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8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spacing w:before="234" w:line="217" w:lineRule="auto"/>
        <w:ind w:left="1677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2"/>
          <w:sz w:val="72"/>
          <w:szCs w:val="72"/>
        </w:rPr>
        <w:t>客户满意度调查制度</w:t>
      </w:r>
    </w:p>
    <w:p>
      <w:pPr>
        <w:pStyle w:val="BodyText"/>
        <w:spacing w:line="310" w:lineRule="auto"/>
      </w:pPr>
    </w:p>
    <w:p>
      <w:pPr>
        <w:spacing w:before="91" w:line="232" w:lineRule="auto"/>
        <w:ind w:left="355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（YNTD-ITSS-08-03）</w:t>
      </w: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spacing w:before="101" w:line="223" w:lineRule="auto"/>
        <w:ind w:left="234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136" w:bottom="1712" w:left="1080" w:header="803" w:footer="992" w:gutter="0"/>
          <w:cols w:space="720"/>
        </w:sectPr>
      </w:pPr>
    </w:p>
    <w:p>
      <w:pPr>
        <w:pStyle w:val="BodyText"/>
        <w:spacing w:line="273" w:lineRule="auto"/>
      </w:pPr>
    </w:p>
    <w:p>
      <w:pPr>
        <w:pStyle w:val="BodyText"/>
        <w:spacing w:line="273" w:lineRule="auto"/>
      </w:pPr>
    </w:p>
    <w:p>
      <w:pPr>
        <w:pStyle w:val="BodyText"/>
        <w:spacing w:line="273" w:lineRule="auto"/>
      </w:pPr>
    </w:p>
    <w:p>
      <w:pPr>
        <w:pStyle w:val="BodyText"/>
        <w:spacing w:line="273" w:lineRule="auto"/>
      </w:pPr>
    </w:p>
    <w:p>
      <w:pPr>
        <w:pStyle w:val="BodyText"/>
        <w:spacing w:line="274" w:lineRule="auto"/>
      </w:pPr>
    </w:p>
    <w:p>
      <w:pPr>
        <w:spacing w:before="98" w:line="220" w:lineRule="auto"/>
        <w:ind w:left="3533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3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370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91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4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4" w:line="228" w:lineRule="auto"/>
              <w:ind w:left="536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3" w:line="219" w:lineRule="auto"/>
              <w:ind w:left="927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4" w:line="220" w:lineRule="auto"/>
              <w:ind w:left="912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1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70" w:type="dxa"/>
          <w:tblLayout w:type="fixed"/>
        </w:tblPrEx>
        <w:trPr>
          <w:trHeight w:val="480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178" w:line="220" w:lineRule="auto"/>
              <w:ind w:left="19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78" w:line="220" w:lineRule="auto"/>
              <w:ind w:left="43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78" w:line="220" w:lineRule="auto"/>
              <w:ind w:left="244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78" w:line="220" w:lineRule="auto"/>
              <w:ind w:left="488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77" w:line="221" w:lineRule="auto"/>
              <w:ind w:left="269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78" w:line="220" w:lineRule="auto"/>
              <w:ind w:left="44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70" w:type="dxa"/>
          <w:tblLayout w:type="fixed"/>
        </w:tblPrEx>
        <w:trPr>
          <w:trHeight w:val="650"/>
        </w:trPr>
        <w:tc>
          <w:tcPr>
            <w:tcW w:w="847" w:type="dxa"/>
            <w:tcBorders>
              <w:left w:val="single" w:sz="10" w:space="0" w:color="000000"/>
            </w:tcBorders>
          </w:tcPr>
          <w:p>
            <w:pPr>
              <w:spacing w:before="240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240" w:line="220" w:lineRule="auto"/>
              <w:ind w:left="161"/>
            </w:pPr>
            <w:r>
              <w:rPr>
                <w:spacing w:val="-2"/>
              </w:rPr>
              <w:t>谢广胜</w:t>
            </w:r>
          </w:p>
        </w:tc>
        <w:tc>
          <w:tcPr>
            <w:tcW w:w="1274" w:type="dxa"/>
          </w:tcPr>
          <w:p>
            <w:pPr>
              <w:spacing w:before="240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240" w:line="219" w:lineRule="auto"/>
              <w:ind w:left="202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240" w:line="236" w:lineRule="auto"/>
              <w:ind w:left="237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240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spacing w:before="240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2025.1.7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40" w:line="219" w:lineRule="auto"/>
              <w:ind w:left="424"/>
            </w:pPr>
            <w:r>
              <w:rPr>
                <w:spacing w:val="-2"/>
              </w:rPr>
              <w:t>首次发布</w:t>
            </w:r>
          </w:p>
        </w:tc>
      </w:tr>
      <w:tr>
        <w:tblPrEx>
          <w:tblW w:w="9005" w:type="dxa"/>
          <w:tblInd w:w="370" w:type="dxa"/>
          <w:tblLayout w:type="fixed"/>
        </w:tblPrEx>
        <w:trPr>
          <w:trHeight w:val="391"/>
        </w:trPr>
        <w:tc>
          <w:tcPr>
            <w:tcW w:w="847" w:type="dxa"/>
            <w:tcBorders>
              <w:left w:val="single" w:sz="10" w:space="0" w:color="000000"/>
            </w:tcBorders>
          </w:tcPr>
          <w:p>
            <w:pPr>
              <w:spacing w:before="118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1" w:type="dxa"/>
          </w:tcPr>
          <w:p>
            <w:pPr>
              <w:pStyle w:val="TableText"/>
              <w:spacing w:before="117" w:line="220" w:lineRule="auto"/>
              <w:ind w:left="161"/>
            </w:pPr>
            <w:r>
              <w:rPr>
                <w:spacing w:val="-2"/>
              </w:rPr>
              <w:t>谢广胜</w:t>
            </w:r>
          </w:p>
        </w:tc>
        <w:tc>
          <w:tcPr>
            <w:tcW w:w="1274" w:type="dxa"/>
          </w:tcPr>
          <w:p>
            <w:pPr>
              <w:spacing w:before="118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117" w:line="219" w:lineRule="auto"/>
              <w:ind w:left="202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118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117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spacing w:before="118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17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  <w:tr>
        <w:tblPrEx>
          <w:tblW w:w="9005" w:type="dxa"/>
          <w:tblInd w:w="370" w:type="dxa"/>
          <w:tblLayout w:type="fixed"/>
        </w:tblPrEx>
        <w:trPr>
          <w:trHeight w:val="429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132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V1.2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31" w:line="220" w:lineRule="auto"/>
              <w:ind w:left="250"/>
            </w:pPr>
            <w:r>
              <w:rPr>
                <w:spacing w:val="-3"/>
              </w:rPr>
              <w:t>杨洁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132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31" w:line="220" w:lineRule="auto"/>
              <w:ind w:left="294"/>
            </w:pPr>
            <w:r>
              <w:rPr>
                <w:spacing w:val="-3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132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31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132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31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55" w:right="1119" w:bottom="1712" w:left="1080" w:header="803" w:footer="992" w:gutter="0"/>
          <w:cols w:space="720"/>
        </w:sectPr>
      </w:pPr>
    </w:p>
    <w:sdt>
      <w:sdtPr>
        <w:rPr>
          <w:rFonts w:ascii="SimSun" w:eastAsia="SimSun" w:hAnsi="SimSun" w:cs="SimSun"/>
          <w:sz w:val="31"/>
          <w:szCs w:val="31"/>
        </w:rPr>
        <w:id w:val="33203186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sz w:val="24"/>
          <w:szCs w:val="24"/>
        </w:rPr>
      </w:sdtEndPr>
      <w:sdtContent>
        <w:p>
          <w:pPr>
            <w:spacing w:before="132" w:line="227" w:lineRule="auto"/>
            <w:ind w:left="4624"/>
            <w:rPr>
              <w:rFonts w:ascii="SimSun" w:eastAsia="SimSun" w:hAnsi="SimSun" w:cs="SimSun"/>
              <w:sz w:val="31"/>
              <w:szCs w:val="31"/>
            </w:rPr>
          </w:pPr>
          <w:r>
            <w:rPr>
              <w:rFonts w:ascii="SimSun" w:eastAsia="SimSun" w:hAnsi="SimSun" w:cs="SimSun"/>
              <w:b/>
              <w:bCs/>
              <w:spacing w:val="-17"/>
              <w:sz w:val="31"/>
              <w:szCs w:val="31"/>
            </w:rPr>
            <w:t>目录</w:t>
          </w:r>
        </w:p>
        <w:p>
          <w:pPr>
            <w:pStyle w:val="BodyText"/>
            <w:spacing w:line="295" w:lineRule="auto"/>
          </w:pPr>
        </w:p>
        <w:p>
          <w:pPr>
            <w:pStyle w:val="BodyText"/>
            <w:spacing w:line="296" w:lineRule="auto"/>
          </w:pPr>
        </w:p>
        <w:p>
          <w:pPr>
            <w:pStyle w:val="BodyText"/>
            <w:tabs>
              <w:tab w:val="right" w:leader="dot" w:pos="9747"/>
            </w:tabs>
            <w:spacing w:before="78" w:line="197" w:lineRule="auto"/>
            <w:ind w:left="18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b/>
              <w:bCs/>
              <w:spacing w:val="-17"/>
              <w:sz w:val="24"/>
              <w:szCs w:val="24"/>
            </w:rPr>
            <w:t xml:space="preserve">1   </w:t>
          </w:r>
          <w:r>
            <w:rPr>
              <w:rFonts w:ascii="FangSong" w:eastAsia="FangSong" w:hAnsi="FangSong" w:cs="FangSong"/>
              <w:b/>
              <w:bCs/>
              <w:spacing w:val="-17"/>
              <w:sz w:val="24"/>
              <w:szCs w:val="24"/>
            </w:rPr>
            <w:t>目的</w:t>
          </w:r>
          <w:r>
            <w:rPr>
              <w:rFonts w:ascii="FangSong" w:eastAsia="FangSong" w:hAnsi="FangSong" w:cs="FangSong"/>
              <w:spacing w:val="-7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spacing w:val="26"/>
              <w:sz w:val="24"/>
              <w:szCs w:val="24"/>
            </w:rPr>
            <w:t>4</w:t>
          </w:r>
        </w:p>
        <w:p>
          <w:pPr>
            <w:pStyle w:val="BodyText"/>
            <w:tabs>
              <w:tab w:val="right" w:leader="dot" w:pos="9747"/>
            </w:tabs>
            <w:spacing w:before="211" w:line="197" w:lineRule="auto"/>
            <w:ind w:left="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b/>
              <w:bCs/>
              <w:spacing w:val="-4"/>
              <w:sz w:val="24"/>
              <w:szCs w:val="24"/>
            </w:rPr>
            <w:t xml:space="preserve">2  </w:t>
          </w:r>
          <w:r>
            <w:rPr>
              <w:rFonts w:ascii="FangSong" w:eastAsia="FangSong" w:hAnsi="FangSong" w:cs="FangSong"/>
              <w:b/>
              <w:bCs/>
              <w:spacing w:val="-4"/>
              <w:sz w:val="24"/>
              <w:szCs w:val="24"/>
            </w:rPr>
            <w:t>适用范围</w:t>
          </w:r>
          <w:r>
            <w:rPr>
              <w:rFonts w:ascii="FangSong" w:eastAsia="FangSong" w:hAnsi="FangSong" w:cs="FangSong"/>
              <w:b/>
              <w:bCs/>
              <w:sz w:val="24"/>
              <w:szCs w:val="24"/>
            </w:rPr>
            <w:tab/>
          </w:r>
          <w:r>
            <w:fldChar w:fldCharType="end"/>
          </w:r>
          <w:r>
            <w:rPr>
              <w:spacing w:val="26"/>
              <w:sz w:val="24"/>
              <w:szCs w:val="24"/>
            </w:rPr>
            <w:t>4</w:t>
          </w:r>
        </w:p>
        <w:p>
          <w:pPr>
            <w:pStyle w:val="BodyText"/>
            <w:tabs>
              <w:tab w:val="right" w:leader="dot" w:pos="9747"/>
            </w:tabs>
            <w:spacing w:before="211" w:line="197" w:lineRule="auto"/>
            <w:ind w:left="9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b/>
              <w:bCs/>
              <w:spacing w:val="-9"/>
              <w:sz w:val="24"/>
              <w:szCs w:val="24"/>
            </w:rPr>
            <w:t>3</w:t>
          </w:r>
          <w:r>
            <w:rPr>
              <w:b/>
              <w:bCs/>
              <w:spacing w:val="1"/>
              <w:sz w:val="24"/>
              <w:szCs w:val="24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9"/>
              <w:sz w:val="24"/>
              <w:szCs w:val="24"/>
            </w:rPr>
            <w:t>职责</w:t>
          </w:r>
          <w:r>
            <w:rPr>
              <w:rFonts w:ascii="FangSong" w:eastAsia="FangSong" w:hAnsi="FangSong" w:cs="FangSong"/>
              <w:spacing w:val="-7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spacing w:val="26"/>
              <w:sz w:val="24"/>
              <w:szCs w:val="24"/>
            </w:rPr>
            <w:t>4</w:t>
          </w:r>
        </w:p>
        <w:p>
          <w:pPr>
            <w:pStyle w:val="BodyText"/>
            <w:tabs>
              <w:tab w:val="right" w:leader="dot" w:pos="9747"/>
            </w:tabs>
            <w:spacing w:before="212" w:line="198" w:lineRule="auto"/>
            <w:ind w:left="43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3</w:t>
          </w:r>
          <w:r>
            <w:rPr>
              <w:rFonts w:ascii="Times New Roman" w:eastAsia="Times New Roman" w:hAnsi="Times New Roman" w:cs="Times New Roman"/>
              <w:spacing w:val="-1"/>
              <w:sz w:val="24"/>
              <w:szCs w:val="24"/>
            </w:rPr>
            <w:t xml:space="preserve">.1  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综合管理部质量管理组经理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spacing w:val="7"/>
              <w:sz w:val="24"/>
              <w:szCs w:val="24"/>
            </w:rPr>
            <w:t>4</w:t>
          </w:r>
        </w:p>
        <w:p>
          <w:pPr>
            <w:pStyle w:val="BodyText"/>
            <w:tabs>
              <w:tab w:val="right" w:leader="dot" w:pos="9747"/>
            </w:tabs>
            <w:spacing w:before="212" w:line="198" w:lineRule="auto"/>
            <w:ind w:left="43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spacing w:val="-4"/>
              <w:sz w:val="24"/>
              <w:szCs w:val="24"/>
            </w:rPr>
            <w:t>3</w:t>
          </w:r>
          <w:r>
            <w:rPr>
              <w:rFonts w:ascii="Times New Roman" w:eastAsia="Times New Roman" w:hAnsi="Times New Roman" w:cs="Times New Roman"/>
              <w:spacing w:val="-4"/>
              <w:sz w:val="24"/>
              <w:szCs w:val="24"/>
            </w:rPr>
            <w:t>.2</w:t>
          </w:r>
          <w:r>
            <w:rPr>
              <w:rFonts w:ascii="Times New Roman" w:eastAsia="Times New Roman" w:hAnsi="Times New Roman" w:cs="Times New Roman"/>
              <w:spacing w:val="10"/>
              <w:sz w:val="24"/>
              <w:szCs w:val="24"/>
            </w:rPr>
            <w:t xml:space="preserve"> 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质量管理员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spacing w:val="7"/>
              <w:sz w:val="24"/>
              <w:szCs w:val="24"/>
            </w:rPr>
            <w:t>4</w:t>
          </w:r>
        </w:p>
        <w:p>
          <w:pPr>
            <w:pStyle w:val="BodyText"/>
            <w:tabs>
              <w:tab w:val="right" w:leader="dot" w:pos="9747"/>
            </w:tabs>
            <w:spacing w:before="210" w:line="198" w:lineRule="auto"/>
            <w:ind w:left="43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spacing w:val="-4"/>
              <w:sz w:val="24"/>
              <w:szCs w:val="24"/>
            </w:rPr>
            <w:t>3</w:t>
          </w:r>
          <w:r>
            <w:rPr>
              <w:rFonts w:ascii="Times New Roman" w:eastAsia="Times New Roman" w:hAnsi="Times New Roman" w:cs="Times New Roman"/>
              <w:spacing w:val="-4"/>
              <w:sz w:val="24"/>
              <w:szCs w:val="24"/>
            </w:rPr>
            <w:t>.3</w:t>
          </w:r>
          <w:r>
            <w:rPr>
              <w:rFonts w:ascii="Times New Roman" w:eastAsia="Times New Roman" w:hAnsi="Times New Roman" w:cs="Times New Roman"/>
              <w:spacing w:val="10"/>
              <w:sz w:val="24"/>
              <w:szCs w:val="24"/>
            </w:rPr>
            <w:t xml:space="preserve"> 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服务受理员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spacing w:val="7"/>
              <w:sz w:val="24"/>
              <w:szCs w:val="24"/>
            </w:rPr>
            <w:t>4</w:t>
          </w:r>
        </w:p>
        <w:p>
          <w:pPr>
            <w:pStyle w:val="BodyText"/>
            <w:tabs>
              <w:tab w:val="right" w:leader="dot" w:pos="9747"/>
            </w:tabs>
            <w:spacing w:before="211" w:line="198" w:lineRule="auto"/>
            <w:ind w:left="43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3</w:t>
          </w:r>
          <w:r>
            <w:rPr>
              <w:rFonts w:ascii="Times New Roman" w:eastAsia="Times New Roman" w:hAnsi="Times New Roman" w:cs="Times New Roman"/>
              <w:spacing w:val="-3"/>
              <w:sz w:val="24"/>
              <w:szCs w:val="24"/>
            </w:rPr>
            <w:t>.4</w:t>
          </w:r>
          <w:r>
            <w:rPr>
              <w:rFonts w:ascii="Times New Roman" w:eastAsia="Times New Roman" w:hAnsi="Times New Roman" w:cs="Times New Roman"/>
              <w:spacing w:val="9"/>
              <w:sz w:val="24"/>
              <w:szCs w:val="24"/>
            </w:rPr>
            <w:t xml:space="preserve"> 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其他各相关部门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spacing w:val="7"/>
              <w:sz w:val="24"/>
              <w:szCs w:val="24"/>
            </w:rPr>
            <w:t>4</w:t>
          </w:r>
        </w:p>
        <w:p>
          <w:pPr>
            <w:pStyle w:val="BodyText"/>
            <w:tabs>
              <w:tab w:val="right" w:leader="dot" w:pos="9747"/>
            </w:tabs>
            <w:spacing w:before="210" w:line="198" w:lineRule="auto"/>
            <w:ind w:left="4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b/>
              <w:bCs/>
              <w:spacing w:val="-3"/>
              <w:sz w:val="24"/>
              <w:szCs w:val="24"/>
            </w:rPr>
            <w:t xml:space="preserve">4  </w:t>
          </w:r>
          <w:r>
            <w:rPr>
              <w:rFonts w:ascii="FangSong" w:eastAsia="FangSong" w:hAnsi="FangSong" w:cs="FangSong"/>
              <w:b/>
              <w:bCs/>
              <w:spacing w:val="-3"/>
              <w:sz w:val="24"/>
              <w:szCs w:val="24"/>
            </w:rPr>
            <w:t>客户满意度调查所遵守的原则</w:t>
          </w:r>
          <w:r>
            <w:rPr>
              <w:rFonts w:ascii="FangSong" w:eastAsia="FangSong" w:hAnsi="FangSong" w:cs="FangSong"/>
              <w:spacing w:val="-5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b/>
              <w:bCs/>
              <w:spacing w:val="22"/>
              <w:sz w:val="24"/>
              <w:szCs w:val="24"/>
            </w:rPr>
            <w:t>5</w:t>
          </w:r>
        </w:p>
        <w:p>
          <w:pPr>
            <w:pStyle w:val="BodyText"/>
            <w:tabs>
              <w:tab w:val="right" w:leader="dot" w:pos="9747"/>
            </w:tabs>
            <w:spacing w:before="211" w:line="198" w:lineRule="auto"/>
            <w:ind w:left="423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4</w:t>
          </w:r>
          <w:r>
            <w:rPr>
              <w:rFonts w:ascii="Times New Roman" w:eastAsia="Times New Roman" w:hAnsi="Times New Roman" w:cs="Times New Roman"/>
              <w:spacing w:val="-3"/>
              <w:sz w:val="24"/>
              <w:szCs w:val="24"/>
            </w:rPr>
            <w:t>.1</w:t>
          </w:r>
          <w:r>
            <w:rPr>
              <w:rFonts w:ascii="Times New Roman" w:eastAsia="Times New Roman" w:hAnsi="Times New Roman" w:cs="Times New Roman"/>
              <w:spacing w:val="8"/>
              <w:sz w:val="24"/>
              <w:szCs w:val="24"/>
            </w:rPr>
            <w:t xml:space="preserve"> 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调查时机</w:t>
          </w:r>
          <w:r>
            <w:rPr>
              <w:rFonts w:ascii="FangSong" w:eastAsia="FangSong" w:hAnsi="FangSong" w:cs="FangSong"/>
              <w:spacing w:val="-35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b/>
              <w:bCs/>
              <w:spacing w:val="22"/>
              <w:sz w:val="24"/>
              <w:szCs w:val="24"/>
            </w:rPr>
            <w:t>5</w:t>
          </w:r>
        </w:p>
        <w:p>
          <w:pPr>
            <w:pStyle w:val="BodyText"/>
            <w:tabs>
              <w:tab w:val="right" w:leader="dot" w:pos="9747"/>
            </w:tabs>
            <w:spacing w:before="211" w:line="198" w:lineRule="auto"/>
            <w:ind w:left="423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4</w:t>
          </w:r>
          <w:r>
            <w:rPr>
              <w:rFonts w:ascii="Times New Roman" w:eastAsia="Times New Roman" w:hAnsi="Times New Roman" w:cs="Times New Roman"/>
              <w:spacing w:val="-3"/>
              <w:sz w:val="24"/>
              <w:szCs w:val="24"/>
            </w:rPr>
            <w:t>.2</w:t>
          </w:r>
          <w:r>
            <w:rPr>
              <w:rFonts w:ascii="Times New Roman" w:eastAsia="Times New Roman" w:hAnsi="Times New Roman" w:cs="Times New Roman"/>
              <w:spacing w:val="10"/>
              <w:sz w:val="24"/>
              <w:szCs w:val="24"/>
            </w:rPr>
            <w:t xml:space="preserve"> 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调查的对象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b/>
              <w:bCs/>
              <w:spacing w:val="22"/>
              <w:sz w:val="24"/>
              <w:szCs w:val="24"/>
            </w:rPr>
            <w:t>5</w:t>
          </w:r>
        </w:p>
        <w:p>
          <w:pPr>
            <w:pStyle w:val="BodyText"/>
            <w:tabs>
              <w:tab w:val="right" w:leader="dot" w:pos="9747"/>
            </w:tabs>
            <w:spacing w:before="210" w:line="198" w:lineRule="auto"/>
            <w:ind w:left="423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4</w:t>
          </w:r>
          <w:r>
            <w:rPr>
              <w:rFonts w:ascii="Times New Roman" w:eastAsia="Times New Roman" w:hAnsi="Times New Roman" w:cs="Times New Roman"/>
              <w:spacing w:val="-1"/>
              <w:sz w:val="24"/>
              <w:szCs w:val="24"/>
            </w:rPr>
            <w:t xml:space="preserve">.3  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调查内容、形式及计算方法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b/>
              <w:bCs/>
              <w:spacing w:val="22"/>
              <w:sz w:val="24"/>
              <w:szCs w:val="24"/>
            </w:rPr>
            <w:t>5</w:t>
          </w:r>
        </w:p>
        <w:p>
          <w:pPr>
            <w:pStyle w:val="BodyText"/>
            <w:tabs>
              <w:tab w:val="right" w:leader="dot" w:pos="9747"/>
            </w:tabs>
            <w:spacing w:before="211" w:line="198" w:lineRule="auto"/>
            <w:ind w:left="423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4</w:t>
          </w:r>
          <w:r>
            <w:rPr>
              <w:rFonts w:ascii="Times New Roman" w:eastAsia="Times New Roman" w:hAnsi="Times New Roman" w:cs="Times New Roman"/>
              <w:spacing w:val="-1"/>
              <w:sz w:val="24"/>
              <w:szCs w:val="24"/>
            </w:rPr>
            <w:t xml:space="preserve">.4  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满意度调查结果、报告及分析</w:t>
          </w:r>
          <w:r>
            <w:rPr>
              <w:rFonts w:ascii="FangSong" w:eastAsia="FangSong" w:hAnsi="FangSong" w:cs="FangSong"/>
              <w:spacing w:val="-31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b/>
              <w:bCs/>
              <w:spacing w:val="22"/>
              <w:sz w:val="24"/>
              <w:szCs w:val="24"/>
            </w:rPr>
            <w:t>5</w:t>
          </w:r>
        </w:p>
        <w:p>
          <w:pPr>
            <w:pStyle w:val="BodyText"/>
            <w:tabs>
              <w:tab w:val="right" w:leader="dot" w:pos="9747"/>
            </w:tabs>
            <w:spacing w:before="211" w:line="197" w:lineRule="auto"/>
            <w:ind w:left="10"/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b/>
              <w:bCs/>
              <w:spacing w:val="-4"/>
              <w:sz w:val="24"/>
              <w:szCs w:val="24"/>
            </w:rPr>
            <w:t xml:space="preserve">5  </w:t>
          </w:r>
          <w:r>
            <w:rPr>
              <w:rFonts w:ascii="FangSong" w:eastAsia="FangSong" w:hAnsi="FangSong" w:cs="FangSong"/>
              <w:b/>
              <w:bCs/>
              <w:spacing w:val="-4"/>
              <w:sz w:val="24"/>
              <w:szCs w:val="24"/>
            </w:rPr>
            <w:t>客户满意度调查流程</w:t>
          </w:r>
          <w:r>
            <w:rPr>
              <w:rFonts w:ascii="FangSong" w:eastAsia="FangSong" w:hAnsi="FangSong" w:cs="FangSong"/>
              <w:spacing w:val="-61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spacing w:val="15"/>
              <w:w w:val="125"/>
            </w:rPr>
            <w:t>6</w:t>
          </w:r>
        </w:p>
        <w:p>
          <w:pPr>
            <w:pStyle w:val="BodyText"/>
            <w:tabs>
              <w:tab w:val="right" w:leader="dot" w:pos="9747"/>
            </w:tabs>
            <w:spacing w:before="212" w:line="197" w:lineRule="auto"/>
            <w:ind w:left="1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b/>
              <w:bCs/>
              <w:spacing w:val="-5"/>
              <w:sz w:val="24"/>
              <w:szCs w:val="24"/>
            </w:rPr>
            <w:t xml:space="preserve">6  </w:t>
          </w:r>
          <w:r>
            <w:rPr>
              <w:rFonts w:ascii="FangSong" w:eastAsia="FangSong" w:hAnsi="FangSong" w:cs="FangSong"/>
              <w:b/>
              <w:bCs/>
              <w:spacing w:val="-5"/>
              <w:sz w:val="24"/>
              <w:szCs w:val="24"/>
            </w:rPr>
            <w:t>服务改进</w:t>
          </w:r>
          <w:r>
            <w:rPr>
              <w:rFonts w:ascii="FangSong" w:eastAsia="FangSong" w:hAnsi="FangSong" w:cs="FangSong"/>
              <w:b/>
              <w:bCs/>
              <w:sz w:val="24"/>
              <w:szCs w:val="24"/>
            </w:rPr>
            <w:tab/>
          </w:r>
          <w:r>
            <w:fldChar w:fldCharType="end"/>
          </w:r>
          <w:r>
            <w:rPr>
              <w:spacing w:val="26"/>
              <w:sz w:val="24"/>
              <w:szCs w:val="24"/>
            </w:rPr>
            <w:t>6</w:t>
          </w:r>
        </w:p>
        <w:p>
          <w:pPr>
            <w:pStyle w:val="BodyText"/>
            <w:tabs>
              <w:tab w:val="right" w:leader="dot" w:pos="9747"/>
            </w:tabs>
            <w:spacing w:before="211" w:line="197" w:lineRule="auto"/>
            <w:ind w:left="1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b/>
              <w:bCs/>
              <w:spacing w:val="-9"/>
              <w:sz w:val="24"/>
              <w:szCs w:val="24"/>
            </w:rPr>
            <w:t>7</w:t>
          </w:r>
          <w:r>
            <w:rPr>
              <w:b/>
              <w:bCs/>
              <w:spacing w:val="23"/>
              <w:w w:val="101"/>
              <w:sz w:val="24"/>
              <w:szCs w:val="24"/>
            </w:rPr>
            <w:t xml:space="preserve"> </w:t>
          </w:r>
          <w:r>
            <w:rPr>
              <w:b/>
              <w:bCs/>
              <w:spacing w:val="-9"/>
              <w:sz w:val="24"/>
              <w:szCs w:val="24"/>
            </w:rPr>
            <w:t>KPI</w:t>
          </w:r>
          <w:r>
            <w:rPr>
              <w:b/>
              <w:bCs/>
              <w:spacing w:val="1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9"/>
              <w:sz w:val="24"/>
              <w:szCs w:val="24"/>
            </w:rPr>
            <w:t>指标</w:t>
          </w:r>
          <w:r>
            <w:rPr>
              <w:rFonts w:ascii="FangSong" w:eastAsia="FangSong" w:hAnsi="FangSong" w:cs="FangSong"/>
              <w:spacing w:val="-5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spacing w:val="26"/>
              <w:sz w:val="24"/>
              <w:szCs w:val="24"/>
            </w:rPr>
            <w:t>6</w:t>
          </w:r>
        </w:p>
        <w:p>
          <w:pPr>
            <w:pStyle w:val="BodyText"/>
            <w:tabs>
              <w:tab w:val="right" w:leader="dot" w:pos="9747"/>
            </w:tabs>
            <w:spacing w:before="212" w:line="228" w:lineRule="auto"/>
            <w:ind w:left="9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b/>
              <w:bCs/>
              <w:spacing w:val="-4"/>
              <w:sz w:val="24"/>
              <w:szCs w:val="24"/>
            </w:rPr>
            <w:t xml:space="preserve">8  </w:t>
          </w:r>
          <w:r>
            <w:rPr>
              <w:rFonts w:ascii="FangSong" w:eastAsia="FangSong" w:hAnsi="FangSong" w:cs="FangSong"/>
              <w:b/>
              <w:bCs/>
              <w:spacing w:val="-4"/>
              <w:sz w:val="24"/>
              <w:szCs w:val="24"/>
            </w:rPr>
            <w:t>记录及保存</w:t>
          </w:r>
          <w:r>
            <w:rPr>
              <w:rFonts w:ascii="FangSong" w:eastAsia="FangSong" w:hAnsi="FangSong" w:cs="FangSong"/>
              <w:spacing w:val="-5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spacing w:val="26"/>
              <w:sz w:val="24"/>
              <w:szCs w:val="24"/>
            </w:rPr>
            <w:t>7</w:t>
          </w:r>
        </w:p>
      </w:sdtContent>
    </w:sdt>
    <w:p>
      <w:pPr>
        <w:spacing w:line="228" w:lineRule="auto"/>
        <w:rPr>
          <w:sz w:val="24"/>
          <w:szCs w:val="24"/>
        </w:rPr>
        <w:sectPr>
          <w:headerReference w:type="default" r:id="rId8"/>
          <w:footerReference w:type="default" r:id="rId9"/>
          <w:pgSz w:w="11907" w:h="16839"/>
          <w:pgMar w:top="1855" w:right="1077" w:bottom="1712" w:left="1080" w:header="803" w:footer="992" w:gutter="0"/>
          <w:cols w:space="720"/>
        </w:sectPr>
      </w:pPr>
    </w:p>
    <w:p>
      <w:pPr>
        <w:pStyle w:val="BodyText"/>
        <w:spacing w:before="132" w:line="234" w:lineRule="auto"/>
        <w:ind w:left="30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"/>
      <w:bookmarkEnd w:id="0"/>
      <w:r>
        <w:rPr>
          <w:spacing w:val="-16"/>
          <w:sz w:val="28"/>
          <w:szCs w:val="28"/>
        </w:rPr>
        <w:t>1</w:t>
      </w:r>
      <w:r>
        <w:rPr>
          <w:spacing w:val="4"/>
          <w:sz w:val="28"/>
          <w:szCs w:val="28"/>
        </w:rPr>
        <w:t xml:space="preserve">    </w:t>
      </w:r>
      <w:r>
        <w:rPr>
          <w:rFonts w:ascii="SimHei" w:eastAsia="SimHei" w:hAnsi="SimHei" w:cs="SimHei"/>
          <w:spacing w:val="-16"/>
          <w:sz w:val="31"/>
          <w:szCs w:val="31"/>
        </w:rPr>
        <w:t>目的</w:t>
      </w:r>
    </w:p>
    <w:p>
      <w:pPr>
        <w:spacing w:before="253" w:line="347" w:lineRule="auto"/>
        <w:ind w:left="579" w:right="5" w:firstLine="3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6"/>
          <w:sz w:val="28"/>
          <w:szCs w:val="28"/>
        </w:rPr>
        <w:t>(1)</w:t>
      </w:r>
      <w:r>
        <w:rPr>
          <w:rFonts w:ascii="FangSong" w:eastAsia="FangSong" w:hAnsi="FangSong" w:cs="FangSong"/>
          <w:spacing w:val="6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6"/>
          <w:sz w:val="28"/>
          <w:szCs w:val="28"/>
        </w:rPr>
        <w:t>通过对顾客满意度的调查，</w:t>
      </w:r>
      <w:r>
        <w:rPr>
          <w:rFonts w:ascii="FangSong" w:eastAsia="FangSong" w:hAnsi="FangSong" w:cs="FangSong"/>
          <w:spacing w:val="-4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6"/>
          <w:sz w:val="28"/>
          <w:szCs w:val="28"/>
        </w:rPr>
        <w:t>了解用户对公司产品和服务的评价及期</w:t>
      </w:r>
      <w:r>
        <w:rPr>
          <w:rFonts w:ascii="FangSong" w:eastAsia="FangSong" w:hAnsi="FangSong" w:cs="FangSong"/>
          <w:spacing w:val="14"/>
          <w:sz w:val="28"/>
          <w:szCs w:val="28"/>
        </w:rPr>
        <w:t>望，</w:t>
      </w:r>
      <w:r>
        <w:rPr>
          <w:rFonts w:ascii="FangSong" w:eastAsia="FangSong" w:hAnsi="FangSong" w:cs="FangSong"/>
          <w:spacing w:val="-8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4"/>
          <w:sz w:val="28"/>
          <w:szCs w:val="28"/>
        </w:rPr>
        <w:t>不断改进和提高公司产品质量和服务质</w:t>
      </w:r>
      <w:r>
        <w:rPr>
          <w:rFonts w:ascii="FangSong" w:eastAsia="FangSong" w:hAnsi="FangSong" w:cs="FangSong"/>
          <w:spacing w:val="13"/>
          <w:sz w:val="28"/>
          <w:szCs w:val="28"/>
        </w:rPr>
        <w:t>量，确保顾客满意度不断提</w:t>
      </w:r>
      <w:r>
        <w:rPr>
          <w:rFonts w:ascii="FangSong" w:eastAsia="FangSong" w:hAnsi="FangSong" w:cs="FangSong"/>
          <w:spacing w:val="-15"/>
          <w:sz w:val="28"/>
          <w:szCs w:val="28"/>
        </w:rPr>
        <w:t>升。</w:t>
      </w:r>
    </w:p>
    <w:p>
      <w:pPr>
        <w:spacing w:before="293" w:line="315" w:lineRule="auto"/>
        <w:ind w:left="583" w:right="1" w:firstLine="3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(2)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1"/>
          <w:sz w:val="28"/>
          <w:szCs w:val="28"/>
        </w:rPr>
        <w:t>通过客户提出的意见和建议，找出工作中存在的不</w:t>
      </w:r>
      <w:r>
        <w:rPr>
          <w:rFonts w:ascii="FangSong" w:eastAsia="FangSong" w:hAnsi="FangSong" w:cs="FangSong"/>
          <w:sz w:val="28"/>
          <w:szCs w:val="28"/>
        </w:rPr>
        <w:t>足，以便更好的服</w:t>
      </w:r>
      <w:r>
        <w:rPr>
          <w:rFonts w:ascii="FangSong" w:eastAsia="FangSong" w:hAnsi="FangSong" w:cs="FangSong"/>
          <w:spacing w:val="-12"/>
          <w:sz w:val="28"/>
          <w:szCs w:val="28"/>
        </w:rPr>
        <w:t>务客户。</w:t>
      </w:r>
    </w:p>
    <w:p>
      <w:pPr>
        <w:spacing w:before="292" w:line="315" w:lineRule="auto"/>
        <w:ind w:left="575" w:right="5" w:firstLine="4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9"/>
          <w:sz w:val="28"/>
          <w:szCs w:val="28"/>
        </w:rPr>
        <w:t>(3)</w:t>
      </w:r>
      <w:r>
        <w:rPr>
          <w:rFonts w:ascii="FangSong" w:eastAsia="FangSong" w:hAnsi="FangSong" w:cs="FangSong"/>
          <w:spacing w:val="9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9"/>
          <w:sz w:val="28"/>
          <w:szCs w:val="28"/>
        </w:rPr>
        <w:t>通过客户的监督，提高员工的服务意识和服务水平，增加客</w:t>
      </w:r>
      <w:r>
        <w:rPr>
          <w:rFonts w:ascii="FangSong" w:eastAsia="FangSong" w:hAnsi="FangSong" w:cs="FangSong"/>
          <w:spacing w:val="8"/>
          <w:sz w:val="28"/>
          <w:szCs w:val="28"/>
        </w:rPr>
        <w:t>户满意</w:t>
      </w:r>
      <w:r>
        <w:rPr>
          <w:rFonts w:ascii="FangSong" w:eastAsia="FangSong" w:hAnsi="FangSong" w:cs="FangSong"/>
          <w:spacing w:val="-14"/>
          <w:sz w:val="28"/>
          <w:szCs w:val="28"/>
        </w:rPr>
        <w:t>度。</w:t>
      </w:r>
    </w:p>
    <w:p>
      <w:pPr>
        <w:spacing w:before="291" w:line="315" w:lineRule="auto"/>
        <w:ind w:left="586" w:firstLine="2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(4)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1"/>
          <w:sz w:val="28"/>
          <w:szCs w:val="28"/>
        </w:rPr>
        <w:t>了解为客户解决问题的能力，并在此基础上持续增加</w:t>
      </w:r>
      <w:r>
        <w:rPr>
          <w:rFonts w:ascii="FangSong" w:eastAsia="FangSong" w:hAnsi="FangSong" w:cs="FangSong"/>
          <w:sz w:val="28"/>
          <w:szCs w:val="28"/>
        </w:rPr>
        <w:t>客户对服务的满</w:t>
      </w:r>
      <w:r>
        <w:rPr>
          <w:rFonts w:ascii="FangSong" w:eastAsia="FangSong" w:hAnsi="FangSong" w:cs="FangSong"/>
          <w:spacing w:val="-4"/>
          <w:sz w:val="28"/>
          <w:szCs w:val="28"/>
        </w:rPr>
        <w:t>意度，以便提高公司的整体形象。</w:t>
      </w:r>
    </w:p>
    <w:p>
      <w:pPr>
        <w:spacing w:before="293" w:line="216" w:lineRule="auto"/>
        <w:ind w:left="61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(5)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4"/>
          <w:sz w:val="28"/>
          <w:szCs w:val="28"/>
        </w:rPr>
        <w:t>为员工服务质量的评估提供科学的事实依据。</w:t>
      </w:r>
    </w:p>
    <w:p>
      <w:pPr>
        <w:pStyle w:val="BodyText"/>
        <w:spacing w:before="275" w:line="234" w:lineRule="auto"/>
        <w:ind w:left="7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2"/>
      <w:bookmarkEnd w:id="1"/>
      <w:r>
        <w:rPr>
          <w:b/>
          <w:bCs/>
          <w:spacing w:val="1"/>
          <w:sz w:val="28"/>
          <w:szCs w:val="28"/>
        </w:rPr>
        <w:t>2</w:t>
      </w:r>
      <w:r>
        <w:rPr>
          <w:b/>
          <w:bCs/>
          <w:spacing w:val="16"/>
          <w:sz w:val="28"/>
          <w:szCs w:val="28"/>
        </w:rPr>
        <w:t xml:space="preserve">   </w:t>
      </w:r>
      <w:r>
        <w:rPr>
          <w:rFonts w:ascii="SimHei" w:eastAsia="SimHei" w:hAnsi="SimHei" w:cs="SimHei"/>
          <w:b/>
          <w:bCs/>
          <w:spacing w:val="1"/>
          <w:sz w:val="31"/>
          <w:szCs w:val="31"/>
        </w:rPr>
        <w:t>适用范围</w:t>
      </w:r>
    </w:p>
    <w:p>
      <w:pPr>
        <w:spacing w:before="251" w:line="218" w:lineRule="auto"/>
        <w:ind w:left="57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适用于本公司所提供运维服务客户的满意度调查和分析。</w:t>
      </w:r>
    </w:p>
    <w:p>
      <w:pPr>
        <w:pStyle w:val="BodyText"/>
        <w:spacing w:before="273" w:line="232" w:lineRule="auto"/>
        <w:ind w:left="10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3"/>
      <w:bookmarkEnd w:id="2"/>
      <w:bookmarkStart w:id="3" w:name="bookmark4"/>
      <w:bookmarkEnd w:id="3"/>
      <w:r>
        <w:rPr>
          <w:b/>
          <w:bCs/>
          <w:spacing w:val="-3"/>
          <w:sz w:val="28"/>
          <w:szCs w:val="28"/>
        </w:rPr>
        <w:t>3</w:t>
      </w:r>
      <w:r>
        <w:rPr>
          <w:b/>
          <w:bCs/>
          <w:spacing w:val="14"/>
          <w:sz w:val="28"/>
          <w:szCs w:val="28"/>
        </w:rPr>
        <w:t xml:space="preserve">   </w:t>
      </w:r>
      <w:r>
        <w:rPr>
          <w:rFonts w:ascii="SimHei" w:eastAsia="SimHei" w:hAnsi="SimHei" w:cs="SimHei"/>
          <w:b/>
          <w:bCs/>
          <w:spacing w:val="-3"/>
          <w:sz w:val="31"/>
          <w:szCs w:val="31"/>
        </w:rPr>
        <w:t>职责</w:t>
      </w:r>
    </w:p>
    <w:p>
      <w:pPr>
        <w:pStyle w:val="BodyText"/>
        <w:spacing w:before="255" w:line="226" w:lineRule="auto"/>
        <w:ind w:left="9"/>
        <w:outlineLvl w:val="1"/>
        <w:rPr>
          <w:rFonts w:ascii="FangSong" w:eastAsia="FangSong" w:hAnsi="FangSong" w:cs="FangSong"/>
          <w:sz w:val="28"/>
          <w:szCs w:val="28"/>
        </w:rPr>
      </w:pPr>
      <w:bookmarkStart w:id="4" w:name="bookmark17"/>
      <w:bookmarkEnd w:id="4"/>
      <w:r>
        <w:rPr>
          <w:b/>
          <w:bCs/>
          <w:spacing w:val="-4"/>
          <w:sz w:val="24"/>
          <w:szCs w:val="24"/>
        </w:rPr>
        <w:t>3.1</w:t>
      </w:r>
      <w:r>
        <w:rPr>
          <w:b/>
          <w:bCs/>
          <w:spacing w:val="24"/>
          <w:sz w:val="24"/>
          <w:szCs w:val="24"/>
        </w:rPr>
        <w:t xml:space="preserve">  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综合管理部质量管理组经理</w:t>
      </w:r>
    </w:p>
    <w:p>
      <w:pPr>
        <w:spacing w:before="282" w:line="218" w:lineRule="auto"/>
        <w:ind w:left="61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(1)</w:t>
      </w:r>
      <w:r>
        <w:rPr>
          <w:rFonts w:ascii="FangSong" w:eastAsia="FangSong" w:hAnsi="FangSong" w:cs="FangSong"/>
          <w:spacing w:val="-5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5"/>
          <w:sz w:val="28"/>
          <w:szCs w:val="28"/>
        </w:rPr>
        <w:t>负责审批客户满意度调查制度；</w:t>
      </w:r>
    </w:p>
    <w:p>
      <w:pPr>
        <w:spacing w:before="294" w:line="216" w:lineRule="auto"/>
        <w:ind w:left="61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(2)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4"/>
          <w:sz w:val="28"/>
          <w:szCs w:val="28"/>
        </w:rPr>
        <w:t>整体指导、协调和管理客户满意度调查</w:t>
      </w:r>
      <w:r>
        <w:rPr>
          <w:rFonts w:ascii="FangSong" w:eastAsia="FangSong" w:hAnsi="FangSong" w:cs="FangSong"/>
          <w:spacing w:val="-5"/>
          <w:sz w:val="28"/>
          <w:szCs w:val="28"/>
        </w:rPr>
        <w:t>工作；</w:t>
      </w:r>
    </w:p>
    <w:p>
      <w:pPr>
        <w:spacing w:before="296" w:line="218" w:lineRule="auto"/>
        <w:ind w:left="61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9"/>
          <w:sz w:val="28"/>
          <w:szCs w:val="28"/>
        </w:rPr>
        <w:t>(3)</w:t>
      </w:r>
      <w:r>
        <w:rPr>
          <w:rFonts w:ascii="FangSong" w:eastAsia="FangSong" w:hAnsi="FangSong" w:cs="FangSong"/>
          <w:spacing w:val="25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9"/>
          <w:sz w:val="28"/>
          <w:szCs w:val="28"/>
        </w:rPr>
        <w:t>审批满意度调查分析报告。</w:t>
      </w:r>
    </w:p>
    <w:p>
      <w:pPr>
        <w:pStyle w:val="BodyText"/>
        <w:spacing w:before="294" w:line="227" w:lineRule="auto"/>
        <w:ind w:left="9"/>
        <w:outlineLvl w:val="1"/>
        <w:rPr>
          <w:rFonts w:ascii="FangSong" w:eastAsia="FangSong" w:hAnsi="FangSong" w:cs="FangSong"/>
          <w:sz w:val="28"/>
          <w:szCs w:val="28"/>
        </w:rPr>
      </w:pPr>
      <w:bookmarkStart w:id="5" w:name="bookmark5"/>
      <w:bookmarkEnd w:id="5"/>
      <w:r>
        <w:rPr>
          <w:b/>
          <w:bCs/>
          <w:spacing w:val="-4"/>
          <w:sz w:val="24"/>
          <w:szCs w:val="24"/>
        </w:rPr>
        <w:t xml:space="preserve">3.2   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质量管理员</w:t>
      </w:r>
    </w:p>
    <w:p>
      <w:pPr>
        <w:spacing w:before="279" w:line="218" w:lineRule="auto"/>
        <w:ind w:left="61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(1)</w:t>
      </w:r>
      <w:r>
        <w:rPr>
          <w:rFonts w:ascii="FangSong" w:eastAsia="FangSong" w:hAnsi="FangSong" w:cs="FangSong"/>
          <w:spacing w:val="-5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5"/>
          <w:sz w:val="28"/>
          <w:szCs w:val="28"/>
        </w:rPr>
        <w:t>负责制定客户满意度调查制度；</w:t>
      </w:r>
    </w:p>
    <w:p>
      <w:pPr>
        <w:spacing w:before="294" w:line="218" w:lineRule="auto"/>
        <w:ind w:left="61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(2)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4"/>
          <w:sz w:val="28"/>
          <w:szCs w:val="28"/>
        </w:rPr>
        <w:t>负责调查结果分析、编制客户满意度调查分析报告；</w:t>
      </w:r>
    </w:p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0"/>
          <w:footerReference w:type="default" r:id="rId11"/>
          <w:pgSz w:w="11907" w:h="16839"/>
          <w:pgMar w:top="2035" w:right="1079" w:bottom="1712" w:left="1080" w:header="852" w:footer="992" w:gutter="0"/>
          <w:cols w:space="720"/>
        </w:sectPr>
      </w:pPr>
    </w:p>
    <w:p>
      <w:pPr>
        <w:spacing w:before="151" w:line="315" w:lineRule="auto"/>
        <w:ind w:left="938" w:right="1" w:hanging="32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(3)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1"/>
          <w:sz w:val="28"/>
          <w:szCs w:val="28"/>
        </w:rPr>
        <w:t>根据满意度调查结果及顾客投诉，组织相关部门</w:t>
      </w:r>
      <w:r>
        <w:rPr>
          <w:rFonts w:ascii="FangSong" w:eastAsia="FangSong" w:hAnsi="FangSong" w:cs="FangSong"/>
          <w:sz w:val="28"/>
          <w:szCs w:val="28"/>
        </w:rPr>
        <w:t>落实改进措施及责任</w:t>
      </w:r>
      <w:r>
        <w:rPr>
          <w:rFonts w:ascii="FangSong" w:eastAsia="FangSong" w:hAnsi="FangSong" w:cs="FangSong"/>
          <w:spacing w:val="-18"/>
          <w:sz w:val="28"/>
          <w:szCs w:val="28"/>
        </w:rPr>
        <w:t>部门；</w:t>
      </w:r>
    </w:p>
    <w:p>
      <w:pPr>
        <w:spacing w:before="294" w:line="216" w:lineRule="auto"/>
        <w:ind w:left="61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(4)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3"/>
          <w:sz w:val="28"/>
          <w:szCs w:val="28"/>
        </w:rPr>
        <w:t>负责满意度调查结果中相关问题改进的跟进并及时反馈给客户。</w:t>
      </w:r>
    </w:p>
    <w:p>
      <w:pPr>
        <w:pStyle w:val="BodyText"/>
        <w:spacing w:before="295" w:line="226" w:lineRule="auto"/>
        <w:ind w:left="9"/>
        <w:rPr>
          <w:rFonts w:ascii="FangSong" w:eastAsia="FangSong" w:hAnsi="FangSong" w:cs="FangSong"/>
          <w:sz w:val="28"/>
          <w:szCs w:val="28"/>
        </w:rPr>
      </w:pPr>
      <w:bookmarkStart w:id="6" w:name="bookmark6"/>
      <w:bookmarkEnd w:id="6"/>
      <w:r>
        <w:rPr>
          <w:b/>
          <w:bCs/>
          <w:spacing w:val="-5"/>
          <w:sz w:val="24"/>
          <w:szCs w:val="24"/>
        </w:rPr>
        <w:t>3.3</w:t>
      </w:r>
      <w:r>
        <w:rPr>
          <w:b/>
          <w:bCs/>
          <w:spacing w:val="21"/>
          <w:sz w:val="24"/>
          <w:szCs w:val="24"/>
        </w:rPr>
        <w:t xml:space="preserve">  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服务受理员</w:t>
      </w:r>
    </w:p>
    <w:p>
      <w:pPr>
        <w:spacing w:before="282" w:line="216" w:lineRule="auto"/>
        <w:ind w:left="72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负责客户满意度调查工作的实施、收集客户反馈并进行初步分析。</w:t>
      </w:r>
    </w:p>
    <w:p>
      <w:pPr>
        <w:pStyle w:val="BodyText"/>
        <w:spacing w:before="296" w:line="225" w:lineRule="auto"/>
        <w:ind w:left="9"/>
        <w:rPr>
          <w:rFonts w:ascii="FangSong" w:eastAsia="FangSong" w:hAnsi="FangSong" w:cs="FangSong"/>
          <w:sz w:val="28"/>
          <w:szCs w:val="28"/>
        </w:rPr>
      </w:pPr>
      <w:bookmarkStart w:id="7" w:name="bookmark7"/>
      <w:bookmarkEnd w:id="7"/>
      <w:r>
        <w:rPr>
          <w:b/>
          <w:bCs/>
          <w:spacing w:val="-5"/>
          <w:sz w:val="24"/>
          <w:szCs w:val="24"/>
        </w:rPr>
        <w:t>3.4</w:t>
      </w:r>
      <w:r>
        <w:rPr>
          <w:b/>
          <w:bCs/>
          <w:spacing w:val="23"/>
          <w:sz w:val="24"/>
          <w:szCs w:val="24"/>
        </w:rPr>
        <w:t xml:space="preserve">  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其他各相关部门</w:t>
      </w:r>
    </w:p>
    <w:p>
      <w:pPr>
        <w:spacing w:before="149" w:line="359" w:lineRule="auto"/>
        <w:ind w:left="26" w:right="3" w:firstLine="55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6"/>
          <w:sz w:val="28"/>
          <w:szCs w:val="28"/>
        </w:rPr>
        <w:t>负责本部门职责范围内相关问题的改进工作；对满意度调查及改进过程相</w:t>
      </w:r>
      <w:r>
        <w:rPr>
          <w:rFonts w:ascii="FangSong" w:eastAsia="FangSong" w:hAnsi="FangSong" w:cs="FangSong"/>
          <w:spacing w:val="-5"/>
          <w:sz w:val="28"/>
          <w:szCs w:val="28"/>
        </w:rPr>
        <w:t>关工作提供支持和协助。</w:t>
      </w:r>
    </w:p>
    <w:p>
      <w:pPr>
        <w:pStyle w:val="BodyText"/>
        <w:spacing w:before="112" w:line="233" w:lineRule="auto"/>
        <w:ind w:left="5"/>
        <w:outlineLvl w:val="0"/>
        <w:rPr>
          <w:rFonts w:ascii="SimHei" w:eastAsia="SimHei" w:hAnsi="SimHei" w:cs="SimHei"/>
          <w:sz w:val="31"/>
          <w:szCs w:val="31"/>
        </w:rPr>
      </w:pPr>
      <w:bookmarkStart w:id="8" w:name="bookmark8"/>
      <w:bookmarkEnd w:id="8"/>
      <w:bookmarkStart w:id="9" w:name="bookmark9"/>
      <w:bookmarkEnd w:id="9"/>
      <w:r>
        <w:rPr>
          <w:b/>
          <w:bCs/>
          <w:spacing w:val="7"/>
          <w:sz w:val="28"/>
          <w:szCs w:val="28"/>
        </w:rPr>
        <w:t xml:space="preserve">4   </w:t>
      </w:r>
      <w:r>
        <w:rPr>
          <w:rFonts w:ascii="SimHei" w:eastAsia="SimHei" w:hAnsi="SimHei" w:cs="SimHei"/>
          <w:b/>
          <w:bCs/>
          <w:spacing w:val="7"/>
          <w:sz w:val="31"/>
          <w:szCs w:val="31"/>
        </w:rPr>
        <w:t>客户满意度调查所遵守的原则</w:t>
      </w:r>
    </w:p>
    <w:p>
      <w:pPr>
        <w:pStyle w:val="BodyText"/>
        <w:spacing w:before="254" w:line="226" w:lineRule="auto"/>
        <w:ind w:left="4"/>
        <w:outlineLvl w:val="1"/>
        <w:rPr>
          <w:rFonts w:ascii="FangSong" w:eastAsia="FangSong" w:hAnsi="FangSong" w:cs="FangSong"/>
          <w:sz w:val="28"/>
          <w:szCs w:val="28"/>
        </w:rPr>
      </w:pPr>
      <w:bookmarkStart w:id="10" w:name="bookmark18"/>
      <w:bookmarkEnd w:id="10"/>
      <w:r>
        <w:rPr>
          <w:b/>
          <w:bCs/>
          <w:spacing w:val="-5"/>
          <w:sz w:val="24"/>
          <w:szCs w:val="24"/>
        </w:rPr>
        <w:t>4.1</w:t>
      </w:r>
      <w:r>
        <w:rPr>
          <w:b/>
          <w:bCs/>
          <w:spacing w:val="21"/>
          <w:w w:val="101"/>
          <w:sz w:val="24"/>
          <w:szCs w:val="24"/>
        </w:rPr>
        <w:t xml:space="preserve">  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调查时机</w:t>
      </w:r>
    </w:p>
    <w:p>
      <w:pPr>
        <w:spacing w:before="283" w:line="216" w:lineRule="auto"/>
        <w:ind w:left="62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(1)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4"/>
          <w:sz w:val="28"/>
          <w:szCs w:val="28"/>
        </w:rPr>
        <w:t>每年至少对公司级客户组织一次满意度调查工作；</w:t>
      </w:r>
    </w:p>
    <w:p>
      <w:pPr>
        <w:spacing w:before="295" w:line="216" w:lineRule="auto"/>
        <w:ind w:left="62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(2)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3"/>
          <w:sz w:val="28"/>
          <w:szCs w:val="28"/>
        </w:rPr>
        <w:t>项目级客户在项目验收后对其关键人员进</w:t>
      </w:r>
      <w:r>
        <w:rPr>
          <w:rFonts w:ascii="FangSong" w:eastAsia="FangSong" w:hAnsi="FangSong" w:cs="FangSong"/>
          <w:spacing w:val="-4"/>
          <w:sz w:val="28"/>
          <w:szCs w:val="28"/>
        </w:rPr>
        <w:t>行一次满意度调查；</w:t>
      </w:r>
    </w:p>
    <w:p>
      <w:pPr>
        <w:spacing w:before="297" w:line="217" w:lineRule="auto"/>
        <w:ind w:left="62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(3)</w:t>
      </w:r>
      <w:r>
        <w:rPr>
          <w:rFonts w:ascii="FangSong" w:eastAsia="FangSong" w:hAnsi="FangSong" w:cs="FangSong"/>
          <w:spacing w:val="-5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5"/>
          <w:sz w:val="28"/>
          <w:szCs w:val="28"/>
        </w:rPr>
        <w:t>每个事件关闭后每周一进行一次电话回访；</w:t>
      </w:r>
    </w:p>
    <w:p>
      <w:pPr>
        <w:spacing w:before="296" w:line="315" w:lineRule="auto"/>
        <w:ind w:left="580" w:right="1" w:firstLine="4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(4)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1"/>
          <w:sz w:val="28"/>
          <w:szCs w:val="28"/>
        </w:rPr>
        <w:t>对于客户不满意的项目以及单项调查内容不</w:t>
      </w:r>
      <w:r>
        <w:rPr>
          <w:rFonts w:ascii="FangSong" w:eastAsia="FangSong" w:hAnsi="FangSong" w:cs="FangSong"/>
          <w:sz w:val="28"/>
          <w:szCs w:val="28"/>
        </w:rPr>
        <w:t>满意的项目在次月进行二</w:t>
      </w:r>
      <w:r>
        <w:rPr>
          <w:rFonts w:ascii="FangSong" w:eastAsia="FangSong" w:hAnsi="FangSong" w:cs="FangSong"/>
          <w:spacing w:val="-10"/>
          <w:sz w:val="28"/>
          <w:szCs w:val="28"/>
        </w:rPr>
        <w:t>次调查。</w:t>
      </w:r>
    </w:p>
    <w:p>
      <w:pPr>
        <w:pStyle w:val="BodyText"/>
        <w:spacing w:before="293" w:line="226" w:lineRule="auto"/>
        <w:ind w:left="4"/>
        <w:outlineLvl w:val="1"/>
        <w:rPr>
          <w:rFonts w:ascii="FangSong" w:eastAsia="FangSong" w:hAnsi="FangSong" w:cs="FangSong"/>
          <w:sz w:val="28"/>
          <w:szCs w:val="28"/>
        </w:rPr>
      </w:pPr>
      <w:bookmarkStart w:id="11" w:name="bookmark10"/>
      <w:bookmarkEnd w:id="11"/>
      <w:r>
        <w:rPr>
          <w:b/>
          <w:bCs/>
          <w:spacing w:val="-4"/>
          <w:sz w:val="24"/>
          <w:szCs w:val="24"/>
        </w:rPr>
        <w:t>4.2</w:t>
      </w:r>
      <w:r>
        <w:rPr>
          <w:b/>
          <w:bCs/>
          <w:spacing w:val="20"/>
          <w:sz w:val="24"/>
          <w:szCs w:val="24"/>
        </w:rPr>
        <w:t xml:space="preserve">  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调查的对象</w:t>
      </w:r>
    </w:p>
    <w:p>
      <w:pPr>
        <w:spacing w:before="281" w:line="217" w:lineRule="auto"/>
        <w:ind w:left="58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对运维服务类项目的服务客户或用户进行客户满意度调查。</w:t>
      </w:r>
    </w:p>
    <w:p>
      <w:pPr>
        <w:pStyle w:val="BodyText"/>
        <w:spacing w:before="294" w:line="225" w:lineRule="auto"/>
        <w:ind w:left="4"/>
        <w:outlineLvl w:val="1"/>
        <w:rPr>
          <w:rFonts w:ascii="FangSong" w:eastAsia="FangSong" w:hAnsi="FangSong" w:cs="FangSong"/>
          <w:sz w:val="28"/>
          <w:szCs w:val="28"/>
        </w:rPr>
      </w:pPr>
      <w:bookmarkStart w:id="12" w:name="bookmark11"/>
      <w:bookmarkEnd w:id="12"/>
      <w:r>
        <w:rPr>
          <w:b/>
          <w:bCs/>
          <w:spacing w:val="-3"/>
          <w:sz w:val="24"/>
          <w:szCs w:val="24"/>
        </w:rPr>
        <w:t>4.3</w:t>
      </w:r>
      <w:r>
        <w:rPr>
          <w:b/>
          <w:bCs/>
          <w:spacing w:val="20"/>
          <w:sz w:val="24"/>
          <w:szCs w:val="24"/>
        </w:rPr>
        <w:t xml:space="preserve">  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调查内容、形式及计算方法</w:t>
      </w:r>
    </w:p>
    <w:p>
      <w:pPr>
        <w:spacing w:before="282" w:line="315" w:lineRule="auto"/>
        <w:ind w:left="1101" w:hanging="33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(1)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公司级和项目级客户的调查内容包</w:t>
      </w:r>
      <w:r>
        <w:rPr>
          <w:rFonts w:ascii="FangSong" w:eastAsia="FangSong" w:hAnsi="FangSong" w:cs="FangSong"/>
          <w:sz w:val="28"/>
          <w:szCs w:val="28"/>
        </w:rPr>
        <w:t>括：项目质量、人员能力、工作规</w:t>
      </w:r>
      <w:r>
        <w:rPr>
          <w:rFonts w:ascii="FangSong" w:eastAsia="FangSong" w:hAnsi="FangSong" w:cs="FangSong"/>
          <w:spacing w:val="-5"/>
          <w:sz w:val="28"/>
          <w:szCs w:val="28"/>
        </w:rPr>
        <w:t>范、运维安全等</w:t>
      </w:r>
    </w:p>
    <w:p>
      <w:pPr>
        <w:spacing w:before="294" w:line="218" w:lineRule="auto"/>
        <w:ind w:left="76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(2)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调查形式采取上门访问、电话访问、发放调查表等。</w:t>
      </w:r>
    </w:p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2"/>
          <w:footerReference w:type="default" r:id="rId13"/>
          <w:pgSz w:w="11907" w:h="16839"/>
          <w:pgMar w:top="2035" w:right="1077" w:bottom="1712" w:left="1080" w:header="852" w:footer="992" w:gutter="0"/>
          <w:cols w:space="720"/>
        </w:sectPr>
      </w:pPr>
    </w:p>
    <w:p>
      <w:pPr>
        <w:spacing w:line="170" w:lineRule="exact"/>
      </w:pPr>
    </w:p>
    <w:tbl>
      <w:tblPr>
        <w:tblStyle w:val="TableNormal"/>
        <w:tblW w:w="8478" w:type="dxa"/>
        <w:tblInd w:w="63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530"/>
        <w:gridCol w:w="991"/>
        <w:gridCol w:w="993"/>
        <w:gridCol w:w="1132"/>
        <w:gridCol w:w="1418"/>
        <w:gridCol w:w="1133"/>
        <w:gridCol w:w="1281"/>
      </w:tblGrid>
      <w:tr>
        <w:tblPrEx>
          <w:tblW w:w="8478" w:type="dxa"/>
          <w:tblInd w:w="63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54"/>
        </w:trPr>
        <w:tc>
          <w:tcPr>
            <w:tcW w:w="1530" w:type="dxa"/>
            <w:vMerge w:val="restart"/>
            <w:tcBorders>
              <w:bottom w:val="nil"/>
            </w:tcBorders>
          </w:tcPr>
          <w:p>
            <w:pPr>
              <w:spacing w:line="355" w:lineRule="auto"/>
              <w:rPr>
                <w:rFonts w:ascii="Arial"/>
                <w:sz w:val="21"/>
              </w:rPr>
            </w:pPr>
          </w:p>
          <w:p>
            <w:pPr>
              <w:spacing w:line="35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调查指标</w:t>
            </w:r>
          </w:p>
        </w:tc>
        <w:tc>
          <w:tcPr>
            <w:tcW w:w="991" w:type="dxa"/>
          </w:tcPr>
          <w:p>
            <w:pPr>
              <w:spacing w:before="177" w:line="219" w:lineRule="auto"/>
              <w:ind w:left="239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13" w:name="bookmark19"/>
            <w:bookmarkEnd w:id="13"/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非常</w:t>
            </w:r>
          </w:p>
          <w:p>
            <w:pPr>
              <w:spacing w:before="291" w:line="219" w:lineRule="auto"/>
              <w:ind w:left="231"/>
              <w:outlineLvl w:val="0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14" w:name="bookmark20"/>
            <w:bookmarkEnd w:id="14"/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满意</w:t>
            </w:r>
          </w:p>
        </w:tc>
        <w:tc>
          <w:tcPr>
            <w:tcW w:w="993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满意</w:t>
            </w:r>
          </w:p>
        </w:tc>
        <w:tc>
          <w:tcPr>
            <w:tcW w:w="1132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21" w:lineRule="auto"/>
              <w:ind w:left="3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一般</w:t>
            </w:r>
          </w:p>
        </w:tc>
        <w:tc>
          <w:tcPr>
            <w:tcW w:w="1418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3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不满意</w:t>
            </w:r>
          </w:p>
        </w:tc>
        <w:tc>
          <w:tcPr>
            <w:tcW w:w="1133" w:type="dxa"/>
          </w:tcPr>
          <w:p>
            <w:pPr>
              <w:spacing w:before="179" w:line="351" w:lineRule="auto"/>
              <w:ind w:left="304" w:right="140" w:hanging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非常不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满意</w:t>
            </w:r>
          </w:p>
        </w:tc>
        <w:tc>
          <w:tcPr>
            <w:tcW w:w="1281" w:type="dxa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20" w:lineRule="auto"/>
              <w:ind w:left="2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不适用</w:t>
            </w:r>
          </w:p>
        </w:tc>
      </w:tr>
      <w:tr>
        <w:tblPrEx>
          <w:tblW w:w="8478" w:type="dxa"/>
          <w:tblInd w:w="634" w:type="dxa"/>
          <w:tblLayout w:type="fixed"/>
        </w:tblPrEx>
        <w:trPr>
          <w:trHeight w:val="631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91" w:type="dxa"/>
          </w:tcPr>
          <w:p>
            <w:pPr>
              <w:spacing w:before="177" w:line="220" w:lineRule="auto"/>
              <w:ind w:left="2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5</w:t>
            </w:r>
            <w:r>
              <w:rPr>
                <w:rFonts w:ascii="FangSong" w:eastAsia="FangSong" w:hAnsi="FangSong" w:cs="FangSong"/>
                <w:spacing w:val="-5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分</w:t>
            </w:r>
          </w:p>
        </w:tc>
        <w:tc>
          <w:tcPr>
            <w:tcW w:w="993" w:type="dxa"/>
          </w:tcPr>
          <w:p>
            <w:pPr>
              <w:spacing w:before="177" w:line="220" w:lineRule="auto"/>
              <w:ind w:left="2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5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分</w:t>
            </w:r>
          </w:p>
        </w:tc>
        <w:tc>
          <w:tcPr>
            <w:tcW w:w="1132" w:type="dxa"/>
          </w:tcPr>
          <w:p>
            <w:pPr>
              <w:spacing w:before="177" w:line="220" w:lineRule="auto"/>
              <w:ind w:left="3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3</w:t>
            </w:r>
            <w:r>
              <w:rPr>
                <w:rFonts w:ascii="FangSong" w:eastAsia="FangSong" w:hAnsi="FangSong" w:cs="FangSong"/>
                <w:spacing w:val="-5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分</w:t>
            </w:r>
          </w:p>
        </w:tc>
        <w:tc>
          <w:tcPr>
            <w:tcW w:w="1418" w:type="dxa"/>
          </w:tcPr>
          <w:p>
            <w:pPr>
              <w:spacing w:before="177" w:line="220" w:lineRule="auto"/>
              <w:ind w:left="4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2</w:t>
            </w:r>
            <w:r>
              <w:rPr>
                <w:rFonts w:ascii="FangSong" w:eastAsia="FangSong" w:hAnsi="FangSong" w:cs="FangSong"/>
                <w:spacing w:val="-5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分</w:t>
            </w:r>
          </w:p>
        </w:tc>
        <w:tc>
          <w:tcPr>
            <w:tcW w:w="1133" w:type="dxa"/>
          </w:tcPr>
          <w:p>
            <w:pPr>
              <w:spacing w:before="177" w:line="220" w:lineRule="auto"/>
              <w:ind w:left="35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</w:t>
            </w:r>
            <w:r>
              <w:rPr>
                <w:rFonts w:ascii="FangSong" w:eastAsia="FangSong" w:hAnsi="FangSong" w:cs="FangSong"/>
                <w:spacing w:val="-49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分</w:t>
            </w:r>
          </w:p>
        </w:tc>
        <w:tc>
          <w:tcPr>
            <w:tcW w:w="1281" w:type="dxa"/>
          </w:tcPr>
          <w:p>
            <w:pPr>
              <w:spacing w:before="231" w:line="177" w:lineRule="auto"/>
              <w:ind w:left="57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X</w:t>
            </w:r>
          </w:p>
        </w:tc>
      </w:tr>
    </w:tbl>
    <w:p>
      <w:pPr>
        <w:spacing w:before="314" w:line="219" w:lineRule="auto"/>
        <w:ind w:left="727"/>
        <w:rPr>
          <w:rFonts w:ascii="FangSong" w:eastAsia="FangSong" w:hAnsi="FangSong" w:cs="FangSong"/>
          <w:sz w:val="28"/>
          <w:szCs w:val="28"/>
        </w:rPr>
      </w:pPr>
      <w:bookmarkStart w:id="15" w:name="bookmark12"/>
      <w:bookmarkEnd w:id="15"/>
      <w:r>
        <w:rPr>
          <w:rFonts w:ascii="FangSong" w:eastAsia="FangSong" w:hAnsi="FangSong" w:cs="FangSong"/>
          <w:sz w:val="28"/>
          <w:szCs w:val="28"/>
        </w:rPr>
        <w:t>（3）调查指标：</w:t>
      </w: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spacing w:before="91" w:line="218" w:lineRule="auto"/>
        <w:ind w:left="183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（4）计算方法：各项分数≥4，为满意客户数</w:t>
      </w:r>
    </w:p>
    <w:p>
      <w:pPr>
        <w:spacing w:before="46"/>
      </w:pPr>
    </w:p>
    <w:tbl>
      <w:tblPr>
        <w:tblStyle w:val="TableNormal"/>
        <w:tblW w:w="9553" w:type="dxa"/>
        <w:tblInd w:w="3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3935"/>
        <w:gridCol w:w="3411"/>
        <w:gridCol w:w="2207"/>
      </w:tblGrid>
      <w:tr>
        <w:tblPrEx>
          <w:tblW w:w="9553" w:type="dxa"/>
          <w:tblInd w:w="305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4"/>
        </w:trPr>
        <w:tc>
          <w:tcPr>
            <w:tcW w:w="3935" w:type="dxa"/>
          </w:tcPr>
          <w:p>
            <w:pPr>
              <w:spacing w:before="180" w:line="219" w:lineRule="auto"/>
              <w:ind w:left="189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20"/>
                <w:sz w:val="28"/>
                <w:szCs w:val="28"/>
              </w:rPr>
              <w:t>目标</w:t>
            </w:r>
          </w:p>
        </w:tc>
        <w:tc>
          <w:tcPr>
            <w:tcW w:w="3411" w:type="dxa"/>
          </w:tcPr>
          <w:p>
            <w:pPr>
              <w:spacing w:before="180" w:line="218" w:lineRule="auto"/>
              <w:ind w:left="11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计算方法</w:t>
            </w:r>
          </w:p>
        </w:tc>
        <w:tc>
          <w:tcPr>
            <w:tcW w:w="2207" w:type="dxa"/>
          </w:tcPr>
          <w:p>
            <w:pPr>
              <w:spacing w:before="180" w:line="219" w:lineRule="auto"/>
              <w:ind w:left="5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考核频次</w:t>
            </w:r>
          </w:p>
        </w:tc>
      </w:tr>
      <w:tr>
        <w:tblPrEx>
          <w:tblW w:w="9553" w:type="dxa"/>
          <w:tblInd w:w="305" w:type="dxa"/>
          <w:tblLayout w:type="fixed"/>
        </w:tblPrEx>
        <w:trPr>
          <w:trHeight w:val="1254"/>
        </w:trPr>
        <w:tc>
          <w:tcPr>
            <w:tcW w:w="3935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6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客户评价满意率≥98%</w:t>
            </w:r>
          </w:p>
        </w:tc>
        <w:tc>
          <w:tcPr>
            <w:tcW w:w="3411" w:type="dxa"/>
          </w:tcPr>
          <w:p>
            <w:pPr>
              <w:spacing w:before="176" w:line="352" w:lineRule="auto"/>
              <w:ind w:left="1159" w:right="231" w:hanging="90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满意客户数/客户满意度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调查总数</w:t>
            </w:r>
          </w:p>
        </w:tc>
        <w:tc>
          <w:tcPr>
            <w:tcW w:w="2207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8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年度</w:t>
            </w:r>
          </w:p>
        </w:tc>
      </w:tr>
    </w:tbl>
    <w:p>
      <w:pPr>
        <w:pStyle w:val="BodyText"/>
        <w:spacing w:line="351" w:lineRule="auto"/>
      </w:pPr>
    </w:p>
    <w:p>
      <w:pPr>
        <w:pStyle w:val="BodyText"/>
        <w:spacing w:line="351" w:lineRule="auto"/>
      </w:pPr>
    </w:p>
    <w:p>
      <w:pPr>
        <w:pStyle w:val="BodyText"/>
        <w:spacing w:before="91" w:line="225" w:lineRule="auto"/>
        <w:ind w:left="4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3"/>
          <w:sz w:val="24"/>
          <w:szCs w:val="24"/>
        </w:rPr>
        <w:t>4.4</w:t>
      </w:r>
      <w:r>
        <w:rPr>
          <w:b/>
          <w:bCs/>
          <w:spacing w:val="20"/>
          <w:sz w:val="24"/>
          <w:szCs w:val="24"/>
        </w:rPr>
        <w:t xml:space="preserve">  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满意度调查结果、报告及分析</w:t>
      </w:r>
    </w:p>
    <w:p>
      <w:pPr>
        <w:spacing w:before="283" w:line="217" w:lineRule="auto"/>
        <w:ind w:left="61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(1)服务台根据每次满意度调查表行成初步分析。</w:t>
      </w:r>
    </w:p>
    <w:p>
      <w:pPr>
        <w:spacing w:before="295" w:line="314" w:lineRule="auto"/>
        <w:ind w:left="30" w:right="114" w:firstLine="58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(2)综合管理部质量管理组根据服务台提供的项目满意度调</w:t>
      </w:r>
      <w:r>
        <w:rPr>
          <w:rFonts w:ascii="FangSong" w:eastAsia="FangSong" w:hAnsi="FangSong" w:cs="FangSong"/>
          <w:sz w:val="28"/>
          <w:szCs w:val="28"/>
        </w:rPr>
        <w:t>查表对客户所反</w:t>
      </w:r>
      <w:r>
        <w:rPr>
          <w:rFonts w:ascii="FangSong" w:eastAsia="FangSong" w:hAnsi="FangSong" w:cs="FangSong"/>
          <w:spacing w:val="-2"/>
          <w:sz w:val="28"/>
          <w:szCs w:val="28"/>
        </w:rPr>
        <w:t>映的问题进行分析、总结、改进、落实，并形成《满意度</w:t>
      </w:r>
      <w:r>
        <w:rPr>
          <w:rFonts w:ascii="FangSong" w:eastAsia="FangSong" w:hAnsi="FangSong" w:cs="FangSong"/>
          <w:spacing w:val="-3"/>
          <w:sz w:val="28"/>
          <w:szCs w:val="28"/>
        </w:rPr>
        <w:t>调查分析报告》。</w:t>
      </w:r>
    </w:p>
    <w:p>
      <w:pPr>
        <w:spacing w:line="314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4"/>
          <w:footerReference w:type="default" r:id="rId15"/>
          <w:pgSz w:w="11907" w:h="16839"/>
          <w:pgMar w:top="2035" w:right="965" w:bottom="1712" w:left="1080" w:header="852" w:footer="992" w:gutter="0"/>
          <w:cols w:space="720"/>
        </w:sectPr>
      </w:pPr>
    </w:p>
    <w:p>
      <w:pPr>
        <w:pStyle w:val="BodyText"/>
        <w:spacing w:line="247" w:lineRule="auto"/>
      </w:pPr>
    </w:p>
    <w:p>
      <w:pPr>
        <w:pStyle w:val="BodyText"/>
        <w:spacing w:line="248" w:lineRule="auto"/>
      </w:pPr>
    </w:p>
    <w:p>
      <w:pPr>
        <w:pStyle w:val="BodyText"/>
        <w:spacing w:before="101" w:line="232" w:lineRule="auto"/>
        <w:ind w:left="12"/>
        <w:outlineLvl w:val="0"/>
        <w:rPr>
          <w:rFonts w:ascii="SimHei" w:eastAsia="SimHei" w:hAnsi="SimHei" w:cs="SimHei"/>
          <w:sz w:val="31"/>
          <w:szCs w:val="31"/>
        </w:rPr>
      </w:pPr>
      <w:bookmarkStart w:id="16" w:name="bookmark13"/>
      <w:bookmarkEnd w:id="16"/>
      <w:bookmarkStart w:id="17" w:name="bookmark14"/>
      <w:bookmarkEnd w:id="17"/>
      <w:bookmarkStart w:id="18" w:name="bookmark15"/>
      <w:bookmarkEnd w:id="18"/>
      <w:r>
        <w:rPr>
          <w:b/>
          <w:bCs/>
          <w:spacing w:val="4"/>
          <w:sz w:val="28"/>
          <w:szCs w:val="28"/>
        </w:rPr>
        <w:t>5</w:t>
      </w:r>
      <w:r>
        <w:rPr>
          <w:b/>
          <w:bCs/>
          <w:spacing w:val="15"/>
          <w:sz w:val="28"/>
          <w:szCs w:val="28"/>
        </w:rPr>
        <w:t xml:space="preserve">   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客户满意度调查流程</w:t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height:14.55pt;margin-left:206.43pt;margin-top:7.69pt;position:absolute;width:75.2pt;z-index:251664384">
            <v:textbox inset="0,0,0,0">
              <w:txbxContent>
                <w:p>
                  <w:pPr>
                    <w:spacing w:before="19" w:line="221" w:lineRule="auto"/>
                    <w:ind w:left="20"/>
                    <w:rPr>
                      <w:rFonts w:ascii="SimSun" w:eastAsia="SimSun" w:hAnsi="SimSun" w:cs="SimSun"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cs="SimSun"/>
                      <w:spacing w:val="-1"/>
                      <w:sz w:val="21"/>
                      <w:szCs w:val="21"/>
                    </w:rPr>
                    <w:t>客户满意度定制</w:t>
                  </w:r>
                </w:p>
              </w:txbxContent>
            </v:textbox>
          </v:shape>
        </w:pict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  <w:r>
        <w:pict>
          <v:shape id="_x0000_s1026" type="#_x0000_t202" style="height:30.2pt;margin-left:211.62pt;margin-top:1.98pt;position:absolute;width:64.75pt;z-index:251663360">
            <v:textbox inset="0,0,0,0">
              <w:txbxContent>
                <w:p>
                  <w:pPr>
                    <w:spacing w:before="19" w:line="257" w:lineRule="auto"/>
                    <w:ind w:left="232" w:right="20" w:hanging="212"/>
                    <w:rPr>
                      <w:rFonts w:ascii="SimSun" w:eastAsia="SimSun" w:hAnsi="SimSun" w:cs="SimSun"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cs="SimSun"/>
                      <w:spacing w:val="-1"/>
                      <w:sz w:val="21"/>
                      <w:szCs w:val="21"/>
                    </w:rPr>
                    <w:t>满意度调查表</w:t>
                  </w:r>
                  <w:r>
                    <w:rPr>
                      <w:rFonts w:ascii="SimSun" w:eastAsia="SimSun" w:hAnsi="SimSun" w:cs="SimSun"/>
                      <w:spacing w:val="-3"/>
                      <w:sz w:val="21"/>
                      <w:szCs w:val="21"/>
                    </w:rPr>
                    <w:t>发放填写</w:t>
                  </w:r>
                </w:p>
              </w:txbxContent>
            </v:textbox>
          </v:shape>
        </w:pict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  <w:r>
        <w:pict>
          <v:shape id="_x0000_s1027" type="#_x0000_t202" style="height:49.6pt;margin-left:141.47pt;margin-top:6.93pt;position:absolute;width:129.6pt;z-index:251661312">
            <v:textbox inset="0,0,0,0">
              <w:txbxContent>
                <w:p>
                  <w:pPr>
                    <w:spacing w:before="19" w:line="221" w:lineRule="auto"/>
                    <w:ind w:right="20"/>
                    <w:jc w:val="right"/>
                    <w:rPr>
                      <w:rFonts w:ascii="SimSun" w:eastAsia="SimSun" w:hAnsi="SimSun" w:cs="SimSun"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cs="SimSun"/>
                      <w:spacing w:val="-1"/>
                      <w:sz w:val="21"/>
                      <w:szCs w:val="21"/>
                    </w:rPr>
                    <w:t>服务台汇总</w:t>
                  </w:r>
                </w:p>
                <w:p>
                  <w:pPr>
                    <w:spacing w:before="61" w:line="290" w:lineRule="auto"/>
                    <w:ind w:left="20" w:right="125" w:firstLine="1610"/>
                    <w:rPr>
                      <w:rFonts w:ascii="SimSun" w:eastAsia="SimSun" w:hAnsi="SimSun" w:cs="SimSun"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cs="SimSun"/>
                      <w:spacing w:val="-2"/>
                      <w:sz w:val="21"/>
                      <w:szCs w:val="21"/>
                    </w:rPr>
                    <w:t>初步分析</w:t>
                  </w:r>
                  <w:r>
                    <w:rPr>
                      <w:rFonts w:ascii="SimSun" w:eastAsia="SimSun" w:hAnsi="SimSun" w:cs="SimSun"/>
                      <w:spacing w:val="-3"/>
                      <w:sz w:val="21"/>
                      <w:szCs w:val="21"/>
                    </w:rPr>
                    <w:t>二次调查</w:t>
                  </w:r>
                </w:p>
              </w:txbxContent>
            </v:textbox>
          </v:shape>
        </w:pict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3" w:lineRule="auto"/>
      </w:pPr>
      <w:r>
        <w:pict>
          <v:shape id="_x0000_s1028" type="#_x0000_t202" style="height:14.55pt;margin-left:358.52pt;margin-top:4.5pt;position:absolute;width:22.6pt;z-index:251660288">
            <v:textbox inset="0,0,0,0">
              <w:txbxContent>
                <w:p>
                  <w:pPr>
                    <w:spacing w:before="19" w:line="221" w:lineRule="auto"/>
                    <w:ind w:left="20"/>
                    <w:rPr>
                      <w:rFonts w:ascii="SimSun" w:eastAsia="SimSun" w:hAnsi="SimSun" w:cs="SimSun"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cs="SimSun"/>
                      <w:spacing w:val="-3"/>
                      <w:sz w:val="21"/>
                      <w:szCs w:val="21"/>
                    </w:rPr>
                    <w:t>满意</w:t>
                  </w:r>
                </w:p>
              </w:txbxContent>
            </v:textbox>
          </v:shape>
        </w:pict>
      </w:r>
      <w:r>
        <w:pict>
          <v:shape id="_x0000_s1029" type="#_x0000_t202" style="height:14.55pt;margin-left:405.96pt;margin-top:4.5pt;position:absolute;width:75.05pt;z-index:251662336">
            <v:textbox inset="0,0,0,0">
              <w:txbxContent>
                <w:p>
                  <w:pPr>
                    <w:spacing w:before="19" w:line="221" w:lineRule="auto"/>
                    <w:ind w:left="20"/>
                    <w:rPr>
                      <w:rFonts w:ascii="SimSun" w:eastAsia="SimSun" w:hAnsi="SimSun" w:cs="SimSun"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cs="SimSun"/>
                      <w:spacing w:val="-2"/>
                      <w:sz w:val="21"/>
                      <w:szCs w:val="21"/>
                    </w:rPr>
                    <w:t>持续优化、改进</w:t>
                  </w:r>
                </w:p>
              </w:txbxContent>
            </v:textbox>
          </v:shape>
        </w:pict>
      </w:r>
      <w:r>
        <w:pict>
          <v:shape id="_x0000_s1030" type="#_x0000_t202" style="height:14.55pt;margin-left:174.91pt;margin-top:4.5pt;position:absolute;width:148.65pt;z-index:251665408">
            <v:textbox inset="0,0,0,0">
              <w:txbxContent>
                <w:p>
                  <w:pPr>
                    <w:spacing w:before="19" w:line="221" w:lineRule="auto"/>
                    <w:ind w:left="20"/>
                    <w:rPr>
                      <w:rFonts w:ascii="SimSun" w:eastAsia="SimSun" w:hAnsi="SimSun" w:cs="SimSun"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cs="SimSun"/>
                      <w:spacing w:val="-1"/>
                      <w:sz w:val="21"/>
                      <w:szCs w:val="21"/>
                    </w:rPr>
                    <w:t>综合管理部质量管理组归档总结</w:t>
                  </w:r>
                </w:p>
              </w:txbxContent>
            </v:textbox>
          </v:shape>
        </w:pict>
      </w: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spacing w:before="68" w:line="221" w:lineRule="auto"/>
        <w:ind w:left="4570"/>
        <w:rPr>
          <w:rFonts w:ascii="SimSun" w:eastAsia="SimSun" w:hAnsi="SimSun" w:cs="SimSun"/>
          <w:sz w:val="21"/>
          <w:szCs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2323845</wp:posOffset>
            </wp:positionH>
            <wp:positionV relativeFrom="paragraph">
              <wp:posOffset>-3015410</wp:posOffset>
            </wp:positionV>
            <wp:extent cx="3409251" cy="4225925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9251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spacing w:val="-2"/>
          <w:sz w:val="21"/>
          <w:szCs w:val="21"/>
        </w:rPr>
        <w:t>不满意</w:t>
      </w: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  <w:r>
        <w:pict>
          <v:shape id="_x0000_s1031" type="#_x0000_t202" style="height:38pt;margin-left:206.34pt;margin-top:8.49pt;position:absolute;width:73.75pt;z-index:251659264">
            <v:textbox inset="0,0,0,0">
              <w:txbxContent>
                <w:p>
                  <w:pPr>
                    <w:spacing w:before="20" w:line="325" w:lineRule="auto"/>
                    <w:ind w:left="232" w:right="20" w:hanging="213"/>
                    <w:rPr>
                      <w:rFonts w:ascii="SimSun" w:eastAsia="SimSun" w:hAnsi="SimSun" w:cs="SimSun"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cs="SimSun"/>
                      <w:spacing w:val="-6"/>
                      <w:sz w:val="21"/>
                      <w:szCs w:val="21"/>
                    </w:rPr>
                    <w:t>相关部门预防、</w:t>
                  </w:r>
                  <w:r>
                    <w:rPr>
                      <w:rFonts w:ascii="SimSun" w:eastAsia="SimSun" w:hAnsi="SimSun" w:cs="SimSun"/>
                      <w:spacing w:val="-2"/>
                      <w:sz w:val="21"/>
                      <w:szCs w:val="21"/>
                    </w:rPr>
                    <w:t>纠错、控制</w:t>
                  </w:r>
                </w:p>
              </w:txbxContent>
            </v:textbox>
          </v:shape>
        </w:pict>
      </w: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before="101" w:line="232" w:lineRule="auto"/>
        <w:ind w:left="11"/>
        <w:rPr>
          <w:rFonts w:ascii="SimHei" w:eastAsia="SimHei" w:hAnsi="SimHei" w:cs="SimHei"/>
          <w:sz w:val="31"/>
          <w:szCs w:val="31"/>
        </w:rPr>
      </w:pPr>
      <w:r>
        <w:rPr>
          <w:b/>
          <w:bCs/>
          <w:spacing w:val="1"/>
          <w:sz w:val="28"/>
          <w:szCs w:val="28"/>
        </w:rPr>
        <w:t>6</w:t>
      </w:r>
      <w:r>
        <w:rPr>
          <w:b/>
          <w:bCs/>
          <w:spacing w:val="14"/>
          <w:sz w:val="28"/>
          <w:szCs w:val="28"/>
        </w:rPr>
        <w:t xml:space="preserve">   </w:t>
      </w:r>
      <w:r>
        <w:rPr>
          <w:rFonts w:ascii="SimHei" w:eastAsia="SimHei" w:hAnsi="SimHei" w:cs="SimHei"/>
          <w:b/>
          <w:bCs/>
          <w:spacing w:val="1"/>
          <w:sz w:val="31"/>
          <w:szCs w:val="31"/>
        </w:rPr>
        <w:t>服务改进</w:t>
      </w:r>
    </w:p>
    <w:p>
      <w:pPr>
        <w:spacing w:before="254" w:line="315" w:lineRule="auto"/>
        <w:ind w:left="24" w:firstLine="7"/>
        <w:rPr>
          <w:rFonts w:ascii="FangSong" w:eastAsia="FangSong" w:hAnsi="FangSong" w:cs="FangSong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1）</w:t>
      </w:r>
      <w:r>
        <w:rPr>
          <w:rFonts w:ascii="FangSong" w:eastAsia="FangSong" w:hAnsi="FangSong" w:cs="FangSong"/>
          <w:spacing w:val="-4"/>
          <w:sz w:val="28"/>
          <w:szCs w:val="28"/>
        </w:rPr>
        <w:t>将《客户满意度调查结果及分析报告》发送给相关部门，如营销部、信息部、</w:t>
      </w:r>
      <w:r>
        <w:rPr>
          <w:rFonts w:ascii="FangSong" w:eastAsia="FangSong" w:hAnsi="FangSong" w:cs="FangSong"/>
          <w:spacing w:val="-2"/>
          <w:sz w:val="28"/>
          <w:szCs w:val="28"/>
        </w:rPr>
        <w:t>通信部、综合管理部、总经部等；</w:t>
      </w:r>
    </w:p>
    <w:p>
      <w:pPr>
        <w:spacing w:before="293" w:line="219" w:lineRule="auto"/>
        <w:ind w:left="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2）召开客户满意度服务改进会议，讨论改进措施；</w:t>
      </w:r>
    </w:p>
    <w:p>
      <w:pPr>
        <w:spacing w:before="292" w:line="218" w:lineRule="auto"/>
        <w:ind w:left="1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3）各相关部门负责人部署落实改进措施。</w:t>
      </w:r>
    </w:p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7"/>
          <w:footerReference w:type="default" r:id="rId18"/>
          <w:pgSz w:w="11907" w:h="16839"/>
          <w:pgMar w:top="2035" w:right="981" w:bottom="1712" w:left="1080" w:header="852" w:footer="992" w:gutter="0"/>
          <w:cols w:space="720"/>
        </w:sectPr>
      </w:pPr>
    </w:p>
    <w:p>
      <w:pPr>
        <w:pStyle w:val="BodyText"/>
        <w:spacing w:before="132" w:line="234" w:lineRule="auto"/>
        <w:ind w:left="11"/>
        <w:rPr>
          <w:rFonts w:ascii="SimHei" w:eastAsia="SimHei" w:hAnsi="SimHei" w:cs="SimHei"/>
          <w:sz w:val="31"/>
          <w:szCs w:val="31"/>
        </w:rPr>
      </w:pPr>
      <w:r>
        <w:rPr>
          <w:b/>
          <w:bCs/>
          <w:spacing w:val="-3"/>
          <w:sz w:val="28"/>
          <w:szCs w:val="28"/>
        </w:rPr>
        <w:t>7</w:t>
      </w:r>
      <w:r>
        <w:rPr>
          <w:b/>
          <w:bCs/>
          <w:spacing w:val="15"/>
          <w:sz w:val="28"/>
          <w:szCs w:val="28"/>
        </w:rPr>
        <w:t xml:space="preserve">   </w:t>
      </w:r>
      <w:r>
        <w:rPr>
          <w:rFonts w:ascii="SimHei" w:eastAsia="SimHei" w:hAnsi="SimHei" w:cs="SimHei"/>
          <w:b/>
          <w:bCs/>
          <w:spacing w:val="-3"/>
          <w:sz w:val="31"/>
          <w:szCs w:val="31"/>
        </w:rPr>
        <w:t>KPI</w:t>
      </w:r>
      <w:r>
        <w:rPr>
          <w:rFonts w:ascii="SimHei" w:eastAsia="SimHei" w:hAnsi="SimHei" w:cs="SimHei"/>
          <w:spacing w:val="-60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-3"/>
          <w:sz w:val="31"/>
          <w:szCs w:val="31"/>
        </w:rPr>
        <w:t>指标</w:t>
      </w:r>
    </w:p>
    <w:p>
      <w:pPr>
        <w:spacing w:line="78" w:lineRule="exact"/>
      </w:pPr>
    </w:p>
    <w:tbl>
      <w:tblPr>
        <w:tblStyle w:val="TableNormal"/>
        <w:tblW w:w="88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183"/>
        <w:gridCol w:w="4520"/>
        <w:gridCol w:w="1039"/>
        <w:gridCol w:w="1144"/>
      </w:tblGrid>
      <w:tr>
        <w:tblPrEx>
          <w:tblW w:w="888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54"/>
        </w:trPr>
        <w:tc>
          <w:tcPr>
            <w:tcW w:w="2183" w:type="dxa"/>
            <w:shd w:val="clear" w:color="auto" w:fill="C0C0C0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5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指标名称</w:t>
            </w:r>
          </w:p>
        </w:tc>
        <w:tc>
          <w:tcPr>
            <w:tcW w:w="4520" w:type="dxa"/>
            <w:shd w:val="clear" w:color="auto" w:fill="C0C0C0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7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计算公式</w:t>
            </w:r>
          </w:p>
        </w:tc>
        <w:tc>
          <w:tcPr>
            <w:tcW w:w="1039" w:type="dxa"/>
            <w:shd w:val="clear" w:color="auto" w:fill="C0C0C0"/>
          </w:tcPr>
          <w:p>
            <w:pPr>
              <w:spacing w:before="177" w:line="219" w:lineRule="auto"/>
              <w:ind w:left="2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考核</w:t>
            </w:r>
          </w:p>
          <w:p>
            <w:pPr>
              <w:spacing w:before="291" w:line="219" w:lineRule="auto"/>
              <w:ind w:left="26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要求</w:t>
            </w:r>
          </w:p>
        </w:tc>
        <w:tc>
          <w:tcPr>
            <w:tcW w:w="1144" w:type="dxa"/>
            <w:shd w:val="clear" w:color="auto" w:fill="C0C0C0"/>
          </w:tcPr>
          <w:p>
            <w:pPr>
              <w:spacing w:before="179" w:line="351" w:lineRule="auto"/>
              <w:ind w:left="447" w:right="148" w:hanging="2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考核周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期</w:t>
            </w:r>
          </w:p>
        </w:tc>
      </w:tr>
      <w:tr>
        <w:tblPrEx>
          <w:tblW w:w="8886" w:type="dxa"/>
          <w:tblInd w:w="2" w:type="dxa"/>
          <w:tblLayout w:type="fixed"/>
        </w:tblPrEx>
        <w:trPr>
          <w:trHeight w:val="634"/>
        </w:trPr>
        <w:tc>
          <w:tcPr>
            <w:tcW w:w="2183" w:type="dxa"/>
          </w:tcPr>
          <w:p>
            <w:pPr>
              <w:spacing w:before="176" w:line="219" w:lineRule="auto"/>
              <w:ind w:left="4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客户满意度</w:t>
            </w:r>
          </w:p>
        </w:tc>
        <w:tc>
          <w:tcPr>
            <w:tcW w:w="4520" w:type="dxa"/>
          </w:tcPr>
          <w:p>
            <w:pPr>
              <w:spacing w:before="176" w:line="219" w:lineRule="auto"/>
              <w:ind w:left="1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∑各调查项满意度/调查项数*100%</w:t>
            </w:r>
          </w:p>
        </w:tc>
        <w:tc>
          <w:tcPr>
            <w:tcW w:w="1039" w:type="dxa"/>
          </w:tcPr>
          <w:p>
            <w:pPr>
              <w:spacing w:before="177" w:line="237" w:lineRule="auto"/>
              <w:ind w:left="20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≥96%</w:t>
            </w:r>
          </w:p>
        </w:tc>
        <w:tc>
          <w:tcPr>
            <w:tcW w:w="1144" w:type="dxa"/>
          </w:tcPr>
          <w:p>
            <w:pPr>
              <w:spacing w:before="176" w:line="219" w:lineRule="auto"/>
              <w:ind w:left="3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年度</w:t>
            </w:r>
          </w:p>
        </w:tc>
      </w:tr>
    </w:tbl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before="101" w:line="233" w:lineRule="auto"/>
        <w:ind w:left="11"/>
        <w:rPr>
          <w:rFonts w:ascii="SimHei" w:eastAsia="SimHei" w:hAnsi="SimHei" w:cs="SimHei"/>
          <w:sz w:val="31"/>
          <w:szCs w:val="31"/>
        </w:rPr>
      </w:pPr>
      <w:bookmarkStart w:id="19" w:name="bookmark16"/>
      <w:bookmarkEnd w:id="19"/>
      <w:r>
        <w:rPr>
          <w:b/>
          <w:bCs/>
          <w:spacing w:val="-5"/>
          <w:sz w:val="28"/>
          <w:szCs w:val="28"/>
        </w:rPr>
        <w:t>8</w:t>
      </w:r>
      <w:r>
        <w:rPr>
          <w:b/>
          <w:bCs/>
          <w:spacing w:val="16"/>
          <w:sz w:val="28"/>
          <w:szCs w:val="28"/>
        </w:rPr>
        <w:t xml:space="preserve">   </w:t>
      </w:r>
      <w:r>
        <w:rPr>
          <w:rFonts w:ascii="SimHei" w:eastAsia="SimHei" w:hAnsi="SimHei" w:cs="SimHei"/>
          <w:b/>
          <w:bCs/>
          <w:spacing w:val="-5"/>
          <w:sz w:val="31"/>
          <w:szCs w:val="31"/>
        </w:rPr>
        <w:t>记录</w:t>
      </w:r>
    </w:p>
    <w:p>
      <w:pPr>
        <w:spacing w:before="253" w:line="219" w:lineRule="auto"/>
        <w:ind w:left="49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《客户满意度调查记录》</w:t>
      </w:r>
    </w:p>
    <w:p>
      <w:pPr>
        <w:spacing w:before="292" w:line="218" w:lineRule="auto"/>
        <w:ind w:left="57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《客户满意度调查分析报告》</w:t>
      </w:r>
    </w:p>
    <w:sectPr>
      <w:headerReference w:type="default" r:id="rId19"/>
      <w:footerReference w:type="default" r:id="rId20"/>
      <w:pgSz w:w="11907" w:h="16839"/>
      <w:pgMar w:top="2035" w:right="1433" w:bottom="1712" w:left="1080" w:header="852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2" w:after="51" w:line="232" w:lineRule="auto"/>
      <w:ind w:left="4837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685800</wp:posOffset>
          </wp:positionH>
          <wp:positionV relativeFrom="page">
            <wp:posOffset>9605010</wp:posOffset>
          </wp:positionV>
          <wp:extent cx="1487804" cy="457199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3</w:t>
    </w:r>
  </w:p>
  <w:p>
    <w:pPr>
      <w:pStyle w:val="BodyText"/>
      <w:spacing w:line="413" w:lineRule="auto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1" w:after="51" w:line="235" w:lineRule="auto"/>
      <w:ind w:left="4832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685800</wp:posOffset>
          </wp:positionH>
          <wp:positionV relativeFrom="page">
            <wp:posOffset>9605010</wp:posOffset>
          </wp:positionV>
          <wp:extent cx="1487804" cy="457199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4</w:t>
    </w:r>
  </w:p>
  <w:p>
    <w:pPr>
      <w:pStyle w:val="BodyText"/>
      <w:spacing w:line="411" w:lineRule="auto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2" w:after="51" w:line="232" w:lineRule="auto"/>
      <w:ind w:left="4838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685800</wp:posOffset>
          </wp:positionH>
          <wp:positionV relativeFrom="page">
            <wp:posOffset>9605010</wp:posOffset>
          </wp:positionV>
          <wp:extent cx="1487804" cy="457199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5</w:t>
    </w:r>
  </w:p>
  <w:p>
    <w:pPr>
      <w:pStyle w:val="BodyText"/>
      <w:spacing w:line="413" w:lineRule="auto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2" w:after="51" w:line="232" w:lineRule="auto"/>
      <w:ind w:left="4837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685800</wp:posOffset>
          </wp:positionH>
          <wp:positionV relativeFrom="page">
            <wp:posOffset>9605010</wp:posOffset>
          </wp:positionV>
          <wp:extent cx="1487804" cy="457199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6</w:t>
    </w:r>
  </w:p>
  <w:p>
    <w:pPr>
      <w:pStyle w:val="BodyText"/>
      <w:spacing w:line="413" w:lineRule="auto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2" w:after="52" w:line="232" w:lineRule="auto"/>
      <w:ind w:left="4836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685800</wp:posOffset>
          </wp:positionH>
          <wp:positionV relativeFrom="page">
            <wp:posOffset>9605010</wp:posOffset>
          </wp:positionV>
          <wp:extent cx="1487804" cy="457199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7</w:t>
    </w:r>
  </w:p>
  <w:p>
    <w:pPr>
      <w:pStyle w:val="BodyText"/>
      <w:spacing w:line="413" w:lineRule="auto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2" w:after="51" w:line="232" w:lineRule="auto"/>
      <w:ind w:left="4840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685800</wp:posOffset>
          </wp:positionH>
          <wp:positionV relativeFrom="page">
            <wp:posOffset>9605010</wp:posOffset>
          </wp:positionV>
          <wp:extent cx="1487804" cy="457199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8</w:t>
    </w:r>
  </w:p>
  <w:p>
    <w:pPr>
      <w:pStyle w:val="BodyText"/>
      <w:spacing w:line="413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685800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685800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jc w:val="right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685800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6818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</w:pPr>
    <w:r>
      <w:rPr>
        <w:position w:val="-18"/>
      </w:rPr>
      <w:drawing>
        <wp:inline distT="0" distB="0" distL="0" distR="0">
          <wp:extent cx="856615" cy="589915"/>
          <wp:effectExtent l="0" t="0" r="0" b="0"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25" w:line="217" w:lineRule="auto"/>
      <w:ind w:left="652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</w:pPr>
    <w:r>
      <w:rPr>
        <w:position w:val="-18"/>
      </w:rPr>
      <w:drawing>
        <wp:inline distT="0" distB="0" distL="0" distR="0">
          <wp:extent cx="856615" cy="589915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25" w:line="217" w:lineRule="auto"/>
      <w:ind w:left="652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</w:pPr>
    <w:r>
      <w:rPr>
        <w:position w:val="-18"/>
      </w:rPr>
      <w:drawing>
        <wp:inline distT="0" distB="0" distL="0" distR="0">
          <wp:extent cx="856615" cy="589915"/>
          <wp:effectExtent l="0" t="0" r="0" b="0"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25" w:line="217" w:lineRule="auto"/>
      <w:ind w:left="652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</w:pPr>
    <w:r>
      <w:rPr>
        <w:position w:val="-18"/>
      </w:rPr>
      <w:drawing>
        <wp:inline distT="0" distB="0" distL="0" distR="0">
          <wp:extent cx="856615" cy="589915"/>
          <wp:effectExtent l="0" t="0" r="0" b="0"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25" w:line="217" w:lineRule="auto"/>
      <w:ind w:left="652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</w:pPr>
    <w:r>
      <w:rPr>
        <w:position w:val="-18"/>
      </w:rPr>
      <w:drawing>
        <wp:inline distT="0" distB="0" distL="0" distR="0">
          <wp:extent cx="856615" cy="589915"/>
          <wp:effectExtent l="0" t="0" r="0" b="0"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25" w:line="217" w:lineRule="auto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header" Target="header6.xml" /><Relationship Id="rId15" Type="http://schemas.openxmlformats.org/officeDocument/2006/relationships/footer" Target="footer6.xml" /><Relationship Id="rId16" Type="http://schemas.openxmlformats.org/officeDocument/2006/relationships/image" Target="media/image3.png" /><Relationship Id="rId17" Type="http://schemas.openxmlformats.org/officeDocument/2006/relationships/header" Target="header7.xml" /><Relationship Id="rId18" Type="http://schemas.openxmlformats.org/officeDocument/2006/relationships/footer" Target="footer7.xml" /><Relationship Id="rId19" Type="http://schemas.openxmlformats.org/officeDocument/2006/relationships/header" Target="header8.xml" /><Relationship Id="rId2" Type="http://schemas.openxmlformats.org/officeDocument/2006/relationships/webSettings" Target="webSettings.xml" /><Relationship Id="rId20" Type="http://schemas.openxmlformats.org/officeDocument/2006/relationships/footer" Target="footer8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问题管理流程手册</dc:title>
  <dc:creator>Ivan Huang</dc:creator>
  <cp:revision>0</cp:revision>
  <dcterms:created xsi:type="dcterms:W3CDTF">2023-07-25T23:05:39Z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2025-12-03T15:21:02Z</vt:filetime>
  </property>
  <property fmtid="{D5CDD505-2E9C-101B-9397-08002B2CF9AE}" pid="3" name="CRO">
    <vt:lpwstr>wqlLaW5nc29mdCBQREYgdG8gV1BTIDExNQ</vt:lpwstr>
  </property>
</Properties>
</file>