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234" w:line="218" w:lineRule="auto"/>
        <w:ind w:left="4090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2022</w:t>
      </w:r>
      <w:r>
        <w:rPr>
          <w:rFonts w:ascii="FangSong" w:eastAsia="FangSong" w:hAnsi="FangSong" w:cs="FangSong"/>
          <w:spacing w:val="-116"/>
          <w:sz w:val="72"/>
          <w:szCs w:val="72"/>
        </w:rPr>
        <w:t xml:space="preserve"> </w:t>
      </w: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年</w:t>
      </w:r>
    </w:p>
    <w:p>
      <w:pPr>
        <w:spacing w:before="85" w:line="218" w:lineRule="auto"/>
        <w:ind w:left="2037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客户满意度调查报告</w:t>
      </w:r>
    </w:p>
    <w:p>
      <w:pPr>
        <w:spacing w:before="151" w:line="232" w:lineRule="auto"/>
        <w:ind w:left="37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（YNTD-ITSS-08-03-02）</w:t>
      </w: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pStyle w:val="BodyText"/>
        <w:spacing w:line="248" w:lineRule="auto"/>
      </w:pPr>
    </w:p>
    <w:p>
      <w:pPr>
        <w:spacing w:before="101" w:line="223" w:lineRule="auto"/>
        <w:ind w:left="270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before="148" w:line="224" w:lineRule="auto"/>
        <w:ind w:left="3928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5"/>
          <w:sz w:val="31"/>
          <w:szCs w:val="31"/>
        </w:rPr>
        <w:t>2022</w:t>
      </w:r>
      <w:r>
        <w:rPr>
          <w:rFonts w:ascii="FangSong" w:eastAsia="FangSong" w:hAnsi="FangSong" w:cs="FangSong"/>
          <w:spacing w:val="-44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年</w:t>
      </w:r>
      <w:r>
        <w:rPr>
          <w:rFonts w:ascii="FangSong" w:eastAsia="FangSong" w:hAnsi="FangSong" w:cs="FangSong"/>
          <w:spacing w:val="-41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12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月</w:t>
      </w:r>
      <w:r>
        <w:rPr>
          <w:rFonts w:ascii="FangSong" w:eastAsia="FangSong" w:hAnsi="FangSong" w:cs="FangSong"/>
          <w:spacing w:val="-5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26</w:t>
      </w:r>
      <w:r>
        <w:rPr>
          <w:rFonts w:ascii="FangSong" w:eastAsia="FangSong" w:hAnsi="FangSong" w:cs="FangSong"/>
          <w:spacing w:val="-5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5"/>
          <w:sz w:val="31"/>
          <w:szCs w:val="31"/>
        </w:rPr>
        <w:t>日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55" w:right="1076" w:bottom="1891" w:left="720" w:header="803" w:footer="1007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92" w:line="220" w:lineRule="auto"/>
        <w:ind w:left="30"/>
        <w:outlineLvl w:val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一、主要结论</w:t>
      </w:r>
    </w:p>
    <w:p>
      <w:pPr>
        <w:spacing w:before="289" w:line="412" w:lineRule="auto"/>
        <w:ind w:left="29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本次调查选取了28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家客户的重点项目作为调查对象，共发放问卷28</w:t>
      </w:r>
      <w:r>
        <w:rPr>
          <w:rFonts w:ascii="FangSong" w:eastAsia="FangSong" w:hAnsi="FangSong" w:cs="FangSong"/>
          <w:spacing w:val="-5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份。其中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28</w:t>
      </w:r>
      <w:r>
        <w:rPr>
          <w:rFonts w:ascii="FangSong" w:eastAsia="FangSong" w:hAnsi="FangSong" w:cs="FangSong"/>
          <w:sz w:val="28"/>
          <w:szCs w:val="28"/>
        </w:rPr>
        <w:t>家客户反馈了问卷，共回收28</w:t>
      </w:r>
      <w:r>
        <w:rPr>
          <w:rFonts w:ascii="FangSong" w:eastAsia="FangSong" w:hAnsi="FangSong" w:cs="FangSong"/>
          <w:spacing w:val="-52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份，问卷回收率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100%。</w:t>
      </w:r>
    </w:p>
    <w:p>
      <w:pPr>
        <w:spacing w:before="3" w:line="411" w:lineRule="auto"/>
        <w:ind w:left="18" w:right="57" w:firstLine="5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从整体来看，调查总体得分4.55</w:t>
      </w:r>
      <w:r>
        <w:rPr>
          <w:rFonts w:ascii="FangSong" w:eastAsia="FangSong" w:hAnsi="FangSong" w:cs="FangSong"/>
          <w:spacing w:val="-34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分</w:t>
      </w:r>
      <w:r>
        <w:rPr>
          <w:rFonts w:ascii="FangSong" w:eastAsia="FangSong" w:hAnsi="FangSong" w:cs="FangSong"/>
          <w:color w:val="FF0000"/>
          <w:sz w:val="28"/>
          <w:szCs w:val="28"/>
        </w:rPr>
        <w:t>，</w:t>
      </w:r>
      <w:r>
        <w:rPr>
          <w:rFonts w:ascii="FangSong" w:eastAsia="FangSong" w:hAnsi="FangSong" w:cs="FangSong"/>
          <w:sz w:val="28"/>
          <w:szCs w:val="28"/>
        </w:rPr>
        <w:t>客户满意率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98%.其中：項目质量4.55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分，</w:t>
      </w:r>
      <w:r>
        <w:rPr>
          <w:rFonts w:ascii="FangSong" w:eastAsia="FangSong" w:hAnsi="FangSong" w:cs="FangSong"/>
          <w:spacing w:val="1"/>
          <w:sz w:val="28"/>
          <w:szCs w:val="28"/>
        </w:rPr>
        <w:t>客户满意率</w:t>
      </w:r>
      <w:r>
        <w:rPr>
          <w:rFonts w:ascii="FangSong" w:eastAsia="FangSong" w:hAnsi="FangSong" w:cs="FangSong"/>
          <w:spacing w:val="-3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100%;人员能力4.54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分，客户满意率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96%;工作规范4.53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分，客户满意率</w:t>
      </w:r>
      <w:r>
        <w:rPr>
          <w:rFonts w:ascii="FangSong" w:eastAsia="FangSong" w:hAnsi="FangSong" w:cs="FangSong"/>
          <w:spacing w:val="2"/>
          <w:sz w:val="28"/>
          <w:szCs w:val="28"/>
        </w:rPr>
        <w:t>96%;运维安全4.52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分，客户满意率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93</w:t>
      </w:r>
      <w:r>
        <w:rPr>
          <w:rFonts w:ascii="FangSong" w:eastAsia="FangSong" w:hAnsi="FangSong" w:cs="FangSong"/>
          <w:spacing w:val="1"/>
          <w:sz w:val="28"/>
          <w:szCs w:val="28"/>
        </w:rPr>
        <w:t>%;客户满意率近</w:t>
      </w:r>
      <w:r>
        <w:rPr>
          <w:rFonts w:ascii="FangSong" w:eastAsia="FangSong" w:hAnsi="FangSong" w:cs="FangSong"/>
          <w:spacing w:val="-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年呈逐年上升趋势。共有2</w:t>
      </w:r>
      <w:r>
        <w:rPr>
          <w:rFonts w:ascii="FangSong" w:eastAsia="FangSong" w:hAnsi="FangSong" w:cs="FangSong"/>
          <w:spacing w:val="-1"/>
          <w:sz w:val="28"/>
          <w:szCs w:val="28"/>
        </w:rPr>
        <w:t>家客户就人员能力、工作规范性方面提出了意见。</w:t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91" w:line="219" w:lineRule="auto"/>
        <w:ind w:left="38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747637</wp:posOffset>
            </wp:positionV>
            <wp:extent cx="4152900" cy="216027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-3"/>
          <w:sz w:val="28"/>
          <w:szCs w:val="28"/>
        </w:rPr>
        <w:t>1.近三年客户满意度率走势</w:t>
      </w:r>
    </w:p>
    <w:p>
      <w:pPr>
        <w:spacing w:before="77"/>
      </w:pPr>
    </w:p>
    <w:p>
      <w:pPr>
        <w:spacing w:before="77"/>
      </w:pPr>
    </w:p>
    <w:p>
      <w:pPr>
        <w:spacing w:before="76"/>
      </w:pPr>
    </w:p>
    <w:tbl>
      <w:tblPr>
        <w:tblStyle w:val="TableNormal"/>
        <w:tblW w:w="5491" w:type="dxa"/>
        <w:tblInd w:w="1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31"/>
        <w:gridCol w:w="4760"/>
      </w:tblGrid>
      <w:tr>
        <w:tblPrEx>
          <w:tblW w:w="5491" w:type="dxa"/>
          <w:tblInd w:w="144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</w:tblPrEx>
        <w:trPr>
          <w:trHeight w:val="384"/>
        </w:trPr>
        <w:tc>
          <w:tcPr>
            <w:tcW w:w="73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760" w:type="dxa"/>
          </w:tcPr>
          <w:p>
            <w:pPr>
              <w:spacing w:line="218" w:lineRule="auto"/>
              <w:ind w:left="12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color w:val="595959"/>
                <w:spacing w:val="-2"/>
                <w:sz w:val="28"/>
                <w:szCs w:val="28"/>
              </w:rPr>
              <w:t>近三年客户满意率</w:t>
            </w: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47"/>
        </w:trPr>
        <w:tc>
          <w:tcPr>
            <w:tcW w:w="731" w:type="dxa"/>
          </w:tcPr>
          <w:p>
            <w:pPr>
              <w:spacing w:before="10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99%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6"/>
        </w:trPr>
        <w:tc>
          <w:tcPr>
            <w:tcW w:w="731" w:type="dxa"/>
          </w:tcPr>
          <w:p>
            <w:pPr>
              <w:spacing w:before="6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98%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7"/>
        </w:trPr>
        <w:tc>
          <w:tcPr>
            <w:tcW w:w="731" w:type="dxa"/>
          </w:tcPr>
          <w:p>
            <w:pPr>
              <w:spacing w:before="6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98%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6"/>
        </w:trPr>
        <w:tc>
          <w:tcPr>
            <w:tcW w:w="731" w:type="dxa"/>
          </w:tcPr>
          <w:p>
            <w:pPr>
              <w:spacing w:before="6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97%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6"/>
        </w:trPr>
        <w:tc>
          <w:tcPr>
            <w:tcW w:w="731" w:type="dxa"/>
          </w:tcPr>
          <w:p>
            <w:pPr>
              <w:spacing w:before="6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97%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7"/>
        </w:trPr>
        <w:tc>
          <w:tcPr>
            <w:tcW w:w="731" w:type="dxa"/>
          </w:tcPr>
          <w:p>
            <w:pPr>
              <w:spacing w:before="64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96%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306"/>
        </w:trPr>
        <w:tc>
          <w:tcPr>
            <w:tcW w:w="731" w:type="dxa"/>
          </w:tcPr>
          <w:p>
            <w:pPr>
              <w:spacing w:before="63" w:line="225" w:lineRule="exact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position w:val="1"/>
                <w:sz w:val="18"/>
                <w:szCs w:val="18"/>
              </w:rPr>
              <w:t>96%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266"/>
        </w:trPr>
        <w:tc>
          <w:tcPr>
            <w:tcW w:w="731" w:type="dxa"/>
          </w:tcPr>
          <w:p>
            <w:pPr>
              <w:spacing w:before="63" w:line="21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2"/>
                <w:sz w:val="18"/>
                <w:szCs w:val="18"/>
              </w:rPr>
              <w:t>95%</w:t>
            </w:r>
          </w:p>
        </w:tc>
        <w:tc>
          <w:tcPr>
            <w:tcW w:w="4760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491" w:type="dxa"/>
          <w:tblInd w:w="144" w:type="dxa"/>
          <w:tblLayout w:type="fixed"/>
        </w:tblPrEx>
        <w:trPr>
          <w:trHeight w:val="223"/>
        </w:trPr>
        <w:tc>
          <w:tcPr>
            <w:tcW w:w="731" w:type="dxa"/>
          </w:tcPr>
          <w:p>
            <w:pPr>
              <w:spacing w:line="212" w:lineRule="exact"/>
              <w:rPr>
                <w:rFonts w:ascii="Arial"/>
                <w:sz w:val="18"/>
              </w:rPr>
            </w:pPr>
          </w:p>
        </w:tc>
        <w:tc>
          <w:tcPr>
            <w:tcW w:w="4760" w:type="dxa"/>
          </w:tcPr>
          <w:p>
            <w:pPr>
              <w:spacing w:before="23" w:line="194" w:lineRule="auto"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3"/>
                <w:sz w:val="18"/>
                <w:szCs w:val="18"/>
              </w:rPr>
              <w:t>2020</w:t>
            </w:r>
            <w:r>
              <w:rPr>
                <w:rFonts w:ascii="SimSun" w:eastAsia="SimSun" w:hAnsi="SimSun" w:cs="SimSun"/>
                <w:color w:val="595959"/>
                <w:spacing w:val="-3"/>
                <w:sz w:val="18"/>
                <w:szCs w:val="18"/>
              </w:rPr>
              <w:t>年</w:t>
            </w:r>
            <w:r>
              <w:rPr>
                <w:rFonts w:ascii="SimSun" w:eastAsia="SimSun" w:hAnsi="SimSun" w:cs="SimSun"/>
                <w:color w:val="595959"/>
                <w:spacing w:val="1"/>
                <w:sz w:val="18"/>
                <w:szCs w:val="18"/>
              </w:rPr>
              <w:t xml:space="preserve">               </w:t>
            </w:r>
            <w:r>
              <w:rPr>
                <w:rFonts w:ascii="Calibri" w:eastAsia="Calibri" w:hAnsi="Calibri" w:cs="Calibri"/>
                <w:color w:val="595959"/>
                <w:spacing w:val="-3"/>
                <w:sz w:val="18"/>
                <w:szCs w:val="18"/>
              </w:rPr>
              <w:t>2021</w:t>
            </w:r>
            <w:r>
              <w:rPr>
                <w:rFonts w:ascii="SimSun" w:eastAsia="SimSun" w:hAnsi="SimSun" w:cs="SimSun"/>
                <w:color w:val="595959"/>
                <w:spacing w:val="-3"/>
                <w:sz w:val="18"/>
                <w:szCs w:val="18"/>
              </w:rPr>
              <w:t>年</w:t>
            </w:r>
            <w:r>
              <w:rPr>
                <w:rFonts w:ascii="SimSun" w:eastAsia="SimSun" w:hAnsi="SimSun" w:cs="SimSun"/>
                <w:color w:val="595959"/>
                <w:spacing w:val="1"/>
                <w:sz w:val="18"/>
                <w:szCs w:val="18"/>
              </w:rPr>
              <w:t xml:space="preserve">               </w:t>
            </w:r>
            <w:r>
              <w:rPr>
                <w:rFonts w:ascii="Calibri" w:eastAsia="Calibri" w:hAnsi="Calibri" w:cs="Calibri"/>
                <w:color w:val="595959"/>
                <w:spacing w:val="-3"/>
                <w:sz w:val="18"/>
                <w:szCs w:val="18"/>
              </w:rPr>
              <w:t>2022</w:t>
            </w:r>
            <w:r>
              <w:rPr>
                <w:rFonts w:ascii="SimSun" w:eastAsia="SimSun" w:hAnsi="SimSun" w:cs="SimSun"/>
                <w:color w:val="595959"/>
                <w:spacing w:val="-3"/>
                <w:sz w:val="18"/>
                <w:szCs w:val="18"/>
              </w:rPr>
              <w:t>年</w:t>
            </w:r>
          </w:p>
        </w:tc>
      </w:tr>
    </w:tbl>
    <w:p>
      <w:pPr>
        <w:pStyle w:val="BodyText"/>
      </w:pPr>
    </w:p>
    <w:p>
      <w:pPr>
        <w:sectPr>
          <w:headerReference w:type="default" r:id="rId7"/>
          <w:footerReference w:type="default" r:id="rId8"/>
          <w:pgSz w:w="11907" w:h="16839"/>
          <w:pgMar w:top="1855" w:right="752" w:bottom="1891" w:left="712" w:header="803" w:footer="1007" w:gutter="0"/>
          <w:cols w:space="720"/>
        </w:sectPr>
      </w:pPr>
    </w:p>
    <w:p>
      <w:pPr>
        <w:spacing w:before="60"/>
      </w:pPr>
    </w:p>
    <w:p>
      <w:pPr>
        <w:spacing w:before="59"/>
      </w:pPr>
    </w:p>
    <w:tbl>
      <w:tblPr>
        <w:tblStyle w:val="TableNormal"/>
        <w:tblW w:w="694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984"/>
        <w:gridCol w:w="1319"/>
        <w:gridCol w:w="1319"/>
        <w:gridCol w:w="1324"/>
      </w:tblGrid>
      <w:tr>
        <w:tblPrEx>
          <w:tblW w:w="694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0"/>
        </w:trPr>
        <w:tc>
          <w:tcPr>
            <w:tcW w:w="2984" w:type="dxa"/>
          </w:tcPr>
          <w:p>
            <w:pPr>
              <w:pStyle w:val="TableText"/>
              <w:spacing w:before="177" w:line="219" w:lineRule="auto"/>
              <w:ind w:left="1234"/>
            </w:pPr>
            <w:r>
              <w:rPr>
                <w:b/>
                <w:bCs/>
                <w:spacing w:val="-9"/>
              </w:rPr>
              <w:t>年份</w:t>
            </w:r>
          </w:p>
        </w:tc>
        <w:tc>
          <w:tcPr>
            <w:tcW w:w="1319" w:type="dxa"/>
          </w:tcPr>
          <w:p>
            <w:pPr>
              <w:pStyle w:val="TableText"/>
              <w:spacing w:before="177" w:line="219" w:lineRule="auto"/>
              <w:ind w:left="212"/>
            </w:pPr>
            <w:r>
              <w:rPr>
                <w:b/>
                <w:bCs/>
                <w:spacing w:val="-5"/>
              </w:rPr>
              <w:t>2020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5"/>
              </w:rPr>
              <w:t>年</w:t>
            </w:r>
          </w:p>
        </w:tc>
        <w:tc>
          <w:tcPr>
            <w:tcW w:w="1319" w:type="dxa"/>
          </w:tcPr>
          <w:p>
            <w:pPr>
              <w:pStyle w:val="TableText"/>
              <w:spacing w:before="177" w:line="219" w:lineRule="auto"/>
              <w:ind w:left="213"/>
            </w:pPr>
            <w:r>
              <w:rPr>
                <w:b/>
                <w:bCs/>
                <w:spacing w:val="-5"/>
              </w:rPr>
              <w:t>2021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5"/>
              </w:rPr>
              <w:t>年</w:t>
            </w:r>
          </w:p>
        </w:tc>
        <w:tc>
          <w:tcPr>
            <w:tcW w:w="1324" w:type="dxa"/>
          </w:tcPr>
          <w:p>
            <w:pPr>
              <w:pStyle w:val="TableText"/>
              <w:spacing w:before="177" w:line="219" w:lineRule="auto"/>
              <w:ind w:left="214"/>
            </w:pPr>
            <w:r>
              <w:rPr>
                <w:b/>
                <w:bCs/>
                <w:spacing w:val="-5"/>
              </w:rPr>
              <w:t>2022</w:t>
            </w:r>
            <w:r>
              <w:rPr>
                <w:spacing w:val="-44"/>
              </w:rPr>
              <w:t xml:space="preserve"> </w:t>
            </w:r>
            <w:r>
              <w:rPr>
                <w:b/>
                <w:bCs/>
                <w:spacing w:val="-5"/>
              </w:rPr>
              <w:t>年</w:t>
            </w:r>
          </w:p>
        </w:tc>
      </w:tr>
      <w:tr>
        <w:tblPrEx>
          <w:tblW w:w="6946" w:type="dxa"/>
          <w:tblInd w:w="2" w:type="dxa"/>
          <w:tblLayout w:type="fixed"/>
        </w:tblPrEx>
        <w:trPr>
          <w:trHeight w:val="631"/>
        </w:trPr>
        <w:tc>
          <w:tcPr>
            <w:tcW w:w="2984" w:type="dxa"/>
          </w:tcPr>
          <w:p>
            <w:pPr>
              <w:pStyle w:val="TableText"/>
              <w:spacing w:before="176" w:line="219" w:lineRule="auto"/>
              <w:ind w:left="812"/>
            </w:pPr>
            <w:r>
              <w:rPr>
                <w:spacing w:val="-4"/>
              </w:rPr>
              <w:t>客户满意率</w:t>
            </w:r>
          </w:p>
        </w:tc>
        <w:tc>
          <w:tcPr>
            <w:tcW w:w="1319" w:type="dxa"/>
          </w:tcPr>
          <w:p>
            <w:pPr>
              <w:pStyle w:val="TableText"/>
              <w:spacing w:before="177" w:line="237" w:lineRule="auto"/>
              <w:ind w:left="457"/>
            </w:pPr>
            <w:r>
              <w:rPr>
                <w:spacing w:val="-4"/>
              </w:rPr>
              <w:t>96%</w:t>
            </w:r>
          </w:p>
        </w:tc>
        <w:tc>
          <w:tcPr>
            <w:tcW w:w="1319" w:type="dxa"/>
          </w:tcPr>
          <w:p>
            <w:pPr>
              <w:pStyle w:val="TableText"/>
              <w:spacing w:before="177" w:line="237" w:lineRule="auto"/>
              <w:ind w:left="458"/>
            </w:pPr>
            <w:r>
              <w:rPr>
                <w:spacing w:val="-3"/>
              </w:rPr>
              <w:t>97%</w:t>
            </w:r>
          </w:p>
        </w:tc>
        <w:tc>
          <w:tcPr>
            <w:tcW w:w="1324" w:type="dxa"/>
          </w:tcPr>
          <w:p>
            <w:pPr>
              <w:pStyle w:val="TableText"/>
              <w:spacing w:before="177" w:line="237" w:lineRule="auto"/>
              <w:ind w:left="459"/>
            </w:pPr>
            <w:r>
              <w:rPr>
                <w:spacing w:val="-3"/>
              </w:rPr>
              <w:t>98%</w:t>
            </w:r>
          </w:p>
        </w:tc>
      </w:tr>
    </w:tbl>
    <w:p>
      <w:pPr>
        <w:pStyle w:val="BodyText"/>
        <w:spacing w:line="352" w:lineRule="auto"/>
      </w:pPr>
    </w:p>
    <w:p>
      <w:pPr>
        <w:pStyle w:val="BodyText"/>
        <w:spacing w:line="353" w:lineRule="auto"/>
      </w:pPr>
    </w:p>
    <w:p>
      <w:pPr>
        <w:spacing w:before="117" w:line="183" w:lineRule="auto"/>
        <w:ind w:left="24"/>
        <w:outlineLvl w:val="1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b/>
          <w:bCs/>
          <w:spacing w:val="-5"/>
          <w:sz w:val="36"/>
          <w:szCs w:val="36"/>
        </w:rPr>
        <w:t>二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、调查过程</w:t>
      </w:r>
    </w:p>
    <w:p>
      <w:pPr>
        <w:spacing w:before="238" w:line="216" w:lineRule="auto"/>
        <w:ind w:left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调查方法：采用抽样调查的方法。</w:t>
      </w:r>
    </w:p>
    <w:p>
      <w:pPr>
        <w:spacing w:before="296" w:line="219" w:lineRule="auto"/>
        <w:ind w:left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被调查项目起始时间：2022</w:t>
      </w:r>
      <w:r>
        <w:rPr>
          <w:rFonts w:ascii="FangSong" w:eastAsia="FangSong" w:hAnsi="FangSong" w:cs="FangSong"/>
          <w:spacing w:val="-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月-2022</w:t>
      </w:r>
      <w:r>
        <w:rPr>
          <w:rFonts w:ascii="FangSong" w:eastAsia="FangSong" w:hAnsi="FangSong" w:cs="FangSong"/>
          <w:spacing w:val="-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年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12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月</w:t>
      </w:r>
    </w:p>
    <w:p>
      <w:pPr>
        <w:spacing w:before="292" w:line="219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本次调查起始时间：2022/12/24</w:t>
      </w:r>
      <w:r>
        <w:rPr>
          <w:rFonts w:ascii="FangSong" w:eastAsia="FangSong" w:hAnsi="FangSong" w:cs="FangSong"/>
          <w:spacing w:val="-4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至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2022/12/26</w:t>
      </w:r>
    </w:p>
    <w:p>
      <w:pPr>
        <w:spacing w:before="291" w:line="412" w:lineRule="auto"/>
        <w:ind w:left="17" w:right="113" w:firstLine="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抽样样本：本次调查选取了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28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家客户的项目作为调查对象，共发</w:t>
      </w:r>
      <w:r>
        <w:rPr>
          <w:rFonts w:ascii="FangSong" w:eastAsia="FangSong" w:hAnsi="FangSong" w:cs="FangSong"/>
          <w:spacing w:val="-4"/>
          <w:sz w:val="28"/>
          <w:szCs w:val="28"/>
        </w:rPr>
        <w:t>放问卷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28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份。其中</w:t>
      </w:r>
      <w:r>
        <w:rPr>
          <w:rFonts w:ascii="FangSong" w:eastAsia="FangSong" w:hAnsi="FangSong" w:cs="FangSong"/>
          <w:spacing w:val="-3"/>
          <w:sz w:val="28"/>
          <w:szCs w:val="28"/>
        </w:rPr>
        <w:t>28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家客户反馈了问卷，共回收</w:t>
      </w:r>
      <w:r>
        <w:rPr>
          <w:rFonts w:ascii="FangSong" w:eastAsia="FangSong" w:hAnsi="FangSong" w:cs="FangSong"/>
          <w:spacing w:val="-5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28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份，问卷</w:t>
      </w:r>
      <w:r>
        <w:rPr>
          <w:rFonts w:ascii="FangSong" w:eastAsia="FangSong" w:hAnsi="FangSong" w:cs="FangSong"/>
          <w:spacing w:val="-4"/>
          <w:sz w:val="28"/>
          <w:szCs w:val="28"/>
        </w:rPr>
        <w:t>回收率</w:t>
      </w:r>
      <w:r>
        <w:rPr>
          <w:rFonts w:ascii="FangSong" w:eastAsia="FangSong" w:hAnsi="FangSong" w:cs="FangSong"/>
          <w:spacing w:val="-4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100%。</w:t>
      </w:r>
    </w:p>
    <w:p>
      <w:pPr>
        <w:spacing w:line="217" w:lineRule="auto"/>
        <w:ind w:left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调查形式：本次调查采用电话调查为主、电</w:t>
      </w:r>
      <w:r>
        <w:rPr>
          <w:rFonts w:ascii="FangSong" w:eastAsia="FangSong" w:hAnsi="FangSong" w:cs="FangSong"/>
          <w:spacing w:val="-1"/>
          <w:sz w:val="28"/>
          <w:szCs w:val="28"/>
        </w:rPr>
        <w:t>子邮件调查为辅的方式实施。其中电话调</w:t>
      </w:r>
    </w:p>
    <w:p>
      <w:pPr>
        <w:spacing w:before="295" w:line="216" w:lineRule="auto"/>
        <w:ind w:left="2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查方式为：给客户致电，逐一询问问卷上的问题，然后由客户进行打分并记录。</w:t>
      </w:r>
    </w:p>
    <w:p>
      <w:pPr>
        <w:spacing w:before="297" w:line="411" w:lineRule="auto"/>
        <w:ind w:left="30" w:right="1" w:hanging="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调查人员：客户侧的被调查人员为项目负责人或中层以上干部如：IT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运维负责人或业</w:t>
      </w:r>
      <w:r>
        <w:rPr>
          <w:rFonts w:ascii="FangSong" w:eastAsia="FangSong" w:hAnsi="FangSong" w:cs="FangSong"/>
          <w:spacing w:val="-5"/>
          <w:sz w:val="28"/>
          <w:szCs w:val="28"/>
        </w:rPr>
        <w:t>务负责人等。</w:t>
      </w:r>
    </w:p>
    <w:p>
      <w:pPr>
        <w:spacing w:before="1" w:line="218" w:lineRule="auto"/>
        <w:ind w:left="31"/>
        <w:outlineLvl w:val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三、客户满意度得分及排名明细</w:t>
      </w:r>
    </w:p>
    <w:p>
      <w:pPr>
        <w:spacing w:before="295" w:line="411" w:lineRule="auto"/>
        <w:ind w:left="12" w:firstLine="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1.满意度分值定义：5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分--非常满意；4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分--满意；3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分--一般；2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分--不满意；1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分-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-非常不满意；不计分--不适用。</w:t>
      </w:r>
    </w:p>
    <w:p>
      <w:pPr>
        <w:spacing w:before="1" w:line="217" w:lineRule="auto"/>
        <w:ind w:left="1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2.满意率计算方法: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z w:val="28"/>
          <w:szCs w:val="28"/>
        </w:rPr>
        <w:t>计算方法：各项分数≥</w:t>
      </w:r>
      <w:r>
        <w:rPr>
          <w:rFonts w:ascii="FangSong" w:eastAsia="FangSong" w:hAnsi="FangSong" w:cs="FangSong"/>
          <w:spacing w:val="-1"/>
          <w:sz w:val="28"/>
          <w:szCs w:val="28"/>
        </w:rPr>
        <w:t>4，为满意客户数</w:t>
      </w:r>
    </w:p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9"/>
          <w:footerReference w:type="default" r:id="rId10"/>
          <w:pgSz w:w="11907" w:h="16839"/>
          <w:pgMar w:top="1855" w:right="752" w:bottom="1891" w:left="715" w:header="803" w:footer="1007" w:gutter="0"/>
          <w:cols w:space="720"/>
        </w:sectPr>
      </w:pPr>
    </w:p>
    <w:p>
      <w:pPr>
        <w:spacing w:line="146" w:lineRule="exact"/>
      </w:pPr>
    </w:p>
    <w:tbl>
      <w:tblPr>
        <w:tblStyle w:val="TableNormal"/>
        <w:tblW w:w="9553" w:type="dxa"/>
        <w:tblInd w:w="9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934"/>
        <w:gridCol w:w="3412"/>
        <w:gridCol w:w="2207"/>
      </w:tblGrid>
      <w:tr>
        <w:tblPrEx>
          <w:tblW w:w="9553" w:type="dxa"/>
          <w:tblInd w:w="92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1"/>
        </w:trPr>
        <w:tc>
          <w:tcPr>
            <w:tcW w:w="3934" w:type="dxa"/>
          </w:tcPr>
          <w:p>
            <w:pPr>
              <w:pStyle w:val="TableText"/>
              <w:spacing w:before="177" w:line="219" w:lineRule="auto"/>
              <w:ind w:left="1891"/>
            </w:pPr>
            <w:r>
              <w:rPr>
                <w:b/>
                <w:bCs/>
                <w:spacing w:val="-20"/>
              </w:rPr>
              <w:t>目标</w:t>
            </w:r>
          </w:p>
        </w:tc>
        <w:tc>
          <w:tcPr>
            <w:tcW w:w="3412" w:type="dxa"/>
          </w:tcPr>
          <w:p>
            <w:pPr>
              <w:pStyle w:val="TableText"/>
              <w:spacing w:before="178" w:line="218" w:lineRule="auto"/>
              <w:ind w:left="1158"/>
            </w:pPr>
            <w:r>
              <w:rPr>
                <w:b/>
                <w:bCs/>
                <w:spacing w:val="-7"/>
              </w:rPr>
              <w:t>计算方法</w:t>
            </w:r>
          </w:p>
        </w:tc>
        <w:tc>
          <w:tcPr>
            <w:tcW w:w="2207" w:type="dxa"/>
          </w:tcPr>
          <w:p>
            <w:pPr>
              <w:pStyle w:val="TableText"/>
              <w:spacing w:before="177" w:line="219" w:lineRule="auto"/>
              <w:ind w:left="554"/>
            </w:pPr>
            <w:r>
              <w:rPr>
                <w:b/>
                <w:bCs/>
                <w:spacing w:val="-7"/>
              </w:rPr>
              <w:t>考核频次</w:t>
            </w:r>
          </w:p>
        </w:tc>
      </w:tr>
      <w:tr>
        <w:tblPrEx>
          <w:tblW w:w="9553" w:type="dxa"/>
          <w:tblInd w:w="920" w:type="dxa"/>
          <w:tblLayout w:type="fixed"/>
        </w:tblPrEx>
        <w:trPr>
          <w:trHeight w:val="1254"/>
        </w:trPr>
        <w:tc>
          <w:tcPr>
            <w:tcW w:w="3934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91" w:line="219" w:lineRule="auto"/>
              <w:ind w:left="656"/>
            </w:pPr>
            <w:r>
              <w:rPr>
                <w:spacing w:val="-2"/>
              </w:rPr>
              <w:t>客户评价满意率≥96%</w:t>
            </w:r>
          </w:p>
        </w:tc>
        <w:tc>
          <w:tcPr>
            <w:tcW w:w="3412" w:type="dxa"/>
          </w:tcPr>
          <w:p>
            <w:pPr>
              <w:pStyle w:val="TableText"/>
              <w:spacing w:before="176" w:line="352" w:lineRule="auto"/>
              <w:ind w:left="1160" w:right="231" w:hanging="908"/>
            </w:pPr>
            <w:r>
              <w:rPr>
                <w:spacing w:val="-2"/>
              </w:rPr>
              <w:t>满意客户数/客户满意度</w:t>
            </w:r>
            <w:r>
              <w:rPr>
                <w:spacing w:val="-3"/>
              </w:rPr>
              <w:t>调查总数</w:t>
            </w:r>
          </w:p>
        </w:tc>
        <w:tc>
          <w:tcPr>
            <w:tcW w:w="2207" w:type="dxa"/>
          </w:tcPr>
          <w:p>
            <w:pPr>
              <w:spacing w:line="39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91" w:line="219" w:lineRule="auto"/>
              <w:ind w:left="841"/>
            </w:pPr>
            <w:r>
              <w:rPr>
                <w:spacing w:val="-6"/>
              </w:rPr>
              <w:t>年度</w:t>
            </w:r>
          </w:p>
        </w:tc>
      </w:tr>
    </w:tbl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91" w:line="219" w:lineRule="auto"/>
        <w:ind w:left="22"/>
        <w:outlineLvl w:val="2"/>
        <w:rPr>
          <w:rFonts w:ascii="FangSong" w:eastAsia="FangSong" w:hAnsi="FangSong" w:cs="FangSong"/>
          <w:sz w:val="28"/>
          <w:szCs w:val="2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3837980</wp:posOffset>
            </wp:positionV>
            <wp:extent cx="3708400" cy="239776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84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eastAsia="FangSong" w:hAnsi="FangSong" w:cs="FangSong"/>
          <w:spacing w:val="-2"/>
          <w:sz w:val="28"/>
          <w:szCs w:val="28"/>
        </w:rPr>
        <w:t>3.2022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年满意度和满意率整体得分</w:t>
      </w:r>
    </w:p>
    <w:p>
      <w:pPr>
        <w:spacing w:before="22"/>
      </w:pPr>
    </w:p>
    <w:p>
      <w:pPr>
        <w:spacing w:before="22"/>
      </w:pPr>
    </w:p>
    <w:p>
      <w:pPr>
        <w:spacing w:before="22"/>
      </w:pPr>
    </w:p>
    <w:p>
      <w:pPr>
        <w:spacing w:before="22"/>
      </w:pPr>
    </w:p>
    <w:tbl>
      <w:tblPr>
        <w:tblStyle w:val="TableNormal"/>
        <w:tblW w:w="7232" w:type="dxa"/>
        <w:tblInd w:w="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25"/>
        <w:gridCol w:w="2692"/>
        <w:gridCol w:w="2415"/>
      </w:tblGrid>
      <w:tr>
        <w:tblPrEx>
          <w:tblW w:w="7232" w:type="dxa"/>
          <w:tblInd w:w="1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2125" w:type="dxa"/>
          </w:tcPr>
          <w:p>
            <w:pPr>
              <w:pStyle w:val="TableText"/>
              <w:spacing w:before="178" w:line="220" w:lineRule="auto"/>
              <w:ind w:left="657"/>
            </w:pPr>
            <w:r>
              <w:rPr>
                <w:b/>
                <w:bCs/>
                <w:spacing w:val="-7"/>
              </w:rPr>
              <w:t>调查项</w:t>
            </w:r>
          </w:p>
        </w:tc>
        <w:tc>
          <w:tcPr>
            <w:tcW w:w="2692" w:type="dxa"/>
          </w:tcPr>
          <w:p>
            <w:pPr>
              <w:pStyle w:val="TableText"/>
              <w:spacing w:before="177" w:line="219" w:lineRule="auto"/>
              <w:ind w:left="382"/>
            </w:pPr>
            <w:r>
              <w:rPr>
                <w:b/>
                <w:bCs/>
                <w:spacing w:val="-6"/>
              </w:rPr>
              <w:t>客户满意度得分</w:t>
            </w:r>
          </w:p>
        </w:tc>
        <w:tc>
          <w:tcPr>
            <w:tcW w:w="2415" w:type="dxa"/>
          </w:tcPr>
          <w:p>
            <w:pPr>
              <w:pStyle w:val="TableText"/>
              <w:spacing w:before="177" w:line="219" w:lineRule="auto"/>
              <w:ind w:left="522"/>
            </w:pPr>
            <w:r>
              <w:rPr>
                <w:b/>
                <w:bCs/>
                <w:spacing w:val="-7"/>
              </w:rPr>
              <w:t>客户满意率</w:t>
            </w:r>
          </w:p>
        </w:tc>
      </w:tr>
      <w:tr>
        <w:tblPrEx>
          <w:tblW w:w="7232" w:type="dxa"/>
          <w:tblInd w:w="10" w:type="dxa"/>
          <w:tblLayout w:type="fixed"/>
        </w:tblPrEx>
        <w:trPr>
          <w:trHeight w:val="628"/>
        </w:trPr>
        <w:tc>
          <w:tcPr>
            <w:tcW w:w="2125" w:type="dxa"/>
          </w:tcPr>
          <w:p>
            <w:pPr>
              <w:pStyle w:val="TableText"/>
              <w:spacing w:before="175" w:line="220" w:lineRule="auto"/>
              <w:ind w:left="127"/>
            </w:pPr>
            <w:r>
              <w:rPr>
                <w:spacing w:val="-4"/>
              </w:rPr>
              <w:t>项目质量</w:t>
            </w:r>
          </w:p>
        </w:tc>
        <w:tc>
          <w:tcPr>
            <w:tcW w:w="2692" w:type="dxa"/>
          </w:tcPr>
          <w:p>
            <w:pPr>
              <w:pStyle w:val="TableText"/>
              <w:spacing w:before="174" w:line="237" w:lineRule="auto"/>
              <w:ind w:left="1071"/>
            </w:pPr>
            <w:r>
              <w:rPr>
                <w:spacing w:val="-2"/>
              </w:rPr>
              <w:t>4.55</w:t>
            </w:r>
          </w:p>
        </w:tc>
        <w:tc>
          <w:tcPr>
            <w:tcW w:w="2415" w:type="dxa"/>
          </w:tcPr>
          <w:p>
            <w:pPr>
              <w:pStyle w:val="TableText"/>
              <w:spacing w:before="175" w:line="237" w:lineRule="auto"/>
              <w:ind w:left="953"/>
            </w:pPr>
            <w:r>
              <w:rPr>
                <w:spacing w:val="-8"/>
              </w:rPr>
              <w:t>100%</w:t>
            </w:r>
          </w:p>
        </w:tc>
      </w:tr>
      <w:tr>
        <w:tblPrEx>
          <w:tblW w:w="7232" w:type="dxa"/>
          <w:tblInd w:w="10" w:type="dxa"/>
          <w:tblLayout w:type="fixed"/>
        </w:tblPrEx>
        <w:trPr>
          <w:trHeight w:val="628"/>
        </w:trPr>
        <w:tc>
          <w:tcPr>
            <w:tcW w:w="2125" w:type="dxa"/>
          </w:tcPr>
          <w:p>
            <w:pPr>
              <w:pStyle w:val="TableText"/>
              <w:spacing w:before="175" w:line="218" w:lineRule="auto"/>
              <w:ind w:left="130"/>
            </w:pPr>
            <w:r>
              <w:rPr>
                <w:spacing w:val="-4"/>
              </w:rPr>
              <w:t>人员能力</w:t>
            </w:r>
          </w:p>
        </w:tc>
        <w:tc>
          <w:tcPr>
            <w:tcW w:w="2692" w:type="dxa"/>
          </w:tcPr>
          <w:p>
            <w:pPr>
              <w:pStyle w:val="TableText"/>
              <w:spacing w:before="175" w:line="237" w:lineRule="auto"/>
              <w:ind w:left="1071"/>
            </w:pPr>
            <w:r>
              <w:rPr>
                <w:spacing w:val="-2"/>
              </w:rPr>
              <w:t>4.54</w:t>
            </w:r>
          </w:p>
        </w:tc>
        <w:tc>
          <w:tcPr>
            <w:tcW w:w="2415" w:type="dxa"/>
          </w:tcPr>
          <w:p>
            <w:pPr>
              <w:pStyle w:val="TableText"/>
              <w:spacing w:before="176" w:line="237" w:lineRule="auto"/>
              <w:ind w:left="1003"/>
            </w:pPr>
            <w:r>
              <w:rPr>
                <w:spacing w:val="-4"/>
              </w:rPr>
              <w:t>96%</w:t>
            </w:r>
          </w:p>
        </w:tc>
      </w:tr>
      <w:tr>
        <w:tblPrEx>
          <w:tblW w:w="7232" w:type="dxa"/>
          <w:tblInd w:w="10" w:type="dxa"/>
          <w:tblLayout w:type="fixed"/>
        </w:tblPrEx>
        <w:trPr>
          <w:trHeight w:val="628"/>
        </w:trPr>
        <w:tc>
          <w:tcPr>
            <w:tcW w:w="2125" w:type="dxa"/>
          </w:tcPr>
          <w:p>
            <w:pPr>
              <w:pStyle w:val="TableText"/>
              <w:spacing w:before="177" w:line="216" w:lineRule="auto"/>
              <w:ind w:left="133"/>
            </w:pPr>
            <w:r>
              <w:rPr>
                <w:spacing w:val="-5"/>
              </w:rPr>
              <w:t>工作规范</w:t>
            </w:r>
          </w:p>
        </w:tc>
        <w:tc>
          <w:tcPr>
            <w:tcW w:w="2692" w:type="dxa"/>
          </w:tcPr>
          <w:p>
            <w:pPr>
              <w:pStyle w:val="TableText"/>
              <w:spacing w:before="176" w:line="237" w:lineRule="auto"/>
              <w:ind w:left="1071"/>
            </w:pPr>
            <w:r>
              <w:rPr>
                <w:spacing w:val="-2"/>
              </w:rPr>
              <w:t>4.53</w:t>
            </w:r>
          </w:p>
        </w:tc>
        <w:tc>
          <w:tcPr>
            <w:tcW w:w="2415" w:type="dxa"/>
          </w:tcPr>
          <w:p>
            <w:pPr>
              <w:pStyle w:val="TableText"/>
              <w:spacing w:before="177" w:line="237" w:lineRule="auto"/>
              <w:ind w:left="1003"/>
            </w:pPr>
            <w:r>
              <w:rPr>
                <w:spacing w:val="-4"/>
              </w:rPr>
              <w:t>96%</w:t>
            </w:r>
          </w:p>
        </w:tc>
      </w:tr>
      <w:tr>
        <w:tblPrEx>
          <w:tblW w:w="7232" w:type="dxa"/>
          <w:tblInd w:w="10" w:type="dxa"/>
          <w:tblLayout w:type="fixed"/>
        </w:tblPrEx>
        <w:trPr>
          <w:trHeight w:val="630"/>
        </w:trPr>
        <w:tc>
          <w:tcPr>
            <w:tcW w:w="2125" w:type="dxa"/>
          </w:tcPr>
          <w:p>
            <w:pPr>
              <w:pStyle w:val="TableText"/>
              <w:spacing w:before="179" w:line="218" w:lineRule="auto"/>
              <w:ind w:left="128"/>
            </w:pPr>
            <w:r>
              <w:rPr>
                <w:spacing w:val="-4"/>
              </w:rPr>
              <w:t>运维安全</w:t>
            </w:r>
          </w:p>
        </w:tc>
        <w:tc>
          <w:tcPr>
            <w:tcW w:w="2692" w:type="dxa"/>
          </w:tcPr>
          <w:p>
            <w:pPr>
              <w:pStyle w:val="TableText"/>
              <w:spacing w:before="179" w:line="237" w:lineRule="auto"/>
              <w:ind w:left="1071"/>
            </w:pPr>
            <w:r>
              <w:rPr>
                <w:spacing w:val="-2"/>
              </w:rPr>
              <w:t>4.52</w:t>
            </w:r>
          </w:p>
        </w:tc>
        <w:tc>
          <w:tcPr>
            <w:tcW w:w="2415" w:type="dxa"/>
          </w:tcPr>
          <w:p>
            <w:pPr>
              <w:pStyle w:val="TableText"/>
              <w:spacing w:before="180" w:line="237" w:lineRule="auto"/>
              <w:ind w:left="953"/>
            </w:pPr>
            <w:r>
              <w:rPr>
                <w:spacing w:val="-8"/>
              </w:rPr>
              <w:t>100%</w:t>
            </w:r>
          </w:p>
        </w:tc>
      </w:tr>
      <w:tr>
        <w:tblPrEx>
          <w:tblW w:w="7232" w:type="dxa"/>
          <w:tblInd w:w="10" w:type="dxa"/>
          <w:tblLayout w:type="fixed"/>
        </w:tblPrEx>
        <w:trPr>
          <w:trHeight w:val="632"/>
        </w:trPr>
        <w:tc>
          <w:tcPr>
            <w:tcW w:w="2125" w:type="dxa"/>
          </w:tcPr>
          <w:p>
            <w:pPr>
              <w:pStyle w:val="TableText"/>
              <w:spacing w:before="178" w:line="220" w:lineRule="auto"/>
              <w:ind w:left="138"/>
            </w:pPr>
            <w:r>
              <w:rPr>
                <w:spacing w:val="-8"/>
              </w:rPr>
              <w:t>总分</w:t>
            </w:r>
          </w:p>
        </w:tc>
        <w:tc>
          <w:tcPr>
            <w:tcW w:w="2692" w:type="dxa"/>
          </w:tcPr>
          <w:p>
            <w:pPr>
              <w:pStyle w:val="TableText"/>
              <w:spacing w:before="177" w:line="237" w:lineRule="auto"/>
              <w:ind w:left="1071"/>
            </w:pPr>
            <w:r>
              <w:rPr>
                <w:spacing w:val="-2"/>
              </w:rPr>
              <w:t>4.55</w:t>
            </w:r>
          </w:p>
        </w:tc>
        <w:tc>
          <w:tcPr>
            <w:tcW w:w="2415" w:type="dxa"/>
          </w:tcPr>
          <w:p>
            <w:pPr>
              <w:pStyle w:val="TableText"/>
              <w:spacing w:before="178" w:line="237" w:lineRule="auto"/>
              <w:ind w:left="1003"/>
            </w:pPr>
            <w:r>
              <w:rPr>
                <w:b/>
                <w:bCs/>
                <w:spacing w:val="-5"/>
              </w:rPr>
              <w:t>98%</w:t>
            </w:r>
          </w:p>
        </w:tc>
      </w:tr>
    </w:tbl>
    <w:p>
      <w:pPr>
        <w:spacing w:before="1"/>
      </w:pPr>
    </w:p>
    <w:p/>
    <w:p/>
    <w:p/>
    <w:tbl>
      <w:tblPr>
        <w:tblStyle w:val="TableNormal"/>
        <w:tblW w:w="5219" w:type="dxa"/>
        <w:tblInd w:w="14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620"/>
        <w:gridCol w:w="4599"/>
      </w:tblGrid>
      <w:tr>
        <w:tblPrEx>
          <w:tblW w:w="5219" w:type="dxa"/>
          <w:tblInd w:w="141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</w:tblPrEx>
        <w:trPr>
          <w:trHeight w:val="469"/>
        </w:trPr>
        <w:tc>
          <w:tcPr>
            <w:tcW w:w="62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599" w:type="dxa"/>
          </w:tcPr>
          <w:p>
            <w:pPr>
              <w:pStyle w:val="TableText"/>
              <w:spacing w:line="218" w:lineRule="auto"/>
              <w:ind w:left="860"/>
              <w:rPr>
                <w:sz w:val="36"/>
                <w:szCs w:val="36"/>
              </w:rPr>
            </w:pPr>
            <w:r>
              <w:rPr>
                <w:color w:val="595959"/>
                <w:spacing w:val="-2"/>
                <w:sz w:val="36"/>
                <w:szCs w:val="36"/>
              </w:rPr>
              <w:t>2022年客户满意度得分</w:t>
            </w:r>
          </w:p>
        </w:tc>
      </w:tr>
      <w:tr>
        <w:tblPrEx>
          <w:tblW w:w="5219" w:type="dxa"/>
          <w:tblInd w:w="141" w:type="dxa"/>
          <w:tblLayout w:type="fixed"/>
        </w:tblPrEx>
        <w:trPr>
          <w:trHeight w:val="320"/>
        </w:trPr>
        <w:tc>
          <w:tcPr>
            <w:tcW w:w="620" w:type="dxa"/>
          </w:tcPr>
          <w:p>
            <w:pPr>
              <w:spacing w:before="109" w:line="219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4.555</w:t>
            </w:r>
          </w:p>
        </w:tc>
        <w:tc>
          <w:tcPr>
            <w:tcW w:w="4599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2"/>
        </w:trPr>
        <w:tc>
          <w:tcPr>
            <w:tcW w:w="620" w:type="dxa"/>
          </w:tcPr>
          <w:p>
            <w:pPr>
              <w:spacing w:before="31" w:line="219" w:lineRule="auto"/>
              <w:ind w:left="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4.55</w:t>
            </w:r>
          </w:p>
        </w:tc>
        <w:tc>
          <w:tcPr>
            <w:tcW w:w="4599" w:type="dxa"/>
          </w:tcPr>
          <w:p>
            <w:pPr>
              <w:spacing w:line="232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1"/>
        </w:trPr>
        <w:tc>
          <w:tcPr>
            <w:tcW w:w="620" w:type="dxa"/>
          </w:tcPr>
          <w:p>
            <w:pPr>
              <w:spacing w:before="30" w:line="219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4.545</w:t>
            </w:r>
          </w:p>
        </w:tc>
        <w:tc>
          <w:tcPr>
            <w:tcW w:w="4599" w:type="dxa"/>
          </w:tcPr>
          <w:p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2"/>
        </w:trPr>
        <w:tc>
          <w:tcPr>
            <w:tcW w:w="620" w:type="dxa"/>
          </w:tcPr>
          <w:p>
            <w:pPr>
              <w:spacing w:before="31" w:line="219" w:lineRule="auto"/>
              <w:ind w:left="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4.54</w:t>
            </w:r>
          </w:p>
        </w:tc>
        <w:tc>
          <w:tcPr>
            <w:tcW w:w="4599" w:type="dxa"/>
          </w:tcPr>
          <w:p>
            <w:pPr>
              <w:spacing w:line="232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1"/>
        </w:trPr>
        <w:tc>
          <w:tcPr>
            <w:tcW w:w="620" w:type="dxa"/>
          </w:tcPr>
          <w:p>
            <w:pPr>
              <w:spacing w:before="30" w:line="219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4.535</w:t>
            </w:r>
          </w:p>
        </w:tc>
        <w:tc>
          <w:tcPr>
            <w:tcW w:w="4599" w:type="dxa"/>
          </w:tcPr>
          <w:p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1"/>
        </w:trPr>
        <w:tc>
          <w:tcPr>
            <w:tcW w:w="620" w:type="dxa"/>
          </w:tcPr>
          <w:p>
            <w:pPr>
              <w:spacing w:before="31" w:line="218" w:lineRule="auto"/>
              <w:ind w:left="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4.53</w:t>
            </w:r>
          </w:p>
        </w:tc>
        <w:tc>
          <w:tcPr>
            <w:tcW w:w="4599" w:type="dxa"/>
          </w:tcPr>
          <w:p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1"/>
        </w:trPr>
        <w:tc>
          <w:tcPr>
            <w:tcW w:w="620" w:type="dxa"/>
          </w:tcPr>
          <w:p>
            <w:pPr>
              <w:spacing w:before="31" w:line="218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4.525</w:t>
            </w:r>
          </w:p>
        </w:tc>
        <w:tc>
          <w:tcPr>
            <w:tcW w:w="4599" w:type="dxa"/>
          </w:tcPr>
          <w:p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2"/>
        </w:trPr>
        <w:tc>
          <w:tcPr>
            <w:tcW w:w="620" w:type="dxa"/>
          </w:tcPr>
          <w:p>
            <w:pPr>
              <w:spacing w:before="31" w:line="219" w:lineRule="auto"/>
              <w:ind w:left="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4.52</w:t>
            </w:r>
          </w:p>
        </w:tc>
        <w:tc>
          <w:tcPr>
            <w:tcW w:w="4599" w:type="dxa"/>
          </w:tcPr>
          <w:p>
            <w:pPr>
              <w:spacing w:line="232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2"/>
        </w:trPr>
        <w:tc>
          <w:tcPr>
            <w:tcW w:w="620" w:type="dxa"/>
          </w:tcPr>
          <w:p>
            <w:pPr>
              <w:spacing w:before="31" w:line="219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4.515</w:t>
            </w:r>
          </w:p>
        </w:tc>
        <w:tc>
          <w:tcPr>
            <w:tcW w:w="4599" w:type="dxa"/>
          </w:tcPr>
          <w:p>
            <w:pPr>
              <w:spacing w:line="232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41"/>
        </w:trPr>
        <w:tc>
          <w:tcPr>
            <w:tcW w:w="620" w:type="dxa"/>
          </w:tcPr>
          <w:p>
            <w:pPr>
              <w:spacing w:before="31" w:line="218" w:lineRule="auto"/>
              <w:ind w:left="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4.51</w:t>
            </w:r>
          </w:p>
        </w:tc>
        <w:tc>
          <w:tcPr>
            <w:tcW w:w="4599" w:type="dxa"/>
          </w:tcPr>
          <w:p>
            <w:pPr>
              <w:spacing w:line="231" w:lineRule="exact"/>
              <w:rPr>
                <w:rFonts w:ascii="Arial"/>
                <w:sz w:val="20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34"/>
        </w:trPr>
        <w:tc>
          <w:tcPr>
            <w:tcW w:w="620" w:type="dxa"/>
          </w:tcPr>
          <w:p>
            <w:pPr>
              <w:spacing w:before="31" w:line="210" w:lineRule="auto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95959"/>
                <w:spacing w:val="-1"/>
                <w:sz w:val="18"/>
                <w:szCs w:val="18"/>
              </w:rPr>
              <w:t>4.505</w:t>
            </w:r>
          </w:p>
        </w:tc>
        <w:tc>
          <w:tcPr>
            <w:tcW w:w="4599" w:type="dxa"/>
          </w:tcPr>
          <w:p>
            <w:pPr>
              <w:spacing w:line="223" w:lineRule="exact"/>
              <w:rPr>
                <w:rFonts w:ascii="Arial"/>
                <w:sz w:val="19"/>
              </w:rPr>
            </w:pPr>
          </w:p>
        </w:tc>
      </w:tr>
      <w:tr>
        <w:tblPrEx>
          <w:tblW w:w="5219" w:type="dxa"/>
          <w:tblInd w:w="141" w:type="dxa"/>
          <w:tblLayout w:type="fixed"/>
        </w:tblPrEx>
        <w:trPr>
          <w:trHeight w:val="203"/>
        </w:trPr>
        <w:tc>
          <w:tcPr>
            <w:tcW w:w="620" w:type="dxa"/>
          </w:tcPr>
          <w:p>
            <w:pPr>
              <w:spacing w:line="193" w:lineRule="exact"/>
              <w:rPr>
                <w:rFonts w:ascii="Arial"/>
                <w:sz w:val="16"/>
              </w:rPr>
            </w:pPr>
          </w:p>
        </w:tc>
        <w:tc>
          <w:tcPr>
            <w:tcW w:w="4599" w:type="dxa"/>
          </w:tcPr>
          <w:p>
            <w:pPr>
              <w:spacing w:before="23" w:line="174" w:lineRule="auto"/>
              <w:jc w:val="right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color w:val="595959"/>
                <w:spacing w:val="-2"/>
                <w:sz w:val="18"/>
                <w:szCs w:val="18"/>
              </w:rPr>
              <w:t>项目质量</w:t>
            </w:r>
            <w:r>
              <w:rPr>
                <w:rFonts w:ascii="SimSun" w:eastAsia="SimSun" w:hAnsi="SimSun" w:cs="SimSun"/>
                <w:color w:val="595959"/>
                <w:spacing w:val="12"/>
                <w:sz w:val="18"/>
                <w:szCs w:val="18"/>
              </w:rPr>
              <w:t xml:space="preserve">     </w:t>
            </w:r>
            <w:r>
              <w:rPr>
                <w:rFonts w:ascii="SimSun" w:eastAsia="SimSun" w:hAnsi="SimSun" w:cs="SimSun"/>
                <w:color w:val="595959"/>
                <w:spacing w:val="-2"/>
                <w:sz w:val="18"/>
                <w:szCs w:val="18"/>
              </w:rPr>
              <w:t>人员能力</w:t>
            </w:r>
            <w:r>
              <w:rPr>
                <w:rFonts w:ascii="SimSun" w:eastAsia="SimSun" w:hAnsi="SimSun" w:cs="SimSun"/>
                <w:color w:val="595959"/>
                <w:spacing w:val="12"/>
                <w:sz w:val="18"/>
                <w:szCs w:val="18"/>
              </w:rPr>
              <w:t xml:space="preserve">     </w:t>
            </w:r>
            <w:r>
              <w:rPr>
                <w:rFonts w:ascii="SimSun" w:eastAsia="SimSun" w:hAnsi="SimSun" w:cs="SimSun"/>
                <w:color w:val="595959"/>
                <w:spacing w:val="-2"/>
                <w:sz w:val="18"/>
                <w:szCs w:val="18"/>
              </w:rPr>
              <w:t>工作规范</w:t>
            </w:r>
            <w:r>
              <w:rPr>
                <w:rFonts w:ascii="SimSun" w:eastAsia="SimSun" w:hAnsi="SimSun" w:cs="SimSun"/>
                <w:color w:val="595959"/>
                <w:spacing w:val="12"/>
                <w:sz w:val="18"/>
                <w:szCs w:val="18"/>
              </w:rPr>
              <w:t xml:space="preserve">     </w:t>
            </w:r>
            <w:r>
              <w:rPr>
                <w:rFonts w:ascii="SimSun" w:eastAsia="SimSun" w:hAnsi="SimSun" w:cs="SimSun"/>
                <w:color w:val="595959"/>
                <w:spacing w:val="-2"/>
                <w:sz w:val="18"/>
                <w:szCs w:val="18"/>
              </w:rPr>
              <w:t>运维安全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footerReference w:type="default" r:id="rId13"/>
          <w:pgSz w:w="11907" w:h="16839"/>
          <w:pgMar w:top="1855" w:right="718" w:bottom="1891" w:left="712" w:header="803" w:footer="1007" w:gutter="0"/>
          <w:cols w:space="720"/>
        </w:sectPr>
      </w:pPr>
    </w:p>
    <w:p>
      <w:pPr>
        <w:pStyle w:val="BodyText"/>
        <w:spacing w:line="340" w:lineRule="auto"/>
      </w:pPr>
    </w:p>
    <w:p>
      <w:pPr>
        <w:pStyle w:val="BodyText"/>
        <w:spacing w:line="341" w:lineRule="auto"/>
      </w:pPr>
    </w:p>
    <w:p>
      <w:pPr>
        <w:spacing w:before="91" w:line="217" w:lineRule="auto"/>
        <w:ind w:left="51"/>
        <w:outlineLvl w:val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四、制定改进计划的客户名单</w:t>
      </w:r>
    </w:p>
    <w:p>
      <w:pPr>
        <w:spacing w:before="296" w:line="373" w:lineRule="auto"/>
        <w:ind w:left="23" w:right="391" w:firstLine="42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下方为客户满意度得分低于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4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分的客户，须分别</w:t>
      </w:r>
      <w:r>
        <w:rPr>
          <w:rFonts w:ascii="FangSong" w:eastAsia="FangSong" w:hAnsi="FangSong" w:cs="FangSong"/>
          <w:spacing w:val="-3"/>
          <w:sz w:val="28"/>
          <w:szCs w:val="28"/>
        </w:rPr>
        <w:t>制定改进计划。请信息部和通信部</w:t>
      </w:r>
      <w:r>
        <w:rPr>
          <w:rFonts w:ascii="FangSong" w:eastAsia="FangSong" w:hAnsi="FangSong" w:cs="FangSong"/>
          <w:spacing w:val="-5"/>
          <w:sz w:val="28"/>
          <w:szCs w:val="28"/>
        </w:rPr>
        <w:t>的满意度调查主管、专员联系相关负责人有针对的进行原因分析及改进，</w:t>
      </w:r>
      <w:r>
        <w:rPr>
          <w:rFonts w:ascii="FangSong" w:eastAsia="FangSong" w:hAnsi="FangSong" w:cs="FangSong"/>
          <w:spacing w:val="-6"/>
          <w:sz w:val="28"/>
          <w:szCs w:val="28"/>
        </w:rPr>
        <w:t>并于收到报告</w:t>
      </w:r>
      <w:r>
        <w:rPr>
          <w:rFonts w:ascii="FangSong" w:eastAsia="FangSong" w:hAnsi="FangSong" w:cs="FangSong"/>
          <w:spacing w:val="-3"/>
          <w:sz w:val="28"/>
          <w:szCs w:val="28"/>
        </w:rPr>
        <w:t>一周内反馈改进计划。</w:t>
      </w:r>
    </w:p>
    <w:tbl>
      <w:tblPr>
        <w:tblStyle w:val="TableNormal"/>
        <w:tblW w:w="1085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712"/>
        <w:gridCol w:w="958"/>
        <w:gridCol w:w="1132"/>
        <w:gridCol w:w="993"/>
        <w:gridCol w:w="991"/>
        <w:gridCol w:w="849"/>
        <w:gridCol w:w="1219"/>
      </w:tblGrid>
      <w:tr>
        <w:tblPrEx>
          <w:tblW w:w="1085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34"/>
        </w:trPr>
        <w:tc>
          <w:tcPr>
            <w:tcW w:w="4712" w:type="dxa"/>
            <w:shd w:val="clear" w:color="auto" w:fill="66CCFF"/>
          </w:tcPr>
          <w:p>
            <w:pPr>
              <w:spacing w:before="78" w:line="220" w:lineRule="auto"/>
              <w:ind w:left="2004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项目名称</w:t>
            </w:r>
          </w:p>
        </w:tc>
        <w:tc>
          <w:tcPr>
            <w:tcW w:w="958" w:type="dxa"/>
            <w:shd w:val="clear" w:color="auto" w:fill="66CCFF"/>
          </w:tcPr>
          <w:p>
            <w:pPr>
              <w:spacing w:before="78" w:line="220" w:lineRule="auto"/>
              <w:ind w:left="125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项目质量</w:t>
            </w:r>
          </w:p>
        </w:tc>
        <w:tc>
          <w:tcPr>
            <w:tcW w:w="1132" w:type="dxa"/>
            <w:shd w:val="clear" w:color="auto" w:fill="66CCFF"/>
          </w:tcPr>
          <w:p>
            <w:pPr>
              <w:spacing w:before="77" w:line="220" w:lineRule="auto"/>
              <w:ind w:left="21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人员能力</w:t>
            </w:r>
          </w:p>
        </w:tc>
        <w:tc>
          <w:tcPr>
            <w:tcW w:w="993" w:type="dxa"/>
            <w:shd w:val="clear" w:color="auto" w:fill="66CCFF"/>
          </w:tcPr>
          <w:p>
            <w:pPr>
              <w:spacing w:before="78" w:line="220" w:lineRule="auto"/>
              <w:ind w:left="144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工作规范</w:t>
            </w:r>
          </w:p>
        </w:tc>
        <w:tc>
          <w:tcPr>
            <w:tcW w:w="991" w:type="dxa"/>
            <w:shd w:val="clear" w:color="auto" w:fill="66CCFF"/>
          </w:tcPr>
          <w:p>
            <w:pPr>
              <w:spacing w:before="78" w:line="220" w:lineRule="auto"/>
              <w:ind w:left="14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运维安全</w:t>
            </w:r>
          </w:p>
        </w:tc>
        <w:tc>
          <w:tcPr>
            <w:tcW w:w="849" w:type="dxa"/>
            <w:shd w:val="clear" w:color="auto" w:fill="66CCFF"/>
          </w:tcPr>
          <w:p>
            <w:pPr>
              <w:spacing w:before="78" w:line="220" w:lineRule="auto"/>
              <w:ind w:left="256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总分</w:t>
            </w:r>
          </w:p>
        </w:tc>
        <w:tc>
          <w:tcPr>
            <w:tcW w:w="1219" w:type="dxa"/>
            <w:shd w:val="clear" w:color="auto" w:fill="66CCFF"/>
          </w:tcPr>
          <w:p>
            <w:pPr>
              <w:spacing w:before="77" w:line="220" w:lineRule="auto"/>
              <w:ind w:left="25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客户类型</w:t>
            </w:r>
          </w:p>
        </w:tc>
      </w:tr>
      <w:tr>
        <w:tblPrEx>
          <w:tblW w:w="10854" w:type="dxa"/>
          <w:tblInd w:w="2" w:type="dxa"/>
          <w:tblLayout w:type="fixed"/>
        </w:tblPrEx>
        <w:trPr>
          <w:trHeight w:val="315"/>
        </w:trPr>
        <w:tc>
          <w:tcPr>
            <w:tcW w:w="4712" w:type="dxa"/>
          </w:tcPr>
          <w:p>
            <w:pPr>
              <w:spacing w:before="58" w:line="228" w:lineRule="auto"/>
              <w:ind w:left="135"/>
              <w:rPr>
                <w:rFonts w:ascii="SimSun" w:eastAsia="SimSun" w:hAnsi="SimSun" w:cs="SimSun"/>
                <w:sz w:val="19"/>
                <w:szCs w:val="19"/>
              </w:rPr>
            </w:pPr>
            <w:r>
              <w:rPr>
                <w:rFonts w:ascii="SimSun" w:eastAsia="SimSun" w:hAnsi="SimSun" w:cs="SimSun"/>
                <w:spacing w:val="6"/>
                <w:sz w:val="19"/>
                <w:szCs w:val="19"/>
              </w:rPr>
              <w:t>国网湖南信通公司</w:t>
            </w:r>
            <w:r>
              <w:rPr>
                <w:rFonts w:ascii="SimSun" w:eastAsia="SimSun" w:hAnsi="SimSun" w:cs="SimSun"/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SimSun" w:eastAsia="SimSun" w:hAnsi="SimSun" w:cs="SimSun"/>
                <w:spacing w:val="6"/>
                <w:sz w:val="19"/>
                <w:szCs w:val="19"/>
              </w:rPr>
              <w:t>2022</w:t>
            </w:r>
            <w:r>
              <w:rPr>
                <w:rFonts w:ascii="SimSun" w:eastAsia="SimSun" w:hAnsi="SimSun" w:cs="SimSun"/>
                <w:spacing w:val="-35"/>
                <w:sz w:val="19"/>
                <w:szCs w:val="19"/>
              </w:rPr>
              <w:t xml:space="preserve"> </w:t>
            </w:r>
            <w:r>
              <w:rPr>
                <w:rFonts w:ascii="SimSun" w:eastAsia="SimSun" w:hAnsi="SimSun" w:cs="SimSun"/>
                <w:spacing w:val="6"/>
                <w:sz w:val="19"/>
                <w:szCs w:val="19"/>
              </w:rPr>
              <w:t>年桌面设备运维服务</w:t>
            </w:r>
          </w:p>
        </w:tc>
        <w:tc>
          <w:tcPr>
            <w:tcW w:w="958" w:type="dxa"/>
          </w:tcPr>
          <w:p>
            <w:pPr>
              <w:spacing w:before="67" w:line="239" w:lineRule="auto"/>
              <w:ind w:left="497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5.00</w:t>
            </w:r>
          </w:p>
        </w:tc>
        <w:tc>
          <w:tcPr>
            <w:tcW w:w="1132" w:type="dxa"/>
          </w:tcPr>
          <w:p>
            <w:pPr>
              <w:spacing w:before="67" w:line="239" w:lineRule="auto"/>
              <w:ind w:left="670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3.90</w:t>
            </w:r>
          </w:p>
        </w:tc>
        <w:tc>
          <w:tcPr>
            <w:tcW w:w="993" w:type="dxa"/>
          </w:tcPr>
          <w:p>
            <w:pPr>
              <w:spacing w:before="67" w:line="239" w:lineRule="auto"/>
              <w:ind w:left="534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5.00</w:t>
            </w:r>
          </w:p>
        </w:tc>
        <w:tc>
          <w:tcPr>
            <w:tcW w:w="991" w:type="dxa"/>
          </w:tcPr>
          <w:p>
            <w:pPr>
              <w:spacing w:before="67" w:line="239" w:lineRule="auto"/>
              <w:ind w:left="53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5.00</w:t>
            </w:r>
          </w:p>
        </w:tc>
        <w:tc>
          <w:tcPr>
            <w:tcW w:w="849" w:type="dxa"/>
          </w:tcPr>
          <w:p>
            <w:pPr>
              <w:spacing w:before="67" w:line="239" w:lineRule="auto"/>
              <w:ind w:left="392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5.00</w:t>
            </w:r>
          </w:p>
        </w:tc>
        <w:tc>
          <w:tcPr>
            <w:tcW w:w="1219" w:type="dxa"/>
          </w:tcPr>
          <w:p>
            <w:pPr>
              <w:spacing w:before="68" w:line="220" w:lineRule="auto"/>
              <w:ind w:left="118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关键客户</w:t>
            </w:r>
          </w:p>
        </w:tc>
      </w:tr>
      <w:tr>
        <w:tblPrEx>
          <w:tblW w:w="10854" w:type="dxa"/>
          <w:tblInd w:w="2" w:type="dxa"/>
          <w:tblLayout w:type="fixed"/>
        </w:tblPrEx>
        <w:trPr>
          <w:trHeight w:val="322"/>
        </w:trPr>
        <w:tc>
          <w:tcPr>
            <w:tcW w:w="4712" w:type="dxa"/>
          </w:tcPr>
          <w:p>
            <w:pPr>
              <w:spacing w:before="62" w:line="228" w:lineRule="auto"/>
              <w:ind w:left="117"/>
              <w:rPr>
                <w:rFonts w:ascii="SimSun" w:eastAsia="SimSun" w:hAnsi="SimSun" w:cs="SimSun"/>
                <w:sz w:val="19"/>
                <w:szCs w:val="19"/>
              </w:rPr>
            </w:pPr>
            <w:r>
              <w:rPr>
                <w:rFonts w:ascii="SimSun" w:eastAsia="SimSun" w:hAnsi="SimSun" w:cs="SimSun"/>
                <w:spacing w:val="8"/>
                <w:sz w:val="19"/>
                <w:szCs w:val="19"/>
              </w:rPr>
              <w:t>2022</w:t>
            </w:r>
            <w:r>
              <w:rPr>
                <w:rFonts w:ascii="SimSun" w:eastAsia="SimSun" w:hAnsi="SimSun" w:cs="SimSun"/>
                <w:spacing w:val="-33"/>
                <w:sz w:val="19"/>
                <w:szCs w:val="19"/>
              </w:rPr>
              <w:t xml:space="preserve"> </w:t>
            </w:r>
            <w:r>
              <w:rPr>
                <w:rFonts w:ascii="SimSun" w:eastAsia="SimSun" w:hAnsi="SimSun" w:cs="SimSun"/>
                <w:spacing w:val="8"/>
                <w:sz w:val="19"/>
                <w:szCs w:val="19"/>
              </w:rPr>
              <w:t>年国网湖南信通公司（跨年）运维服务项目</w:t>
            </w:r>
          </w:p>
        </w:tc>
        <w:tc>
          <w:tcPr>
            <w:tcW w:w="958" w:type="dxa"/>
          </w:tcPr>
          <w:p>
            <w:pPr>
              <w:spacing w:before="71" w:line="239" w:lineRule="auto"/>
              <w:ind w:left="49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4.00</w:t>
            </w:r>
          </w:p>
        </w:tc>
        <w:tc>
          <w:tcPr>
            <w:tcW w:w="1132" w:type="dxa"/>
          </w:tcPr>
          <w:p>
            <w:pPr>
              <w:spacing w:before="71" w:line="239" w:lineRule="auto"/>
              <w:ind w:left="666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4.00</w:t>
            </w:r>
          </w:p>
        </w:tc>
        <w:tc>
          <w:tcPr>
            <w:tcW w:w="993" w:type="dxa"/>
          </w:tcPr>
          <w:p>
            <w:pPr>
              <w:spacing w:before="71" w:line="239" w:lineRule="auto"/>
              <w:ind w:left="534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3.90</w:t>
            </w:r>
          </w:p>
        </w:tc>
        <w:tc>
          <w:tcPr>
            <w:tcW w:w="991" w:type="dxa"/>
          </w:tcPr>
          <w:p>
            <w:pPr>
              <w:spacing w:before="71" w:line="239" w:lineRule="auto"/>
              <w:ind w:left="533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3"/>
                <w:sz w:val="18"/>
                <w:szCs w:val="18"/>
              </w:rPr>
              <w:t>5.00</w:t>
            </w:r>
          </w:p>
        </w:tc>
        <w:tc>
          <w:tcPr>
            <w:tcW w:w="849" w:type="dxa"/>
          </w:tcPr>
          <w:p>
            <w:pPr>
              <w:spacing w:before="71" w:line="239" w:lineRule="auto"/>
              <w:ind w:left="387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4.00</w:t>
            </w:r>
          </w:p>
        </w:tc>
        <w:tc>
          <w:tcPr>
            <w:tcW w:w="1219" w:type="dxa"/>
          </w:tcPr>
          <w:p>
            <w:pPr>
              <w:spacing w:before="72" w:line="220" w:lineRule="auto"/>
              <w:ind w:left="118"/>
              <w:rPr>
                <w:rFonts w:ascii="SimSun" w:eastAsia="SimSun" w:hAnsi="SimSun" w:cs="SimSun"/>
                <w:sz w:val="18"/>
                <w:szCs w:val="18"/>
              </w:rPr>
            </w:pPr>
            <w:r>
              <w:rPr>
                <w:rFonts w:ascii="SimSun" w:eastAsia="SimSun" w:hAnsi="SimSun" w:cs="SimSun"/>
                <w:spacing w:val="-2"/>
                <w:sz w:val="18"/>
                <w:szCs w:val="18"/>
              </w:rPr>
              <w:t>关键客户</w:t>
            </w:r>
          </w:p>
        </w:tc>
      </w:tr>
    </w:tbl>
    <w:p>
      <w:pPr>
        <w:pStyle w:val="BodyText"/>
      </w:pPr>
    </w:p>
    <w:sectPr>
      <w:headerReference w:type="default" r:id="rId14"/>
      <w:footerReference w:type="default" r:id="rId15"/>
      <w:pgSz w:w="11907" w:h="16839"/>
      <w:pgMar w:top="1855" w:right="326" w:bottom="1891" w:left="720" w:header="803" w:footer="100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7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4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  <w:ind w:firstLine="7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3" w:lineRule="exact"/>
    </w:pPr>
    <w:r>
      <w:rPr>
        <w:position w:val="-17"/>
      </w:rPr>
      <w:drawing>
        <wp:inline distT="0" distB="0" distL="0" distR="0">
          <wp:extent cx="1600200" cy="554862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0200" cy="5548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25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25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25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457200</wp:posOffset>
          </wp:positionH>
          <wp:positionV relativeFrom="page">
            <wp:posOffset>541020</wp:posOffset>
          </wp:positionV>
          <wp:extent cx="857250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7250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24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FangSong" w:eastAsia="FangSong" w:hAnsi="FangSong" w:cs="FangSong"/>
      <w:sz w:val="28"/>
      <w:szCs w:val="2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4.png" /><Relationship Id="rId12" Type="http://schemas.openxmlformats.org/officeDocument/2006/relationships/header" Target="header4.xml" /><Relationship Id="rId13" Type="http://schemas.openxmlformats.org/officeDocument/2006/relationships/footer" Target="footer4.xml" /><Relationship Id="rId14" Type="http://schemas.openxmlformats.org/officeDocument/2006/relationships/header" Target="header5.xml" /><Relationship Id="rId15" Type="http://schemas.openxmlformats.org/officeDocument/2006/relationships/footer" Target="footer5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image" Target="media/image3.png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2023-07-25T23:06:35Z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2025-12-03T15:21:02Z</vt:filetime>
  </property>
  <property fmtid="{D5CDD505-2E9C-101B-9397-08002B2CF9AE}" pid="3" name="CRO">
    <vt:lpwstr>wqlLaW5nc29mdCBQREYgdG8gV1BTIDExNQ</vt:lpwstr>
  </property>
</Properties>
</file>