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spacing w:before="234" w:line="217" w:lineRule="auto"/>
        <w:ind w:left="1333"/>
        <w:outlineLvl w:val="0"/>
        <w:rPr>
          <w:rFonts w:ascii="FangSong" w:eastAsia="FangSong" w:hAnsi="FangSong" w:cs="FangSong"/>
          <w:sz w:val="72"/>
          <w:szCs w:val="72"/>
        </w:rPr>
      </w:pPr>
      <w:r>
        <w:rPr>
          <w:rFonts w:ascii="FangSong" w:eastAsia="FangSong" w:hAnsi="FangSong" w:cs="FangSong"/>
          <w:b/>
          <w:bCs/>
          <w:spacing w:val="-13"/>
          <w:sz w:val="72"/>
          <w:szCs w:val="72"/>
        </w:rPr>
        <w:t>客户沟通管理制度</w:t>
      </w:r>
    </w:p>
    <w:p>
      <w:pPr>
        <w:pStyle w:val="BodyText"/>
        <w:spacing w:line="310" w:lineRule="auto"/>
      </w:pPr>
    </w:p>
    <w:p>
      <w:pPr>
        <w:spacing w:before="91" w:line="232" w:lineRule="auto"/>
        <w:ind w:left="2846"/>
        <w:rPr>
          <w:rFonts w:ascii="FangSong" w:eastAsia="FangSong" w:hAnsi="FangSong" w:cs="FangSong"/>
          <w:sz w:val="28"/>
          <w:szCs w:val="28"/>
        </w:rPr>
      </w:pPr>
      <w:r>
        <w:rPr>
          <w:rFonts w:ascii="FangSong" w:eastAsia="FangSong" w:hAnsi="FangSong" w:cs="FangSong"/>
          <w:b/>
          <w:bCs/>
          <w:spacing w:val="-3"/>
          <w:sz w:val="28"/>
          <w:szCs w:val="28"/>
        </w:rPr>
        <w:t>（YNTD-ITSS-08-04）</w:t>
      </w: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spacing w:before="101" w:line="223" w:lineRule="auto"/>
        <w:ind w:left="1636"/>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855" w:right="1785" w:bottom="1712" w:left="1785" w:header="803" w:footer="992" w:gutter="0"/>
          <w:cols w:space="720"/>
        </w:sectPr>
      </w:pPr>
    </w:p>
    <w:p>
      <w:pPr>
        <w:spacing w:before="140" w:line="220" w:lineRule="auto"/>
        <w:ind w:left="3175"/>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19"/>
      </w:pPr>
    </w:p>
    <w:tbl>
      <w:tblPr>
        <w:tblStyle w:val="TableNormal"/>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7"/>
        <w:gridCol w:w="881"/>
        <w:gridCol w:w="1274"/>
        <w:gridCol w:w="957"/>
        <w:gridCol w:w="1377"/>
        <w:gridCol w:w="1017"/>
        <w:gridCol w:w="1271"/>
        <w:gridCol w:w="1381"/>
      </w:tblGrid>
      <w:tr>
        <w:tblPrEx>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8"/>
        </w:trPr>
        <w:tc>
          <w:tcPr>
            <w:tcW w:w="847"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pStyle w:val="TableText"/>
              <w:spacing w:before="78" w:line="219" w:lineRule="auto"/>
              <w:ind w:left="174"/>
              <w:rPr>
                <w:sz w:val="24"/>
                <w:szCs w:val="24"/>
              </w:rPr>
            </w:pPr>
            <w:r>
              <w:rPr>
                <w:b/>
                <w:bCs/>
                <w:spacing w:val="-5"/>
                <w:sz w:val="24"/>
                <w:szCs w:val="24"/>
              </w:rPr>
              <w:t>版本</w:t>
            </w:r>
          </w:p>
        </w:tc>
        <w:tc>
          <w:tcPr>
            <w:tcW w:w="2155" w:type="dxa"/>
            <w:gridSpan w:val="2"/>
            <w:tcBorders>
              <w:top w:val="single" w:sz="10" w:space="0" w:color="000000"/>
            </w:tcBorders>
            <w:shd w:val="clear" w:color="auto" w:fill="D9D9D9"/>
          </w:tcPr>
          <w:p>
            <w:pPr>
              <w:pStyle w:val="TableText"/>
              <w:spacing w:before="181" w:line="228" w:lineRule="auto"/>
              <w:ind w:left="555"/>
              <w:rPr>
                <w:sz w:val="24"/>
                <w:szCs w:val="24"/>
              </w:rPr>
            </w:pPr>
            <w:r>
              <w:rPr>
                <w:b/>
                <w:bCs/>
                <w:spacing w:val="-4"/>
                <w:sz w:val="24"/>
                <w:szCs w:val="24"/>
              </w:rPr>
              <w:t>编制</w:t>
            </w:r>
            <w:r>
              <w:rPr>
                <w:rFonts w:ascii="Times New Roman" w:eastAsia="Times New Roman" w:hAnsi="Times New Roman" w:cs="Times New Roman"/>
                <w:b/>
                <w:bCs/>
                <w:spacing w:val="-4"/>
                <w:sz w:val="24"/>
                <w:szCs w:val="24"/>
              </w:rPr>
              <w:t>/</w:t>
            </w:r>
            <w:r>
              <w:rPr>
                <w:b/>
                <w:bCs/>
                <w:spacing w:val="-4"/>
                <w:sz w:val="24"/>
                <w:szCs w:val="24"/>
              </w:rPr>
              <w:t>更改</w:t>
            </w:r>
          </w:p>
        </w:tc>
        <w:tc>
          <w:tcPr>
            <w:tcW w:w="2334" w:type="dxa"/>
            <w:gridSpan w:val="2"/>
            <w:tcBorders>
              <w:top w:val="single" w:sz="10" w:space="0" w:color="000000"/>
            </w:tcBorders>
            <w:shd w:val="clear" w:color="auto" w:fill="D9D9D9"/>
          </w:tcPr>
          <w:p>
            <w:pPr>
              <w:pStyle w:val="TableText"/>
              <w:spacing w:before="181" w:line="219" w:lineRule="auto"/>
              <w:ind w:left="927"/>
              <w:rPr>
                <w:sz w:val="24"/>
                <w:szCs w:val="24"/>
              </w:rPr>
            </w:pPr>
            <w:r>
              <w:rPr>
                <w:b/>
                <w:bCs/>
                <w:spacing w:val="-6"/>
                <w:sz w:val="24"/>
                <w:szCs w:val="24"/>
              </w:rPr>
              <w:t>发布</w:t>
            </w:r>
          </w:p>
        </w:tc>
        <w:tc>
          <w:tcPr>
            <w:tcW w:w="2288" w:type="dxa"/>
            <w:gridSpan w:val="2"/>
            <w:tcBorders>
              <w:top w:val="single" w:sz="10" w:space="0" w:color="000000"/>
            </w:tcBorders>
            <w:shd w:val="clear" w:color="auto" w:fill="D9D9D9"/>
          </w:tcPr>
          <w:p>
            <w:pPr>
              <w:pStyle w:val="TableText"/>
              <w:spacing w:before="181" w:line="220" w:lineRule="auto"/>
              <w:ind w:left="912"/>
              <w:rPr>
                <w:sz w:val="24"/>
                <w:szCs w:val="24"/>
              </w:rPr>
            </w:pPr>
            <w:r>
              <w:rPr>
                <w:b/>
                <w:bCs/>
                <w:spacing w:val="-6"/>
                <w:sz w:val="24"/>
                <w:szCs w:val="24"/>
              </w:rPr>
              <w:t>实施</w:t>
            </w:r>
          </w:p>
        </w:tc>
        <w:tc>
          <w:tcPr>
            <w:tcW w:w="1381"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pStyle w:val="TableText"/>
              <w:spacing w:before="78" w:line="220" w:lineRule="auto"/>
              <w:ind w:left="217"/>
              <w:rPr>
                <w:sz w:val="24"/>
                <w:szCs w:val="24"/>
              </w:rPr>
            </w:pPr>
            <w:r>
              <w:rPr>
                <w:b/>
                <w:bCs/>
                <w:spacing w:val="-5"/>
                <w:sz w:val="24"/>
                <w:szCs w:val="24"/>
              </w:rPr>
              <w:t>更改记录</w:t>
            </w:r>
          </w:p>
        </w:tc>
      </w:tr>
      <w:tr>
        <w:tblPrEx>
          <w:tblW w:w="9005" w:type="dxa"/>
          <w:tblInd w:w="12" w:type="dxa"/>
          <w:tblLayout w:type="fixed"/>
        </w:tblPrEx>
        <w:trPr>
          <w:trHeight w:val="479"/>
        </w:trPr>
        <w:tc>
          <w:tcPr>
            <w:tcW w:w="847"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78" w:line="220" w:lineRule="auto"/>
              <w:ind w:left="192"/>
              <w:rPr>
                <w:sz w:val="24"/>
                <w:szCs w:val="24"/>
              </w:rPr>
            </w:pPr>
            <w:r>
              <w:rPr>
                <w:b/>
                <w:bCs/>
                <w:spacing w:val="-5"/>
                <w:sz w:val="24"/>
                <w:szCs w:val="24"/>
              </w:rPr>
              <w:t>作者</w:t>
            </w:r>
          </w:p>
        </w:tc>
        <w:tc>
          <w:tcPr>
            <w:tcW w:w="1274" w:type="dxa"/>
            <w:shd w:val="clear" w:color="auto" w:fill="D9D9D9"/>
          </w:tcPr>
          <w:p>
            <w:pPr>
              <w:pStyle w:val="TableText"/>
              <w:spacing w:before="178" w:line="220" w:lineRule="auto"/>
              <w:ind w:left="431"/>
              <w:rPr>
                <w:sz w:val="24"/>
                <w:szCs w:val="24"/>
              </w:rPr>
            </w:pPr>
            <w:r>
              <w:rPr>
                <w:b/>
                <w:bCs/>
                <w:spacing w:val="-15"/>
                <w:sz w:val="24"/>
                <w:szCs w:val="24"/>
              </w:rPr>
              <w:t>日期</w:t>
            </w:r>
          </w:p>
        </w:tc>
        <w:tc>
          <w:tcPr>
            <w:tcW w:w="957" w:type="dxa"/>
            <w:shd w:val="clear" w:color="auto" w:fill="D9D9D9"/>
          </w:tcPr>
          <w:p>
            <w:pPr>
              <w:pStyle w:val="TableText"/>
              <w:spacing w:before="178" w:line="220" w:lineRule="auto"/>
              <w:ind w:left="244"/>
              <w:rPr>
                <w:sz w:val="24"/>
                <w:szCs w:val="24"/>
              </w:rPr>
            </w:pPr>
            <w:r>
              <w:rPr>
                <w:b/>
                <w:bCs/>
                <w:spacing w:val="-8"/>
                <w:sz w:val="24"/>
                <w:szCs w:val="24"/>
              </w:rPr>
              <w:t>审核</w:t>
            </w:r>
          </w:p>
        </w:tc>
        <w:tc>
          <w:tcPr>
            <w:tcW w:w="1377" w:type="dxa"/>
            <w:shd w:val="clear" w:color="auto" w:fill="D9D9D9"/>
          </w:tcPr>
          <w:p>
            <w:pPr>
              <w:pStyle w:val="TableText"/>
              <w:spacing w:before="178" w:line="220" w:lineRule="auto"/>
              <w:ind w:left="488"/>
              <w:rPr>
                <w:sz w:val="24"/>
                <w:szCs w:val="24"/>
              </w:rPr>
            </w:pPr>
            <w:r>
              <w:rPr>
                <w:b/>
                <w:bCs/>
                <w:spacing w:val="-15"/>
                <w:sz w:val="24"/>
                <w:szCs w:val="24"/>
              </w:rPr>
              <w:t>日期</w:t>
            </w:r>
          </w:p>
        </w:tc>
        <w:tc>
          <w:tcPr>
            <w:tcW w:w="1017" w:type="dxa"/>
            <w:shd w:val="clear" w:color="auto" w:fill="D9D9D9"/>
          </w:tcPr>
          <w:p>
            <w:pPr>
              <w:pStyle w:val="TableText"/>
              <w:spacing w:before="177" w:line="221" w:lineRule="auto"/>
              <w:ind w:left="269"/>
              <w:rPr>
                <w:sz w:val="24"/>
                <w:szCs w:val="24"/>
              </w:rPr>
            </w:pPr>
            <w:r>
              <w:rPr>
                <w:b/>
                <w:bCs/>
                <w:spacing w:val="-5"/>
                <w:sz w:val="24"/>
                <w:szCs w:val="24"/>
              </w:rPr>
              <w:t>批准</w:t>
            </w:r>
          </w:p>
        </w:tc>
        <w:tc>
          <w:tcPr>
            <w:tcW w:w="1271" w:type="dxa"/>
            <w:shd w:val="clear" w:color="auto" w:fill="D9D9D9"/>
          </w:tcPr>
          <w:p>
            <w:pPr>
              <w:pStyle w:val="TableText"/>
              <w:spacing w:before="178" w:line="220" w:lineRule="auto"/>
              <w:ind w:left="441"/>
              <w:rPr>
                <w:sz w:val="24"/>
                <w:szCs w:val="24"/>
              </w:rPr>
            </w:pPr>
            <w:r>
              <w:rPr>
                <w:b/>
                <w:bCs/>
                <w:spacing w:val="-15"/>
                <w:sz w:val="24"/>
                <w:szCs w:val="24"/>
              </w:rPr>
              <w:t>日期</w:t>
            </w:r>
          </w:p>
        </w:tc>
        <w:tc>
          <w:tcPr>
            <w:tcW w:w="1381" w:type="dxa"/>
            <w:vMerge/>
            <w:tcBorders>
              <w:top w:val="nil"/>
              <w:right w:val="single" w:sz="10" w:space="0" w:color="000000"/>
            </w:tcBorders>
          </w:tcPr>
          <w:p>
            <w:pPr>
              <w:rPr>
                <w:rFonts w:ascii="Arial"/>
                <w:sz w:val="21"/>
              </w:rPr>
            </w:pPr>
          </w:p>
        </w:tc>
      </w:tr>
      <w:tr>
        <w:tblPrEx>
          <w:tblW w:w="9005" w:type="dxa"/>
          <w:tblInd w:w="12" w:type="dxa"/>
          <w:tblLayout w:type="fixed"/>
        </w:tblPrEx>
        <w:trPr>
          <w:trHeight w:val="651"/>
        </w:trPr>
        <w:tc>
          <w:tcPr>
            <w:tcW w:w="847" w:type="dxa"/>
            <w:tcBorders>
              <w:left w:val="single" w:sz="10" w:space="0" w:color="000000"/>
            </w:tcBorders>
          </w:tcPr>
          <w:p>
            <w:pPr>
              <w:spacing w:before="184" w:line="236" w:lineRule="auto"/>
              <w:ind w:left="226"/>
              <w:rPr>
                <w:rFonts w:ascii="FangSong" w:eastAsia="FangSong" w:hAnsi="FangSong" w:cs="FangSong"/>
                <w:sz w:val="18"/>
                <w:szCs w:val="18"/>
              </w:rPr>
            </w:pPr>
            <w:r>
              <w:rPr>
                <w:rFonts w:ascii="FangSong" w:eastAsia="FangSong" w:hAnsi="FangSong" w:cs="FangSong"/>
                <w:sz w:val="18"/>
                <w:szCs w:val="18"/>
              </w:rPr>
              <w:t>V1.0</w:t>
            </w:r>
          </w:p>
        </w:tc>
        <w:tc>
          <w:tcPr>
            <w:tcW w:w="881" w:type="dxa"/>
          </w:tcPr>
          <w:p>
            <w:pPr>
              <w:pStyle w:val="TableText"/>
              <w:spacing w:before="183" w:line="220" w:lineRule="auto"/>
              <w:ind w:left="161"/>
            </w:pPr>
            <w:r>
              <w:rPr>
                <w:spacing w:val="-2"/>
              </w:rPr>
              <w:t>谢广胜</w:t>
            </w:r>
          </w:p>
        </w:tc>
        <w:tc>
          <w:tcPr>
            <w:tcW w:w="1274" w:type="dxa"/>
          </w:tcPr>
          <w:p>
            <w:pPr>
              <w:spacing w:before="184" w:line="236" w:lineRule="auto"/>
              <w:ind w:left="223"/>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183" w:line="219" w:lineRule="auto"/>
              <w:ind w:left="202"/>
            </w:pPr>
            <w:r>
              <w:rPr>
                <w:spacing w:val="-2"/>
              </w:rPr>
              <w:t>赵建中</w:t>
            </w:r>
          </w:p>
        </w:tc>
        <w:tc>
          <w:tcPr>
            <w:tcW w:w="1377" w:type="dxa"/>
          </w:tcPr>
          <w:p>
            <w:pPr>
              <w:spacing w:before="184" w:line="236" w:lineRule="auto"/>
              <w:ind w:left="237"/>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183" w:line="220" w:lineRule="auto"/>
              <w:ind w:left="243"/>
            </w:pPr>
            <w:r>
              <w:rPr>
                <w:spacing w:val="-3"/>
              </w:rPr>
              <w:t>陆涛</w:t>
            </w:r>
          </w:p>
        </w:tc>
        <w:tc>
          <w:tcPr>
            <w:tcW w:w="1271" w:type="dxa"/>
          </w:tcPr>
          <w:p>
            <w:pPr>
              <w:spacing w:before="184" w:line="236" w:lineRule="auto"/>
              <w:ind w:left="279"/>
              <w:rPr>
                <w:rFonts w:ascii="FangSong" w:eastAsia="FangSong" w:hAnsi="FangSong" w:cs="FangSong"/>
                <w:sz w:val="18"/>
                <w:szCs w:val="18"/>
              </w:rPr>
            </w:pPr>
            <w:r>
              <w:rPr>
                <w:rFonts w:ascii="FangSong" w:eastAsia="FangSong" w:hAnsi="FangSong" w:cs="FangSong"/>
                <w:spacing w:val="-1"/>
                <w:sz w:val="18"/>
                <w:szCs w:val="18"/>
              </w:rPr>
              <w:t>2025.1.7</w:t>
            </w:r>
          </w:p>
        </w:tc>
        <w:tc>
          <w:tcPr>
            <w:tcW w:w="1381" w:type="dxa"/>
            <w:tcBorders>
              <w:right w:val="single" w:sz="10" w:space="0" w:color="000000"/>
            </w:tcBorders>
          </w:tcPr>
          <w:p>
            <w:pPr>
              <w:pStyle w:val="TableText"/>
              <w:spacing w:before="183" w:line="219" w:lineRule="auto"/>
              <w:ind w:left="424"/>
            </w:pPr>
            <w:r>
              <w:rPr>
                <w:spacing w:val="-2"/>
              </w:rPr>
              <w:t>首次发布</w:t>
            </w:r>
          </w:p>
        </w:tc>
      </w:tr>
      <w:tr>
        <w:tblPrEx>
          <w:tblW w:w="9005" w:type="dxa"/>
          <w:tblInd w:w="12" w:type="dxa"/>
          <w:tblLayout w:type="fixed"/>
        </w:tblPrEx>
        <w:trPr>
          <w:trHeight w:val="434"/>
        </w:trPr>
        <w:tc>
          <w:tcPr>
            <w:tcW w:w="847" w:type="dxa"/>
            <w:tcBorders>
              <w:left w:val="single" w:sz="10" w:space="0" w:color="000000"/>
            </w:tcBorders>
          </w:tcPr>
          <w:p>
            <w:pPr>
              <w:spacing w:before="79" w:line="236" w:lineRule="auto"/>
              <w:ind w:left="226"/>
              <w:rPr>
                <w:rFonts w:ascii="FangSong" w:eastAsia="FangSong" w:hAnsi="FangSong" w:cs="FangSong"/>
                <w:sz w:val="18"/>
                <w:szCs w:val="18"/>
              </w:rPr>
            </w:pPr>
            <w:r>
              <w:rPr>
                <w:rFonts w:ascii="FangSong" w:eastAsia="FangSong" w:hAnsi="FangSong" w:cs="FangSong"/>
                <w:sz w:val="18"/>
                <w:szCs w:val="18"/>
              </w:rPr>
              <w:t>V1.1</w:t>
            </w:r>
          </w:p>
        </w:tc>
        <w:tc>
          <w:tcPr>
            <w:tcW w:w="881" w:type="dxa"/>
          </w:tcPr>
          <w:p>
            <w:pPr>
              <w:pStyle w:val="TableText"/>
              <w:spacing w:before="79" w:line="220" w:lineRule="auto"/>
              <w:ind w:left="161"/>
            </w:pPr>
            <w:r>
              <w:rPr>
                <w:spacing w:val="-2"/>
              </w:rPr>
              <w:t>谢广胜</w:t>
            </w:r>
          </w:p>
        </w:tc>
        <w:tc>
          <w:tcPr>
            <w:tcW w:w="1274" w:type="dxa"/>
          </w:tcPr>
          <w:p>
            <w:pPr>
              <w:spacing w:before="79" w:line="236" w:lineRule="auto"/>
              <w:ind w:left="269"/>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79" w:line="219" w:lineRule="auto"/>
              <w:ind w:left="202"/>
            </w:pPr>
            <w:r>
              <w:rPr>
                <w:spacing w:val="-2"/>
              </w:rPr>
              <w:t>赵建中</w:t>
            </w:r>
          </w:p>
        </w:tc>
        <w:tc>
          <w:tcPr>
            <w:tcW w:w="1377" w:type="dxa"/>
          </w:tcPr>
          <w:p>
            <w:pPr>
              <w:spacing w:before="79" w:line="236" w:lineRule="auto"/>
              <w:ind w:left="325"/>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79" w:line="220" w:lineRule="auto"/>
              <w:ind w:left="243"/>
            </w:pPr>
            <w:r>
              <w:rPr>
                <w:spacing w:val="-3"/>
              </w:rPr>
              <w:t>陆涛</w:t>
            </w:r>
          </w:p>
        </w:tc>
        <w:tc>
          <w:tcPr>
            <w:tcW w:w="1271" w:type="dxa"/>
          </w:tcPr>
          <w:p>
            <w:pPr>
              <w:spacing w:before="79" w:line="236" w:lineRule="auto"/>
              <w:ind w:left="279"/>
              <w:rPr>
                <w:rFonts w:ascii="FangSong" w:eastAsia="FangSong" w:hAnsi="FangSong" w:cs="FangSong"/>
                <w:sz w:val="18"/>
                <w:szCs w:val="18"/>
              </w:rPr>
            </w:pPr>
            <w:r>
              <w:rPr>
                <w:rFonts w:ascii="FangSong" w:eastAsia="FangSong" w:hAnsi="FangSong" w:cs="FangSong"/>
                <w:spacing w:val="-1"/>
                <w:sz w:val="18"/>
                <w:szCs w:val="18"/>
              </w:rPr>
              <w:t>2020.1.8</w:t>
            </w:r>
          </w:p>
        </w:tc>
        <w:tc>
          <w:tcPr>
            <w:tcW w:w="1381" w:type="dxa"/>
            <w:tcBorders>
              <w:right w:val="single" w:sz="10" w:space="0" w:color="000000"/>
            </w:tcBorders>
          </w:tcPr>
          <w:p>
            <w:pPr>
              <w:pStyle w:val="TableText"/>
              <w:spacing w:before="79" w:line="220" w:lineRule="auto"/>
              <w:ind w:left="601"/>
            </w:pPr>
            <w:r>
              <w:rPr>
                <w:spacing w:val="-4"/>
              </w:rPr>
              <w:t>修改</w:t>
            </w:r>
          </w:p>
        </w:tc>
      </w:tr>
      <w:tr>
        <w:tblPrEx>
          <w:tblW w:w="9005" w:type="dxa"/>
          <w:tblInd w:w="12" w:type="dxa"/>
          <w:tblLayout w:type="fixed"/>
        </w:tblPrEx>
        <w:trPr>
          <w:trHeight w:val="452"/>
        </w:trPr>
        <w:tc>
          <w:tcPr>
            <w:tcW w:w="847" w:type="dxa"/>
            <w:tcBorders>
              <w:left w:val="single" w:sz="10" w:space="0" w:color="000000"/>
              <w:bottom w:val="single" w:sz="10" w:space="0" w:color="000000"/>
            </w:tcBorders>
          </w:tcPr>
          <w:p>
            <w:pPr>
              <w:spacing w:before="82" w:line="236" w:lineRule="auto"/>
              <w:ind w:left="226"/>
              <w:rPr>
                <w:rFonts w:ascii="FangSong" w:eastAsia="FangSong" w:hAnsi="FangSong" w:cs="FangSong"/>
                <w:sz w:val="18"/>
                <w:szCs w:val="18"/>
              </w:rPr>
            </w:pPr>
            <w:r>
              <w:rPr>
                <w:rFonts w:ascii="FangSong" w:eastAsia="FangSong" w:hAnsi="FangSong" w:cs="FangSong"/>
                <w:sz w:val="18"/>
                <w:szCs w:val="18"/>
              </w:rPr>
              <w:t>V1.2</w:t>
            </w:r>
          </w:p>
        </w:tc>
        <w:tc>
          <w:tcPr>
            <w:tcW w:w="881" w:type="dxa"/>
            <w:tcBorders>
              <w:bottom w:val="single" w:sz="10" w:space="0" w:color="000000"/>
            </w:tcBorders>
          </w:tcPr>
          <w:p>
            <w:pPr>
              <w:pStyle w:val="TableText"/>
              <w:spacing w:before="82" w:line="220" w:lineRule="auto"/>
              <w:ind w:left="250"/>
            </w:pPr>
            <w:r>
              <w:rPr>
                <w:spacing w:val="-3"/>
              </w:rPr>
              <w:t>杨洁</w:t>
            </w:r>
          </w:p>
        </w:tc>
        <w:tc>
          <w:tcPr>
            <w:tcW w:w="1274" w:type="dxa"/>
            <w:tcBorders>
              <w:bottom w:val="single" w:sz="10" w:space="0" w:color="000000"/>
            </w:tcBorders>
          </w:tcPr>
          <w:p>
            <w:pPr>
              <w:spacing w:before="82" w:line="236" w:lineRule="auto"/>
              <w:ind w:left="269"/>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82" w:line="220" w:lineRule="auto"/>
              <w:ind w:left="294"/>
            </w:pPr>
            <w:r>
              <w:rPr>
                <w:spacing w:val="-3"/>
              </w:rPr>
              <w:t>吴艳</w:t>
            </w:r>
          </w:p>
        </w:tc>
        <w:tc>
          <w:tcPr>
            <w:tcW w:w="1377" w:type="dxa"/>
            <w:tcBorders>
              <w:bottom w:val="single" w:sz="10" w:space="0" w:color="000000"/>
            </w:tcBorders>
          </w:tcPr>
          <w:p>
            <w:pPr>
              <w:spacing w:before="82" w:line="236" w:lineRule="auto"/>
              <w:ind w:left="325"/>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82" w:line="220" w:lineRule="auto"/>
              <w:ind w:left="243"/>
            </w:pPr>
            <w:r>
              <w:rPr>
                <w:spacing w:val="-3"/>
              </w:rPr>
              <w:t>陆涛</w:t>
            </w:r>
          </w:p>
        </w:tc>
        <w:tc>
          <w:tcPr>
            <w:tcW w:w="1271" w:type="dxa"/>
            <w:tcBorders>
              <w:bottom w:val="single" w:sz="10" w:space="0" w:color="000000"/>
            </w:tcBorders>
          </w:tcPr>
          <w:p>
            <w:pPr>
              <w:spacing w:before="82" w:line="236" w:lineRule="auto"/>
              <w:ind w:left="279"/>
              <w:rPr>
                <w:rFonts w:ascii="FangSong" w:eastAsia="FangSong" w:hAnsi="FangSong" w:cs="FangSong"/>
                <w:sz w:val="18"/>
                <w:szCs w:val="18"/>
              </w:rPr>
            </w:pPr>
            <w:r>
              <w:rPr>
                <w:rFonts w:ascii="FangSong" w:eastAsia="FangSong" w:hAnsi="FangSong" w:cs="FangSong"/>
                <w:spacing w:val="-1"/>
                <w:sz w:val="18"/>
                <w:szCs w:val="18"/>
              </w:rPr>
              <w:t>2023.1.6</w:t>
            </w:r>
          </w:p>
        </w:tc>
        <w:tc>
          <w:tcPr>
            <w:tcW w:w="1381" w:type="dxa"/>
            <w:tcBorders>
              <w:bottom w:val="single" w:sz="10" w:space="0" w:color="000000"/>
              <w:right w:val="single" w:sz="10" w:space="0" w:color="000000"/>
            </w:tcBorders>
          </w:tcPr>
          <w:p>
            <w:pPr>
              <w:pStyle w:val="TableText"/>
              <w:spacing w:before="82" w:line="220" w:lineRule="auto"/>
              <w:ind w:left="601"/>
            </w:pPr>
            <w:r>
              <w:rPr>
                <w:spacing w:val="-4"/>
              </w:rPr>
              <w:t>修改</w:t>
            </w:r>
          </w:p>
        </w:tc>
      </w:tr>
    </w:tbl>
    <w:p>
      <w:pPr>
        <w:pStyle w:val="BodyText"/>
      </w:pPr>
    </w:p>
    <w:p>
      <w:pPr>
        <w:sectPr>
          <w:headerReference w:type="default" r:id="rId6"/>
          <w:footerReference w:type="default" r:id="rId7"/>
          <w:pgSz w:w="11907" w:h="16839"/>
          <w:pgMar w:top="1855" w:right="1437" w:bottom="1712" w:left="1438" w:header="803" w:footer="992" w:gutter="0"/>
          <w:cols w:space="720"/>
        </w:sectPr>
      </w:pPr>
    </w:p>
    <w:sdt>
      <w:sdtPr>
        <w:rPr>
          <w:rFonts w:ascii="FangSong" w:eastAsia="FangSong" w:hAnsi="FangSong" w:cs="FangSong"/>
          <w:sz w:val="31"/>
          <w:szCs w:val="31"/>
        </w:rPr>
        <w:id w:val="1589754305"/>
        <w:docPartObj>
          <w:docPartGallery w:val="Table of Contents"/>
          <w:docPartUnique/>
        </w:docPartObj>
      </w:sdtPr>
      <w:sdtEndPr>
        <w:rPr>
          <w:rFonts w:ascii="SimSun" w:eastAsia="SimSun" w:hAnsi="SimSun" w:cs="SimSun"/>
          <w:sz w:val="22"/>
          <w:szCs w:val="22"/>
        </w:rPr>
      </w:sdtEndPr>
      <w:sdtContent>
        <w:p>
          <w:pPr>
            <w:spacing w:before="130" w:line="224" w:lineRule="auto"/>
            <w:ind w:left="3874"/>
            <w:rPr>
              <w:rFonts w:ascii="FangSong" w:eastAsia="FangSong" w:hAnsi="FangSong" w:cs="FangSong"/>
              <w:sz w:val="31"/>
              <w:szCs w:val="31"/>
            </w:rPr>
          </w:pPr>
          <w:bookmarkStart w:id="0" w:name="bookmark1"/>
          <w:bookmarkEnd w:id="0"/>
          <w:r>
            <w:rPr>
              <w:rFonts w:ascii="FangSong" w:eastAsia="FangSong" w:hAnsi="FangSong" w:cs="FangSong"/>
              <w:b/>
              <w:bCs/>
              <w:spacing w:val="-38"/>
              <w:sz w:val="31"/>
              <w:szCs w:val="31"/>
            </w:rPr>
            <w:t>目</w:t>
          </w:r>
          <w:r>
            <w:rPr>
              <w:rFonts w:ascii="FangSong" w:eastAsia="FangSong" w:hAnsi="FangSong" w:cs="FangSong"/>
              <w:spacing w:val="41"/>
              <w:sz w:val="31"/>
              <w:szCs w:val="31"/>
            </w:rPr>
            <w:t xml:space="preserve"> </w:t>
          </w:r>
          <w:r>
            <w:rPr>
              <w:rFonts w:ascii="FangSong" w:eastAsia="FangSong" w:hAnsi="FangSong" w:cs="FangSong"/>
              <w:b/>
              <w:bCs/>
              <w:spacing w:val="-38"/>
              <w:sz w:val="31"/>
              <w:szCs w:val="31"/>
            </w:rPr>
            <w:t>录</w:t>
          </w:r>
        </w:p>
        <w:p>
          <w:pPr>
            <w:pStyle w:val="BodyText"/>
            <w:spacing w:line="291" w:lineRule="auto"/>
          </w:pPr>
        </w:p>
        <w:p>
          <w:pPr>
            <w:pStyle w:val="BodyText"/>
            <w:tabs>
              <w:tab w:val="left" w:pos="64"/>
              <w:tab w:val="right" w:leader="dot" w:pos="8342"/>
            </w:tabs>
            <w:spacing w:before="78" w:line="197" w:lineRule="auto"/>
            <w:rPr>
              <w:rFonts w:ascii="SimSun" w:eastAsia="SimSun" w:hAnsi="SimSun" w:cs="SimSun"/>
              <w:sz w:val="22"/>
              <w:szCs w:val="22"/>
            </w:rPr>
          </w:pPr>
          <w:r>
            <w:fldChar w:fldCharType="begin"/>
          </w:r>
          <w:r>
            <w:instrText xml:space="preserve"> HYPERLINK \l "bookmark3" </w:instrText>
          </w:r>
          <w:r>
            <w:fldChar w:fldCharType="separate"/>
          </w:r>
          <w:r>
            <w:rPr>
              <w:b/>
              <w:bCs/>
              <w:sz w:val="24"/>
              <w:szCs w:val="24"/>
            </w:rPr>
            <w:tab/>
          </w:r>
          <w:r>
            <w:rPr>
              <w:b/>
              <w:bCs/>
              <w:spacing w:val="-19"/>
              <w:sz w:val="24"/>
              <w:szCs w:val="24"/>
            </w:rPr>
            <w:t xml:space="preserve">1  </w:t>
          </w:r>
          <w:r>
            <w:rPr>
              <w:rFonts w:ascii="FangSong" w:eastAsia="FangSong" w:hAnsi="FangSong" w:cs="FangSong"/>
              <w:b/>
              <w:bCs/>
              <w:spacing w:val="-19"/>
              <w:sz w:val="24"/>
              <w:szCs w:val="24"/>
            </w:rPr>
            <w:t>目的</w:t>
          </w:r>
          <w:r>
            <w:rPr>
              <w:rFonts w:ascii="FangSong" w:eastAsia="FangSong" w:hAnsi="FangSong" w:cs="FangSong"/>
              <w:spacing w:val="-43"/>
              <w:sz w:val="24"/>
              <w:szCs w:val="24"/>
            </w:rPr>
            <w:t xml:space="preserve"> </w:t>
          </w:r>
          <w:r>
            <w:rPr>
              <w:rFonts w:ascii="FangSong" w:eastAsia="FangSong" w:hAnsi="FangSong" w:cs="FangSong"/>
              <w:sz w:val="24"/>
              <w:szCs w:val="24"/>
            </w:rPr>
            <w:tab/>
          </w:r>
          <w:r>
            <w:fldChar w:fldCharType="end"/>
          </w:r>
          <w:r>
            <w:fldChar w:fldCharType="begin"/>
          </w:r>
          <w:r>
            <w:instrText xml:space="preserve"> HYPERLINK \l "bookmark2" </w:instrText>
          </w:r>
          <w:r>
            <w:fldChar w:fldCharType="separate"/>
          </w:r>
          <w:r>
            <w:rPr>
              <w:rFonts w:ascii="FangSong" w:eastAsia="FangSong" w:hAnsi="FangSong" w:cs="FangSong"/>
              <w:spacing w:val="-44"/>
              <w:sz w:val="24"/>
              <w:szCs w:val="24"/>
            </w:rPr>
            <w:t xml:space="preserve"> </w:t>
          </w:r>
          <w:r>
            <w:rPr>
              <w:rFonts w:ascii="SimSun" w:eastAsia="SimSun" w:hAnsi="SimSun" w:cs="SimSun"/>
              <w:spacing w:val="-25"/>
              <w:sz w:val="22"/>
              <w:szCs w:val="22"/>
            </w:rPr>
            <w:t>1</w:t>
          </w:r>
          <w:r>
            <w:fldChar w:fldCharType="end"/>
          </w:r>
        </w:p>
        <w:p>
          <w:pPr>
            <w:pStyle w:val="BodyText"/>
            <w:tabs>
              <w:tab w:val="right" w:leader="dot" w:pos="8342"/>
            </w:tabs>
            <w:spacing w:before="211" w:line="197" w:lineRule="auto"/>
            <w:ind w:left="51"/>
            <w:rPr>
              <w:rFonts w:ascii="SimSun" w:eastAsia="SimSun" w:hAnsi="SimSun" w:cs="SimSun"/>
              <w:sz w:val="22"/>
              <w:szCs w:val="22"/>
            </w:rPr>
          </w:pPr>
          <w:r>
            <w:fldChar w:fldCharType="begin"/>
          </w:r>
          <w:r>
            <w:instrText xml:space="preserve"> HYPERLINK \l "bookmark5" </w:instrText>
          </w:r>
          <w:r>
            <w:fldChar w:fldCharType="separate"/>
          </w:r>
          <w:r>
            <w:rPr>
              <w:b/>
              <w:bCs/>
              <w:spacing w:val="-6"/>
              <w:sz w:val="24"/>
              <w:szCs w:val="24"/>
            </w:rPr>
            <w:t>2</w:t>
          </w:r>
          <w:r>
            <w:rPr>
              <w:b/>
              <w:bCs/>
              <w:spacing w:val="9"/>
              <w:sz w:val="24"/>
              <w:szCs w:val="24"/>
            </w:rPr>
            <w:t xml:space="preserve"> </w:t>
          </w:r>
          <w:r>
            <w:rPr>
              <w:rFonts w:ascii="FangSong" w:eastAsia="FangSong" w:hAnsi="FangSong" w:cs="FangSong"/>
              <w:b/>
              <w:bCs/>
              <w:spacing w:val="-6"/>
              <w:sz w:val="24"/>
              <w:szCs w:val="24"/>
            </w:rPr>
            <w:t>适用范围</w:t>
          </w:r>
          <w:r>
            <w:rPr>
              <w:rFonts w:ascii="FangSong" w:eastAsia="FangSong" w:hAnsi="FangSong" w:cs="FangSong"/>
              <w:spacing w:val="-81"/>
              <w:sz w:val="24"/>
              <w:szCs w:val="24"/>
            </w:rPr>
            <w:t xml:space="preserve"> </w:t>
          </w:r>
          <w:r>
            <w:rPr>
              <w:rFonts w:ascii="FangSong" w:eastAsia="FangSong" w:hAnsi="FangSong" w:cs="FangSong"/>
              <w:sz w:val="24"/>
              <w:szCs w:val="24"/>
            </w:rPr>
            <w:tab/>
          </w:r>
          <w:r>
            <w:fldChar w:fldCharType="end"/>
          </w:r>
          <w:r>
            <w:fldChar w:fldCharType="begin"/>
          </w:r>
          <w:r>
            <w:instrText xml:space="preserve"> HYPERLINK \l "bookmark4" </w:instrText>
          </w:r>
          <w:r>
            <w:fldChar w:fldCharType="separate"/>
          </w:r>
          <w:r>
            <w:rPr>
              <w:rFonts w:ascii="FangSong" w:eastAsia="FangSong" w:hAnsi="FangSong" w:cs="FangSong"/>
              <w:spacing w:val="-44"/>
              <w:sz w:val="24"/>
              <w:szCs w:val="24"/>
            </w:rPr>
            <w:t xml:space="preserve"> </w:t>
          </w:r>
          <w:r>
            <w:rPr>
              <w:rFonts w:ascii="SimSun" w:eastAsia="SimSun" w:hAnsi="SimSun" w:cs="SimSun"/>
              <w:spacing w:val="-25"/>
              <w:sz w:val="22"/>
              <w:szCs w:val="22"/>
            </w:rPr>
            <w:t>1</w:t>
          </w:r>
          <w:r>
            <w:fldChar w:fldCharType="end"/>
          </w:r>
        </w:p>
        <w:p>
          <w:pPr>
            <w:pStyle w:val="BodyText"/>
            <w:tabs>
              <w:tab w:val="left" w:pos="54"/>
              <w:tab w:val="right" w:leader="dot" w:pos="8342"/>
            </w:tabs>
            <w:spacing w:before="211" w:line="197" w:lineRule="auto"/>
            <w:rPr>
              <w:rFonts w:ascii="SimSun" w:eastAsia="SimSun" w:hAnsi="SimSun" w:cs="SimSun"/>
              <w:sz w:val="22"/>
              <w:szCs w:val="22"/>
            </w:rPr>
          </w:pPr>
          <w:r>
            <w:fldChar w:fldCharType="begin"/>
          </w:r>
          <w:r>
            <w:instrText xml:space="preserve"> HYPERLINK \l "bookmark7" </w:instrText>
          </w:r>
          <w:r>
            <w:fldChar w:fldCharType="separate"/>
          </w:r>
          <w:r>
            <w:rPr>
              <w:b/>
              <w:bCs/>
              <w:sz w:val="24"/>
              <w:szCs w:val="24"/>
            </w:rPr>
            <w:tab/>
          </w:r>
          <w:r>
            <w:rPr>
              <w:b/>
              <w:bCs/>
              <w:spacing w:val="-9"/>
              <w:sz w:val="24"/>
              <w:szCs w:val="24"/>
            </w:rPr>
            <w:t>3</w:t>
          </w:r>
          <w:r>
            <w:rPr>
              <w:b/>
              <w:bCs/>
              <w:spacing w:val="9"/>
              <w:sz w:val="24"/>
              <w:szCs w:val="24"/>
            </w:rPr>
            <w:t xml:space="preserve"> </w:t>
          </w:r>
          <w:r>
            <w:rPr>
              <w:rFonts w:ascii="FangSong" w:eastAsia="FangSong" w:hAnsi="FangSong" w:cs="FangSong"/>
              <w:b/>
              <w:bCs/>
              <w:spacing w:val="-9"/>
              <w:sz w:val="24"/>
              <w:szCs w:val="24"/>
            </w:rPr>
            <w:t>职责</w:t>
          </w:r>
          <w:r>
            <w:rPr>
              <w:rFonts w:ascii="FangSong" w:eastAsia="FangSong" w:hAnsi="FangSong" w:cs="FangSong"/>
              <w:spacing w:val="-44"/>
              <w:sz w:val="24"/>
              <w:szCs w:val="24"/>
            </w:rPr>
            <w:t xml:space="preserve"> </w:t>
          </w:r>
          <w:r>
            <w:rPr>
              <w:rFonts w:ascii="FangSong" w:eastAsia="FangSong" w:hAnsi="FangSong" w:cs="FangSong"/>
              <w:sz w:val="24"/>
              <w:szCs w:val="24"/>
            </w:rPr>
            <w:tab/>
          </w:r>
          <w:r>
            <w:fldChar w:fldCharType="end"/>
          </w:r>
          <w:r>
            <w:fldChar w:fldCharType="begin"/>
          </w:r>
          <w:r>
            <w:instrText xml:space="preserve"> HYPERLINK \l "bookmark6" </w:instrText>
          </w:r>
          <w:r>
            <w:fldChar w:fldCharType="separate"/>
          </w:r>
          <w:r>
            <w:rPr>
              <w:rFonts w:ascii="FangSong" w:eastAsia="FangSong" w:hAnsi="FangSong" w:cs="FangSong"/>
              <w:spacing w:val="-44"/>
              <w:sz w:val="24"/>
              <w:szCs w:val="24"/>
            </w:rPr>
            <w:t xml:space="preserve"> </w:t>
          </w:r>
          <w:r>
            <w:rPr>
              <w:rFonts w:ascii="SimSun" w:eastAsia="SimSun" w:hAnsi="SimSun" w:cs="SimSun"/>
              <w:spacing w:val="-25"/>
              <w:sz w:val="22"/>
              <w:szCs w:val="22"/>
            </w:rPr>
            <w:t>1</w:t>
          </w:r>
          <w:r>
            <w:fldChar w:fldCharType="end"/>
          </w:r>
        </w:p>
        <w:p>
          <w:pPr>
            <w:pStyle w:val="BodyText"/>
            <w:tabs>
              <w:tab w:val="right" w:leader="dot" w:pos="8342"/>
            </w:tabs>
            <w:spacing w:before="212" w:line="197" w:lineRule="auto"/>
            <w:ind w:left="50"/>
            <w:rPr>
              <w:rFonts w:ascii="SimSun" w:eastAsia="SimSun" w:hAnsi="SimSun" w:cs="SimSun"/>
              <w:sz w:val="22"/>
              <w:szCs w:val="22"/>
            </w:rPr>
          </w:pPr>
          <w:r>
            <w:fldChar w:fldCharType="begin"/>
          </w:r>
          <w:r>
            <w:instrText xml:space="preserve"> HYPERLINK \l "bookmark9" </w:instrText>
          </w:r>
          <w:r>
            <w:fldChar w:fldCharType="separate"/>
          </w:r>
          <w:r>
            <w:rPr>
              <w:b/>
              <w:bCs/>
              <w:spacing w:val="-7"/>
              <w:sz w:val="24"/>
              <w:szCs w:val="24"/>
            </w:rPr>
            <w:t>4</w:t>
          </w:r>
          <w:r>
            <w:rPr>
              <w:b/>
              <w:bCs/>
              <w:spacing w:val="15"/>
              <w:sz w:val="24"/>
              <w:szCs w:val="24"/>
            </w:rPr>
            <w:t xml:space="preserve"> </w:t>
          </w:r>
          <w:r>
            <w:rPr>
              <w:rFonts w:ascii="FangSong" w:eastAsia="FangSong" w:hAnsi="FangSong" w:cs="FangSong"/>
              <w:b/>
              <w:bCs/>
              <w:spacing w:val="-7"/>
              <w:sz w:val="24"/>
              <w:szCs w:val="24"/>
            </w:rPr>
            <w:t>工作程序</w:t>
          </w:r>
          <w:r>
            <w:rPr>
              <w:rFonts w:ascii="FangSong" w:eastAsia="FangSong" w:hAnsi="FangSong" w:cs="FangSong"/>
              <w:spacing w:val="-81"/>
              <w:sz w:val="24"/>
              <w:szCs w:val="24"/>
            </w:rPr>
            <w:t xml:space="preserve"> </w:t>
          </w:r>
          <w:r>
            <w:rPr>
              <w:rFonts w:ascii="FangSong" w:eastAsia="FangSong" w:hAnsi="FangSong" w:cs="FangSong"/>
              <w:sz w:val="24"/>
              <w:szCs w:val="24"/>
            </w:rPr>
            <w:tab/>
          </w:r>
          <w:r>
            <w:fldChar w:fldCharType="end"/>
          </w:r>
          <w:r>
            <w:fldChar w:fldCharType="begin"/>
          </w:r>
          <w:r>
            <w:instrText xml:space="preserve"> HYPERLINK \l "bookmark8" </w:instrText>
          </w:r>
          <w:r>
            <w:fldChar w:fldCharType="separate"/>
          </w:r>
          <w:r>
            <w:rPr>
              <w:rFonts w:ascii="FangSong" w:eastAsia="FangSong" w:hAnsi="FangSong" w:cs="FangSong"/>
              <w:spacing w:val="-44"/>
              <w:sz w:val="24"/>
              <w:szCs w:val="24"/>
            </w:rPr>
            <w:t xml:space="preserve"> </w:t>
          </w:r>
          <w:r>
            <w:rPr>
              <w:rFonts w:ascii="SimSun" w:eastAsia="SimSun" w:hAnsi="SimSun" w:cs="SimSun"/>
              <w:spacing w:val="-25"/>
              <w:sz w:val="22"/>
              <w:szCs w:val="22"/>
            </w:rPr>
            <w:t>1</w:t>
          </w:r>
          <w:r>
            <w:fldChar w:fldCharType="end"/>
          </w:r>
        </w:p>
        <w:p>
          <w:pPr>
            <w:tabs>
              <w:tab w:val="right" w:leader="dot" w:pos="8342"/>
            </w:tabs>
            <w:spacing w:before="211" w:line="185" w:lineRule="auto"/>
            <w:ind w:left="473"/>
            <w:rPr>
              <w:rFonts w:ascii="SimSun" w:eastAsia="SimSun" w:hAnsi="SimSun" w:cs="SimSun"/>
              <w:sz w:val="22"/>
              <w:szCs w:val="22"/>
            </w:rPr>
          </w:pPr>
          <w:r>
            <w:fldChar w:fldCharType="begin"/>
          </w:r>
          <w:r>
            <w:instrText xml:space="preserve"> HYPERLINK \l "bookmark10" </w:instrText>
          </w:r>
          <w:r>
            <w:fldChar w:fldCharType="separate"/>
          </w:r>
          <w:r>
            <w:rPr>
              <w:rFonts w:ascii="SimSun" w:eastAsia="SimSun" w:hAnsi="SimSun" w:cs="SimSun"/>
              <w:spacing w:val="-3"/>
              <w:sz w:val="22"/>
              <w:szCs w:val="22"/>
            </w:rPr>
            <w:t xml:space="preserve">4.1 </w:t>
          </w:r>
          <w:r>
            <w:rPr>
              <w:rFonts w:ascii="FangSong" w:eastAsia="FangSong" w:hAnsi="FangSong" w:cs="FangSong"/>
              <w:spacing w:val="-3"/>
              <w:sz w:val="24"/>
              <w:szCs w:val="24"/>
            </w:rPr>
            <w:t>高层主动沟通</w:t>
          </w:r>
          <w:r>
            <w:rPr>
              <w:rFonts w:ascii="FangSong" w:eastAsia="FangSong" w:hAnsi="FangSong" w:cs="FangSong"/>
              <w:sz w:val="24"/>
              <w:szCs w:val="24"/>
            </w:rPr>
            <w:tab/>
          </w:r>
          <w:r>
            <w:rPr>
              <w:rFonts w:ascii="FangSong" w:eastAsia="FangSong" w:hAnsi="FangSong" w:cs="FangSong"/>
              <w:spacing w:val="-44"/>
              <w:sz w:val="24"/>
              <w:szCs w:val="24"/>
            </w:rPr>
            <w:t xml:space="preserve"> </w:t>
          </w:r>
          <w:r>
            <w:rPr>
              <w:rFonts w:ascii="SimSun" w:eastAsia="SimSun" w:hAnsi="SimSun" w:cs="SimSun"/>
              <w:spacing w:val="-25"/>
              <w:sz w:val="22"/>
              <w:szCs w:val="22"/>
            </w:rPr>
            <w:t>1</w:t>
          </w:r>
          <w:r>
            <w:fldChar w:fldCharType="end"/>
          </w:r>
        </w:p>
        <w:p>
          <w:pPr>
            <w:tabs>
              <w:tab w:val="right" w:leader="dot" w:pos="8342"/>
            </w:tabs>
            <w:spacing w:before="228" w:line="185" w:lineRule="auto"/>
            <w:ind w:left="473"/>
            <w:rPr>
              <w:rFonts w:ascii="SimSun" w:eastAsia="SimSun" w:hAnsi="SimSun" w:cs="SimSun"/>
              <w:sz w:val="22"/>
              <w:szCs w:val="22"/>
            </w:rPr>
          </w:pPr>
          <w:r>
            <w:fldChar w:fldCharType="begin"/>
          </w:r>
          <w:r>
            <w:instrText xml:space="preserve"> HYPERLINK \l "bookmark11" </w:instrText>
          </w:r>
          <w:r>
            <w:fldChar w:fldCharType="separate"/>
          </w:r>
          <w:r>
            <w:rPr>
              <w:rFonts w:ascii="SimSun" w:eastAsia="SimSun" w:hAnsi="SimSun" w:cs="SimSun"/>
              <w:spacing w:val="-4"/>
              <w:sz w:val="22"/>
              <w:szCs w:val="22"/>
            </w:rPr>
            <w:t xml:space="preserve">4.2 </w:t>
          </w:r>
          <w:r>
            <w:rPr>
              <w:rFonts w:ascii="FangSong" w:eastAsia="FangSong" w:hAnsi="FangSong" w:cs="FangSong"/>
              <w:spacing w:val="-4"/>
              <w:sz w:val="24"/>
              <w:szCs w:val="24"/>
            </w:rPr>
            <w:t>服务报告</w:t>
          </w:r>
          <w:r>
            <w:rPr>
              <w:rFonts w:ascii="FangSong" w:eastAsia="FangSong" w:hAnsi="FangSong" w:cs="FangSong"/>
              <w:spacing w:val="-59"/>
              <w:sz w:val="24"/>
              <w:szCs w:val="24"/>
            </w:rPr>
            <w:t xml:space="preserve"> </w:t>
          </w:r>
          <w:r>
            <w:rPr>
              <w:rFonts w:ascii="FangSong" w:eastAsia="FangSong" w:hAnsi="FangSong" w:cs="FangSong"/>
              <w:sz w:val="24"/>
              <w:szCs w:val="24"/>
            </w:rPr>
            <w:tab/>
          </w:r>
          <w:r>
            <w:rPr>
              <w:rFonts w:ascii="FangSong" w:eastAsia="FangSong" w:hAnsi="FangSong" w:cs="FangSong"/>
              <w:spacing w:val="-44"/>
              <w:sz w:val="24"/>
              <w:szCs w:val="24"/>
            </w:rPr>
            <w:t xml:space="preserve"> </w:t>
          </w:r>
          <w:r>
            <w:rPr>
              <w:rFonts w:ascii="SimSun" w:eastAsia="SimSun" w:hAnsi="SimSun" w:cs="SimSun"/>
              <w:spacing w:val="-25"/>
              <w:sz w:val="22"/>
              <w:szCs w:val="22"/>
            </w:rPr>
            <w:t>1</w:t>
          </w:r>
          <w:r>
            <w:fldChar w:fldCharType="end"/>
          </w:r>
        </w:p>
        <w:p>
          <w:pPr>
            <w:tabs>
              <w:tab w:val="right" w:leader="dot" w:pos="8342"/>
            </w:tabs>
            <w:spacing w:before="227" w:line="185" w:lineRule="auto"/>
            <w:ind w:left="473"/>
            <w:rPr>
              <w:rFonts w:ascii="SimSun" w:eastAsia="SimSun" w:hAnsi="SimSun" w:cs="SimSun"/>
              <w:sz w:val="22"/>
              <w:szCs w:val="22"/>
            </w:rPr>
          </w:pPr>
          <w:r>
            <w:fldChar w:fldCharType="begin"/>
          </w:r>
          <w:r>
            <w:instrText xml:space="preserve"> HYPERLINK \l "bookmark12" </w:instrText>
          </w:r>
          <w:r>
            <w:fldChar w:fldCharType="separate"/>
          </w:r>
          <w:r>
            <w:rPr>
              <w:rFonts w:ascii="SimSun" w:eastAsia="SimSun" w:hAnsi="SimSun" w:cs="SimSun"/>
              <w:spacing w:val="-4"/>
              <w:sz w:val="22"/>
              <w:szCs w:val="22"/>
            </w:rPr>
            <w:t xml:space="preserve">4.3 </w:t>
          </w:r>
          <w:r>
            <w:rPr>
              <w:rFonts w:ascii="FangSong" w:eastAsia="FangSong" w:hAnsi="FangSong" w:cs="FangSong"/>
              <w:spacing w:val="-4"/>
              <w:sz w:val="24"/>
              <w:szCs w:val="24"/>
            </w:rPr>
            <w:t>服务台沟通渠道</w:t>
          </w:r>
          <w:r>
            <w:rPr>
              <w:rFonts w:ascii="FangSong" w:eastAsia="FangSong" w:hAnsi="FangSong" w:cs="FangSong"/>
              <w:spacing w:val="-4"/>
              <w:sz w:val="24"/>
              <w:szCs w:val="24"/>
            </w:rPr>
            <w:t xml:space="preserve"> </w:t>
          </w:r>
          <w:r>
            <w:rPr>
              <w:rFonts w:ascii="FangSong" w:eastAsia="FangSong" w:hAnsi="FangSong" w:cs="FangSong"/>
              <w:sz w:val="24"/>
              <w:szCs w:val="24"/>
            </w:rPr>
            <w:tab/>
          </w:r>
          <w:r>
            <w:rPr>
              <w:rFonts w:ascii="FangSong" w:eastAsia="FangSong" w:hAnsi="FangSong" w:cs="FangSong"/>
              <w:spacing w:val="-44"/>
              <w:sz w:val="24"/>
              <w:szCs w:val="24"/>
            </w:rPr>
            <w:t xml:space="preserve"> </w:t>
          </w:r>
          <w:r>
            <w:rPr>
              <w:rFonts w:ascii="SimSun" w:eastAsia="SimSun" w:hAnsi="SimSun" w:cs="SimSun"/>
              <w:spacing w:val="-25"/>
              <w:sz w:val="22"/>
              <w:szCs w:val="22"/>
            </w:rPr>
            <w:t>1</w:t>
          </w:r>
          <w:r>
            <w:fldChar w:fldCharType="end"/>
          </w:r>
        </w:p>
        <w:p>
          <w:pPr>
            <w:tabs>
              <w:tab w:val="right" w:leader="dot" w:pos="8342"/>
            </w:tabs>
            <w:spacing w:before="228" w:line="185" w:lineRule="auto"/>
            <w:ind w:left="473"/>
            <w:rPr>
              <w:rFonts w:ascii="SimSun" w:eastAsia="SimSun" w:hAnsi="SimSun" w:cs="SimSun"/>
              <w:sz w:val="22"/>
              <w:szCs w:val="22"/>
            </w:rPr>
          </w:pPr>
          <w:r>
            <w:fldChar w:fldCharType="begin"/>
          </w:r>
          <w:r>
            <w:instrText xml:space="preserve"> HYPERLINK \l "bookmark13" </w:instrText>
          </w:r>
          <w:r>
            <w:fldChar w:fldCharType="separate"/>
          </w:r>
          <w:r>
            <w:rPr>
              <w:rFonts w:ascii="SimSun" w:eastAsia="SimSun" w:hAnsi="SimSun" w:cs="SimSun"/>
              <w:spacing w:val="-3"/>
              <w:sz w:val="22"/>
              <w:szCs w:val="22"/>
            </w:rPr>
            <w:t xml:space="preserve">4.4 </w:t>
          </w:r>
          <w:r>
            <w:rPr>
              <w:rFonts w:ascii="FangSong" w:eastAsia="FangSong" w:hAnsi="FangSong" w:cs="FangSong"/>
              <w:spacing w:val="-3"/>
              <w:sz w:val="24"/>
              <w:szCs w:val="24"/>
            </w:rPr>
            <w:t>客户投诉管理</w:t>
          </w:r>
          <w:r>
            <w:rPr>
              <w:rFonts w:ascii="FangSong" w:eastAsia="FangSong" w:hAnsi="FangSong" w:cs="FangSong"/>
              <w:sz w:val="24"/>
              <w:szCs w:val="24"/>
            </w:rPr>
            <w:tab/>
          </w:r>
          <w:r>
            <w:rPr>
              <w:rFonts w:ascii="FangSong" w:eastAsia="FangSong" w:hAnsi="FangSong" w:cs="FangSong"/>
              <w:spacing w:val="-58"/>
              <w:sz w:val="24"/>
              <w:szCs w:val="24"/>
            </w:rPr>
            <w:t xml:space="preserve"> </w:t>
          </w:r>
          <w:r>
            <w:rPr>
              <w:rFonts w:ascii="SimSun" w:eastAsia="SimSun" w:hAnsi="SimSun" w:cs="SimSun"/>
              <w:sz w:val="22"/>
              <w:szCs w:val="22"/>
            </w:rPr>
            <w:t>2</w:t>
          </w:r>
          <w:r>
            <w:fldChar w:fldCharType="end"/>
          </w:r>
        </w:p>
        <w:p>
          <w:pPr>
            <w:tabs>
              <w:tab w:val="right" w:leader="dot" w:pos="8342"/>
            </w:tabs>
            <w:spacing w:before="227" w:line="185" w:lineRule="auto"/>
            <w:ind w:left="473"/>
            <w:rPr>
              <w:rFonts w:ascii="SimSun" w:eastAsia="SimSun" w:hAnsi="SimSun" w:cs="SimSun"/>
              <w:sz w:val="22"/>
              <w:szCs w:val="22"/>
            </w:rPr>
          </w:pPr>
          <w:r>
            <w:fldChar w:fldCharType="begin"/>
          </w:r>
          <w:r>
            <w:instrText xml:space="preserve"> HYPERLINK \l "bookmark14" </w:instrText>
          </w:r>
          <w:r>
            <w:fldChar w:fldCharType="separate"/>
          </w:r>
          <w:r>
            <w:rPr>
              <w:rFonts w:ascii="SimSun" w:eastAsia="SimSun" w:hAnsi="SimSun" w:cs="SimSun"/>
              <w:spacing w:val="-4"/>
              <w:sz w:val="22"/>
              <w:szCs w:val="22"/>
            </w:rPr>
            <w:t xml:space="preserve">4.5 </w:t>
          </w:r>
          <w:r>
            <w:rPr>
              <w:rFonts w:ascii="FangSong" w:eastAsia="FangSong" w:hAnsi="FangSong" w:cs="FangSong"/>
              <w:spacing w:val="-4"/>
              <w:sz w:val="24"/>
              <w:szCs w:val="24"/>
            </w:rPr>
            <w:t>客户满意度管理</w:t>
          </w:r>
          <w:r>
            <w:rPr>
              <w:rFonts w:ascii="FangSong" w:eastAsia="FangSong" w:hAnsi="FangSong" w:cs="FangSong"/>
              <w:spacing w:val="-4"/>
              <w:sz w:val="24"/>
              <w:szCs w:val="24"/>
            </w:rPr>
            <w:t xml:space="preserve"> </w:t>
          </w:r>
          <w:r>
            <w:rPr>
              <w:rFonts w:ascii="FangSong" w:eastAsia="FangSong" w:hAnsi="FangSong" w:cs="FangSong"/>
              <w:sz w:val="24"/>
              <w:szCs w:val="24"/>
            </w:rPr>
            <w:tab/>
          </w:r>
          <w:r>
            <w:rPr>
              <w:rFonts w:ascii="FangSong" w:eastAsia="FangSong" w:hAnsi="FangSong" w:cs="FangSong"/>
              <w:spacing w:val="-58"/>
              <w:sz w:val="24"/>
              <w:szCs w:val="24"/>
            </w:rPr>
            <w:t xml:space="preserve"> </w:t>
          </w:r>
          <w:r>
            <w:rPr>
              <w:rFonts w:ascii="SimSun" w:eastAsia="SimSun" w:hAnsi="SimSun" w:cs="SimSun"/>
              <w:sz w:val="22"/>
              <w:szCs w:val="22"/>
            </w:rPr>
            <w:t>2</w:t>
          </w:r>
          <w:r>
            <w:fldChar w:fldCharType="end"/>
          </w:r>
        </w:p>
        <w:p>
          <w:pPr>
            <w:pStyle w:val="BodyText"/>
            <w:tabs>
              <w:tab w:val="right" w:leader="dot" w:pos="8342"/>
            </w:tabs>
            <w:spacing w:before="229" w:line="197" w:lineRule="auto"/>
            <w:ind w:left="56"/>
            <w:rPr>
              <w:rFonts w:ascii="SimSun" w:eastAsia="SimSun" w:hAnsi="SimSun" w:cs="SimSun"/>
              <w:sz w:val="22"/>
              <w:szCs w:val="22"/>
            </w:rPr>
          </w:pPr>
          <w:r>
            <w:fldChar w:fldCharType="begin"/>
          </w:r>
          <w:r>
            <w:instrText xml:space="preserve"> HYPERLINK \l "bookmark15" </w:instrText>
          </w:r>
          <w:r>
            <w:fldChar w:fldCharType="separate"/>
          </w:r>
          <w:r>
            <w:rPr>
              <w:b/>
              <w:bCs/>
              <w:spacing w:val="-5"/>
              <w:sz w:val="24"/>
              <w:szCs w:val="24"/>
            </w:rPr>
            <w:t xml:space="preserve">5  </w:t>
          </w:r>
          <w:r>
            <w:rPr>
              <w:rFonts w:ascii="FangSong" w:eastAsia="FangSong" w:hAnsi="FangSong" w:cs="FangSong"/>
              <w:b/>
              <w:bCs/>
              <w:spacing w:val="-5"/>
              <w:sz w:val="24"/>
              <w:szCs w:val="24"/>
            </w:rPr>
            <w:t>沟通机制</w:t>
          </w:r>
          <w:r>
            <w:rPr>
              <w:rFonts w:ascii="FangSong" w:eastAsia="FangSong" w:hAnsi="FangSong" w:cs="FangSong"/>
              <w:spacing w:val="-28"/>
              <w:sz w:val="24"/>
              <w:szCs w:val="24"/>
            </w:rPr>
            <w:t xml:space="preserve"> </w:t>
          </w:r>
          <w:r>
            <w:rPr>
              <w:rFonts w:ascii="FangSong" w:eastAsia="FangSong" w:hAnsi="FangSong" w:cs="FangSong"/>
              <w:sz w:val="24"/>
              <w:szCs w:val="24"/>
            </w:rPr>
            <w:tab/>
          </w:r>
          <w:r>
            <w:rPr>
              <w:rFonts w:ascii="FangSong" w:eastAsia="FangSong" w:hAnsi="FangSong" w:cs="FangSong"/>
              <w:spacing w:val="-58"/>
              <w:sz w:val="24"/>
              <w:szCs w:val="24"/>
            </w:rPr>
            <w:t xml:space="preserve"> </w:t>
          </w:r>
          <w:r>
            <w:rPr>
              <w:rFonts w:ascii="SimSun" w:eastAsia="SimSun" w:hAnsi="SimSun" w:cs="SimSun"/>
              <w:sz w:val="22"/>
              <w:szCs w:val="22"/>
            </w:rPr>
            <w:t>2</w:t>
          </w:r>
          <w:r>
            <w:fldChar w:fldCharType="end"/>
          </w:r>
        </w:p>
        <w:p>
          <w:pPr>
            <w:tabs>
              <w:tab w:val="right" w:leader="dot" w:pos="8342"/>
            </w:tabs>
            <w:spacing w:before="210" w:line="185" w:lineRule="auto"/>
            <w:ind w:left="478"/>
            <w:rPr>
              <w:rFonts w:ascii="SimSun" w:eastAsia="SimSun" w:hAnsi="SimSun" w:cs="SimSun"/>
              <w:sz w:val="22"/>
              <w:szCs w:val="22"/>
            </w:rPr>
          </w:pPr>
          <w:r>
            <w:fldChar w:fldCharType="begin"/>
          </w:r>
          <w:r>
            <w:instrText xml:space="preserve"> HYPERLINK \l "bookmark16" </w:instrText>
          </w:r>
          <w:r>
            <w:fldChar w:fldCharType="separate"/>
          </w:r>
          <w:r>
            <w:rPr>
              <w:rFonts w:ascii="SimSun" w:eastAsia="SimSun" w:hAnsi="SimSun" w:cs="SimSun"/>
              <w:spacing w:val="-8"/>
              <w:sz w:val="22"/>
              <w:szCs w:val="22"/>
            </w:rPr>
            <w:t>5.1</w:t>
          </w:r>
          <w:r>
            <w:rPr>
              <w:rFonts w:ascii="SimSun" w:eastAsia="SimSun" w:hAnsi="SimSun" w:cs="SimSun"/>
              <w:spacing w:val="21"/>
              <w:sz w:val="22"/>
              <w:szCs w:val="22"/>
            </w:rPr>
            <w:t xml:space="preserve"> </w:t>
          </w:r>
          <w:r>
            <w:rPr>
              <w:rFonts w:ascii="FangSong" w:eastAsia="FangSong" w:hAnsi="FangSong" w:cs="FangSong"/>
              <w:spacing w:val="-8"/>
              <w:sz w:val="24"/>
              <w:szCs w:val="24"/>
            </w:rPr>
            <w:t>电话沟通</w:t>
          </w:r>
          <w:r>
            <w:rPr>
              <w:rFonts w:ascii="FangSong" w:eastAsia="FangSong" w:hAnsi="FangSong" w:cs="FangSong"/>
              <w:spacing w:val="-62"/>
              <w:sz w:val="24"/>
              <w:szCs w:val="24"/>
            </w:rPr>
            <w:t xml:space="preserve"> </w:t>
          </w:r>
          <w:r>
            <w:rPr>
              <w:rFonts w:ascii="FangSong" w:eastAsia="FangSong" w:hAnsi="FangSong" w:cs="FangSong"/>
              <w:sz w:val="24"/>
              <w:szCs w:val="24"/>
            </w:rPr>
            <w:tab/>
          </w:r>
          <w:r>
            <w:rPr>
              <w:rFonts w:ascii="FangSong" w:eastAsia="FangSong" w:hAnsi="FangSong" w:cs="FangSong"/>
              <w:spacing w:val="-58"/>
              <w:sz w:val="24"/>
              <w:szCs w:val="24"/>
            </w:rPr>
            <w:t xml:space="preserve"> </w:t>
          </w:r>
          <w:r>
            <w:rPr>
              <w:rFonts w:ascii="SimSun" w:eastAsia="SimSun" w:hAnsi="SimSun" w:cs="SimSun"/>
              <w:sz w:val="22"/>
              <w:szCs w:val="22"/>
            </w:rPr>
            <w:t>2</w:t>
          </w:r>
          <w:r>
            <w:fldChar w:fldCharType="end"/>
          </w:r>
        </w:p>
        <w:p>
          <w:pPr>
            <w:tabs>
              <w:tab w:val="right" w:leader="dot" w:pos="8342"/>
            </w:tabs>
            <w:spacing w:before="228" w:line="185" w:lineRule="auto"/>
            <w:ind w:left="478"/>
            <w:rPr>
              <w:rFonts w:ascii="SimSun" w:eastAsia="SimSun" w:hAnsi="SimSun" w:cs="SimSun"/>
              <w:sz w:val="22"/>
              <w:szCs w:val="22"/>
            </w:rPr>
          </w:pPr>
          <w:r>
            <w:fldChar w:fldCharType="begin"/>
          </w:r>
          <w:r>
            <w:instrText xml:space="preserve"> HYPERLINK \l "bookmark17" </w:instrText>
          </w:r>
          <w:r>
            <w:fldChar w:fldCharType="separate"/>
          </w:r>
          <w:r>
            <w:rPr>
              <w:rFonts w:ascii="SimSun" w:eastAsia="SimSun" w:hAnsi="SimSun" w:cs="SimSun"/>
              <w:spacing w:val="-7"/>
              <w:sz w:val="22"/>
              <w:szCs w:val="22"/>
            </w:rPr>
            <w:t>5.2</w:t>
          </w:r>
          <w:r>
            <w:rPr>
              <w:rFonts w:ascii="SimSun" w:eastAsia="SimSun" w:hAnsi="SimSun" w:cs="SimSun"/>
              <w:spacing w:val="14"/>
              <w:sz w:val="22"/>
              <w:szCs w:val="22"/>
            </w:rPr>
            <w:t xml:space="preserve"> </w:t>
          </w:r>
          <w:r>
            <w:rPr>
              <w:rFonts w:ascii="FangSong" w:eastAsia="FangSong" w:hAnsi="FangSong" w:cs="FangSong"/>
              <w:spacing w:val="-7"/>
              <w:sz w:val="24"/>
              <w:szCs w:val="24"/>
            </w:rPr>
            <w:t>邮件沟通</w:t>
          </w:r>
          <w:r>
            <w:rPr>
              <w:rFonts w:ascii="FangSong" w:eastAsia="FangSong" w:hAnsi="FangSong" w:cs="FangSong"/>
              <w:spacing w:val="-62"/>
              <w:sz w:val="24"/>
              <w:szCs w:val="24"/>
            </w:rPr>
            <w:t xml:space="preserve"> </w:t>
          </w:r>
          <w:r>
            <w:rPr>
              <w:rFonts w:ascii="FangSong" w:eastAsia="FangSong" w:hAnsi="FangSong" w:cs="FangSong"/>
              <w:sz w:val="24"/>
              <w:szCs w:val="24"/>
            </w:rPr>
            <w:tab/>
          </w:r>
          <w:r>
            <w:rPr>
              <w:rFonts w:ascii="FangSong" w:eastAsia="FangSong" w:hAnsi="FangSong" w:cs="FangSong"/>
              <w:spacing w:val="-58"/>
              <w:sz w:val="24"/>
              <w:szCs w:val="24"/>
            </w:rPr>
            <w:t xml:space="preserve"> </w:t>
          </w:r>
          <w:r>
            <w:rPr>
              <w:rFonts w:ascii="SimSun" w:eastAsia="SimSun" w:hAnsi="SimSun" w:cs="SimSun"/>
              <w:sz w:val="22"/>
              <w:szCs w:val="22"/>
            </w:rPr>
            <w:t>2</w:t>
          </w:r>
          <w:r>
            <w:fldChar w:fldCharType="end"/>
          </w:r>
        </w:p>
        <w:p>
          <w:pPr>
            <w:tabs>
              <w:tab w:val="right" w:leader="dot" w:pos="8342"/>
            </w:tabs>
            <w:spacing w:before="229" w:line="220" w:lineRule="auto"/>
            <w:ind w:left="478"/>
            <w:rPr>
              <w:rFonts w:ascii="SimSun" w:eastAsia="SimSun" w:hAnsi="SimSun" w:cs="SimSun"/>
              <w:sz w:val="22"/>
              <w:szCs w:val="22"/>
            </w:rPr>
          </w:pPr>
          <w:r>
            <w:fldChar w:fldCharType="begin"/>
          </w:r>
          <w:r>
            <w:instrText xml:space="preserve"> HYPERLINK \l "bookmark18" </w:instrText>
          </w:r>
          <w:r>
            <w:fldChar w:fldCharType="separate"/>
          </w:r>
          <w:r>
            <w:rPr>
              <w:rFonts w:ascii="SimSun" w:eastAsia="SimSun" w:hAnsi="SimSun" w:cs="SimSun"/>
              <w:spacing w:val="-6"/>
              <w:sz w:val="22"/>
              <w:szCs w:val="22"/>
            </w:rPr>
            <w:t xml:space="preserve">5.3 </w:t>
          </w:r>
          <w:r>
            <w:rPr>
              <w:rFonts w:ascii="FangSong" w:eastAsia="FangSong" w:hAnsi="FangSong" w:cs="FangSong"/>
              <w:spacing w:val="-6"/>
              <w:sz w:val="24"/>
              <w:szCs w:val="24"/>
            </w:rPr>
            <w:t>会议</w:t>
          </w:r>
          <w:r>
            <w:rPr>
              <w:rFonts w:ascii="FangSong" w:eastAsia="FangSong" w:hAnsi="FangSong" w:cs="FangSong"/>
              <w:spacing w:val="-22"/>
              <w:sz w:val="24"/>
              <w:szCs w:val="24"/>
            </w:rPr>
            <w:t xml:space="preserve"> </w:t>
          </w:r>
          <w:r>
            <w:rPr>
              <w:rFonts w:ascii="FangSong" w:eastAsia="FangSong" w:hAnsi="FangSong" w:cs="FangSong"/>
              <w:sz w:val="22"/>
              <w:szCs w:val="22"/>
            </w:rPr>
            <w:tab/>
          </w:r>
          <w:r>
            <w:rPr>
              <w:rFonts w:ascii="FangSong" w:eastAsia="FangSong" w:hAnsi="FangSong" w:cs="FangSong"/>
              <w:spacing w:val="-56"/>
              <w:sz w:val="24"/>
              <w:szCs w:val="24"/>
            </w:rPr>
            <w:t xml:space="preserve"> </w:t>
          </w:r>
          <w:r>
            <w:rPr>
              <w:rFonts w:ascii="SimSun" w:eastAsia="SimSun" w:hAnsi="SimSun" w:cs="SimSun"/>
              <w:sz w:val="22"/>
              <w:szCs w:val="22"/>
            </w:rPr>
            <w:t>3</w:t>
          </w:r>
          <w:r>
            <w:fldChar w:fldCharType="end"/>
          </w:r>
        </w:p>
      </w:sdtContent>
    </w:sdt>
    <w:p>
      <w:pPr>
        <w:spacing w:line="220" w:lineRule="auto"/>
        <w:rPr>
          <w:rFonts w:ascii="SimSun" w:eastAsia="SimSun" w:hAnsi="SimSun" w:cs="SimSun"/>
          <w:sz w:val="22"/>
          <w:szCs w:val="22"/>
        </w:rPr>
        <w:sectPr>
          <w:headerReference w:type="default" r:id="rId8"/>
          <w:footerReference w:type="default" r:id="rId9"/>
          <w:pgSz w:w="11907" w:h="16839"/>
          <w:pgMar w:top="1855" w:right="1785" w:bottom="1712" w:left="1755" w:header="803" w:footer="992" w:gutter="0"/>
          <w:cols w:space="720"/>
        </w:sectPr>
      </w:pPr>
    </w:p>
    <w:p>
      <w:pPr>
        <w:pStyle w:val="BodyText"/>
        <w:spacing w:line="324" w:lineRule="auto"/>
      </w:pPr>
    </w:p>
    <w:p>
      <w:pPr>
        <w:spacing w:before="101"/>
        <w:ind w:left="37"/>
        <w:rPr>
          <w:rFonts w:ascii="SimHei" w:eastAsia="SimHei" w:hAnsi="SimHei" w:cs="SimHei"/>
          <w:sz w:val="31"/>
          <w:szCs w:val="31"/>
        </w:rPr>
      </w:pPr>
      <w:r>
        <w:rPr>
          <w:rFonts w:ascii="Times New Roman" w:eastAsia="Times New Roman" w:hAnsi="Times New Roman" w:cs="Times New Roman"/>
          <w:spacing w:val="-12"/>
          <w:sz w:val="31"/>
          <w:szCs w:val="31"/>
        </w:rPr>
        <w:t>1.</w:t>
      </w:r>
      <w:r>
        <w:rPr>
          <w:rFonts w:ascii="Times New Roman" w:eastAsia="Times New Roman" w:hAnsi="Times New Roman" w:cs="Times New Roman"/>
          <w:spacing w:val="-24"/>
          <w:sz w:val="31"/>
          <w:szCs w:val="31"/>
        </w:rPr>
        <w:t xml:space="preserve"> </w:t>
      </w:r>
      <w:r>
        <w:rPr>
          <w:rFonts w:ascii="SimHei" w:eastAsia="SimHei" w:hAnsi="SimHei" w:cs="SimHei"/>
          <w:spacing w:val="-12"/>
          <w:sz w:val="31"/>
          <w:szCs w:val="31"/>
        </w:rPr>
        <w:t>目的</w:t>
      </w:r>
    </w:p>
    <w:p>
      <w:pPr>
        <w:pStyle w:val="BodyText"/>
        <w:spacing w:line="254" w:lineRule="auto"/>
      </w:pPr>
    </w:p>
    <w:p>
      <w:pPr>
        <w:spacing w:before="78" w:line="217" w:lineRule="auto"/>
        <w:ind w:left="265"/>
        <w:rPr>
          <w:rFonts w:ascii="FangSong" w:eastAsia="FangSong" w:hAnsi="FangSong" w:cs="FangSong"/>
          <w:sz w:val="24"/>
          <w:szCs w:val="24"/>
        </w:rPr>
      </w:pPr>
      <w:r>
        <w:rPr>
          <w:rFonts w:ascii="FangSong" w:eastAsia="FangSong" w:hAnsi="FangSong" w:cs="FangSong"/>
          <w:spacing w:val="-2"/>
          <w:sz w:val="24"/>
          <w:szCs w:val="24"/>
        </w:rPr>
        <w:t>与顾客进行有效的沟通，及时解决顾客提出的问题，了解顾客的需求。</w:t>
      </w:r>
    </w:p>
    <w:p>
      <w:pPr>
        <w:pStyle w:val="BodyText"/>
        <w:spacing w:line="247" w:lineRule="auto"/>
      </w:pPr>
    </w:p>
    <w:p>
      <w:pPr>
        <w:pStyle w:val="BodyText"/>
        <w:spacing w:line="248" w:lineRule="auto"/>
      </w:pPr>
    </w:p>
    <w:p>
      <w:pPr>
        <w:spacing w:before="100"/>
        <w:ind w:left="6"/>
        <w:outlineLvl w:val="0"/>
        <w:rPr>
          <w:rFonts w:ascii="SimHei" w:eastAsia="SimHei" w:hAnsi="SimHei" w:cs="SimHei"/>
          <w:sz w:val="31"/>
          <w:szCs w:val="31"/>
        </w:rPr>
      </w:pPr>
      <w:bookmarkStart w:id="1" w:name="bookmark19"/>
      <w:bookmarkEnd w:id="1"/>
      <w:r>
        <w:rPr>
          <w:rFonts w:ascii="Times New Roman" w:eastAsia="Times New Roman" w:hAnsi="Times New Roman" w:cs="Times New Roman"/>
          <w:spacing w:val="6"/>
          <w:sz w:val="31"/>
          <w:szCs w:val="31"/>
        </w:rPr>
        <w:t>2.</w:t>
      </w:r>
      <w:r>
        <w:rPr>
          <w:rFonts w:ascii="SimHei" w:eastAsia="SimHei" w:hAnsi="SimHei" w:cs="SimHei"/>
          <w:spacing w:val="6"/>
          <w:sz w:val="31"/>
          <w:szCs w:val="31"/>
        </w:rPr>
        <w:t>适用范围</w:t>
      </w:r>
    </w:p>
    <w:p>
      <w:pPr>
        <w:pStyle w:val="BodyText"/>
        <w:spacing w:line="255" w:lineRule="auto"/>
      </w:pPr>
    </w:p>
    <w:p>
      <w:pPr>
        <w:spacing w:before="78" w:line="217" w:lineRule="auto"/>
        <w:ind w:left="255"/>
        <w:rPr>
          <w:rFonts w:ascii="FangSong" w:eastAsia="FangSong" w:hAnsi="FangSong" w:cs="FangSong"/>
          <w:sz w:val="24"/>
          <w:szCs w:val="24"/>
        </w:rPr>
      </w:pPr>
      <w:r>
        <w:rPr>
          <w:rFonts w:ascii="FangSong" w:eastAsia="FangSong" w:hAnsi="FangSong" w:cs="FangSong"/>
          <w:spacing w:val="-3"/>
          <w:sz w:val="24"/>
          <w:szCs w:val="24"/>
        </w:rPr>
        <w:t>适用于本公司所有运维服务项目。</w:t>
      </w:r>
    </w:p>
    <w:p>
      <w:pPr>
        <w:pStyle w:val="BodyText"/>
        <w:spacing w:line="245" w:lineRule="auto"/>
      </w:pPr>
    </w:p>
    <w:p>
      <w:pPr>
        <w:pStyle w:val="BodyText"/>
        <w:spacing w:line="245" w:lineRule="auto"/>
      </w:pPr>
    </w:p>
    <w:p>
      <w:pPr>
        <w:spacing w:before="101" w:line="238" w:lineRule="auto"/>
        <w:ind w:left="12"/>
        <w:rPr>
          <w:rFonts w:ascii="SimHei" w:eastAsia="SimHei" w:hAnsi="SimHei" w:cs="SimHei"/>
          <w:sz w:val="31"/>
          <w:szCs w:val="31"/>
        </w:rPr>
      </w:pPr>
      <w:r>
        <w:rPr>
          <w:rFonts w:ascii="Times New Roman" w:eastAsia="Times New Roman" w:hAnsi="Times New Roman" w:cs="Times New Roman"/>
          <w:spacing w:val="3"/>
          <w:sz w:val="31"/>
          <w:szCs w:val="31"/>
        </w:rPr>
        <w:t>3.</w:t>
      </w:r>
      <w:r>
        <w:rPr>
          <w:rFonts w:ascii="SimHei" w:eastAsia="SimHei" w:hAnsi="SimHei" w:cs="SimHei"/>
          <w:spacing w:val="3"/>
          <w:sz w:val="31"/>
          <w:szCs w:val="31"/>
        </w:rPr>
        <w:t>职责</w:t>
      </w:r>
    </w:p>
    <w:p>
      <w:pPr>
        <w:pStyle w:val="BodyText"/>
        <w:spacing w:line="258" w:lineRule="auto"/>
      </w:pPr>
    </w:p>
    <w:p>
      <w:pPr>
        <w:spacing w:before="79" w:line="219" w:lineRule="auto"/>
        <w:ind w:left="260"/>
        <w:rPr>
          <w:rFonts w:ascii="FangSong" w:eastAsia="FangSong" w:hAnsi="FangSong" w:cs="FangSong"/>
          <w:sz w:val="24"/>
          <w:szCs w:val="24"/>
        </w:rPr>
      </w:pPr>
      <w:r>
        <w:rPr>
          <w:rFonts w:ascii="FangSong" w:eastAsia="FangSong" w:hAnsi="FangSong" w:cs="FangSong"/>
          <w:spacing w:val="-2"/>
          <w:sz w:val="24"/>
          <w:szCs w:val="24"/>
        </w:rPr>
        <w:t>公司高层负责与客户高层沟通。</w:t>
      </w:r>
    </w:p>
    <w:p>
      <w:pPr>
        <w:spacing w:before="184" w:line="359" w:lineRule="auto"/>
        <w:ind w:left="14" w:firstLine="241"/>
        <w:rPr>
          <w:rFonts w:ascii="FangSong" w:eastAsia="FangSong" w:hAnsi="FangSong" w:cs="FangSong"/>
          <w:sz w:val="24"/>
          <w:szCs w:val="24"/>
        </w:rPr>
      </w:pPr>
      <w:r>
        <w:rPr>
          <w:rFonts w:ascii="FangSong" w:eastAsia="FangSong" w:hAnsi="FangSong" w:cs="FangSong"/>
          <w:spacing w:val="6"/>
          <w:sz w:val="24"/>
          <w:szCs w:val="24"/>
        </w:rPr>
        <w:t>信息部和通信部负责保持服务台渠道的畅通和投诉的有效处理，</w:t>
      </w:r>
      <w:r>
        <w:rPr>
          <w:rFonts w:ascii="FangSong" w:eastAsia="FangSong" w:hAnsi="FangSong" w:cs="FangSong"/>
          <w:spacing w:val="5"/>
          <w:sz w:val="24"/>
          <w:szCs w:val="24"/>
        </w:rPr>
        <w:t>及时向客户提交运维</w:t>
      </w:r>
      <w:r>
        <w:rPr>
          <w:rFonts w:ascii="FangSong" w:eastAsia="FangSong" w:hAnsi="FangSong" w:cs="FangSong"/>
          <w:spacing w:val="-8"/>
          <w:sz w:val="24"/>
          <w:szCs w:val="24"/>
        </w:rPr>
        <w:t>服务报告。</w:t>
      </w:r>
    </w:p>
    <w:p>
      <w:pPr>
        <w:spacing w:before="1" w:line="215" w:lineRule="auto"/>
        <w:ind w:left="261"/>
        <w:rPr>
          <w:rFonts w:ascii="FangSong" w:eastAsia="FangSong" w:hAnsi="FangSong" w:cs="FangSong"/>
          <w:sz w:val="24"/>
          <w:szCs w:val="24"/>
        </w:rPr>
      </w:pPr>
      <w:r>
        <w:rPr>
          <w:rFonts w:ascii="FangSong" w:eastAsia="FangSong" w:hAnsi="FangSong" w:cs="FangSong"/>
          <w:spacing w:val="-2"/>
          <w:sz w:val="24"/>
          <w:szCs w:val="24"/>
        </w:rPr>
        <w:t>质量管理组负责客户投诉得到妥善处理，并组织进行客户满意度调查。</w:t>
      </w:r>
    </w:p>
    <w:p>
      <w:pPr>
        <w:pStyle w:val="BodyText"/>
        <w:spacing w:line="246" w:lineRule="auto"/>
      </w:pPr>
    </w:p>
    <w:p>
      <w:pPr>
        <w:pStyle w:val="BodyText"/>
        <w:spacing w:line="246" w:lineRule="auto"/>
      </w:pPr>
    </w:p>
    <w:p>
      <w:pPr>
        <w:spacing w:before="101" w:line="239" w:lineRule="auto"/>
        <w:ind w:left="4"/>
        <w:outlineLvl w:val="0"/>
        <w:rPr>
          <w:rFonts w:ascii="SimHei" w:eastAsia="SimHei" w:hAnsi="SimHei" w:cs="SimHei"/>
          <w:sz w:val="31"/>
          <w:szCs w:val="31"/>
        </w:rPr>
      </w:pPr>
      <w:bookmarkStart w:id="2" w:name="bookmark20"/>
      <w:bookmarkEnd w:id="2"/>
      <w:r>
        <w:rPr>
          <w:rFonts w:ascii="Times New Roman" w:eastAsia="Times New Roman" w:hAnsi="Times New Roman" w:cs="Times New Roman"/>
          <w:spacing w:val="6"/>
          <w:sz w:val="31"/>
          <w:szCs w:val="31"/>
        </w:rPr>
        <w:t>4.</w:t>
      </w:r>
      <w:r>
        <w:rPr>
          <w:rFonts w:ascii="SimHei" w:eastAsia="SimHei" w:hAnsi="SimHei" w:cs="SimHei"/>
          <w:spacing w:val="6"/>
          <w:sz w:val="31"/>
          <w:szCs w:val="31"/>
        </w:rPr>
        <w:t>工作程序</w:t>
      </w:r>
    </w:p>
    <w:p>
      <w:pPr>
        <w:pStyle w:val="BodyText"/>
        <w:spacing w:line="250" w:lineRule="auto"/>
      </w:pPr>
    </w:p>
    <w:p>
      <w:pPr>
        <w:pStyle w:val="BodyText"/>
        <w:spacing w:before="92" w:line="232" w:lineRule="auto"/>
        <w:ind w:left="5"/>
        <w:outlineLvl w:val="1"/>
        <w:rPr>
          <w:rFonts w:ascii="FangSong" w:eastAsia="FangSong" w:hAnsi="FangSong" w:cs="FangSong"/>
          <w:sz w:val="28"/>
          <w:szCs w:val="28"/>
        </w:rPr>
      </w:pPr>
      <w:bookmarkStart w:id="3" w:name="bookmark3"/>
      <w:bookmarkEnd w:id="3"/>
      <w:bookmarkStart w:id="4" w:name="bookmark2"/>
      <w:bookmarkEnd w:id="4"/>
      <w:bookmarkStart w:id="5" w:name="bookmark5"/>
      <w:bookmarkEnd w:id="5"/>
      <w:bookmarkStart w:id="6" w:name="bookmark4"/>
      <w:bookmarkEnd w:id="6"/>
      <w:bookmarkStart w:id="7" w:name="bookmark7"/>
      <w:bookmarkEnd w:id="7"/>
      <w:bookmarkStart w:id="8" w:name="bookmark6"/>
      <w:bookmarkEnd w:id="8"/>
      <w:bookmarkStart w:id="9" w:name="bookmark9"/>
      <w:bookmarkEnd w:id="9"/>
      <w:bookmarkStart w:id="10" w:name="bookmark8"/>
      <w:bookmarkEnd w:id="10"/>
      <w:bookmarkStart w:id="11" w:name="bookmark10"/>
      <w:bookmarkEnd w:id="11"/>
      <w:r>
        <w:rPr>
          <w:b/>
          <w:bCs/>
          <w:spacing w:val="-5"/>
          <w:sz w:val="28"/>
          <w:szCs w:val="28"/>
        </w:rPr>
        <w:t>4.1</w:t>
      </w:r>
      <w:r>
        <w:rPr>
          <w:b/>
          <w:bCs/>
          <w:spacing w:val="-19"/>
          <w:sz w:val="28"/>
          <w:szCs w:val="28"/>
        </w:rPr>
        <w:t xml:space="preserve"> </w:t>
      </w:r>
      <w:r>
        <w:rPr>
          <w:rFonts w:ascii="FangSong" w:eastAsia="FangSong" w:hAnsi="FangSong" w:cs="FangSong"/>
          <w:b/>
          <w:bCs/>
          <w:spacing w:val="-5"/>
          <w:sz w:val="28"/>
          <w:szCs w:val="28"/>
        </w:rPr>
        <w:t>高层主动沟通</w:t>
      </w:r>
    </w:p>
    <w:p>
      <w:pPr>
        <w:spacing w:before="309" w:line="361" w:lineRule="auto"/>
        <w:ind w:left="14" w:right="2" w:firstLine="365"/>
        <w:jc w:val="both"/>
        <w:rPr>
          <w:rFonts w:ascii="FangSong" w:eastAsia="FangSong" w:hAnsi="FangSong" w:cs="FangSong"/>
          <w:sz w:val="24"/>
          <w:szCs w:val="24"/>
        </w:rPr>
      </w:pPr>
      <w:r>
        <w:rPr>
          <w:rFonts w:ascii="FangSong" w:eastAsia="FangSong" w:hAnsi="FangSong" w:cs="FangSong"/>
          <w:spacing w:val="2"/>
          <w:sz w:val="24"/>
          <w:szCs w:val="24"/>
        </w:rPr>
        <w:t>公司高层应在每年年底需对重要客户高层领导进行一次业务沟通汇报，应向客户领导</w:t>
      </w:r>
      <w:r>
        <w:rPr>
          <w:rFonts w:ascii="FangSong" w:eastAsia="FangSong" w:hAnsi="FangSong" w:cs="FangSong"/>
          <w:spacing w:val="9"/>
          <w:sz w:val="24"/>
          <w:szCs w:val="24"/>
        </w:rPr>
        <w:t>汇报公司业务发展情况，</w:t>
      </w:r>
      <w:r>
        <w:rPr>
          <w:rFonts w:ascii="FangSong" w:eastAsia="FangSong" w:hAnsi="FangSong" w:cs="FangSong"/>
          <w:spacing w:val="-48"/>
          <w:sz w:val="24"/>
          <w:szCs w:val="24"/>
        </w:rPr>
        <w:t xml:space="preserve"> </w:t>
      </w:r>
      <w:r>
        <w:rPr>
          <w:rFonts w:ascii="FangSong" w:eastAsia="FangSong" w:hAnsi="FangSong" w:cs="FangSong"/>
          <w:spacing w:val="9"/>
          <w:sz w:val="24"/>
          <w:szCs w:val="24"/>
        </w:rPr>
        <w:t>了解客户需求，</w:t>
      </w:r>
      <w:r>
        <w:rPr>
          <w:rFonts w:ascii="FangSong" w:eastAsia="FangSong" w:hAnsi="FangSong" w:cs="FangSong"/>
          <w:spacing w:val="-65"/>
          <w:sz w:val="24"/>
          <w:szCs w:val="24"/>
        </w:rPr>
        <w:t xml:space="preserve"> </w:t>
      </w:r>
      <w:r>
        <w:rPr>
          <w:rFonts w:ascii="FangSong" w:eastAsia="FangSong" w:hAnsi="FangSong" w:cs="FangSong"/>
          <w:spacing w:val="9"/>
          <w:sz w:val="24"/>
          <w:szCs w:val="24"/>
        </w:rPr>
        <w:t>听取客户领导层对运维项</w:t>
      </w:r>
      <w:r>
        <w:rPr>
          <w:rFonts w:ascii="FangSong" w:eastAsia="FangSong" w:hAnsi="FangSong" w:cs="FangSong"/>
          <w:spacing w:val="8"/>
          <w:sz w:val="24"/>
          <w:szCs w:val="24"/>
        </w:rPr>
        <w:t>目的总体意见和建</w:t>
      </w:r>
      <w:r>
        <w:rPr>
          <w:rFonts w:ascii="FangSong" w:eastAsia="FangSong" w:hAnsi="FangSong" w:cs="FangSong"/>
          <w:spacing w:val="-12"/>
          <w:sz w:val="24"/>
          <w:szCs w:val="24"/>
        </w:rPr>
        <w:t>议。</w:t>
      </w:r>
    </w:p>
    <w:p>
      <w:pPr>
        <w:pStyle w:val="BodyText"/>
        <w:spacing w:before="236" w:line="231" w:lineRule="auto"/>
        <w:ind w:left="5"/>
        <w:outlineLvl w:val="1"/>
        <w:rPr>
          <w:rFonts w:ascii="FangSong" w:eastAsia="FangSong" w:hAnsi="FangSong" w:cs="FangSong"/>
          <w:sz w:val="28"/>
          <w:szCs w:val="28"/>
        </w:rPr>
      </w:pPr>
      <w:bookmarkStart w:id="12" w:name="bookmark11"/>
      <w:bookmarkEnd w:id="12"/>
      <w:r>
        <w:rPr>
          <w:b/>
          <w:bCs/>
          <w:spacing w:val="-4"/>
          <w:sz w:val="28"/>
          <w:szCs w:val="28"/>
        </w:rPr>
        <w:t>4.2</w:t>
      </w:r>
      <w:r>
        <w:rPr>
          <w:b/>
          <w:bCs/>
          <w:spacing w:val="-31"/>
          <w:sz w:val="28"/>
          <w:szCs w:val="28"/>
        </w:rPr>
        <w:t xml:space="preserve"> </w:t>
      </w:r>
      <w:r>
        <w:rPr>
          <w:rFonts w:ascii="FangSong" w:eastAsia="FangSong" w:hAnsi="FangSong" w:cs="FangSong"/>
          <w:b/>
          <w:bCs/>
          <w:spacing w:val="-4"/>
          <w:sz w:val="28"/>
          <w:szCs w:val="28"/>
        </w:rPr>
        <w:t>服务报告</w:t>
      </w:r>
    </w:p>
    <w:p>
      <w:pPr>
        <w:spacing w:before="311" w:line="361" w:lineRule="auto"/>
        <w:ind w:left="121" w:right="125" w:firstLine="239"/>
        <w:rPr>
          <w:rFonts w:ascii="FangSong" w:eastAsia="FangSong" w:hAnsi="FangSong" w:cs="FangSong"/>
          <w:sz w:val="24"/>
          <w:szCs w:val="24"/>
        </w:rPr>
      </w:pPr>
      <w:r>
        <w:rPr>
          <w:rFonts w:ascii="FangSong" w:eastAsia="FangSong" w:hAnsi="FangSong" w:cs="FangSong"/>
          <w:sz w:val="24"/>
          <w:szCs w:val="24"/>
        </w:rPr>
        <w:t>信息部和通信部应严格按照与客户签订的服务</w:t>
      </w:r>
      <w:r>
        <w:rPr>
          <w:rFonts w:ascii="FangSong" w:eastAsia="FangSong" w:hAnsi="FangSong" w:cs="FangSong"/>
          <w:spacing w:val="-1"/>
          <w:sz w:val="24"/>
          <w:szCs w:val="24"/>
        </w:rPr>
        <w:t>级别协议，定期向客户提供运维服务报</w:t>
      </w:r>
      <w:r>
        <w:rPr>
          <w:rFonts w:ascii="FangSong" w:eastAsia="FangSong" w:hAnsi="FangSong" w:cs="FangSong"/>
          <w:spacing w:val="-2"/>
          <w:sz w:val="24"/>
          <w:szCs w:val="24"/>
        </w:rPr>
        <w:t>告，总结</w:t>
      </w:r>
      <w:r>
        <w:rPr>
          <w:rFonts w:ascii="FangSong" w:eastAsia="FangSong" w:hAnsi="FangSong" w:cs="FangSong"/>
          <w:spacing w:val="-50"/>
          <w:sz w:val="24"/>
          <w:szCs w:val="24"/>
        </w:rPr>
        <w:t xml:space="preserve"> </w:t>
      </w:r>
      <w:r>
        <w:rPr>
          <w:rFonts w:ascii="FangSong" w:eastAsia="FangSong" w:hAnsi="FangSong" w:cs="FangSong"/>
          <w:spacing w:val="-2"/>
          <w:sz w:val="24"/>
          <w:szCs w:val="24"/>
        </w:rPr>
        <w:t>SLA</w:t>
      </w:r>
      <w:r>
        <w:rPr>
          <w:rFonts w:ascii="FangSong" w:eastAsia="FangSong" w:hAnsi="FangSong" w:cs="FangSong"/>
          <w:spacing w:val="-42"/>
          <w:sz w:val="24"/>
          <w:szCs w:val="24"/>
        </w:rPr>
        <w:t xml:space="preserve"> </w:t>
      </w:r>
      <w:r>
        <w:rPr>
          <w:rFonts w:ascii="FangSong" w:eastAsia="FangSong" w:hAnsi="FangSong" w:cs="FangSong"/>
          <w:spacing w:val="-2"/>
          <w:sz w:val="24"/>
          <w:szCs w:val="24"/>
        </w:rPr>
        <w:t>达成情况，提出改进方向。提供的服务报告应获得</w:t>
      </w:r>
      <w:r>
        <w:rPr>
          <w:rFonts w:ascii="FangSong" w:eastAsia="FangSong" w:hAnsi="FangSong" w:cs="FangSong"/>
          <w:spacing w:val="-3"/>
          <w:sz w:val="24"/>
          <w:szCs w:val="24"/>
        </w:rPr>
        <w:t>客户的确认。</w:t>
      </w:r>
    </w:p>
    <w:p>
      <w:pPr>
        <w:pStyle w:val="BodyText"/>
        <w:spacing w:before="241" w:line="230" w:lineRule="auto"/>
        <w:ind w:left="5"/>
        <w:outlineLvl w:val="1"/>
        <w:rPr>
          <w:rFonts w:ascii="FangSong" w:eastAsia="FangSong" w:hAnsi="FangSong" w:cs="FangSong"/>
          <w:sz w:val="28"/>
          <w:szCs w:val="28"/>
        </w:rPr>
      </w:pPr>
      <w:bookmarkStart w:id="13" w:name="bookmark12"/>
      <w:bookmarkEnd w:id="13"/>
      <w:r>
        <w:rPr>
          <w:b/>
          <w:bCs/>
          <w:spacing w:val="-4"/>
          <w:sz w:val="28"/>
          <w:szCs w:val="28"/>
        </w:rPr>
        <w:t>4.3</w:t>
      </w:r>
      <w:r>
        <w:rPr>
          <w:b/>
          <w:bCs/>
          <w:spacing w:val="-26"/>
          <w:sz w:val="28"/>
          <w:szCs w:val="28"/>
        </w:rPr>
        <w:t xml:space="preserve"> </w:t>
      </w:r>
      <w:r>
        <w:rPr>
          <w:rFonts w:ascii="FangSong" w:eastAsia="FangSong" w:hAnsi="FangSong" w:cs="FangSong"/>
          <w:b/>
          <w:bCs/>
          <w:spacing w:val="-4"/>
          <w:sz w:val="28"/>
          <w:szCs w:val="28"/>
        </w:rPr>
        <w:t>服务台沟通渠道</w:t>
      </w:r>
    </w:p>
    <w:p>
      <w:pPr>
        <w:spacing w:before="310" w:line="215" w:lineRule="auto"/>
        <w:jc w:val="right"/>
        <w:rPr>
          <w:rFonts w:ascii="FangSong" w:eastAsia="FangSong" w:hAnsi="FangSong" w:cs="FangSong"/>
          <w:sz w:val="24"/>
          <w:szCs w:val="24"/>
        </w:rPr>
      </w:pPr>
      <w:r>
        <w:rPr>
          <w:rFonts w:ascii="FangSong" w:eastAsia="FangSong" w:hAnsi="FangSong" w:cs="FangSong"/>
          <w:spacing w:val="2"/>
          <w:sz w:val="24"/>
          <w:szCs w:val="24"/>
        </w:rPr>
        <w:t>营销部及信息部和通信部应在与客户签订服务合同后，将客户服务中心服务台的沟通</w:t>
      </w:r>
    </w:p>
    <w:p>
      <w:pPr>
        <w:spacing w:line="215" w:lineRule="auto"/>
        <w:rPr>
          <w:rFonts w:ascii="FangSong" w:eastAsia="FangSong" w:hAnsi="FangSong" w:cs="FangSong"/>
          <w:sz w:val="24"/>
          <w:szCs w:val="24"/>
        </w:rPr>
        <w:sectPr>
          <w:headerReference w:type="default" r:id="rId10"/>
          <w:footerReference w:type="default" r:id="rId11"/>
          <w:pgSz w:w="11907" w:h="16841"/>
          <w:pgMar w:top="2421" w:right="1422" w:bottom="1854" w:left="1132" w:header="1369" w:footer="1134" w:gutter="0"/>
          <w:cols w:space="720"/>
        </w:sectPr>
      </w:pPr>
    </w:p>
    <w:p>
      <w:pPr>
        <w:spacing w:before="15" w:line="358" w:lineRule="auto"/>
        <w:ind w:left="15" w:right="88" w:firstLine="5"/>
        <w:rPr>
          <w:rFonts w:ascii="FangSong" w:eastAsia="FangSong" w:hAnsi="FangSong" w:cs="FangSong"/>
          <w:sz w:val="24"/>
          <w:szCs w:val="24"/>
        </w:rPr>
      </w:pPr>
      <w:r>
        <w:rPr>
          <w:rFonts w:ascii="FangSong" w:eastAsia="FangSong" w:hAnsi="FangSong" w:cs="FangSong"/>
          <w:spacing w:val="-5"/>
          <w:sz w:val="24"/>
          <w:szCs w:val="24"/>
        </w:rPr>
        <w:t>方式第一时间传达给客户。按照事件处理流程，</w:t>
      </w:r>
      <w:r>
        <w:rPr>
          <w:rFonts w:ascii="FangSong" w:eastAsia="FangSong" w:hAnsi="FangSong" w:cs="FangSong"/>
          <w:spacing w:val="62"/>
          <w:sz w:val="24"/>
          <w:szCs w:val="24"/>
        </w:rPr>
        <w:t xml:space="preserve"> </w:t>
      </w:r>
      <w:r>
        <w:rPr>
          <w:rFonts w:ascii="FangSong" w:eastAsia="FangSong" w:hAnsi="FangSong" w:cs="FangSong"/>
          <w:spacing w:val="-5"/>
          <w:sz w:val="24"/>
          <w:szCs w:val="24"/>
        </w:rPr>
        <w:t>服务台</w:t>
      </w:r>
      <w:r>
        <w:rPr>
          <w:rFonts w:ascii="FangSong" w:eastAsia="FangSong" w:hAnsi="FangSong" w:cs="FangSong"/>
          <w:spacing w:val="-6"/>
          <w:sz w:val="24"/>
          <w:szCs w:val="24"/>
        </w:rPr>
        <w:t>应将在事件处理完成后及时进行事</w:t>
      </w:r>
      <w:r>
        <w:rPr>
          <w:rFonts w:ascii="FangSong" w:eastAsia="FangSong" w:hAnsi="FangSong" w:cs="FangSong"/>
          <w:spacing w:val="-5"/>
          <w:sz w:val="24"/>
          <w:szCs w:val="24"/>
        </w:rPr>
        <w:t>件抽样做满意度调查。</w:t>
      </w:r>
    </w:p>
    <w:p>
      <w:pPr>
        <w:pStyle w:val="BodyText"/>
        <w:spacing w:before="246" w:line="231" w:lineRule="auto"/>
        <w:ind w:left="5"/>
        <w:outlineLvl w:val="1"/>
        <w:rPr>
          <w:rFonts w:ascii="FangSong" w:eastAsia="FangSong" w:hAnsi="FangSong" w:cs="FangSong"/>
          <w:sz w:val="28"/>
          <w:szCs w:val="28"/>
        </w:rPr>
      </w:pPr>
      <w:bookmarkStart w:id="14" w:name="bookmark13"/>
      <w:bookmarkEnd w:id="14"/>
      <w:r>
        <w:rPr>
          <w:b/>
          <w:bCs/>
          <w:spacing w:val="-5"/>
          <w:sz w:val="28"/>
          <w:szCs w:val="28"/>
        </w:rPr>
        <w:t>4.4</w:t>
      </w:r>
      <w:r>
        <w:rPr>
          <w:b/>
          <w:bCs/>
          <w:spacing w:val="-19"/>
          <w:sz w:val="28"/>
          <w:szCs w:val="28"/>
        </w:rPr>
        <w:t xml:space="preserve"> </w:t>
      </w:r>
      <w:r>
        <w:rPr>
          <w:rFonts w:ascii="FangSong" w:eastAsia="FangSong" w:hAnsi="FangSong" w:cs="FangSong"/>
          <w:b/>
          <w:bCs/>
          <w:spacing w:val="-5"/>
          <w:sz w:val="28"/>
          <w:szCs w:val="28"/>
        </w:rPr>
        <w:t>客户投诉管理</w:t>
      </w:r>
    </w:p>
    <w:p>
      <w:pPr>
        <w:spacing w:before="310" w:line="360" w:lineRule="auto"/>
        <w:ind w:left="16" w:firstLine="361"/>
        <w:jc w:val="both"/>
        <w:rPr>
          <w:rFonts w:ascii="FangSong" w:eastAsia="FangSong" w:hAnsi="FangSong" w:cs="FangSong"/>
          <w:sz w:val="24"/>
          <w:szCs w:val="24"/>
        </w:rPr>
      </w:pPr>
      <w:r>
        <w:rPr>
          <w:rFonts w:ascii="FangSong" w:eastAsia="FangSong" w:hAnsi="FangSong" w:cs="FangSong"/>
          <w:spacing w:val="3"/>
          <w:sz w:val="24"/>
          <w:szCs w:val="24"/>
        </w:rPr>
        <w:t>在公司与客户签订服务合同后，服务团队应</w:t>
      </w:r>
      <w:r>
        <w:rPr>
          <w:rFonts w:ascii="FangSong" w:eastAsia="FangSong" w:hAnsi="FangSong" w:cs="FangSong"/>
          <w:spacing w:val="2"/>
          <w:sz w:val="24"/>
          <w:szCs w:val="24"/>
        </w:rPr>
        <w:t>第一时间将投诉热线公布给客户。由信息</w:t>
      </w:r>
      <w:r>
        <w:rPr>
          <w:rFonts w:ascii="FangSong" w:eastAsia="FangSong" w:hAnsi="FangSong" w:cs="FangSong"/>
          <w:spacing w:val="-4"/>
          <w:sz w:val="24"/>
          <w:szCs w:val="24"/>
        </w:rPr>
        <w:t>部和通信部负责投诉的具体处理，对投诉的处理进行跟踪</w:t>
      </w:r>
      <w:r>
        <w:rPr>
          <w:rFonts w:ascii="FangSong" w:eastAsia="FangSong" w:hAnsi="FangSong" w:cs="FangSong"/>
          <w:spacing w:val="-5"/>
          <w:sz w:val="24"/>
          <w:szCs w:val="24"/>
        </w:rPr>
        <w:t>与监督，确保投诉得到妥善解决。</w:t>
      </w:r>
      <w:r>
        <w:rPr>
          <w:rFonts w:ascii="FangSong" w:eastAsia="FangSong" w:hAnsi="FangSong" w:cs="FangSong"/>
          <w:spacing w:val="-10"/>
          <w:sz w:val="24"/>
          <w:szCs w:val="24"/>
        </w:rPr>
        <w:t>具体参见《客户投诉管理制度》。</w:t>
      </w:r>
    </w:p>
    <w:p>
      <w:pPr>
        <w:pStyle w:val="BodyText"/>
        <w:spacing w:before="239" w:line="231" w:lineRule="auto"/>
        <w:ind w:left="5"/>
        <w:outlineLvl w:val="1"/>
        <w:rPr>
          <w:rFonts w:ascii="FangSong" w:eastAsia="FangSong" w:hAnsi="FangSong" w:cs="FangSong"/>
          <w:sz w:val="28"/>
          <w:szCs w:val="28"/>
        </w:rPr>
      </w:pPr>
      <w:bookmarkStart w:id="15" w:name="bookmark14"/>
      <w:bookmarkEnd w:id="15"/>
      <w:bookmarkStart w:id="16" w:name="bookmark15"/>
      <w:bookmarkEnd w:id="16"/>
      <w:r>
        <w:rPr>
          <w:b/>
          <w:bCs/>
          <w:spacing w:val="-4"/>
          <w:sz w:val="28"/>
          <w:szCs w:val="28"/>
        </w:rPr>
        <w:t>4.5</w:t>
      </w:r>
      <w:r>
        <w:rPr>
          <w:b/>
          <w:bCs/>
          <w:spacing w:val="-26"/>
          <w:sz w:val="28"/>
          <w:szCs w:val="28"/>
        </w:rPr>
        <w:t xml:space="preserve"> </w:t>
      </w:r>
      <w:r>
        <w:rPr>
          <w:rFonts w:ascii="FangSong" w:eastAsia="FangSong" w:hAnsi="FangSong" w:cs="FangSong"/>
          <w:b/>
          <w:bCs/>
          <w:spacing w:val="-4"/>
          <w:sz w:val="28"/>
          <w:szCs w:val="28"/>
        </w:rPr>
        <w:t>客户满意度管理</w:t>
      </w:r>
    </w:p>
    <w:p>
      <w:pPr>
        <w:spacing w:before="310" w:line="361" w:lineRule="auto"/>
        <w:ind w:left="18" w:right="114" w:firstLine="246"/>
        <w:rPr>
          <w:rFonts w:ascii="FangSong" w:eastAsia="FangSong" w:hAnsi="FangSong" w:cs="FangSong"/>
          <w:sz w:val="24"/>
          <w:szCs w:val="24"/>
        </w:rPr>
      </w:pPr>
      <w:r>
        <w:rPr>
          <w:rFonts w:ascii="FangSong" w:eastAsia="FangSong" w:hAnsi="FangSong" w:cs="FangSong"/>
          <w:spacing w:val="-1"/>
          <w:sz w:val="24"/>
          <w:szCs w:val="24"/>
        </w:rPr>
        <w:t>为了整体掌握客户对公司运维服务的满意度</w:t>
      </w:r>
      <w:r>
        <w:rPr>
          <w:rFonts w:ascii="FangSong" w:eastAsia="FangSong" w:hAnsi="FangSong" w:cs="FangSong"/>
          <w:spacing w:val="-2"/>
          <w:sz w:val="24"/>
          <w:szCs w:val="24"/>
        </w:rPr>
        <w:t>，质量管理组应定期组织客户满意度调查。</w:t>
      </w:r>
      <w:r>
        <w:rPr>
          <w:rFonts w:ascii="FangSong" w:eastAsia="FangSong" w:hAnsi="FangSong" w:cs="FangSong"/>
          <w:spacing w:val="-9"/>
          <w:sz w:val="24"/>
          <w:szCs w:val="24"/>
        </w:rPr>
        <w:t>具体参见《客户满意度调查管理制度》。</w:t>
      </w:r>
    </w:p>
    <w:p>
      <w:pPr>
        <w:pStyle w:val="BodyText"/>
        <w:spacing w:line="305" w:lineRule="auto"/>
      </w:pPr>
    </w:p>
    <w:p>
      <w:pPr>
        <w:spacing w:before="101" w:line="239" w:lineRule="auto"/>
        <w:ind w:left="15"/>
        <w:outlineLvl w:val="0"/>
        <w:rPr>
          <w:rFonts w:ascii="SimHei" w:eastAsia="SimHei" w:hAnsi="SimHei" w:cs="SimHei"/>
          <w:sz w:val="31"/>
          <w:szCs w:val="31"/>
        </w:rPr>
      </w:pPr>
      <w:bookmarkStart w:id="17" w:name="bookmark21"/>
      <w:bookmarkEnd w:id="17"/>
      <w:r>
        <w:rPr>
          <w:rFonts w:ascii="Times New Roman" w:eastAsia="Times New Roman" w:hAnsi="Times New Roman" w:cs="Times New Roman"/>
          <w:spacing w:val="5"/>
          <w:sz w:val="31"/>
          <w:szCs w:val="31"/>
        </w:rPr>
        <w:t>5.</w:t>
      </w:r>
      <w:r>
        <w:rPr>
          <w:rFonts w:ascii="SimHei" w:eastAsia="SimHei" w:hAnsi="SimHei" w:cs="SimHei"/>
          <w:spacing w:val="5"/>
          <w:sz w:val="31"/>
          <w:szCs w:val="31"/>
        </w:rPr>
        <w:t>沟通机制</w:t>
      </w:r>
    </w:p>
    <w:p>
      <w:pPr>
        <w:pStyle w:val="BodyText"/>
        <w:spacing w:line="258" w:lineRule="auto"/>
      </w:pPr>
    </w:p>
    <w:p>
      <w:pPr>
        <w:spacing w:before="79" w:line="218" w:lineRule="auto"/>
        <w:ind w:left="265"/>
        <w:rPr>
          <w:rFonts w:ascii="FangSong" w:eastAsia="FangSong" w:hAnsi="FangSong" w:cs="FangSong"/>
          <w:sz w:val="24"/>
          <w:szCs w:val="24"/>
        </w:rPr>
      </w:pPr>
      <w:r>
        <w:rPr>
          <w:rFonts w:ascii="FangSong" w:eastAsia="FangSong" w:hAnsi="FangSong" w:cs="FangSong"/>
          <w:spacing w:val="-5"/>
          <w:sz w:val="24"/>
          <w:szCs w:val="24"/>
        </w:rPr>
        <w:t>与客户的沟通主要通过以下方式：</w:t>
      </w:r>
    </w:p>
    <w:p>
      <w:pPr>
        <w:spacing w:before="261" w:line="218" w:lineRule="auto"/>
        <w:ind w:left="440"/>
        <w:rPr>
          <w:rFonts w:ascii="FangSong" w:eastAsia="FangSong" w:hAnsi="FangSong" w:cs="FangSong"/>
          <w:sz w:val="24"/>
          <w:szCs w:val="24"/>
        </w:rPr>
      </w:pPr>
      <w:r>
        <w:rPr>
          <w:rFonts w:ascii="Wingdings" w:eastAsia="Wingdings" w:hAnsi="Wingdings" w:cs="Wingdings"/>
          <w:spacing w:val="-16"/>
          <w:sz w:val="24"/>
          <w:szCs w:val="24"/>
        </w:rPr>
        <w:t>l</w:t>
      </w:r>
      <w:r>
        <w:rPr>
          <w:rFonts w:ascii="Wingdings" w:eastAsia="Wingdings" w:hAnsi="Wingdings" w:cs="Wingdings"/>
          <w:spacing w:val="42"/>
          <w:sz w:val="24"/>
          <w:szCs w:val="24"/>
        </w:rPr>
        <w:t xml:space="preserve"> </w:t>
      </w:r>
      <w:r>
        <w:rPr>
          <w:rFonts w:ascii="FangSong" w:eastAsia="FangSong" w:hAnsi="FangSong" w:cs="FangSong"/>
          <w:spacing w:val="-16"/>
          <w:sz w:val="24"/>
          <w:szCs w:val="24"/>
        </w:rPr>
        <w:t>电话沟通；</w:t>
      </w:r>
    </w:p>
    <w:p>
      <w:pPr>
        <w:spacing w:before="264" w:line="217" w:lineRule="auto"/>
        <w:ind w:left="440"/>
        <w:rPr>
          <w:rFonts w:ascii="FangSong" w:eastAsia="FangSong" w:hAnsi="FangSong" w:cs="FangSong"/>
          <w:sz w:val="24"/>
          <w:szCs w:val="24"/>
        </w:rPr>
      </w:pPr>
      <w:r>
        <w:rPr>
          <w:rFonts w:ascii="Wingdings" w:eastAsia="Wingdings" w:hAnsi="Wingdings" w:cs="Wingdings"/>
          <w:spacing w:val="-15"/>
          <w:sz w:val="24"/>
          <w:szCs w:val="24"/>
        </w:rPr>
        <w:t>l</w:t>
      </w:r>
      <w:r>
        <w:rPr>
          <w:rFonts w:ascii="Wingdings" w:eastAsia="Wingdings" w:hAnsi="Wingdings" w:cs="Wingdings"/>
          <w:spacing w:val="34"/>
          <w:sz w:val="24"/>
          <w:szCs w:val="24"/>
        </w:rPr>
        <w:t xml:space="preserve"> </w:t>
      </w:r>
      <w:r>
        <w:rPr>
          <w:rFonts w:ascii="FangSong" w:eastAsia="FangSong" w:hAnsi="FangSong" w:cs="FangSong"/>
          <w:spacing w:val="-15"/>
          <w:sz w:val="24"/>
          <w:szCs w:val="24"/>
        </w:rPr>
        <w:t>邮件沟通；</w:t>
      </w:r>
    </w:p>
    <w:p>
      <w:pPr>
        <w:spacing w:before="266" w:line="217" w:lineRule="auto"/>
        <w:ind w:left="440"/>
        <w:rPr>
          <w:rFonts w:ascii="FangSong" w:eastAsia="FangSong" w:hAnsi="FangSong" w:cs="FangSong"/>
          <w:sz w:val="24"/>
          <w:szCs w:val="24"/>
        </w:rPr>
      </w:pPr>
      <w:r>
        <w:rPr>
          <w:rFonts w:ascii="Wingdings" w:eastAsia="Wingdings" w:hAnsi="Wingdings" w:cs="Wingdings"/>
          <w:spacing w:val="-1"/>
          <w:sz w:val="24"/>
          <w:szCs w:val="24"/>
        </w:rPr>
        <w:t xml:space="preserve">l </w:t>
      </w:r>
      <w:r>
        <w:rPr>
          <w:rFonts w:ascii="FangSong" w:eastAsia="FangSong" w:hAnsi="FangSong" w:cs="FangSong"/>
          <w:spacing w:val="-1"/>
          <w:sz w:val="24"/>
          <w:szCs w:val="24"/>
        </w:rPr>
        <w:t>会议（现场会议、电话会议、网络会议</w:t>
      </w:r>
      <w:r>
        <w:rPr>
          <w:rFonts w:ascii="FangSong" w:eastAsia="FangSong" w:hAnsi="FangSong" w:cs="FangSong"/>
          <w:spacing w:val="-44"/>
          <w:sz w:val="24"/>
          <w:szCs w:val="24"/>
        </w:rPr>
        <w:t>）；</w:t>
      </w:r>
    </w:p>
    <w:p>
      <w:pPr>
        <w:pStyle w:val="BodyText"/>
        <w:spacing w:line="336" w:lineRule="auto"/>
      </w:pPr>
    </w:p>
    <w:p>
      <w:pPr>
        <w:pStyle w:val="BodyText"/>
        <w:spacing w:before="91" w:line="232" w:lineRule="auto"/>
        <w:ind w:left="12"/>
        <w:outlineLvl w:val="1"/>
        <w:rPr>
          <w:rFonts w:ascii="FangSong" w:eastAsia="FangSong" w:hAnsi="FangSong" w:cs="FangSong"/>
          <w:sz w:val="28"/>
          <w:szCs w:val="28"/>
        </w:rPr>
      </w:pPr>
      <w:bookmarkStart w:id="18" w:name="bookmark16"/>
      <w:bookmarkEnd w:id="18"/>
      <w:r>
        <w:rPr>
          <w:b/>
          <w:bCs/>
          <w:spacing w:val="-9"/>
          <w:sz w:val="28"/>
          <w:szCs w:val="28"/>
        </w:rPr>
        <w:t xml:space="preserve">5.1 </w:t>
      </w:r>
      <w:r>
        <w:rPr>
          <w:rFonts w:ascii="FangSong" w:eastAsia="FangSong" w:hAnsi="FangSong" w:cs="FangSong"/>
          <w:b/>
          <w:bCs/>
          <w:spacing w:val="-9"/>
          <w:sz w:val="28"/>
          <w:szCs w:val="28"/>
        </w:rPr>
        <w:t>电话沟通</w:t>
      </w:r>
    </w:p>
    <w:p>
      <w:pPr>
        <w:spacing w:before="309" w:line="361" w:lineRule="auto"/>
        <w:ind w:left="16" w:right="90" w:firstLine="385"/>
        <w:jc w:val="both"/>
        <w:rPr>
          <w:rFonts w:ascii="FangSong" w:eastAsia="FangSong" w:hAnsi="FangSong" w:cs="FangSong"/>
          <w:sz w:val="24"/>
          <w:szCs w:val="24"/>
        </w:rPr>
      </w:pPr>
      <w:r>
        <w:rPr>
          <w:rFonts w:ascii="FangSong" w:eastAsia="FangSong" w:hAnsi="FangSong" w:cs="FangSong"/>
          <w:spacing w:val="2"/>
          <w:sz w:val="24"/>
          <w:szCs w:val="24"/>
        </w:rPr>
        <w:t>电话沟通主要适用于需要及时反馈的远程请求应</w:t>
      </w:r>
      <w:r>
        <w:rPr>
          <w:rFonts w:ascii="FangSong" w:eastAsia="FangSong" w:hAnsi="FangSong" w:cs="FangSong"/>
          <w:spacing w:val="1"/>
          <w:sz w:val="24"/>
          <w:szCs w:val="24"/>
        </w:rPr>
        <w:t>答和事件解决，服务台和运维工程师</w:t>
      </w:r>
      <w:r>
        <w:rPr>
          <w:rFonts w:ascii="FangSong" w:eastAsia="FangSong" w:hAnsi="FangSong" w:cs="FangSong"/>
          <w:spacing w:val="-1"/>
          <w:sz w:val="24"/>
          <w:szCs w:val="24"/>
        </w:rPr>
        <w:t>在日常运维工作中，主要沟通电话和客户沟通，处理客户的服务请求、解决客户遇到的问</w:t>
      </w:r>
      <w:r>
        <w:rPr>
          <w:rFonts w:ascii="FangSong" w:eastAsia="FangSong" w:hAnsi="FangSong" w:cs="FangSong"/>
          <w:spacing w:val="-13"/>
          <w:sz w:val="24"/>
          <w:szCs w:val="24"/>
        </w:rPr>
        <w:t>题。</w:t>
      </w:r>
    </w:p>
    <w:p>
      <w:pPr>
        <w:pStyle w:val="BodyText"/>
        <w:spacing w:before="235" w:line="231" w:lineRule="auto"/>
        <w:ind w:left="12"/>
        <w:outlineLvl w:val="1"/>
        <w:rPr>
          <w:rFonts w:ascii="FangSong" w:eastAsia="FangSong" w:hAnsi="FangSong" w:cs="FangSong"/>
          <w:sz w:val="28"/>
          <w:szCs w:val="28"/>
        </w:rPr>
      </w:pPr>
      <w:bookmarkStart w:id="19" w:name="bookmark17"/>
      <w:bookmarkEnd w:id="19"/>
      <w:r>
        <w:rPr>
          <w:b/>
          <w:bCs/>
          <w:spacing w:val="-9"/>
          <w:sz w:val="28"/>
          <w:szCs w:val="28"/>
        </w:rPr>
        <w:t xml:space="preserve">5.2 </w:t>
      </w:r>
      <w:r>
        <w:rPr>
          <w:rFonts w:ascii="FangSong" w:eastAsia="FangSong" w:hAnsi="FangSong" w:cs="FangSong"/>
          <w:b/>
          <w:bCs/>
          <w:spacing w:val="-9"/>
          <w:sz w:val="28"/>
          <w:szCs w:val="28"/>
        </w:rPr>
        <w:t>邮件沟通</w:t>
      </w:r>
    </w:p>
    <w:p>
      <w:pPr>
        <w:spacing w:before="312" w:line="360" w:lineRule="auto"/>
        <w:ind w:left="29" w:right="88" w:firstLine="364"/>
        <w:rPr>
          <w:rFonts w:ascii="FangSong" w:eastAsia="FangSong" w:hAnsi="FangSong" w:cs="FangSong"/>
          <w:sz w:val="24"/>
          <w:szCs w:val="24"/>
        </w:rPr>
      </w:pPr>
      <w:r>
        <w:rPr>
          <w:rFonts w:ascii="FangSong" w:eastAsia="FangSong" w:hAnsi="FangSong" w:cs="FangSong"/>
          <w:spacing w:val="2"/>
          <w:sz w:val="24"/>
          <w:szCs w:val="24"/>
        </w:rPr>
        <w:t>邮件沟通是一种比较正式的沟通方式，服务台及运维工程师均可以</w:t>
      </w:r>
      <w:r>
        <w:rPr>
          <w:rFonts w:ascii="FangSong" w:eastAsia="FangSong" w:hAnsi="FangSong" w:cs="FangSong"/>
          <w:spacing w:val="1"/>
          <w:sz w:val="24"/>
          <w:szCs w:val="24"/>
        </w:rPr>
        <w:t>通过邮件处理客户</w:t>
      </w:r>
      <w:r>
        <w:rPr>
          <w:rFonts w:ascii="FangSong" w:eastAsia="FangSong" w:hAnsi="FangSong" w:cs="FangSong"/>
          <w:spacing w:val="-1"/>
          <w:sz w:val="24"/>
          <w:szCs w:val="24"/>
        </w:rPr>
        <w:t>的无需及时反馈的服务请求及事件解决。重要的且需要要得到客户反馈的沟通建议使用邮</w:t>
      </w:r>
    </w:p>
    <w:p>
      <w:pPr>
        <w:spacing w:line="360" w:lineRule="auto"/>
        <w:rPr>
          <w:rFonts w:ascii="FangSong" w:eastAsia="FangSong" w:hAnsi="FangSong" w:cs="FangSong"/>
          <w:sz w:val="24"/>
          <w:szCs w:val="24"/>
        </w:rPr>
        <w:sectPr>
          <w:headerReference w:type="default" r:id="rId12"/>
          <w:footerReference w:type="default" r:id="rId13"/>
          <w:pgSz w:w="11907" w:h="16841"/>
          <w:pgMar w:top="2421" w:right="1329" w:bottom="1854" w:left="1132" w:header="1369" w:footer="1134" w:gutter="0"/>
          <w:cols w:space="720"/>
        </w:sectPr>
      </w:pPr>
    </w:p>
    <w:p>
      <w:pPr>
        <w:spacing w:before="15" w:line="218" w:lineRule="auto"/>
        <w:ind w:left="15"/>
        <w:rPr>
          <w:rFonts w:ascii="FangSong" w:eastAsia="FangSong" w:hAnsi="FangSong" w:cs="FangSong"/>
          <w:sz w:val="24"/>
          <w:szCs w:val="24"/>
        </w:rPr>
      </w:pPr>
      <w:r>
        <w:rPr>
          <w:rFonts w:ascii="FangSong" w:eastAsia="FangSong" w:hAnsi="FangSong" w:cs="FangSong"/>
          <w:spacing w:val="-7"/>
          <w:sz w:val="24"/>
          <w:szCs w:val="24"/>
        </w:rPr>
        <w:t>件沟通方式。</w:t>
      </w:r>
    </w:p>
    <w:p>
      <w:pPr>
        <w:pStyle w:val="BodyText"/>
        <w:spacing w:line="331" w:lineRule="auto"/>
      </w:pPr>
    </w:p>
    <w:p>
      <w:pPr>
        <w:pStyle w:val="BodyText"/>
        <w:spacing w:before="91" w:line="234" w:lineRule="auto"/>
        <w:ind w:left="12"/>
        <w:outlineLvl w:val="1"/>
        <w:rPr>
          <w:rFonts w:ascii="FangSong" w:eastAsia="FangSong" w:hAnsi="FangSong" w:cs="FangSong"/>
          <w:sz w:val="28"/>
          <w:szCs w:val="28"/>
        </w:rPr>
      </w:pPr>
      <w:bookmarkStart w:id="20" w:name="bookmark18"/>
      <w:bookmarkEnd w:id="20"/>
      <w:r>
        <w:rPr>
          <w:b/>
          <w:bCs/>
          <w:spacing w:val="-6"/>
          <w:sz w:val="28"/>
          <w:szCs w:val="28"/>
        </w:rPr>
        <w:t>5.3</w:t>
      </w:r>
      <w:r>
        <w:rPr>
          <w:b/>
          <w:bCs/>
          <w:spacing w:val="-21"/>
          <w:sz w:val="28"/>
          <w:szCs w:val="28"/>
        </w:rPr>
        <w:t xml:space="preserve"> </w:t>
      </w:r>
      <w:r>
        <w:rPr>
          <w:rFonts w:ascii="FangSong" w:eastAsia="FangSong" w:hAnsi="FangSong" w:cs="FangSong"/>
          <w:b/>
          <w:bCs/>
          <w:spacing w:val="-6"/>
          <w:sz w:val="28"/>
          <w:szCs w:val="28"/>
        </w:rPr>
        <w:t>会议</w:t>
      </w:r>
    </w:p>
    <w:p>
      <w:pPr>
        <w:spacing w:before="305" w:line="360" w:lineRule="auto"/>
        <w:ind w:left="16" w:firstLine="247"/>
        <w:jc w:val="both"/>
        <w:rPr>
          <w:rFonts w:ascii="FangSong" w:eastAsia="FangSong" w:hAnsi="FangSong" w:cs="FangSong"/>
          <w:sz w:val="24"/>
          <w:szCs w:val="24"/>
        </w:rPr>
      </w:pPr>
      <w:r>
        <w:rPr>
          <w:rFonts w:ascii="FangSong" w:eastAsia="FangSong" w:hAnsi="FangSong" w:cs="FangSong"/>
          <w:spacing w:val="-1"/>
          <w:sz w:val="24"/>
          <w:szCs w:val="24"/>
        </w:rPr>
        <w:t>会议沟通是最正式和有效的的沟通方式，运维项目经理根据与客户签订的服务合同安排</w:t>
      </w:r>
      <w:r>
        <w:rPr>
          <w:rFonts w:ascii="FangSong" w:eastAsia="FangSong" w:hAnsi="FangSong" w:cs="FangSong"/>
          <w:spacing w:val="-1"/>
          <w:sz w:val="24"/>
          <w:szCs w:val="24"/>
        </w:rPr>
        <w:t>各种沟通会议，例如：运维需求沟通会、运维服务报告会、运维服务验收会、专题沟通会</w:t>
      </w:r>
      <w:r>
        <w:rPr>
          <w:rFonts w:ascii="FangSong" w:eastAsia="FangSong" w:hAnsi="FangSong" w:cs="FangSong"/>
          <w:spacing w:val="-13"/>
          <w:sz w:val="24"/>
          <w:szCs w:val="24"/>
        </w:rPr>
        <w:t>等。</w:t>
      </w:r>
    </w:p>
    <w:p>
      <w:pPr>
        <w:spacing w:before="1" w:line="358" w:lineRule="auto"/>
        <w:ind w:left="17" w:right="15" w:firstLine="360"/>
        <w:rPr>
          <w:rFonts w:ascii="FangSong" w:eastAsia="FangSong" w:hAnsi="FangSong" w:cs="FangSong"/>
          <w:sz w:val="24"/>
          <w:szCs w:val="24"/>
        </w:rPr>
      </w:pPr>
      <w:r>
        <w:rPr>
          <w:rFonts w:ascii="FangSong" w:eastAsia="FangSong" w:hAnsi="FangSong" w:cs="FangSong"/>
          <w:spacing w:val="2"/>
          <w:sz w:val="24"/>
          <w:szCs w:val="24"/>
        </w:rPr>
        <w:t>在会议之前，运维项目经理需提前准备沟通内容，并做好会议安排，会议结束后需要</w:t>
      </w:r>
      <w:r>
        <w:rPr>
          <w:rFonts w:ascii="FangSong" w:eastAsia="FangSong" w:hAnsi="FangSong" w:cs="FangSong"/>
          <w:spacing w:val="-3"/>
          <w:sz w:val="24"/>
          <w:szCs w:val="24"/>
        </w:rPr>
        <w:t>编制相应的会议纪要并得到客户的确认。</w:t>
      </w:r>
    </w:p>
    <w:p>
      <w:pPr>
        <w:spacing w:before="1" w:line="359" w:lineRule="auto"/>
        <w:ind w:left="17" w:right="15" w:firstLine="360"/>
        <w:rPr>
          <w:rFonts w:ascii="FangSong" w:eastAsia="FangSong" w:hAnsi="FangSong" w:cs="FangSong"/>
          <w:sz w:val="24"/>
          <w:szCs w:val="24"/>
        </w:rPr>
      </w:pPr>
      <w:r>
        <w:rPr>
          <w:rFonts w:ascii="FangSong" w:eastAsia="FangSong" w:hAnsi="FangSong" w:cs="FangSong"/>
          <w:spacing w:val="2"/>
          <w:sz w:val="24"/>
          <w:szCs w:val="24"/>
        </w:rPr>
        <w:t>运维需求沟通会由运维项目经理组织发起，在运维前期和客户沟通，主要获取客户的</w:t>
      </w:r>
      <w:r>
        <w:rPr>
          <w:rFonts w:ascii="FangSong" w:eastAsia="FangSong" w:hAnsi="FangSong" w:cs="FangSong"/>
          <w:spacing w:val="-8"/>
          <w:sz w:val="24"/>
          <w:szCs w:val="24"/>
        </w:rPr>
        <w:t>运维需求。</w:t>
      </w:r>
    </w:p>
    <w:p>
      <w:pPr>
        <w:spacing w:before="2" w:line="359" w:lineRule="auto"/>
        <w:ind w:left="22" w:firstLine="475"/>
        <w:jc w:val="both"/>
        <w:rPr>
          <w:rFonts w:ascii="FangSong" w:eastAsia="FangSong" w:hAnsi="FangSong" w:cs="FangSong"/>
          <w:sz w:val="24"/>
          <w:szCs w:val="24"/>
        </w:rPr>
      </w:pPr>
      <w:r>
        <w:rPr>
          <w:rFonts w:ascii="FangSong" w:eastAsia="FangSong" w:hAnsi="FangSong" w:cs="FangSong"/>
          <w:spacing w:val="-1"/>
          <w:sz w:val="24"/>
          <w:szCs w:val="24"/>
        </w:rPr>
        <w:t>运维服务报告会由运维项目经理组织发起，在运维过程中主要向客户汇报某一段周期</w:t>
      </w:r>
      <w:r>
        <w:rPr>
          <w:rFonts w:ascii="FangSong" w:eastAsia="FangSong" w:hAnsi="FangSong" w:cs="FangSong"/>
          <w:spacing w:val="-1"/>
          <w:sz w:val="24"/>
          <w:szCs w:val="24"/>
        </w:rPr>
        <w:t>内的运维服务遵守情况，项目运维过程中遇到的关键问题及处理情况等，按照服务协议要</w:t>
      </w:r>
      <w:r>
        <w:rPr>
          <w:rFonts w:ascii="FangSong" w:eastAsia="FangSong" w:hAnsi="FangSong" w:cs="FangSong"/>
          <w:spacing w:val="-4"/>
          <w:sz w:val="24"/>
          <w:szCs w:val="24"/>
        </w:rPr>
        <w:t>求定期进行运维服务情况汇报。</w:t>
      </w:r>
    </w:p>
    <w:p>
      <w:pPr>
        <w:spacing w:before="3" w:line="358" w:lineRule="auto"/>
        <w:ind w:left="14" w:right="1" w:firstLine="483"/>
        <w:jc w:val="both"/>
        <w:rPr>
          <w:rFonts w:ascii="FangSong" w:eastAsia="FangSong" w:hAnsi="FangSong" w:cs="FangSong"/>
          <w:sz w:val="24"/>
          <w:szCs w:val="24"/>
        </w:rPr>
      </w:pPr>
      <w:r>
        <w:rPr>
          <w:rFonts w:ascii="FangSong" w:eastAsia="FangSong" w:hAnsi="FangSong" w:cs="FangSong"/>
          <w:spacing w:val="-1"/>
          <w:sz w:val="24"/>
          <w:szCs w:val="24"/>
        </w:rPr>
        <w:t>运维服务验收会由运维项目经理组织发起，在运维项目结束时向客户总体汇报此运维</w:t>
      </w:r>
      <w:r>
        <w:rPr>
          <w:rFonts w:ascii="FangSong" w:eastAsia="FangSong" w:hAnsi="FangSong" w:cs="FangSong"/>
          <w:sz w:val="24"/>
          <w:szCs w:val="24"/>
        </w:rPr>
        <w:t>服务的情况，SLA</w:t>
      </w:r>
      <w:r>
        <w:rPr>
          <w:rFonts w:ascii="FangSong" w:eastAsia="FangSong" w:hAnsi="FangSong" w:cs="FangSong"/>
          <w:sz w:val="24"/>
          <w:szCs w:val="24"/>
        </w:rPr>
        <w:t xml:space="preserve"> </w:t>
      </w:r>
      <w:r>
        <w:rPr>
          <w:rFonts w:ascii="FangSong" w:eastAsia="FangSong" w:hAnsi="FangSong" w:cs="FangSong"/>
          <w:sz w:val="24"/>
          <w:szCs w:val="24"/>
        </w:rPr>
        <w:t>满足情况，事件和问题</w:t>
      </w:r>
      <w:r>
        <w:rPr>
          <w:rFonts w:ascii="FangSong" w:eastAsia="FangSong" w:hAnsi="FangSong" w:cs="FangSong"/>
          <w:spacing w:val="-1"/>
          <w:sz w:val="24"/>
          <w:szCs w:val="24"/>
        </w:rPr>
        <w:t>处理情况，客户投诉处理等，并最终由客户验收</w:t>
      </w:r>
      <w:r>
        <w:rPr>
          <w:rFonts w:ascii="FangSong" w:eastAsia="FangSong" w:hAnsi="FangSong" w:cs="FangSong"/>
          <w:spacing w:val="-8"/>
          <w:sz w:val="24"/>
          <w:szCs w:val="24"/>
        </w:rPr>
        <w:t>运维项目。</w:t>
      </w:r>
    </w:p>
    <w:p>
      <w:pPr>
        <w:spacing w:before="1" w:line="360" w:lineRule="auto"/>
        <w:ind w:left="14" w:right="4" w:firstLine="483"/>
        <w:jc w:val="both"/>
        <w:rPr>
          <w:rFonts w:ascii="FangSong" w:eastAsia="FangSong" w:hAnsi="FangSong" w:cs="FangSong"/>
          <w:sz w:val="24"/>
          <w:szCs w:val="24"/>
        </w:rPr>
      </w:pPr>
      <w:r>
        <w:rPr>
          <w:rFonts w:ascii="FangSong" w:eastAsia="FangSong" w:hAnsi="FangSong" w:cs="FangSong"/>
          <w:spacing w:val="6"/>
          <w:sz w:val="24"/>
          <w:szCs w:val="24"/>
        </w:rPr>
        <w:t>在运维过程中如果遇到重大服务变更事项或重大服务事故，可临</w:t>
      </w:r>
      <w:r>
        <w:rPr>
          <w:rFonts w:ascii="FangSong" w:eastAsia="FangSong" w:hAnsi="FangSong" w:cs="FangSong"/>
          <w:spacing w:val="5"/>
          <w:sz w:val="24"/>
          <w:szCs w:val="24"/>
        </w:rPr>
        <w:t>时召开专题沟通会</w:t>
      </w:r>
      <w:r>
        <w:rPr>
          <w:rFonts w:ascii="FangSong" w:eastAsia="FangSong" w:hAnsi="FangSong" w:cs="FangSong"/>
          <w:spacing w:val="-5"/>
          <w:sz w:val="24"/>
          <w:szCs w:val="24"/>
        </w:rPr>
        <w:t>议。专题沟通会议需明确沟通主题及参会人员，</w:t>
      </w:r>
      <w:r>
        <w:rPr>
          <w:rFonts w:ascii="FangSong" w:eastAsia="FangSong" w:hAnsi="FangSong" w:cs="FangSong"/>
          <w:spacing w:val="66"/>
          <w:sz w:val="24"/>
          <w:szCs w:val="24"/>
        </w:rPr>
        <w:t xml:space="preserve"> </w:t>
      </w:r>
      <w:r>
        <w:rPr>
          <w:rFonts w:ascii="FangSong" w:eastAsia="FangSong" w:hAnsi="FangSong" w:cs="FangSong"/>
          <w:spacing w:val="-5"/>
          <w:sz w:val="24"/>
          <w:szCs w:val="24"/>
        </w:rPr>
        <w:t>并针对</w:t>
      </w:r>
      <w:r>
        <w:rPr>
          <w:rFonts w:ascii="FangSong" w:eastAsia="FangSong" w:hAnsi="FangSong" w:cs="FangSong"/>
          <w:spacing w:val="-6"/>
          <w:sz w:val="24"/>
          <w:szCs w:val="24"/>
        </w:rPr>
        <w:t>沟通的问题形成结论，在会议纪要</w:t>
      </w:r>
      <w:r>
        <w:rPr>
          <w:rFonts w:ascii="FangSong" w:eastAsia="FangSong" w:hAnsi="FangSong" w:cs="FangSong"/>
          <w:spacing w:val="-9"/>
          <w:sz w:val="24"/>
          <w:szCs w:val="24"/>
        </w:rPr>
        <w:t>中记录。</w:t>
      </w:r>
    </w:p>
    <w:p>
      <w:pPr>
        <w:pStyle w:val="BodyText"/>
        <w:spacing w:line="305" w:lineRule="auto"/>
      </w:pPr>
    </w:p>
    <w:p>
      <w:pPr>
        <w:spacing w:before="101" w:line="239" w:lineRule="auto"/>
        <w:ind w:left="15"/>
        <w:rPr>
          <w:rFonts w:ascii="SimHei" w:eastAsia="SimHei" w:hAnsi="SimHei" w:cs="SimHei"/>
          <w:sz w:val="31"/>
          <w:szCs w:val="31"/>
        </w:rPr>
      </w:pPr>
      <w:r>
        <w:rPr>
          <w:rFonts w:ascii="Times New Roman" w:eastAsia="Times New Roman" w:hAnsi="Times New Roman" w:cs="Times New Roman"/>
          <w:spacing w:val="5"/>
          <w:sz w:val="31"/>
          <w:szCs w:val="31"/>
        </w:rPr>
        <w:t>5.</w:t>
      </w:r>
      <w:r>
        <w:rPr>
          <w:rFonts w:ascii="SimHei" w:eastAsia="SimHei" w:hAnsi="SimHei" w:cs="SimHei"/>
          <w:spacing w:val="5"/>
          <w:sz w:val="31"/>
          <w:szCs w:val="31"/>
        </w:rPr>
        <w:t>相关记录</w:t>
      </w:r>
    </w:p>
    <w:p>
      <w:pPr>
        <w:pStyle w:val="BodyText"/>
        <w:spacing w:line="257" w:lineRule="auto"/>
      </w:pPr>
    </w:p>
    <w:p>
      <w:pPr>
        <w:spacing w:before="79" w:line="219" w:lineRule="auto"/>
        <w:ind w:left="10"/>
        <w:rPr>
          <w:rFonts w:ascii="FangSong" w:eastAsia="FangSong" w:hAnsi="FangSong" w:cs="FangSong"/>
          <w:sz w:val="24"/>
          <w:szCs w:val="24"/>
        </w:rPr>
      </w:pPr>
      <w:r>
        <w:rPr>
          <w:rFonts w:ascii="FangSong" w:eastAsia="FangSong" w:hAnsi="FangSong" w:cs="FangSong"/>
          <w:spacing w:val="-2"/>
          <w:sz w:val="24"/>
          <w:szCs w:val="24"/>
        </w:rPr>
        <w:t>《**项目沟通记录》</w:t>
      </w:r>
    </w:p>
    <w:sectPr>
      <w:headerReference w:type="default" r:id="rId14"/>
      <w:footerReference w:type="default" r:id="rId15"/>
      <w:pgSz w:w="11907" w:h="16841"/>
      <w:pgMar w:top="2421" w:right="1415" w:bottom="1854" w:left="1132" w:header="1369" w:footer="113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09" w:lineRule="exact"/>
      <w:ind w:firstLine="14"/>
    </w:pPr>
    <w:r>
      <w:rPr>
        <w:position w:val="-14"/>
      </w:rPr>
      <w:drawing>
        <wp:inline distT="0" distB="0" distL="0" distR="0">
          <wp:extent cx="1487804" cy="450849"/>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487804" cy="450849"/>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09" w:lineRule="exact"/>
      <w:ind w:firstLine="361"/>
    </w:pPr>
    <w:r>
      <w:rPr>
        <w:position w:val="-14"/>
      </w:rPr>
      <w:drawing>
        <wp:inline distT="0" distB="0" distL="0" distR="0">
          <wp:extent cx="1487804" cy="450849"/>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487804" cy="45084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09" w:lineRule="exact"/>
      <w:ind w:firstLine="45"/>
    </w:pPr>
    <w:r>
      <w:rPr>
        <w:position w:val="-14"/>
      </w:rPr>
      <w:drawing>
        <wp:inline distT="0" distB="0" distL="0" distR="0">
          <wp:extent cx="1487804" cy="450849"/>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487804" cy="450849"/>
                  </a:xfrm>
                  <a:prstGeom prst="rect">
                    <a:avLst/>
                  </a:prstGeom>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10" w:lineRule="exact"/>
      <w:ind w:firstLine="1"/>
    </w:pPr>
    <w:r>
      <w:rPr>
        <w:position w:val="-14"/>
      </w:rPr>
      <w:drawing>
        <wp:inline distT="0" distB="0" distL="0" distR="0">
          <wp:extent cx="1487805" cy="45085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487805" cy="450850"/>
                  </a:xfrm>
                  <a:prstGeom prst="rect">
                    <a:avLst/>
                  </a:prstGeom>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10" w:lineRule="exact"/>
      <w:ind w:firstLine="1"/>
    </w:pPr>
    <w:r>
      <w:rPr>
        <w:position w:val="-14"/>
      </w:rPr>
      <w:drawing>
        <wp:inline distT="0" distB="0" distL="0" distR="0">
          <wp:extent cx="1487805" cy="4508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1487805" cy="450850"/>
                  </a:xfrm>
                  <a:prstGeom prst="rect">
                    <a:avLst/>
                  </a:prstGeom>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10" w:lineRule="exact"/>
      <w:ind w:firstLine="1"/>
    </w:pPr>
    <w:r>
      <w:rPr>
        <w:position w:val="-14"/>
      </w:rPr>
      <w:drawing>
        <wp:inline distT="0" distB="0" distL="0" distR="0">
          <wp:extent cx="1487805" cy="4508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1487805" cy="450850"/>
                  </a:xfrm>
                  <a:prstGeom prst="rect">
                    <a:avLst/>
                  </a:prstGeom>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8240" behindDoc="0" locked="0" layoutInCell="0" allowOverlap="1">
          <wp:simplePos x="0" y="0"/>
          <wp:positionH relativeFrom="page">
            <wp:posOffset>1143000</wp:posOffset>
          </wp:positionH>
          <wp:positionV relativeFrom="page">
            <wp:posOffset>541020</wp:posOffset>
          </wp:positionV>
          <wp:extent cx="856615" cy="5899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3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9264" behindDoc="0" locked="0" layoutInCell="0" allowOverlap="1">
          <wp:simplePos x="0" y="0"/>
          <wp:positionH relativeFrom="page">
            <wp:posOffset>1143000</wp:posOffset>
          </wp:positionH>
          <wp:positionV relativeFrom="page">
            <wp:posOffset>541020</wp:posOffset>
          </wp:positionV>
          <wp:extent cx="856615" cy="58991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71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0288" behindDoc="0" locked="0" layoutInCell="0" allowOverlap="1">
          <wp:simplePos x="0" y="0"/>
          <wp:positionH relativeFrom="page">
            <wp:posOffset>1143000</wp:posOffset>
          </wp:positionH>
          <wp:positionV relativeFrom="page">
            <wp:posOffset>541020</wp:posOffset>
          </wp:positionV>
          <wp:extent cx="856615" cy="58991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400"/>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1312" behindDoc="0" locked="0" layoutInCell="0" allowOverlap="1">
          <wp:simplePos x="0" y="0"/>
          <wp:positionH relativeFrom="page">
            <wp:posOffset>719454</wp:posOffset>
          </wp:positionH>
          <wp:positionV relativeFrom="page">
            <wp:posOffset>900429</wp:posOffset>
          </wp:positionV>
          <wp:extent cx="856615" cy="58991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35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2336" behindDoc="0" locked="0" layoutInCell="0" allowOverlap="1">
          <wp:simplePos x="0" y="0"/>
          <wp:positionH relativeFrom="page">
            <wp:posOffset>719454</wp:posOffset>
          </wp:positionH>
          <wp:positionV relativeFrom="page">
            <wp:posOffset>900429</wp:posOffset>
          </wp:positionV>
          <wp:extent cx="856615" cy="58991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35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3360" behindDoc="0" locked="0" layoutInCell="0" allowOverlap="1">
          <wp:simplePos x="0" y="0"/>
          <wp:positionH relativeFrom="page">
            <wp:posOffset>719454</wp:posOffset>
          </wp:positionH>
          <wp:positionV relativeFrom="page">
            <wp:posOffset>900429</wp:posOffset>
          </wp:positionV>
          <wp:extent cx="856615" cy="58991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35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wangqiujie</dc:title>
  <dc:creator>wangqiujie</dc:creator>
  <cp:revision>0</cp:revision>
  <dcterms:created xsi:type="dcterms:W3CDTF">2023-07-25T23:07:22Z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2025-12-03T15:21:02Z</vt:filetime>
  </property>
  <property fmtid="{D5CDD505-2E9C-101B-9397-08002B2CF9AE}" pid="3" name="CRO">
    <vt:lpwstr>wqlLaW5nc29mdCBQREYgdG8gV1BTIDExNQ</vt:lpwstr>
  </property>
</Properties>
</file>