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13.3.0.1 -->
  <w:body>
    <w:p>
      <w:pPr>
        <w:pStyle w:val="BodyText"/>
        <w:spacing w:line="251" w:lineRule="auto"/>
      </w:pPr>
    </w:p>
    <w:p>
      <w:pPr>
        <w:pStyle w:val="BodyText"/>
        <w:spacing w:line="251" w:lineRule="auto"/>
      </w:pPr>
    </w:p>
    <w:p>
      <w:pPr>
        <w:pStyle w:val="BodyText"/>
        <w:spacing w:line="251" w:lineRule="auto"/>
      </w:pPr>
    </w:p>
    <w:p>
      <w:pPr>
        <w:pStyle w:val="BodyText"/>
        <w:spacing w:line="251" w:lineRule="auto"/>
      </w:pPr>
    </w:p>
    <w:p>
      <w:pPr>
        <w:pStyle w:val="BodyText"/>
        <w:spacing w:line="251" w:lineRule="auto"/>
      </w:pPr>
    </w:p>
    <w:p>
      <w:pPr>
        <w:pStyle w:val="BodyText"/>
        <w:spacing w:line="252" w:lineRule="auto"/>
      </w:pPr>
    </w:p>
    <w:p>
      <w:pPr>
        <w:pStyle w:val="BodyText"/>
        <w:spacing w:line="252" w:lineRule="auto"/>
      </w:pPr>
    </w:p>
    <w:p>
      <w:pPr>
        <w:pStyle w:val="BodyText"/>
        <w:spacing w:line="252" w:lineRule="auto"/>
      </w:pPr>
    </w:p>
    <w:p>
      <w:pPr>
        <w:spacing w:before="234" w:line="218" w:lineRule="auto"/>
        <w:ind w:left="3513"/>
        <w:outlineLvl w:val="0"/>
        <w:rPr>
          <w:rFonts w:ascii="FangSong" w:eastAsia="FangSong" w:hAnsi="FangSong" w:cs="FangSong"/>
          <w:sz w:val="72"/>
          <w:szCs w:val="72"/>
        </w:rPr>
      </w:pPr>
      <w:r>
        <w:rPr>
          <w:rFonts w:ascii="FangSong" w:eastAsia="FangSong" w:hAnsi="FangSong" w:cs="FangSong"/>
          <w:b/>
          <w:bCs/>
          <w:spacing w:val="-14"/>
          <w:sz w:val="72"/>
          <w:szCs w:val="72"/>
        </w:rPr>
        <w:t>2022年</w:t>
      </w:r>
    </w:p>
    <w:p>
      <w:pPr>
        <w:spacing w:before="97" w:line="230" w:lineRule="auto"/>
        <w:ind w:left="3197" w:right="1655" w:hanging="1468"/>
        <w:outlineLvl w:val="0"/>
        <w:rPr>
          <w:rFonts w:ascii="FangSong" w:eastAsia="FangSong" w:hAnsi="FangSong" w:cs="FangSong"/>
          <w:sz w:val="72"/>
          <w:szCs w:val="72"/>
        </w:rPr>
      </w:pPr>
      <w:r>
        <w:rPr>
          <w:rFonts w:ascii="FangSong" w:eastAsia="FangSong" w:hAnsi="FangSong" w:cs="FangSong"/>
          <w:b/>
          <w:bCs/>
          <w:spacing w:val="-14"/>
          <w:sz w:val="72"/>
          <w:szCs w:val="72"/>
        </w:rPr>
        <w:t>运维服务质量管理</w:t>
      </w:r>
      <w:r>
        <w:rPr>
          <w:rFonts w:ascii="FangSong" w:eastAsia="FangSong" w:hAnsi="FangSong" w:cs="FangSong"/>
          <w:b/>
          <w:bCs/>
          <w:spacing w:val="-27"/>
          <w:sz w:val="72"/>
          <w:szCs w:val="72"/>
        </w:rPr>
        <w:t>总结报告</w:t>
      </w:r>
    </w:p>
    <w:p>
      <w:pPr>
        <w:pStyle w:val="BodyText"/>
        <w:spacing w:line="313" w:lineRule="auto"/>
      </w:pPr>
    </w:p>
    <w:p>
      <w:pPr>
        <w:pStyle w:val="BodyText"/>
        <w:spacing w:line="313" w:lineRule="auto"/>
      </w:pPr>
    </w:p>
    <w:p>
      <w:pPr>
        <w:pStyle w:val="BodyText"/>
        <w:spacing w:line="314" w:lineRule="auto"/>
      </w:pPr>
    </w:p>
    <w:p>
      <w:pPr>
        <w:spacing w:before="91" w:line="232" w:lineRule="auto"/>
        <w:ind w:left="3246"/>
        <w:rPr>
          <w:rFonts w:ascii="FangSong" w:eastAsia="FangSong" w:hAnsi="FangSong" w:cs="FangSong"/>
          <w:sz w:val="28"/>
          <w:szCs w:val="28"/>
        </w:rPr>
      </w:pPr>
      <w:r>
        <w:rPr>
          <w:rFonts w:ascii="FangSong" w:eastAsia="FangSong" w:hAnsi="FangSong" w:cs="FangSong"/>
          <w:b/>
          <w:bCs/>
          <w:spacing w:val="-4"/>
          <w:sz w:val="28"/>
          <w:szCs w:val="28"/>
        </w:rPr>
        <w:t>（YNTD-ITSS-08-10）</w:t>
      </w:r>
    </w:p>
    <w:p>
      <w:pPr>
        <w:pStyle w:val="BodyText"/>
        <w:spacing w:line="250" w:lineRule="auto"/>
      </w:pPr>
    </w:p>
    <w:p>
      <w:pPr>
        <w:pStyle w:val="BodyText"/>
        <w:spacing w:line="250" w:lineRule="auto"/>
      </w:pPr>
    </w:p>
    <w:p>
      <w:pPr>
        <w:pStyle w:val="BodyText"/>
        <w:spacing w:line="250" w:lineRule="auto"/>
      </w:pPr>
    </w:p>
    <w:p>
      <w:pPr>
        <w:pStyle w:val="BodyText"/>
        <w:spacing w:line="250" w:lineRule="auto"/>
      </w:pPr>
    </w:p>
    <w:p>
      <w:pPr>
        <w:pStyle w:val="BodyText"/>
        <w:spacing w:line="250" w:lineRule="auto"/>
      </w:pPr>
    </w:p>
    <w:p>
      <w:pPr>
        <w:pStyle w:val="BodyText"/>
        <w:spacing w:line="250" w:lineRule="auto"/>
      </w:pPr>
    </w:p>
    <w:p>
      <w:pPr>
        <w:pStyle w:val="BodyText"/>
        <w:spacing w:line="250" w:lineRule="auto"/>
      </w:pPr>
    </w:p>
    <w:p>
      <w:pPr>
        <w:pStyle w:val="BodyText"/>
        <w:spacing w:line="250" w:lineRule="auto"/>
      </w:pPr>
    </w:p>
    <w:p>
      <w:pPr>
        <w:pStyle w:val="BodyText"/>
        <w:spacing w:line="250" w:lineRule="auto"/>
      </w:pPr>
    </w:p>
    <w:p>
      <w:pPr>
        <w:pStyle w:val="BodyText"/>
        <w:spacing w:line="250" w:lineRule="auto"/>
      </w:pPr>
    </w:p>
    <w:p>
      <w:pPr>
        <w:pStyle w:val="BodyText"/>
        <w:spacing w:line="251" w:lineRule="auto"/>
      </w:pPr>
    </w:p>
    <w:p>
      <w:pPr>
        <w:pStyle w:val="BodyText"/>
        <w:spacing w:line="251" w:lineRule="auto"/>
      </w:pPr>
    </w:p>
    <w:p>
      <w:pPr>
        <w:pStyle w:val="BodyText"/>
        <w:spacing w:line="251" w:lineRule="auto"/>
      </w:pPr>
    </w:p>
    <w:p>
      <w:pPr>
        <w:pStyle w:val="BodyText"/>
        <w:spacing w:line="251" w:lineRule="auto"/>
      </w:pPr>
    </w:p>
    <w:p>
      <w:pPr>
        <w:pStyle w:val="BodyText"/>
        <w:spacing w:line="251" w:lineRule="auto"/>
      </w:pPr>
    </w:p>
    <w:p>
      <w:pPr>
        <w:pStyle w:val="BodyText"/>
        <w:spacing w:line="251" w:lineRule="auto"/>
      </w:pPr>
    </w:p>
    <w:p>
      <w:pPr>
        <w:spacing w:before="101" w:line="223" w:lineRule="auto"/>
        <w:ind w:left="2029"/>
        <w:rPr>
          <w:rFonts w:ascii="FangSong" w:eastAsia="FangSong" w:hAnsi="FangSong" w:cs="FangSong"/>
          <w:sz w:val="31"/>
          <w:szCs w:val="31"/>
        </w:rPr>
      </w:pPr>
      <w:r>
        <w:rPr>
          <w:rFonts w:ascii="FangSong" w:eastAsia="FangSong" w:hAnsi="FangSong" w:cs="FangSong"/>
          <w:spacing w:val="8"/>
          <w:sz w:val="31"/>
          <w:szCs w:val="31"/>
        </w:rPr>
        <w:t>云南腾电科技有限公司</w:t>
      </w:r>
    </w:p>
    <w:p>
      <w:pPr>
        <w:spacing w:line="223" w:lineRule="auto"/>
        <w:rPr>
          <w:rFonts w:ascii="FangSong" w:eastAsia="FangSong" w:hAnsi="FangSong" w:cs="FangSong"/>
          <w:sz w:val="31"/>
          <w:szCs w:val="31"/>
        </w:rPr>
        <w:sectPr>
          <w:headerReference w:type="default" r:id="rId4"/>
          <w:footerReference w:type="default" r:id="rId5"/>
          <w:pgSz w:w="11912" w:h="16841"/>
          <w:pgMar w:top="1958" w:right="1395" w:bottom="1829" w:left="1420" w:header="921" w:footer="1035" w:gutter="0"/>
          <w:cols w:space="720"/>
        </w:sectPr>
      </w:pPr>
    </w:p>
    <w:p>
      <w:pPr>
        <w:pStyle w:val="BodyText"/>
        <w:spacing w:line="319" w:lineRule="auto"/>
      </w:pPr>
    </w:p>
    <w:p>
      <w:pPr>
        <w:spacing w:before="97" w:line="220" w:lineRule="auto"/>
        <w:ind w:left="3224"/>
        <w:outlineLvl w:val="0"/>
        <w:rPr>
          <w:rFonts w:ascii="SimSun" w:eastAsia="SimSun" w:hAnsi="SimSun" w:cs="SimSun"/>
          <w:sz w:val="30"/>
          <w:szCs w:val="30"/>
        </w:rPr>
      </w:pPr>
      <w:r>
        <w:rPr>
          <w:rFonts w:ascii="SimSun" w:eastAsia="SimSun" w:hAnsi="SimSun" w:cs="SimSun"/>
          <w:b/>
          <w:bCs/>
          <w:spacing w:val="-5"/>
          <w:sz w:val="30"/>
          <w:szCs w:val="30"/>
        </w:rPr>
        <w:t>文件编制和变更履历</w:t>
      </w:r>
    </w:p>
    <w:p>
      <w:pPr>
        <w:spacing w:before="62"/>
      </w:pPr>
    </w:p>
    <w:tbl>
      <w:tblPr>
        <w:tblStyle w:val="TableNormal"/>
        <w:tblW w:w="9005" w:type="dxa"/>
        <w:tblInd w:w="59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</w:tblPr>
      <w:tblGrid>
        <w:gridCol w:w="804"/>
        <w:gridCol w:w="924"/>
        <w:gridCol w:w="1271"/>
        <w:gridCol w:w="957"/>
        <w:gridCol w:w="1377"/>
        <w:gridCol w:w="1017"/>
        <w:gridCol w:w="1271"/>
        <w:gridCol w:w="1384"/>
      </w:tblGrid>
      <w:tr>
        <w:tblPrEx>
          <w:tblW w:w="9005" w:type="dxa"/>
          <w:tblInd w:w="59" w:type="dxa"/>
          <w:tblBorders>
            <w:top w:val="single" w:sz="6" w:space="0" w:color="000000"/>
            <w:left w:val="single" w:sz="6" w:space="0" w:color="000000"/>
            <w:bottom w:val="single" w:sz="6" w:space="0" w:color="000000"/>
            <w:right w:val="single" w:sz="6" w:space="0" w:color="000000"/>
            <w:insideH w:val="single" w:sz="6" w:space="0" w:color="000000"/>
            <w:insideV w:val="single" w:sz="6" w:space="0" w:color="000000"/>
          </w:tblBorders>
          <w:tblLayout w:type="fixed"/>
        </w:tblPrEx>
        <w:trPr>
          <w:trHeight w:val="487"/>
        </w:trPr>
        <w:tc>
          <w:tcPr>
            <w:tcW w:w="804" w:type="dxa"/>
            <w:vMerge w:val="restart"/>
            <w:tcBorders>
              <w:top w:val="single" w:sz="10" w:space="0" w:color="000000"/>
              <w:left w:val="single" w:sz="10" w:space="0" w:color="000000"/>
              <w:bottom w:val="nil"/>
            </w:tcBorders>
            <w:shd w:val="clear" w:color="auto" w:fill="D9D9D9"/>
          </w:tcPr>
          <w:p>
            <w:pPr>
              <w:spacing w:line="350" w:lineRule="auto"/>
              <w:rPr>
                <w:rFonts w:ascii="Arial"/>
                <w:sz w:val="21"/>
              </w:rPr>
            </w:pPr>
          </w:p>
          <w:p>
            <w:pPr>
              <w:pStyle w:val="TableText"/>
              <w:spacing w:before="78" w:line="219" w:lineRule="auto"/>
              <w:ind w:left="155"/>
            </w:pPr>
            <w:r>
              <w:rPr>
                <w:b/>
                <w:bCs/>
                <w:spacing w:val="-6"/>
              </w:rPr>
              <w:t>版本</w:t>
            </w:r>
          </w:p>
        </w:tc>
        <w:tc>
          <w:tcPr>
            <w:tcW w:w="2195" w:type="dxa"/>
            <w:gridSpan w:val="2"/>
            <w:tcBorders>
              <w:top w:val="single" w:sz="10" w:space="0" w:color="000000"/>
            </w:tcBorders>
            <w:shd w:val="clear" w:color="auto" w:fill="D9D9D9"/>
          </w:tcPr>
          <w:p>
            <w:pPr>
              <w:pStyle w:val="TableText"/>
              <w:spacing w:before="181" w:line="227" w:lineRule="auto"/>
              <w:ind w:left="559"/>
            </w:pPr>
            <w:r>
              <w:rPr>
                <w:b/>
                <w:bCs/>
                <w:spacing w:val="-4"/>
              </w:rPr>
              <w:t>编制</w:t>
            </w:r>
            <w:r>
              <w:rPr>
                <w:rFonts w:ascii="Calibri" w:eastAsia="Calibri" w:hAnsi="Calibri" w:cs="Calibri"/>
                <w:b/>
                <w:bCs/>
                <w:spacing w:val="-4"/>
              </w:rPr>
              <w:t>/</w:t>
            </w:r>
            <w:r>
              <w:rPr>
                <w:b/>
                <w:bCs/>
                <w:spacing w:val="-4"/>
              </w:rPr>
              <w:t>更改</w:t>
            </w:r>
          </w:p>
        </w:tc>
        <w:tc>
          <w:tcPr>
            <w:tcW w:w="2334" w:type="dxa"/>
            <w:gridSpan w:val="2"/>
            <w:tcBorders>
              <w:top w:val="single" w:sz="10" w:space="0" w:color="000000"/>
            </w:tcBorders>
            <w:shd w:val="clear" w:color="auto" w:fill="D9D9D9"/>
          </w:tcPr>
          <w:p>
            <w:pPr>
              <w:pStyle w:val="TableText"/>
              <w:spacing w:before="181" w:line="219" w:lineRule="auto"/>
              <w:ind w:left="930"/>
            </w:pPr>
            <w:r>
              <w:rPr>
                <w:b/>
                <w:bCs/>
                <w:spacing w:val="-6"/>
              </w:rPr>
              <w:t>发布</w:t>
            </w:r>
          </w:p>
        </w:tc>
        <w:tc>
          <w:tcPr>
            <w:tcW w:w="2288" w:type="dxa"/>
            <w:gridSpan w:val="2"/>
            <w:tcBorders>
              <w:top w:val="single" w:sz="10" w:space="0" w:color="000000"/>
            </w:tcBorders>
            <w:shd w:val="clear" w:color="auto" w:fill="D9D9D9"/>
          </w:tcPr>
          <w:p>
            <w:pPr>
              <w:pStyle w:val="TableText"/>
              <w:spacing w:before="181" w:line="220" w:lineRule="auto"/>
              <w:ind w:left="917"/>
            </w:pPr>
            <w:r>
              <w:rPr>
                <w:b/>
                <w:bCs/>
                <w:spacing w:val="-7"/>
              </w:rPr>
              <w:t>实施</w:t>
            </w:r>
          </w:p>
        </w:tc>
        <w:tc>
          <w:tcPr>
            <w:tcW w:w="1384" w:type="dxa"/>
            <w:vMerge w:val="restart"/>
            <w:tcBorders>
              <w:top w:val="single" w:sz="10" w:space="0" w:color="000000"/>
              <w:bottom w:val="nil"/>
              <w:right w:val="single" w:sz="10" w:space="0" w:color="000000"/>
            </w:tcBorders>
            <w:shd w:val="clear" w:color="auto" w:fill="D9D9D9"/>
          </w:tcPr>
          <w:p>
            <w:pPr>
              <w:spacing w:line="350" w:lineRule="auto"/>
              <w:rPr>
                <w:rFonts w:ascii="Arial"/>
                <w:sz w:val="21"/>
              </w:rPr>
            </w:pPr>
          </w:p>
          <w:p>
            <w:pPr>
              <w:pStyle w:val="TableText"/>
              <w:spacing w:before="78" w:line="220" w:lineRule="auto"/>
              <w:ind w:left="220"/>
            </w:pPr>
            <w:r>
              <w:rPr>
                <w:b/>
                <w:bCs/>
                <w:spacing w:val="-5"/>
              </w:rPr>
              <w:t>更改记录</w:t>
            </w:r>
          </w:p>
        </w:tc>
      </w:tr>
      <w:tr>
        <w:tblPrEx>
          <w:tblW w:w="9005" w:type="dxa"/>
          <w:tblInd w:w="59" w:type="dxa"/>
          <w:tblLayout w:type="fixed"/>
        </w:tblPrEx>
        <w:trPr>
          <w:trHeight w:val="479"/>
        </w:trPr>
        <w:tc>
          <w:tcPr>
            <w:tcW w:w="804" w:type="dxa"/>
            <w:vMerge/>
            <w:tcBorders>
              <w:top w:val="nil"/>
              <w:left w:val="single" w:sz="10" w:space="0" w:color="000000"/>
            </w:tcBorders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924" w:type="dxa"/>
            <w:shd w:val="clear" w:color="auto" w:fill="D9D9D9"/>
          </w:tcPr>
          <w:p>
            <w:pPr>
              <w:pStyle w:val="TableText"/>
              <w:spacing w:before="179" w:line="220" w:lineRule="auto"/>
              <w:ind w:left="213"/>
            </w:pPr>
            <w:r>
              <w:rPr>
                <w:b/>
                <w:bCs/>
                <w:spacing w:val="-6"/>
              </w:rPr>
              <w:t>作者</w:t>
            </w:r>
          </w:p>
        </w:tc>
        <w:tc>
          <w:tcPr>
            <w:tcW w:w="1271" w:type="dxa"/>
            <w:shd w:val="clear" w:color="auto" w:fill="D9D9D9"/>
          </w:tcPr>
          <w:p>
            <w:pPr>
              <w:pStyle w:val="TableText"/>
              <w:spacing w:before="179" w:line="220" w:lineRule="auto"/>
              <w:ind w:left="429"/>
            </w:pPr>
            <w:r>
              <w:rPr>
                <w:b/>
                <w:bCs/>
                <w:spacing w:val="-16"/>
              </w:rPr>
              <w:t>日期</w:t>
            </w:r>
          </w:p>
        </w:tc>
        <w:tc>
          <w:tcPr>
            <w:tcW w:w="957" w:type="dxa"/>
            <w:shd w:val="clear" w:color="auto" w:fill="D9D9D9"/>
          </w:tcPr>
          <w:p>
            <w:pPr>
              <w:pStyle w:val="TableText"/>
              <w:spacing w:before="179" w:line="220" w:lineRule="auto"/>
              <w:ind w:left="250"/>
            </w:pPr>
            <w:r>
              <w:rPr>
                <w:b/>
                <w:bCs/>
                <w:spacing w:val="-8"/>
              </w:rPr>
              <w:t>审核</w:t>
            </w:r>
          </w:p>
        </w:tc>
        <w:tc>
          <w:tcPr>
            <w:tcW w:w="1377" w:type="dxa"/>
            <w:shd w:val="clear" w:color="auto" w:fill="D9D9D9"/>
          </w:tcPr>
          <w:p>
            <w:pPr>
              <w:pStyle w:val="TableText"/>
              <w:spacing w:before="179" w:line="220" w:lineRule="auto"/>
              <w:ind w:left="491"/>
            </w:pPr>
            <w:r>
              <w:rPr>
                <w:b/>
                <w:bCs/>
                <w:spacing w:val="-16"/>
              </w:rPr>
              <w:t>日期</w:t>
            </w:r>
          </w:p>
        </w:tc>
        <w:tc>
          <w:tcPr>
            <w:tcW w:w="1017" w:type="dxa"/>
            <w:shd w:val="clear" w:color="auto" w:fill="D9D9D9"/>
          </w:tcPr>
          <w:p>
            <w:pPr>
              <w:pStyle w:val="TableText"/>
              <w:spacing w:before="178" w:line="221" w:lineRule="auto"/>
              <w:ind w:left="272"/>
            </w:pPr>
            <w:r>
              <w:rPr>
                <w:b/>
                <w:bCs/>
                <w:spacing w:val="-5"/>
              </w:rPr>
              <w:t>批准</w:t>
            </w:r>
          </w:p>
        </w:tc>
        <w:tc>
          <w:tcPr>
            <w:tcW w:w="1271" w:type="dxa"/>
            <w:shd w:val="clear" w:color="auto" w:fill="D9D9D9"/>
          </w:tcPr>
          <w:p>
            <w:pPr>
              <w:pStyle w:val="TableText"/>
              <w:spacing w:before="179" w:line="220" w:lineRule="auto"/>
              <w:ind w:left="445"/>
            </w:pPr>
            <w:r>
              <w:rPr>
                <w:b/>
                <w:bCs/>
                <w:spacing w:val="-16"/>
              </w:rPr>
              <w:t>日期</w:t>
            </w:r>
          </w:p>
        </w:tc>
        <w:tc>
          <w:tcPr>
            <w:tcW w:w="1384" w:type="dxa"/>
            <w:vMerge/>
            <w:tcBorders>
              <w:top w:val="nil"/>
              <w:right w:val="single" w:sz="10" w:space="0" w:color="000000"/>
            </w:tcBorders>
          </w:tcPr>
          <w:p>
            <w:pPr>
              <w:rPr>
                <w:rFonts w:ascii="Arial"/>
                <w:sz w:val="21"/>
              </w:rPr>
            </w:pPr>
          </w:p>
        </w:tc>
      </w:tr>
      <w:tr>
        <w:tblPrEx>
          <w:tblW w:w="9005" w:type="dxa"/>
          <w:tblInd w:w="59" w:type="dxa"/>
          <w:tblLayout w:type="fixed"/>
        </w:tblPrEx>
        <w:trPr>
          <w:trHeight w:val="603"/>
        </w:trPr>
        <w:tc>
          <w:tcPr>
            <w:tcW w:w="804" w:type="dxa"/>
            <w:tcBorders>
              <w:left w:val="single" w:sz="10" w:space="0" w:color="000000"/>
            </w:tcBorders>
          </w:tcPr>
          <w:p>
            <w:pPr>
              <w:spacing w:before="216" w:line="236" w:lineRule="auto"/>
              <w:ind w:left="238"/>
              <w:rPr>
                <w:rFonts w:ascii="FangSong" w:eastAsia="FangSong" w:hAnsi="FangSong" w:cs="FangSong"/>
                <w:sz w:val="18"/>
                <w:szCs w:val="18"/>
              </w:rPr>
            </w:pPr>
            <w:r>
              <w:rPr>
                <w:rFonts w:ascii="FangSong" w:eastAsia="FangSong" w:hAnsi="FangSong" w:cs="FangSong"/>
                <w:spacing w:val="-1"/>
                <w:sz w:val="18"/>
                <w:szCs w:val="18"/>
              </w:rPr>
              <w:t>V1.0</w:t>
            </w:r>
          </w:p>
        </w:tc>
        <w:tc>
          <w:tcPr>
            <w:tcW w:w="924" w:type="dxa"/>
          </w:tcPr>
          <w:p>
            <w:pPr>
              <w:pStyle w:val="TableText"/>
              <w:spacing w:before="215" w:line="220" w:lineRule="auto"/>
              <w:ind w:left="235"/>
              <w:rPr>
                <w:sz w:val="18"/>
                <w:szCs w:val="18"/>
              </w:rPr>
            </w:pPr>
            <w:r>
              <w:rPr>
                <w:spacing w:val="-3"/>
                <w:sz w:val="18"/>
                <w:szCs w:val="18"/>
              </w:rPr>
              <w:t>杨洁</w:t>
            </w:r>
          </w:p>
        </w:tc>
        <w:tc>
          <w:tcPr>
            <w:tcW w:w="1271" w:type="dxa"/>
          </w:tcPr>
          <w:p>
            <w:pPr>
              <w:spacing w:before="216" w:line="236" w:lineRule="auto"/>
              <w:ind w:left="238"/>
              <w:rPr>
                <w:rFonts w:ascii="FangSong" w:eastAsia="FangSong" w:hAnsi="FangSong" w:cs="FangSong"/>
                <w:sz w:val="18"/>
                <w:szCs w:val="18"/>
              </w:rPr>
            </w:pPr>
            <w:r>
              <w:rPr>
                <w:rFonts w:ascii="FangSong" w:eastAsia="FangSong" w:hAnsi="FangSong" w:cs="FangSong"/>
                <w:spacing w:val="-1"/>
                <w:sz w:val="18"/>
                <w:szCs w:val="18"/>
              </w:rPr>
              <w:t>2022.7.5</w:t>
            </w:r>
          </w:p>
        </w:tc>
        <w:tc>
          <w:tcPr>
            <w:tcW w:w="957" w:type="dxa"/>
          </w:tcPr>
          <w:p>
            <w:pPr>
              <w:pStyle w:val="TableText"/>
              <w:spacing w:before="215" w:line="220" w:lineRule="auto"/>
              <w:ind w:left="244"/>
              <w:rPr>
                <w:sz w:val="18"/>
                <w:szCs w:val="18"/>
              </w:rPr>
            </w:pPr>
            <w:r>
              <w:rPr>
                <w:spacing w:val="-3"/>
                <w:sz w:val="18"/>
                <w:szCs w:val="18"/>
              </w:rPr>
              <w:t>吴艳</w:t>
            </w:r>
          </w:p>
        </w:tc>
        <w:tc>
          <w:tcPr>
            <w:tcW w:w="1377" w:type="dxa"/>
          </w:tcPr>
          <w:p>
            <w:pPr>
              <w:spacing w:before="216" w:line="236" w:lineRule="auto"/>
              <w:ind w:left="247"/>
              <w:rPr>
                <w:rFonts w:ascii="FangSong" w:eastAsia="FangSong" w:hAnsi="FangSong" w:cs="FangSong"/>
                <w:sz w:val="18"/>
                <w:szCs w:val="18"/>
              </w:rPr>
            </w:pPr>
            <w:r>
              <w:rPr>
                <w:rFonts w:ascii="FangSong" w:eastAsia="FangSong" w:hAnsi="FangSong" w:cs="FangSong"/>
                <w:spacing w:val="-1"/>
                <w:sz w:val="18"/>
                <w:szCs w:val="18"/>
              </w:rPr>
              <w:t>2022.7.6</w:t>
            </w:r>
          </w:p>
        </w:tc>
        <w:tc>
          <w:tcPr>
            <w:tcW w:w="1017" w:type="dxa"/>
          </w:tcPr>
          <w:p>
            <w:pPr>
              <w:pStyle w:val="TableText"/>
              <w:spacing w:before="215" w:line="220" w:lineRule="auto"/>
              <w:ind w:left="253"/>
              <w:rPr>
                <w:sz w:val="18"/>
                <w:szCs w:val="18"/>
              </w:rPr>
            </w:pPr>
            <w:r>
              <w:rPr>
                <w:spacing w:val="-3"/>
                <w:sz w:val="18"/>
                <w:szCs w:val="18"/>
              </w:rPr>
              <w:t>陆涛</w:t>
            </w:r>
          </w:p>
        </w:tc>
        <w:tc>
          <w:tcPr>
            <w:tcW w:w="1271" w:type="dxa"/>
          </w:tcPr>
          <w:p>
            <w:pPr>
              <w:spacing w:before="216" w:line="236" w:lineRule="auto"/>
              <w:ind w:left="254"/>
              <w:rPr>
                <w:rFonts w:ascii="FangSong" w:eastAsia="FangSong" w:hAnsi="FangSong" w:cs="FangSong"/>
                <w:sz w:val="18"/>
                <w:szCs w:val="18"/>
              </w:rPr>
            </w:pPr>
            <w:r>
              <w:rPr>
                <w:rFonts w:ascii="FangSong" w:eastAsia="FangSong" w:hAnsi="FangSong" w:cs="FangSong"/>
                <w:spacing w:val="-1"/>
                <w:sz w:val="18"/>
                <w:szCs w:val="18"/>
              </w:rPr>
              <w:t>2022.7.6</w:t>
            </w:r>
          </w:p>
        </w:tc>
        <w:tc>
          <w:tcPr>
            <w:tcW w:w="1384" w:type="dxa"/>
            <w:tcBorders>
              <w:right w:val="single" w:sz="10" w:space="0" w:color="000000"/>
            </w:tcBorders>
          </w:tcPr>
          <w:p>
            <w:pPr>
              <w:pStyle w:val="TableText"/>
              <w:spacing w:before="216" w:line="220" w:lineRule="auto"/>
              <w:ind w:left="516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新建</w:t>
            </w:r>
          </w:p>
        </w:tc>
      </w:tr>
      <w:tr>
        <w:tblPrEx>
          <w:tblW w:w="9005" w:type="dxa"/>
          <w:tblInd w:w="59" w:type="dxa"/>
          <w:tblLayout w:type="fixed"/>
        </w:tblPrEx>
        <w:trPr>
          <w:trHeight w:val="616"/>
        </w:trPr>
        <w:tc>
          <w:tcPr>
            <w:tcW w:w="804" w:type="dxa"/>
            <w:tcBorders>
              <w:left w:val="single" w:sz="10" w:space="0" w:color="000000"/>
              <w:bottom w:val="single" w:sz="10" w:space="0" w:color="000000"/>
            </w:tcBorders>
          </w:tcPr>
          <w:p>
            <w:pPr>
              <w:spacing w:before="223" w:line="236" w:lineRule="auto"/>
              <w:ind w:left="238"/>
              <w:rPr>
                <w:rFonts w:ascii="FangSong" w:eastAsia="FangSong" w:hAnsi="FangSong" w:cs="FangSong"/>
                <w:sz w:val="18"/>
                <w:szCs w:val="18"/>
              </w:rPr>
            </w:pPr>
            <w:r>
              <w:rPr>
                <w:rFonts w:ascii="FangSong" w:eastAsia="FangSong" w:hAnsi="FangSong" w:cs="FangSong"/>
                <w:sz w:val="18"/>
                <w:szCs w:val="18"/>
              </w:rPr>
              <w:t>V1.1</w:t>
            </w:r>
          </w:p>
        </w:tc>
        <w:tc>
          <w:tcPr>
            <w:tcW w:w="924" w:type="dxa"/>
            <w:tcBorders>
              <w:bottom w:val="single" w:sz="10" w:space="0" w:color="000000"/>
            </w:tcBorders>
          </w:tcPr>
          <w:p>
            <w:pPr>
              <w:pStyle w:val="TableText"/>
              <w:spacing w:before="222" w:line="220" w:lineRule="auto"/>
              <w:ind w:left="235"/>
              <w:rPr>
                <w:sz w:val="18"/>
                <w:szCs w:val="18"/>
              </w:rPr>
            </w:pPr>
            <w:r>
              <w:rPr>
                <w:spacing w:val="-3"/>
                <w:sz w:val="18"/>
                <w:szCs w:val="18"/>
              </w:rPr>
              <w:t>杨洁</w:t>
            </w:r>
          </w:p>
        </w:tc>
        <w:tc>
          <w:tcPr>
            <w:tcW w:w="1271" w:type="dxa"/>
            <w:tcBorders>
              <w:bottom w:val="single" w:sz="10" w:space="0" w:color="000000"/>
            </w:tcBorders>
          </w:tcPr>
          <w:p>
            <w:pPr>
              <w:spacing w:before="223" w:line="236" w:lineRule="auto"/>
              <w:ind w:left="238"/>
              <w:rPr>
                <w:rFonts w:ascii="FangSong" w:eastAsia="FangSong" w:hAnsi="FangSong" w:cs="FangSong"/>
                <w:sz w:val="18"/>
                <w:szCs w:val="18"/>
              </w:rPr>
            </w:pPr>
            <w:r>
              <w:rPr>
                <w:rFonts w:ascii="FangSong" w:eastAsia="FangSong" w:hAnsi="FangSong" w:cs="FangSong"/>
                <w:spacing w:val="-1"/>
                <w:sz w:val="18"/>
                <w:szCs w:val="18"/>
              </w:rPr>
              <w:t>2022.12.30</w:t>
            </w:r>
          </w:p>
        </w:tc>
        <w:tc>
          <w:tcPr>
            <w:tcW w:w="957" w:type="dxa"/>
            <w:tcBorders>
              <w:bottom w:val="single" w:sz="10" w:space="0" w:color="000000"/>
            </w:tcBorders>
          </w:tcPr>
          <w:p>
            <w:pPr>
              <w:pStyle w:val="TableText"/>
              <w:spacing w:before="222" w:line="220" w:lineRule="auto"/>
              <w:ind w:left="244"/>
              <w:rPr>
                <w:sz w:val="18"/>
                <w:szCs w:val="18"/>
              </w:rPr>
            </w:pPr>
            <w:r>
              <w:rPr>
                <w:spacing w:val="-3"/>
                <w:sz w:val="18"/>
                <w:szCs w:val="18"/>
              </w:rPr>
              <w:t>吴艳</w:t>
            </w:r>
          </w:p>
        </w:tc>
        <w:tc>
          <w:tcPr>
            <w:tcW w:w="1377" w:type="dxa"/>
            <w:tcBorders>
              <w:bottom w:val="single" w:sz="10" w:space="0" w:color="000000"/>
            </w:tcBorders>
          </w:tcPr>
          <w:p>
            <w:pPr>
              <w:spacing w:before="223" w:line="236" w:lineRule="auto"/>
              <w:ind w:left="247"/>
              <w:rPr>
                <w:rFonts w:ascii="FangSong" w:eastAsia="FangSong" w:hAnsi="FangSong" w:cs="FangSong"/>
                <w:sz w:val="18"/>
                <w:szCs w:val="18"/>
              </w:rPr>
            </w:pPr>
            <w:r>
              <w:rPr>
                <w:rFonts w:ascii="FangSong" w:eastAsia="FangSong" w:hAnsi="FangSong" w:cs="FangSong"/>
                <w:spacing w:val="-1"/>
                <w:sz w:val="18"/>
                <w:szCs w:val="18"/>
              </w:rPr>
              <w:t>2022.12.30</w:t>
            </w:r>
          </w:p>
        </w:tc>
        <w:tc>
          <w:tcPr>
            <w:tcW w:w="1017" w:type="dxa"/>
            <w:tcBorders>
              <w:bottom w:val="single" w:sz="10" w:space="0" w:color="000000"/>
            </w:tcBorders>
          </w:tcPr>
          <w:p>
            <w:pPr>
              <w:pStyle w:val="TableText"/>
              <w:spacing w:before="222" w:line="220" w:lineRule="auto"/>
              <w:ind w:left="253"/>
              <w:rPr>
                <w:sz w:val="18"/>
                <w:szCs w:val="18"/>
              </w:rPr>
            </w:pPr>
            <w:r>
              <w:rPr>
                <w:spacing w:val="-3"/>
                <w:sz w:val="18"/>
                <w:szCs w:val="18"/>
              </w:rPr>
              <w:t>陆涛</w:t>
            </w:r>
          </w:p>
        </w:tc>
        <w:tc>
          <w:tcPr>
            <w:tcW w:w="1271" w:type="dxa"/>
            <w:tcBorders>
              <w:bottom w:val="single" w:sz="10" w:space="0" w:color="000000"/>
            </w:tcBorders>
          </w:tcPr>
          <w:p>
            <w:pPr>
              <w:spacing w:before="223" w:line="236" w:lineRule="auto"/>
              <w:ind w:left="254"/>
              <w:rPr>
                <w:rFonts w:ascii="FangSong" w:eastAsia="FangSong" w:hAnsi="FangSong" w:cs="FangSong"/>
                <w:sz w:val="18"/>
                <w:szCs w:val="18"/>
              </w:rPr>
            </w:pPr>
            <w:r>
              <w:rPr>
                <w:rFonts w:ascii="FangSong" w:eastAsia="FangSong" w:hAnsi="FangSong" w:cs="FangSong"/>
                <w:spacing w:val="-1"/>
                <w:sz w:val="18"/>
                <w:szCs w:val="18"/>
              </w:rPr>
              <w:t>2022.12.30</w:t>
            </w:r>
          </w:p>
        </w:tc>
        <w:tc>
          <w:tcPr>
            <w:tcW w:w="1384" w:type="dxa"/>
            <w:tcBorders>
              <w:bottom w:val="single" w:sz="10" w:space="0" w:color="000000"/>
              <w:right w:val="single" w:sz="10" w:space="0" w:color="000000"/>
            </w:tcBorders>
          </w:tcPr>
          <w:p>
            <w:pPr>
              <w:pStyle w:val="TableText"/>
              <w:spacing w:before="223" w:line="220" w:lineRule="auto"/>
              <w:ind w:left="517"/>
              <w:rPr>
                <w:sz w:val="18"/>
                <w:szCs w:val="18"/>
              </w:rPr>
            </w:pPr>
            <w:r>
              <w:rPr>
                <w:spacing w:val="-3"/>
                <w:sz w:val="18"/>
                <w:szCs w:val="18"/>
              </w:rPr>
              <w:t>更新</w:t>
            </w:r>
          </w:p>
        </w:tc>
      </w:tr>
    </w:tbl>
    <w:p>
      <w:pPr>
        <w:pStyle w:val="BodyText"/>
      </w:pPr>
    </w:p>
    <w:p>
      <w:pPr>
        <w:sectPr>
          <w:footerReference w:type="default" r:id="rId6"/>
          <w:pgSz w:w="11912" w:h="16841"/>
          <w:pgMar w:top="1958" w:right="1395" w:bottom="1829" w:left="1420" w:header="921" w:footer="1035" w:gutter="0"/>
          <w:cols w:space="720"/>
        </w:sectPr>
      </w:pPr>
    </w:p>
    <w:p>
      <w:pPr>
        <w:pStyle w:val="BodyText"/>
        <w:spacing w:line="264" w:lineRule="auto"/>
      </w:pPr>
    </w:p>
    <w:p>
      <w:pPr>
        <w:pStyle w:val="BodyText"/>
        <w:spacing w:line="265" w:lineRule="auto"/>
      </w:pPr>
    </w:p>
    <w:p>
      <w:pPr>
        <w:pStyle w:val="BodyText"/>
        <w:spacing w:line="265" w:lineRule="auto"/>
      </w:pPr>
    </w:p>
    <w:p>
      <w:pPr>
        <w:pStyle w:val="BodyText"/>
        <w:spacing w:line="265" w:lineRule="auto"/>
      </w:pPr>
    </w:p>
    <w:p>
      <w:pPr>
        <w:pStyle w:val="BodyText"/>
        <w:spacing w:line="265" w:lineRule="auto"/>
      </w:pPr>
    </w:p>
    <w:sdt>
      <w:sdtPr>
        <w:rPr>
          <w:rFonts w:ascii="FangSong" w:eastAsia="FangSong" w:hAnsi="FangSong" w:cs="FangSong"/>
          <w:sz w:val="30"/>
          <w:szCs w:val="30"/>
        </w:rPr>
        <w:id w:val="951855645"/>
        <w:docPartObj>
          <w:docPartGallery w:val="Table of Contents"/>
          <w:docPartUnique/>
        </w:docPartObj>
      </w:sdtPr>
      <w:sdtEndPr>
        <w:rPr>
          <w:rFonts w:ascii="FangSong" w:eastAsia="FangSong" w:hAnsi="FangSong" w:cs="FangSong"/>
          <w:sz w:val="28"/>
          <w:szCs w:val="28"/>
        </w:rPr>
      </w:sdtEndPr>
      <w:sdtContent>
        <w:p>
          <w:pPr>
            <w:spacing w:before="97" w:line="219" w:lineRule="auto"/>
            <w:ind w:left="4414"/>
            <w:rPr>
              <w:rFonts w:ascii="FangSong" w:eastAsia="FangSong" w:hAnsi="FangSong" w:cs="FangSong"/>
              <w:sz w:val="30"/>
              <w:szCs w:val="30"/>
            </w:rPr>
          </w:pPr>
          <w:r>
            <w:rPr>
              <w:rFonts w:ascii="FangSong" w:eastAsia="FangSong" w:hAnsi="FangSong" w:cs="FangSong"/>
              <w:b/>
              <w:bCs/>
              <w:spacing w:val="-22"/>
              <w:sz w:val="30"/>
              <w:szCs w:val="30"/>
            </w:rPr>
            <w:t>目录</w:t>
          </w:r>
        </w:p>
        <w:p>
          <w:pPr>
            <w:pStyle w:val="BodyText"/>
            <w:spacing w:line="402" w:lineRule="auto"/>
          </w:pPr>
        </w:p>
        <w:p>
          <w:pPr>
            <w:tabs>
              <w:tab w:val="right" w:leader="dot" w:pos="9124"/>
            </w:tabs>
            <w:spacing w:before="91" w:line="185" w:lineRule="auto"/>
            <w:ind w:left="31"/>
            <w:rPr>
              <w:rFonts w:ascii="FangSong" w:eastAsia="FangSong" w:hAnsi="FangSong" w:cs="FangSong"/>
              <w:sz w:val="28"/>
              <w:szCs w:val="28"/>
            </w:rPr>
          </w:pPr>
          <w:r>
            <w:fldChar w:fldCharType="begin"/>
          </w:r>
          <w:r>
            <w:instrText xml:space="preserve"> HYPERLINK \l "bookmark1" </w:instrText>
          </w:r>
          <w:r>
            <w:fldChar w:fldCharType="separate"/>
          </w:r>
          <w:r>
            <w:rPr>
              <w:rFonts w:ascii="FangSong" w:eastAsia="FangSong" w:hAnsi="FangSong" w:cs="FangSong"/>
              <w:spacing w:val="-8"/>
              <w:sz w:val="28"/>
              <w:szCs w:val="28"/>
            </w:rPr>
            <w:t>1.</w:t>
          </w:r>
          <w:r>
            <w:rPr>
              <w:rFonts w:ascii="FangSong" w:eastAsia="FangSong" w:hAnsi="FangSong" w:cs="FangSong"/>
              <w:spacing w:val="28"/>
              <w:sz w:val="28"/>
              <w:szCs w:val="28"/>
            </w:rPr>
            <w:t xml:space="preserve"> </w:t>
          </w:r>
          <w:r>
            <w:rPr>
              <w:rFonts w:ascii="FangSong" w:eastAsia="FangSong" w:hAnsi="FangSong" w:cs="FangSong"/>
              <w:b/>
              <w:bCs/>
              <w:spacing w:val="-8"/>
              <w:sz w:val="28"/>
              <w:szCs w:val="28"/>
            </w:rPr>
            <w:t>质量目标完成情况</w:t>
          </w:r>
          <w:r>
            <w:rPr>
              <w:rFonts w:ascii="FangSong" w:eastAsia="FangSong" w:hAnsi="FangSong" w:cs="FangSong"/>
              <w:b/>
              <w:bCs/>
              <w:sz w:val="28"/>
              <w:szCs w:val="28"/>
            </w:rPr>
            <w:tab/>
          </w:r>
          <w:r>
            <w:rPr>
              <w:rFonts w:ascii="FangSong" w:eastAsia="FangSong" w:hAnsi="FangSong" w:cs="FangSong"/>
              <w:spacing w:val="-58"/>
              <w:sz w:val="28"/>
              <w:szCs w:val="28"/>
            </w:rPr>
            <w:t xml:space="preserve"> </w:t>
          </w:r>
          <w:r>
            <w:rPr>
              <w:rFonts w:ascii="FangSong" w:eastAsia="FangSong" w:hAnsi="FangSong" w:cs="FangSong"/>
              <w:spacing w:val="-16"/>
              <w:sz w:val="28"/>
              <w:szCs w:val="28"/>
            </w:rPr>
            <w:t>5</w:t>
          </w:r>
          <w:r>
            <w:fldChar w:fldCharType="end"/>
          </w:r>
        </w:p>
        <w:p>
          <w:pPr>
            <w:tabs>
              <w:tab w:val="right" w:leader="dot" w:pos="9124"/>
            </w:tabs>
            <w:spacing w:before="264" w:line="185" w:lineRule="auto"/>
            <w:ind w:left="14"/>
            <w:rPr>
              <w:rFonts w:ascii="FangSong" w:eastAsia="FangSong" w:hAnsi="FangSong" w:cs="FangSong"/>
              <w:sz w:val="28"/>
              <w:szCs w:val="28"/>
            </w:rPr>
          </w:pPr>
          <w:r>
            <w:fldChar w:fldCharType="begin"/>
          </w:r>
          <w:r>
            <w:instrText xml:space="preserve"> HYPERLINK \l "bookmark2" </w:instrText>
          </w:r>
          <w:r>
            <w:fldChar w:fldCharType="separate"/>
          </w:r>
          <w:r>
            <w:rPr>
              <w:rFonts w:ascii="FangSong" w:eastAsia="FangSong" w:hAnsi="FangSong" w:cs="FangSong"/>
              <w:spacing w:val="-3"/>
              <w:sz w:val="28"/>
              <w:szCs w:val="28"/>
            </w:rPr>
            <w:t>2.</w:t>
          </w:r>
          <w:r>
            <w:rPr>
              <w:rFonts w:ascii="FangSong" w:eastAsia="FangSong" w:hAnsi="FangSong" w:cs="FangSong"/>
              <w:spacing w:val="-3"/>
              <w:sz w:val="28"/>
              <w:szCs w:val="28"/>
            </w:rPr>
            <w:t xml:space="preserve"> </w:t>
          </w:r>
          <w:r>
            <w:rPr>
              <w:rFonts w:ascii="FangSong" w:eastAsia="FangSong" w:hAnsi="FangSong" w:cs="FangSong"/>
              <w:b/>
              <w:bCs/>
              <w:spacing w:val="-3"/>
              <w:sz w:val="28"/>
              <w:szCs w:val="28"/>
            </w:rPr>
            <w:t>质量管理工作主要内容</w:t>
          </w:r>
          <w:r>
            <w:rPr>
              <w:rFonts w:ascii="FangSong" w:eastAsia="FangSong" w:hAnsi="FangSong" w:cs="FangSong"/>
              <w:spacing w:val="-94"/>
              <w:sz w:val="28"/>
              <w:szCs w:val="28"/>
            </w:rPr>
            <w:t xml:space="preserve"> </w:t>
          </w:r>
          <w:r>
            <w:rPr>
              <w:rFonts w:ascii="FangSong" w:eastAsia="FangSong" w:hAnsi="FangSong" w:cs="FangSong"/>
              <w:sz w:val="28"/>
              <w:szCs w:val="28"/>
            </w:rPr>
            <w:tab/>
          </w:r>
          <w:r>
            <w:rPr>
              <w:rFonts w:ascii="FangSong" w:eastAsia="FangSong" w:hAnsi="FangSong" w:cs="FangSong"/>
              <w:spacing w:val="-57"/>
              <w:sz w:val="28"/>
              <w:szCs w:val="28"/>
            </w:rPr>
            <w:t xml:space="preserve"> </w:t>
          </w:r>
          <w:r>
            <w:rPr>
              <w:rFonts w:ascii="FangSong" w:eastAsia="FangSong" w:hAnsi="FangSong" w:cs="FangSong"/>
              <w:spacing w:val="-17"/>
              <w:sz w:val="28"/>
              <w:szCs w:val="28"/>
            </w:rPr>
            <w:t>7</w:t>
          </w:r>
          <w:r>
            <w:fldChar w:fldCharType="end"/>
          </w:r>
        </w:p>
        <w:p>
          <w:pPr>
            <w:tabs>
              <w:tab w:val="right" w:leader="dot" w:pos="9124"/>
            </w:tabs>
            <w:spacing w:before="266" w:line="185" w:lineRule="auto"/>
            <w:ind w:left="16"/>
            <w:rPr>
              <w:rFonts w:ascii="FangSong" w:eastAsia="FangSong" w:hAnsi="FangSong" w:cs="FangSong"/>
              <w:sz w:val="28"/>
              <w:szCs w:val="28"/>
            </w:rPr>
          </w:pPr>
          <w:r>
            <w:fldChar w:fldCharType="begin"/>
          </w:r>
          <w:r>
            <w:instrText xml:space="preserve"> HYPERLINK \l "bookmark3" </w:instrText>
          </w:r>
          <w:r>
            <w:fldChar w:fldCharType="separate"/>
          </w:r>
          <w:r>
            <w:rPr>
              <w:rFonts w:ascii="FangSong" w:eastAsia="FangSong" w:hAnsi="FangSong" w:cs="FangSong"/>
              <w:spacing w:val="-3"/>
              <w:sz w:val="28"/>
              <w:szCs w:val="28"/>
            </w:rPr>
            <w:t>3.</w:t>
          </w:r>
          <w:r>
            <w:rPr>
              <w:rFonts w:ascii="FangSong" w:eastAsia="FangSong" w:hAnsi="FangSong" w:cs="FangSong"/>
              <w:spacing w:val="-3"/>
              <w:sz w:val="28"/>
              <w:szCs w:val="28"/>
            </w:rPr>
            <w:t xml:space="preserve"> </w:t>
          </w:r>
          <w:r>
            <w:rPr>
              <w:rFonts w:ascii="FangSong" w:eastAsia="FangSong" w:hAnsi="FangSong" w:cs="FangSong"/>
              <w:b/>
              <w:bCs/>
              <w:spacing w:val="-3"/>
              <w:sz w:val="28"/>
              <w:szCs w:val="28"/>
            </w:rPr>
            <w:t>运维服务能力体系内审情况</w:t>
          </w:r>
          <w:r>
            <w:rPr>
              <w:rFonts w:ascii="FangSong" w:eastAsia="FangSong" w:hAnsi="FangSong" w:cs="FangSong"/>
              <w:spacing w:val="-90"/>
              <w:sz w:val="28"/>
              <w:szCs w:val="28"/>
            </w:rPr>
            <w:t xml:space="preserve"> </w:t>
          </w:r>
          <w:r>
            <w:rPr>
              <w:rFonts w:ascii="FangSong" w:eastAsia="FangSong" w:hAnsi="FangSong" w:cs="FangSong"/>
              <w:sz w:val="28"/>
              <w:szCs w:val="28"/>
            </w:rPr>
            <w:tab/>
          </w:r>
          <w:r>
            <w:rPr>
              <w:rFonts w:ascii="FangSong" w:eastAsia="FangSong" w:hAnsi="FangSong" w:cs="FangSong"/>
              <w:spacing w:val="-63"/>
              <w:sz w:val="28"/>
              <w:szCs w:val="28"/>
            </w:rPr>
            <w:t xml:space="preserve"> </w:t>
          </w:r>
          <w:r>
            <w:rPr>
              <w:rFonts w:ascii="FangSong" w:eastAsia="FangSong" w:hAnsi="FangSong" w:cs="FangSong"/>
              <w:spacing w:val="-11"/>
              <w:sz w:val="28"/>
              <w:szCs w:val="28"/>
            </w:rPr>
            <w:t>8</w:t>
          </w:r>
          <w:r>
            <w:fldChar w:fldCharType="end"/>
          </w:r>
        </w:p>
        <w:p>
          <w:pPr>
            <w:tabs>
              <w:tab w:val="right" w:leader="dot" w:pos="9124"/>
            </w:tabs>
            <w:spacing w:before="265" w:line="185" w:lineRule="auto"/>
            <w:ind w:left="9"/>
            <w:rPr>
              <w:rFonts w:ascii="FangSong" w:eastAsia="FangSong" w:hAnsi="FangSong" w:cs="FangSong"/>
              <w:sz w:val="28"/>
              <w:szCs w:val="28"/>
            </w:rPr>
          </w:pPr>
          <w:r>
            <w:fldChar w:fldCharType="begin"/>
          </w:r>
          <w:r>
            <w:instrText xml:space="preserve"> HYPERLINK \l "bookmark4" </w:instrText>
          </w:r>
          <w:r>
            <w:fldChar w:fldCharType="separate"/>
          </w:r>
          <w:r>
            <w:rPr>
              <w:rFonts w:ascii="FangSong" w:eastAsia="FangSong" w:hAnsi="FangSong" w:cs="FangSong"/>
              <w:spacing w:val="-3"/>
              <w:sz w:val="28"/>
              <w:szCs w:val="28"/>
            </w:rPr>
            <w:t>4.</w:t>
          </w:r>
          <w:r>
            <w:rPr>
              <w:rFonts w:ascii="FangSong" w:eastAsia="FangSong" w:hAnsi="FangSong" w:cs="FangSong"/>
              <w:spacing w:val="-3"/>
              <w:sz w:val="28"/>
              <w:szCs w:val="28"/>
            </w:rPr>
            <w:t xml:space="preserve"> </w:t>
          </w:r>
          <w:r>
            <w:rPr>
              <w:rFonts w:ascii="FangSong" w:eastAsia="FangSong" w:hAnsi="FangSong" w:cs="FangSong"/>
              <w:b/>
              <w:bCs/>
              <w:spacing w:val="-3"/>
              <w:sz w:val="28"/>
              <w:szCs w:val="28"/>
            </w:rPr>
            <w:t>运维服务能力管理评审</w:t>
          </w:r>
          <w:r>
            <w:rPr>
              <w:rFonts w:ascii="FangSong" w:eastAsia="FangSong" w:hAnsi="FangSong" w:cs="FangSong"/>
              <w:spacing w:val="-90"/>
              <w:sz w:val="28"/>
              <w:szCs w:val="28"/>
            </w:rPr>
            <w:t xml:space="preserve"> </w:t>
          </w:r>
          <w:r>
            <w:rPr>
              <w:rFonts w:ascii="FangSong" w:eastAsia="FangSong" w:hAnsi="FangSong" w:cs="FangSong"/>
              <w:sz w:val="28"/>
              <w:szCs w:val="28"/>
            </w:rPr>
            <w:tab/>
          </w:r>
          <w:r>
            <w:rPr>
              <w:rFonts w:ascii="FangSong" w:eastAsia="FangSong" w:hAnsi="FangSong" w:cs="FangSong"/>
              <w:spacing w:val="-63"/>
              <w:sz w:val="28"/>
              <w:szCs w:val="28"/>
            </w:rPr>
            <w:t xml:space="preserve"> </w:t>
          </w:r>
          <w:r>
            <w:rPr>
              <w:rFonts w:ascii="FangSong" w:eastAsia="FangSong" w:hAnsi="FangSong" w:cs="FangSong"/>
              <w:spacing w:val="-11"/>
              <w:sz w:val="28"/>
              <w:szCs w:val="28"/>
            </w:rPr>
            <w:t>8</w:t>
          </w:r>
          <w:r>
            <w:fldChar w:fldCharType="end"/>
          </w:r>
        </w:p>
        <w:p>
          <w:pPr>
            <w:tabs>
              <w:tab w:val="right" w:leader="dot" w:pos="9124"/>
            </w:tabs>
            <w:spacing w:before="266" w:line="185" w:lineRule="auto"/>
            <w:ind w:left="16"/>
            <w:rPr>
              <w:rFonts w:ascii="FangSong" w:eastAsia="FangSong" w:hAnsi="FangSong" w:cs="FangSong"/>
              <w:sz w:val="28"/>
              <w:szCs w:val="28"/>
            </w:rPr>
          </w:pPr>
          <w:r>
            <w:fldChar w:fldCharType="begin"/>
          </w:r>
          <w:r>
            <w:instrText xml:space="preserve"> HYPERLINK \l "bookmark5" </w:instrText>
          </w:r>
          <w:r>
            <w:fldChar w:fldCharType="separate"/>
          </w:r>
          <w:r>
            <w:rPr>
              <w:rFonts w:ascii="FangSong" w:eastAsia="FangSong" w:hAnsi="FangSong" w:cs="FangSong"/>
              <w:spacing w:val="-3"/>
              <w:sz w:val="28"/>
              <w:szCs w:val="28"/>
            </w:rPr>
            <w:t>5.</w:t>
          </w:r>
          <w:r>
            <w:rPr>
              <w:rFonts w:ascii="FangSong" w:eastAsia="FangSong" w:hAnsi="FangSong" w:cs="FangSong"/>
              <w:spacing w:val="-3"/>
              <w:sz w:val="28"/>
              <w:szCs w:val="28"/>
            </w:rPr>
            <w:t xml:space="preserve"> </w:t>
          </w:r>
          <w:r>
            <w:rPr>
              <w:rFonts w:ascii="FangSong" w:eastAsia="FangSong" w:hAnsi="FangSong" w:cs="FangSong"/>
              <w:b/>
              <w:bCs/>
              <w:spacing w:val="-3"/>
              <w:sz w:val="28"/>
              <w:szCs w:val="28"/>
            </w:rPr>
            <w:t>客户服务满意度调查报告</w:t>
          </w:r>
          <w:r>
            <w:rPr>
              <w:rFonts w:ascii="FangSong" w:eastAsia="FangSong" w:hAnsi="FangSong" w:cs="FangSong"/>
              <w:spacing w:val="-93"/>
              <w:sz w:val="28"/>
              <w:szCs w:val="28"/>
            </w:rPr>
            <w:t xml:space="preserve"> </w:t>
          </w:r>
          <w:r>
            <w:rPr>
              <w:rFonts w:ascii="FangSong" w:eastAsia="FangSong" w:hAnsi="FangSong" w:cs="FangSong"/>
              <w:sz w:val="28"/>
              <w:szCs w:val="28"/>
            </w:rPr>
            <w:tab/>
          </w:r>
          <w:r>
            <w:rPr>
              <w:rFonts w:ascii="FangSong" w:eastAsia="FangSong" w:hAnsi="FangSong" w:cs="FangSong"/>
              <w:spacing w:val="-63"/>
              <w:sz w:val="28"/>
              <w:szCs w:val="28"/>
            </w:rPr>
            <w:t xml:space="preserve"> </w:t>
          </w:r>
          <w:r>
            <w:rPr>
              <w:rFonts w:ascii="FangSong" w:eastAsia="FangSong" w:hAnsi="FangSong" w:cs="FangSong"/>
              <w:spacing w:val="-11"/>
              <w:sz w:val="28"/>
              <w:szCs w:val="28"/>
            </w:rPr>
            <w:t>9</w:t>
          </w:r>
          <w:r>
            <w:fldChar w:fldCharType="end"/>
          </w:r>
        </w:p>
        <w:p>
          <w:pPr>
            <w:tabs>
              <w:tab w:val="right" w:leader="dot" w:pos="9124"/>
            </w:tabs>
            <w:spacing w:before="264" w:line="218" w:lineRule="auto"/>
            <w:ind w:left="13"/>
            <w:rPr>
              <w:rFonts w:ascii="FangSong" w:eastAsia="FangSong" w:hAnsi="FangSong" w:cs="FangSong"/>
              <w:sz w:val="28"/>
              <w:szCs w:val="28"/>
            </w:rPr>
          </w:pPr>
          <w:r>
            <w:fldChar w:fldCharType="begin"/>
          </w:r>
          <w:r>
            <w:instrText xml:space="preserve"> HYPERLINK \l "bookmark6" </w:instrText>
          </w:r>
          <w:r>
            <w:fldChar w:fldCharType="separate"/>
          </w:r>
          <w:r>
            <w:rPr>
              <w:rFonts w:ascii="FangSong" w:eastAsia="FangSong" w:hAnsi="FangSong" w:cs="FangSong"/>
              <w:spacing w:val="-3"/>
              <w:sz w:val="28"/>
              <w:szCs w:val="28"/>
            </w:rPr>
            <w:t>6.</w:t>
          </w:r>
          <w:r>
            <w:rPr>
              <w:rFonts w:ascii="FangSong" w:eastAsia="FangSong" w:hAnsi="FangSong" w:cs="FangSong"/>
              <w:spacing w:val="-3"/>
              <w:sz w:val="28"/>
              <w:szCs w:val="28"/>
            </w:rPr>
            <w:t xml:space="preserve"> </w:t>
          </w:r>
          <w:r>
            <w:rPr>
              <w:rFonts w:ascii="FangSong" w:eastAsia="FangSong" w:hAnsi="FangSong" w:cs="FangSong"/>
              <w:b/>
              <w:bCs/>
              <w:spacing w:val="-3"/>
              <w:sz w:val="28"/>
              <w:szCs w:val="28"/>
            </w:rPr>
            <w:t>运维服务体系改进</w:t>
          </w:r>
          <w:r>
            <w:rPr>
              <w:rFonts w:ascii="FangSong" w:eastAsia="FangSong" w:hAnsi="FangSong" w:cs="FangSong"/>
              <w:b/>
              <w:bCs/>
              <w:sz w:val="28"/>
              <w:szCs w:val="28"/>
            </w:rPr>
            <w:tab/>
          </w:r>
          <w:r>
            <w:rPr>
              <w:rFonts w:ascii="FangSong" w:eastAsia="FangSong" w:hAnsi="FangSong" w:cs="FangSong"/>
              <w:spacing w:val="-63"/>
              <w:sz w:val="28"/>
              <w:szCs w:val="28"/>
            </w:rPr>
            <w:t xml:space="preserve"> </w:t>
          </w:r>
          <w:r>
            <w:rPr>
              <w:rFonts w:ascii="FangSong" w:eastAsia="FangSong" w:hAnsi="FangSong" w:cs="FangSong"/>
              <w:spacing w:val="-11"/>
              <w:sz w:val="28"/>
              <w:szCs w:val="28"/>
            </w:rPr>
            <w:t>9</w:t>
          </w:r>
          <w:r>
            <w:fldChar w:fldCharType="end"/>
          </w:r>
        </w:p>
      </w:sdtContent>
    </w:sdt>
    <w:p>
      <w:pPr>
        <w:spacing w:line="218" w:lineRule="auto"/>
        <w:rPr>
          <w:rFonts w:ascii="FangSong" w:eastAsia="FangSong" w:hAnsi="FangSong" w:cs="FangSong"/>
          <w:sz w:val="28"/>
          <w:szCs w:val="28"/>
        </w:rPr>
        <w:sectPr>
          <w:headerReference w:type="default" r:id="rId7"/>
          <w:footerReference w:type="default" r:id="rId8"/>
          <w:pgSz w:w="11912" w:h="16841"/>
          <w:pgMar w:top="1958" w:right="1366" w:bottom="1829" w:left="1420" w:header="921" w:footer="1037" w:gutter="0"/>
          <w:cols w:space="720"/>
        </w:sectPr>
      </w:pPr>
    </w:p>
    <w:p>
      <w:pPr>
        <w:pStyle w:val="BodyText"/>
        <w:spacing w:line="243" w:lineRule="auto"/>
      </w:pPr>
    </w:p>
    <w:p>
      <w:pPr>
        <w:pStyle w:val="BodyText"/>
        <w:spacing w:line="244" w:lineRule="auto"/>
      </w:pPr>
    </w:p>
    <w:p>
      <w:pPr>
        <w:spacing w:before="91" w:line="359" w:lineRule="auto"/>
        <w:ind w:left="180" w:right="450" w:firstLine="494"/>
        <w:rPr>
          <w:rFonts w:ascii="FangSong" w:eastAsia="FangSong" w:hAnsi="FangSong" w:cs="FangSong"/>
          <w:sz w:val="28"/>
          <w:szCs w:val="28"/>
        </w:rPr>
      </w:pPr>
      <w:r>
        <w:rPr>
          <w:rFonts w:ascii="FangSong" w:eastAsia="FangSong" w:hAnsi="FangSong" w:cs="FangSong"/>
          <w:spacing w:val="-1"/>
          <w:sz w:val="28"/>
          <w:szCs w:val="28"/>
        </w:rPr>
        <w:t>公司的运维服务体系的质量管理活动从策划、实施、检查和改进</w:t>
      </w:r>
      <w:r>
        <w:rPr>
          <w:rFonts w:ascii="FangSong" w:eastAsia="FangSong" w:hAnsi="FangSong" w:cs="FangSong"/>
          <w:spacing w:val="4"/>
          <w:sz w:val="28"/>
          <w:szCs w:val="28"/>
        </w:rPr>
        <w:t xml:space="preserve"> </w:t>
      </w:r>
      <w:r>
        <w:rPr>
          <w:rFonts w:ascii="FangSong" w:eastAsia="FangSong" w:hAnsi="FangSong" w:cs="FangSong"/>
          <w:spacing w:val="-11"/>
          <w:sz w:val="28"/>
          <w:szCs w:val="28"/>
        </w:rPr>
        <w:t>,</w:t>
      </w:r>
      <w:r>
        <w:rPr>
          <w:rFonts w:ascii="FangSong" w:eastAsia="FangSong" w:hAnsi="FangSong" w:cs="FangSong"/>
          <w:spacing w:val="85"/>
          <w:sz w:val="28"/>
          <w:szCs w:val="28"/>
        </w:rPr>
        <w:t xml:space="preserve"> </w:t>
      </w:r>
      <w:r>
        <w:rPr>
          <w:rFonts w:ascii="FangSong" w:eastAsia="FangSong" w:hAnsi="FangSong" w:cs="FangSong"/>
          <w:spacing w:val="-11"/>
          <w:sz w:val="28"/>
          <w:szCs w:val="28"/>
        </w:rPr>
        <w:t>按PDCA形成闭环管理。</w:t>
      </w:r>
    </w:p>
    <w:p>
      <w:pPr>
        <w:spacing w:before="29" w:line="358" w:lineRule="auto"/>
        <w:ind w:left="162" w:right="398" w:firstLine="509"/>
        <w:jc w:val="both"/>
        <w:rPr>
          <w:rFonts w:ascii="FangSong" w:eastAsia="FangSong" w:hAnsi="FangSong" w:cs="FangSong"/>
          <w:sz w:val="28"/>
          <w:szCs w:val="28"/>
        </w:rPr>
      </w:pPr>
      <w:r>
        <w:rPr>
          <w:rFonts w:ascii="FangSong" w:eastAsia="FangSong" w:hAnsi="FangSong" w:cs="FangSong"/>
          <w:spacing w:val="-1"/>
          <w:sz w:val="28"/>
          <w:szCs w:val="28"/>
        </w:rPr>
        <w:t>综合管理部质量组根据公司《运维服务质量管理制度》和《2022</w:t>
      </w:r>
      <w:r>
        <w:rPr>
          <w:rFonts w:ascii="FangSong" w:eastAsia="FangSong" w:hAnsi="FangSong" w:cs="FangSong"/>
          <w:spacing w:val="-1"/>
          <w:sz w:val="28"/>
          <w:szCs w:val="28"/>
        </w:rPr>
        <w:t>年度运维服务质量管理工作计划》等文件的要求，参与了体系策划和</w:t>
      </w:r>
      <w:r>
        <w:rPr>
          <w:rFonts w:ascii="FangSong" w:eastAsia="FangSong" w:hAnsi="FangSong" w:cs="FangSong"/>
          <w:spacing w:val="-1"/>
          <w:sz w:val="28"/>
          <w:szCs w:val="28"/>
        </w:rPr>
        <w:t>运行实施，对运维业务质量目标和运维业务进行监督检查，提高了公</w:t>
      </w:r>
      <w:r>
        <w:rPr>
          <w:rFonts w:ascii="FangSong" w:eastAsia="FangSong" w:hAnsi="FangSong" w:cs="FangSong"/>
          <w:spacing w:val="-1"/>
          <w:sz w:val="28"/>
          <w:szCs w:val="28"/>
        </w:rPr>
        <w:t>司的运维服务质量管理水平和全体运维人员的质量意识。</w:t>
      </w:r>
    </w:p>
    <w:p>
      <w:pPr>
        <w:spacing w:before="30" w:line="358" w:lineRule="auto"/>
        <w:ind w:left="165" w:right="401" w:firstLine="513"/>
        <w:jc w:val="both"/>
        <w:rPr>
          <w:rFonts w:ascii="FangSong" w:eastAsia="FangSong" w:hAnsi="FangSong" w:cs="FangSong"/>
          <w:sz w:val="28"/>
          <w:szCs w:val="28"/>
        </w:rPr>
      </w:pPr>
      <w:r>
        <w:rPr>
          <w:rFonts w:ascii="FangSong" w:eastAsia="FangSong" w:hAnsi="FangSong" w:cs="FangSong"/>
          <w:spacing w:val="-1"/>
          <w:sz w:val="28"/>
          <w:szCs w:val="28"/>
        </w:rPr>
        <w:t>为更好的识别不足，持续改进，综合管理部质量组以质量检查和</w:t>
      </w:r>
      <w:r>
        <w:rPr>
          <w:rFonts w:ascii="FangSong" w:eastAsia="FangSong" w:hAnsi="FangSong" w:cs="FangSong"/>
          <w:spacing w:val="-1"/>
          <w:sz w:val="28"/>
          <w:szCs w:val="28"/>
        </w:rPr>
        <w:t>统计的数据结果为基础，从人员、过程、技术和资源的能力管理四要</w:t>
      </w:r>
      <w:r>
        <w:rPr>
          <w:rFonts w:ascii="FangSong" w:eastAsia="FangSong" w:hAnsi="FangSong" w:cs="FangSong"/>
          <w:spacing w:val="-1"/>
          <w:sz w:val="28"/>
          <w:szCs w:val="28"/>
        </w:rPr>
        <w:t>素出发，对体系发布以来运维服务</w:t>
      </w:r>
      <w:r>
        <w:rPr>
          <w:rFonts w:ascii="FangSong" w:eastAsia="FangSong" w:hAnsi="FangSong" w:cs="FangSong"/>
          <w:spacing w:val="-1"/>
          <w:sz w:val="28"/>
          <w:szCs w:val="28"/>
        </w:rPr>
        <w:t xml:space="preserve"> </w:t>
      </w:r>
      <w:r>
        <w:rPr>
          <w:rFonts w:ascii="FangSong" w:eastAsia="FangSong" w:hAnsi="FangSong" w:cs="FangSong"/>
          <w:spacing w:val="-1"/>
          <w:sz w:val="28"/>
          <w:szCs w:val="28"/>
        </w:rPr>
        <w:t>体系的质量管理主要工作总结如</w:t>
      </w:r>
      <w:r>
        <w:rPr>
          <w:rFonts w:ascii="FangSong" w:eastAsia="FangSong" w:hAnsi="FangSong" w:cs="FangSong"/>
          <w:spacing w:val="-22"/>
          <w:sz w:val="28"/>
          <w:szCs w:val="28"/>
        </w:rPr>
        <w:t>下：</w:t>
      </w:r>
    </w:p>
    <w:p>
      <w:pPr>
        <w:spacing w:before="113" w:line="218" w:lineRule="auto"/>
        <w:ind w:left="35"/>
        <w:rPr>
          <w:rFonts w:ascii="FangSong" w:eastAsia="FangSong" w:hAnsi="FangSong" w:cs="FangSong"/>
          <w:sz w:val="28"/>
          <w:szCs w:val="28"/>
        </w:rPr>
      </w:pPr>
      <w:r>
        <w:rPr>
          <w:rFonts w:ascii="FangSong" w:eastAsia="FangSong" w:hAnsi="FangSong" w:cs="FangSong"/>
          <w:b/>
          <w:bCs/>
          <w:spacing w:val="-6"/>
          <w:sz w:val="28"/>
          <w:szCs w:val="28"/>
        </w:rPr>
        <w:t>1.</w:t>
      </w:r>
      <w:r>
        <w:rPr>
          <w:rFonts w:ascii="FangSong" w:eastAsia="FangSong" w:hAnsi="FangSong" w:cs="FangSong"/>
          <w:spacing w:val="-29"/>
          <w:sz w:val="28"/>
          <w:szCs w:val="28"/>
        </w:rPr>
        <w:t xml:space="preserve"> </w:t>
      </w:r>
      <w:r>
        <w:rPr>
          <w:rFonts w:ascii="FangSong" w:eastAsia="FangSong" w:hAnsi="FangSong" w:cs="FangSong"/>
          <w:b/>
          <w:bCs/>
          <w:spacing w:val="-6"/>
          <w:sz w:val="28"/>
          <w:szCs w:val="28"/>
        </w:rPr>
        <w:t>运维服务质量过程活动总体完成情况</w:t>
      </w:r>
    </w:p>
    <w:p>
      <w:pPr>
        <w:pStyle w:val="BodyText"/>
        <w:spacing w:line="259" w:lineRule="auto"/>
      </w:pPr>
    </w:p>
    <w:p>
      <w:pPr>
        <w:pStyle w:val="BodyText"/>
        <w:spacing w:line="259" w:lineRule="auto"/>
      </w:pPr>
    </w:p>
    <w:p>
      <w:pPr>
        <w:spacing w:before="91" w:line="359" w:lineRule="auto"/>
        <w:ind w:left="22" w:right="399" w:firstLine="430"/>
        <w:rPr>
          <w:rFonts w:ascii="FangSong" w:eastAsia="FangSong" w:hAnsi="FangSong" w:cs="FangSong"/>
          <w:sz w:val="28"/>
          <w:szCs w:val="28"/>
        </w:rPr>
      </w:pPr>
      <w:r>
        <w:rPr>
          <w:rFonts w:ascii="FangSong" w:eastAsia="FangSong" w:hAnsi="FangSong" w:cs="FangSong"/>
          <w:spacing w:val="-1"/>
          <w:sz w:val="28"/>
          <w:szCs w:val="28"/>
        </w:rPr>
        <w:t>为确保公司提供的运维服务满足客户所需的服务质量，保证</w:t>
      </w:r>
      <w:r>
        <w:rPr>
          <w:rFonts w:ascii="FangSong" w:eastAsia="FangSong" w:hAnsi="FangSong" w:cs="FangSong"/>
          <w:spacing w:val="-2"/>
          <w:sz w:val="28"/>
          <w:szCs w:val="28"/>
        </w:rPr>
        <w:t>组织的</w:t>
      </w:r>
      <w:r>
        <w:rPr>
          <w:rFonts w:ascii="FangSong" w:eastAsia="FangSong" w:hAnsi="FangSong" w:cs="FangSong"/>
          <w:spacing w:val="-1"/>
          <w:sz w:val="28"/>
          <w:szCs w:val="28"/>
        </w:rPr>
        <w:t>服务质量稳定可控并持续提升。运维服务质量过程活动完成如下：</w:t>
      </w:r>
    </w:p>
    <w:p>
      <w:pPr>
        <w:spacing w:before="12"/>
      </w:pPr>
    </w:p>
    <w:p>
      <w:pPr>
        <w:spacing w:before="11"/>
      </w:pPr>
    </w:p>
    <w:tbl>
      <w:tblPr>
        <w:tblStyle w:val="TableNormal"/>
        <w:tblW w:w="8936" w:type="dxa"/>
        <w:tblInd w:w="2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</w:tblPr>
      <w:tblGrid>
        <w:gridCol w:w="712"/>
        <w:gridCol w:w="4534"/>
        <w:gridCol w:w="1560"/>
        <w:gridCol w:w="2130"/>
      </w:tblGrid>
      <w:tr>
        <w:tblPrEx>
          <w:tblW w:w="8936" w:type="dxa"/>
          <w:tblInd w:w="2" w:type="dxa"/>
          <w:tblBorders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  <w:insideH w:val="single" w:sz="2" w:space="0" w:color="000000"/>
            <w:insideV w:val="single" w:sz="2" w:space="0" w:color="000000"/>
          </w:tblBorders>
          <w:tblLayout w:type="fixed"/>
        </w:tblPrEx>
        <w:trPr>
          <w:trHeight w:val="734"/>
        </w:trPr>
        <w:tc>
          <w:tcPr>
            <w:tcW w:w="712" w:type="dxa"/>
          </w:tcPr>
          <w:p>
            <w:pPr>
              <w:spacing w:before="135" w:line="219" w:lineRule="auto"/>
              <w:ind w:left="90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b/>
                <w:bCs/>
                <w:spacing w:val="-8"/>
                <w:sz w:val="28"/>
                <w:szCs w:val="28"/>
              </w:rPr>
              <w:t>序号</w:t>
            </w:r>
          </w:p>
        </w:tc>
        <w:tc>
          <w:tcPr>
            <w:tcW w:w="4534" w:type="dxa"/>
          </w:tcPr>
          <w:p>
            <w:pPr>
              <w:spacing w:before="136" w:line="220" w:lineRule="auto"/>
              <w:ind w:left="2009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b/>
                <w:bCs/>
                <w:spacing w:val="-10"/>
                <w:sz w:val="28"/>
                <w:szCs w:val="28"/>
              </w:rPr>
              <w:t>活动</w:t>
            </w:r>
          </w:p>
        </w:tc>
        <w:tc>
          <w:tcPr>
            <w:tcW w:w="1560" w:type="dxa"/>
          </w:tcPr>
          <w:p>
            <w:pPr>
              <w:spacing w:before="135" w:line="219" w:lineRule="auto"/>
              <w:ind w:left="235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b/>
                <w:bCs/>
                <w:spacing w:val="-7"/>
                <w:sz w:val="28"/>
                <w:szCs w:val="28"/>
              </w:rPr>
              <w:t>计划时间</w:t>
            </w:r>
          </w:p>
        </w:tc>
        <w:tc>
          <w:tcPr>
            <w:tcW w:w="2130" w:type="dxa"/>
          </w:tcPr>
          <w:p>
            <w:pPr>
              <w:spacing w:before="50" w:line="219" w:lineRule="auto"/>
              <w:ind w:left="448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b/>
                <w:bCs/>
                <w:spacing w:val="-9"/>
                <w:sz w:val="28"/>
                <w:szCs w:val="28"/>
              </w:rPr>
              <w:t>完成时间</w:t>
            </w:r>
          </w:p>
        </w:tc>
      </w:tr>
      <w:tr>
        <w:tblPrEx>
          <w:tblW w:w="8936" w:type="dxa"/>
          <w:tblInd w:w="2" w:type="dxa"/>
          <w:tblLayout w:type="fixed"/>
        </w:tblPrEx>
        <w:trPr>
          <w:trHeight w:val="726"/>
        </w:trPr>
        <w:tc>
          <w:tcPr>
            <w:tcW w:w="712" w:type="dxa"/>
          </w:tcPr>
          <w:p>
            <w:pPr>
              <w:spacing w:before="131" w:line="239" w:lineRule="auto"/>
              <w:ind w:left="313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sz w:val="28"/>
                <w:szCs w:val="28"/>
              </w:rPr>
              <w:t>1</w:t>
            </w:r>
          </w:p>
        </w:tc>
        <w:tc>
          <w:tcPr>
            <w:tcW w:w="4534" w:type="dxa"/>
          </w:tcPr>
          <w:p>
            <w:pPr>
              <w:spacing w:before="132" w:line="216" w:lineRule="auto"/>
              <w:ind w:left="190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spacing w:val="-2"/>
                <w:sz w:val="28"/>
                <w:szCs w:val="28"/>
              </w:rPr>
              <w:t>发布2022年运维服务质量管理计划</w:t>
            </w:r>
          </w:p>
        </w:tc>
        <w:tc>
          <w:tcPr>
            <w:tcW w:w="1560" w:type="dxa"/>
          </w:tcPr>
          <w:p>
            <w:pPr>
              <w:spacing w:before="131" w:line="219" w:lineRule="auto"/>
              <w:ind w:left="598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spacing w:val="-16"/>
                <w:sz w:val="28"/>
                <w:szCs w:val="28"/>
              </w:rPr>
              <w:t>1月</w:t>
            </w:r>
          </w:p>
        </w:tc>
        <w:tc>
          <w:tcPr>
            <w:tcW w:w="2130" w:type="dxa"/>
          </w:tcPr>
          <w:p>
            <w:pPr>
              <w:spacing w:before="43" w:line="219" w:lineRule="auto"/>
              <w:ind w:left="593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spacing w:val="-8"/>
                <w:sz w:val="28"/>
                <w:szCs w:val="28"/>
              </w:rPr>
              <w:t>1月7</w:t>
            </w:r>
            <w:r>
              <w:rPr>
                <w:rFonts w:ascii="FangSong" w:eastAsia="FangSong" w:hAnsi="FangSong" w:cs="FangSong"/>
                <w:spacing w:val="-63"/>
                <w:sz w:val="28"/>
                <w:szCs w:val="28"/>
              </w:rPr>
              <w:t xml:space="preserve"> </w:t>
            </w:r>
            <w:r>
              <w:rPr>
                <w:rFonts w:ascii="FangSong" w:eastAsia="FangSong" w:hAnsi="FangSong" w:cs="FangSong"/>
                <w:spacing w:val="-8"/>
                <w:sz w:val="28"/>
                <w:szCs w:val="28"/>
              </w:rPr>
              <w:t>日</w:t>
            </w:r>
          </w:p>
        </w:tc>
      </w:tr>
      <w:tr>
        <w:tblPrEx>
          <w:tblW w:w="8936" w:type="dxa"/>
          <w:tblInd w:w="2" w:type="dxa"/>
          <w:tblLayout w:type="fixed"/>
        </w:tblPrEx>
        <w:trPr>
          <w:trHeight w:val="728"/>
        </w:trPr>
        <w:tc>
          <w:tcPr>
            <w:tcW w:w="712" w:type="dxa"/>
          </w:tcPr>
          <w:p>
            <w:pPr>
              <w:spacing w:before="132" w:line="239" w:lineRule="auto"/>
              <w:ind w:left="296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sz w:val="28"/>
                <w:szCs w:val="28"/>
              </w:rPr>
              <w:t>2</w:t>
            </w:r>
          </w:p>
        </w:tc>
        <w:tc>
          <w:tcPr>
            <w:tcW w:w="4534" w:type="dxa"/>
          </w:tcPr>
          <w:p>
            <w:pPr>
              <w:spacing w:before="132" w:line="218" w:lineRule="auto"/>
              <w:ind w:left="320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spacing w:val="-1"/>
                <w:sz w:val="28"/>
                <w:szCs w:val="28"/>
              </w:rPr>
              <w:t>修订ITSS运维服务体系文件V1.1</w:t>
            </w:r>
          </w:p>
        </w:tc>
        <w:tc>
          <w:tcPr>
            <w:tcW w:w="1560" w:type="dxa"/>
          </w:tcPr>
          <w:p>
            <w:pPr>
              <w:spacing w:before="132" w:line="219" w:lineRule="auto"/>
              <w:ind w:left="317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spacing w:val="-5"/>
                <w:sz w:val="28"/>
                <w:szCs w:val="28"/>
              </w:rPr>
              <w:t>10-12月</w:t>
            </w:r>
          </w:p>
        </w:tc>
        <w:tc>
          <w:tcPr>
            <w:tcW w:w="2130" w:type="dxa"/>
          </w:tcPr>
          <w:p>
            <w:pPr>
              <w:spacing w:before="44" w:line="219" w:lineRule="auto"/>
              <w:ind w:left="531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spacing w:val="-5"/>
                <w:sz w:val="28"/>
                <w:szCs w:val="28"/>
              </w:rPr>
              <w:t>12月26日</w:t>
            </w:r>
          </w:p>
        </w:tc>
      </w:tr>
      <w:tr>
        <w:tblPrEx>
          <w:tblW w:w="8936" w:type="dxa"/>
          <w:tblInd w:w="2" w:type="dxa"/>
          <w:tblLayout w:type="fixed"/>
        </w:tblPrEx>
        <w:trPr>
          <w:trHeight w:val="551"/>
        </w:trPr>
        <w:tc>
          <w:tcPr>
            <w:tcW w:w="712" w:type="dxa"/>
          </w:tcPr>
          <w:p>
            <w:pPr>
              <w:spacing w:before="45" w:line="237" w:lineRule="auto"/>
              <w:ind w:left="298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sz w:val="28"/>
                <w:szCs w:val="28"/>
              </w:rPr>
              <w:t>3</w:t>
            </w:r>
          </w:p>
        </w:tc>
        <w:tc>
          <w:tcPr>
            <w:tcW w:w="4534" w:type="dxa"/>
          </w:tcPr>
          <w:p>
            <w:pPr>
              <w:spacing w:before="44" w:line="218" w:lineRule="auto"/>
              <w:ind w:left="885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spacing w:val="-2"/>
                <w:sz w:val="28"/>
                <w:szCs w:val="28"/>
              </w:rPr>
              <w:t>运维服务能力内部审核</w:t>
            </w:r>
          </w:p>
        </w:tc>
        <w:tc>
          <w:tcPr>
            <w:tcW w:w="1560" w:type="dxa"/>
          </w:tcPr>
          <w:p>
            <w:pPr>
              <w:spacing w:before="45" w:line="219" w:lineRule="auto"/>
              <w:ind w:left="598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spacing w:val="-16"/>
                <w:sz w:val="28"/>
                <w:szCs w:val="28"/>
              </w:rPr>
              <w:t>1月</w:t>
            </w:r>
          </w:p>
        </w:tc>
        <w:tc>
          <w:tcPr>
            <w:tcW w:w="2130" w:type="dxa"/>
          </w:tcPr>
          <w:p>
            <w:pPr>
              <w:spacing w:before="45" w:line="219" w:lineRule="auto"/>
              <w:ind w:left="183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spacing w:val="-4"/>
                <w:sz w:val="28"/>
                <w:szCs w:val="28"/>
              </w:rPr>
              <w:t>1月10日至11</w:t>
            </w:r>
            <w:r>
              <w:rPr>
                <w:rFonts w:ascii="FangSong" w:eastAsia="FangSong" w:hAnsi="FangSong" w:cs="FangSong"/>
                <w:spacing w:val="-57"/>
                <w:sz w:val="28"/>
                <w:szCs w:val="28"/>
              </w:rPr>
              <w:t xml:space="preserve"> </w:t>
            </w:r>
            <w:r>
              <w:rPr>
                <w:rFonts w:ascii="FangSong" w:eastAsia="FangSong" w:hAnsi="FangSong" w:cs="FangSong"/>
                <w:spacing w:val="-4"/>
                <w:sz w:val="28"/>
                <w:szCs w:val="28"/>
              </w:rPr>
              <w:t>日</w:t>
            </w:r>
          </w:p>
        </w:tc>
      </w:tr>
      <w:tr>
        <w:tblPrEx>
          <w:tblW w:w="8936" w:type="dxa"/>
          <w:tblInd w:w="2" w:type="dxa"/>
          <w:tblLayout w:type="fixed"/>
        </w:tblPrEx>
        <w:trPr>
          <w:trHeight w:val="547"/>
        </w:trPr>
        <w:tc>
          <w:tcPr>
            <w:tcW w:w="712" w:type="dxa"/>
          </w:tcPr>
          <w:p>
            <w:pPr>
              <w:spacing w:before="45" w:line="239" w:lineRule="auto"/>
              <w:ind w:left="291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sz w:val="28"/>
                <w:szCs w:val="28"/>
              </w:rPr>
              <w:t>4</w:t>
            </w:r>
          </w:p>
        </w:tc>
        <w:tc>
          <w:tcPr>
            <w:tcW w:w="4534" w:type="dxa"/>
          </w:tcPr>
          <w:p>
            <w:pPr>
              <w:spacing w:before="45" w:line="218" w:lineRule="auto"/>
              <w:ind w:left="604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spacing w:val="-2"/>
                <w:sz w:val="28"/>
                <w:szCs w:val="28"/>
              </w:rPr>
              <w:t>运维服务能力体系管理评审</w:t>
            </w:r>
          </w:p>
        </w:tc>
        <w:tc>
          <w:tcPr>
            <w:tcW w:w="1560" w:type="dxa"/>
          </w:tcPr>
          <w:p>
            <w:pPr>
              <w:spacing w:before="46" w:line="219" w:lineRule="auto"/>
              <w:ind w:left="598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spacing w:val="-16"/>
                <w:sz w:val="28"/>
                <w:szCs w:val="28"/>
              </w:rPr>
              <w:t>1月</w:t>
            </w:r>
          </w:p>
        </w:tc>
        <w:tc>
          <w:tcPr>
            <w:tcW w:w="2130" w:type="dxa"/>
          </w:tcPr>
          <w:p>
            <w:pPr>
              <w:spacing w:before="46" w:line="219" w:lineRule="auto"/>
              <w:ind w:left="603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spacing w:val="-6"/>
                <w:sz w:val="28"/>
                <w:szCs w:val="28"/>
              </w:rPr>
              <w:t>1月28</w:t>
            </w:r>
            <w:r>
              <w:rPr>
                <w:rFonts w:ascii="FangSong" w:eastAsia="FangSong" w:hAnsi="FangSong" w:cs="FangSong"/>
                <w:spacing w:val="-64"/>
                <w:sz w:val="28"/>
                <w:szCs w:val="28"/>
              </w:rPr>
              <w:t xml:space="preserve"> </w:t>
            </w:r>
            <w:r>
              <w:rPr>
                <w:rFonts w:ascii="FangSong" w:eastAsia="FangSong" w:hAnsi="FangSong" w:cs="FangSong"/>
                <w:spacing w:val="-6"/>
                <w:sz w:val="28"/>
                <w:szCs w:val="28"/>
              </w:rPr>
              <w:t>日</w:t>
            </w:r>
          </w:p>
        </w:tc>
      </w:tr>
      <w:tr>
        <w:tblPrEx>
          <w:tblW w:w="8936" w:type="dxa"/>
          <w:tblInd w:w="2" w:type="dxa"/>
          <w:tblLayout w:type="fixed"/>
        </w:tblPrEx>
        <w:trPr>
          <w:trHeight w:val="551"/>
        </w:trPr>
        <w:tc>
          <w:tcPr>
            <w:tcW w:w="712" w:type="dxa"/>
          </w:tcPr>
          <w:p>
            <w:pPr>
              <w:spacing w:before="46" w:line="237" w:lineRule="auto"/>
              <w:ind w:left="298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sz w:val="28"/>
                <w:szCs w:val="28"/>
              </w:rPr>
              <w:t>5</w:t>
            </w:r>
          </w:p>
        </w:tc>
        <w:tc>
          <w:tcPr>
            <w:tcW w:w="4534" w:type="dxa"/>
          </w:tcPr>
          <w:p>
            <w:pPr>
              <w:spacing w:before="46" w:line="218" w:lineRule="auto"/>
              <w:ind w:left="889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spacing w:val="-2"/>
                <w:sz w:val="28"/>
                <w:szCs w:val="28"/>
              </w:rPr>
              <w:t>ITSS运维服务外部审核</w:t>
            </w:r>
          </w:p>
        </w:tc>
        <w:tc>
          <w:tcPr>
            <w:tcW w:w="1560" w:type="dxa"/>
          </w:tcPr>
          <w:p>
            <w:pPr>
              <w:spacing w:before="46" w:line="219" w:lineRule="auto"/>
              <w:ind w:left="584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spacing w:val="-9"/>
                <w:sz w:val="28"/>
                <w:szCs w:val="28"/>
              </w:rPr>
              <w:t>7月</w:t>
            </w:r>
          </w:p>
        </w:tc>
        <w:tc>
          <w:tcPr>
            <w:tcW w:w="2130" w:type="dxa"/>
          </w:tcPr>
          <w:p>
            <w:pPr>
              <w:spacing w:before="46" w:line="219" w:lineRule="auto"/>
              <w:ind w:left="653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spacing w:val="-3"/>
                <w:sz w:val="28"/>
                <w:szCs w:val="28"/>
              </w:rPr>
              <w:t>8月2</w:t>
            </w:r>
            <w:r>
              <w:rPr>
                <w:rFonts w:ascii="FangSong" w:eastAsia="FangSong" w:hAnsi="FangSong" w:cs="FangSong"/>
                <w:spacing w:val="-63"/>
                <w:sz w:val="28"/>
                <w:szCs w:val="28"/>
              </w:rPr>
              <w:t xml:space="preserve"> </w:t>
            </w:r>
            <w:r>
              <w:rPr>
                <w:rFonts w:ascii="FangSong" w:eastAsia="FangSong" w:hAnsi="FangSong" w:cs="FangSong"/>
                <w:spacing w:val="-3"/>
                <w:sz w:val="28"/>
                <w:szCs w:val="28"/>
              </w:rPr>
              <w:t>日</w:t>
            </w:r>
          </w:p>
        </w:tc>
      </w:tr>
    </w:tbl>
    <w:p>
      <w:pPr>
        <w:pStyle w:val="BodyText"/>
        <w:spacing w:line="211" w:lineRule="exact"/>
        <w:rPr>
          <w:sz w:val="18"/>
        </w:rPr>
      </w:pPr>
    </w:p>
    <w:p>
      <w:pPr>
        <w:spacing w:line="211" w:lineRule="exact"/>
        <w:rPr>
          <w:sz w:val="18"/>
          <w:szCs w:val="18"/>
        </w:rPr>
        <w:sectPr>
          <w:headerReference w:type="default" r:id="rId9"/>
          <w:footerReference w:type="default" r:id="rId10"/>
          <w:pgSz w:w="11912" w:h="16841"/>
          <w:pgMar w:top="1936" w:right="1312" w:bottom="2084" w:left="1656" w:header="892" w:footer="1201" w:gutter="0"/>
          <w:cols w:space="720"/>
        </w:sectPr>
      </w:pPr>
    </w:p>
    <w:p>
      <w:pPr>
        <w:pStyle w:val="BodyText"/>
        <w:spacing w:line="248" w:lineRule="auto"/>
      </w:pPr>
    </w:p>
    <w:p>
      <w:pPr>
        <w:pStyle w:val="BodyText"/>
        <w:spacing w:line="248" w:lineRule="auto"/>
      </w:pPr>
    </w:p>
    <w:p>
      <w:pPr>
        <w:pStyle w:val="BodyText"/>
        <w:spacing w:line="248" w:lineRule="auto"/>
      </w:pPr>
      <w:r>
        <w:drawing>
          <wp:anchor distT="0" distB="0" distL="0" distR="0" simplePos="0" relativeHeight="251658240" behindDoc="0" locked="0" layoutInCell="1" allowOverlap="1">
            <wp:simplePos x="0" y="0"/>
            <wp:positionH relativeFrom="column">
              <wp:posOffset>2235</wp:posOffset>
            </wp:positionH>
            <wp:positionV relativeFrom="paragraph">
              <wp:posOffset>26672</wp:posOffset>
            </wp:positionV>
            <wp:extent cx="853439" cy="585469"/>
            <wp:effectExtent l="0" t="0" r="0" b="0"/>
            <wp:wrapNone/>
            <wp:docPr id="18" name="IM 1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 18"/>
                    <pic:cNvPicPr/>
                  </pic:nvPicPr>
                  <pic:blipFill>
                    <a:blip xmlns:r="http://schemas.openxmlformats.org/officeDocument/2006/relationships" r:embed="rId1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853439" cy="58546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line="249" w:lineRule="auto"/>
      </w:pPr>
    </w:p>
    <w:p>
      <w:pPr>
        <w:pStyle w:val="BodyText"/>
        <w:spacing w:line="249" w:lineRule="auto"/>
      </w:pPr>
    </w:p>
    <w:p>
      <w:pPr>
        <w:spacing w:before="58" w:line="174" w:lineRule="auto"/>
        <w:ind w:left="5697"/>
        <w:rPr>
          <w:rFonts w:ascii="FangSong" w:eastAsia="FangSong" w:hAnsi="FangSong" w:cs="FangSong"/>
          <w:sz w:val="18"/>
          <w:szCs w:val="18"/>
        </w:rPr>
      </w:pPr>
      <w:r>
        <w:rPr>
          <w:rFonts w:ascii="FangSong" w:eastAsia="FangSong" w:hAnsi="FangSong" w:cs="FangSong"/>
          <w:spacing w:val="-1"/>
          <w:sz w:val="18"/>
          <w:szCs w:val="18"/>
        </w:rPr>
        <w:t>云南腾电科技有限公司</w:t>
      </w:r>
    </w:p>
    <w:tbl>
      <w:tblPr>
        <w:tblStyle w:val="TableNormal"/>
        <w:tblW w:w="8936" w:type="dxa"/>
        <w:tblInd w:w="2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</w:tblPr>
      <w:tblGrid>
        <w:gridCol w:w="712"/>
        <w:gridCol w:w="4534"/>
        <w:gridCol w:w="1560"/>
        <w:gridCol w:w="2130"/>
      </w:tblGrid>
      <w:tr>
        <w:tblPrEx>
          <w:tblW w:w="8936" w:type="dxa"/>
          <w:tblInd w:w="2" w:type="dxa"/>
          <w:tblBorders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  <w:insideH w:val="single" w:sz="2" w:space="0" w:color="000000"/>
            <w:insideV w:val="single" w:sz="2" w:space="0" w:color="000000"/>
          </w:tblBorders>
          <w:tblLayout w:type="fixed"/>
        </w:tblPrEx>
        <w:trPr>
          <w:trHeight w:val="693"/>
        </w:trPr>
        <w:tc>
          <w:tcPr>
            <w:tcW w:w="712" w:type="dxa"/>
          </w:tcPr>
          <w:p>
            <w:pPr>
              <w:spacing w:before="106" w:line="237" w:lineRule="auto"/>
              <w:ind w:left="295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sz w:val="28"/>
                <w:szCs w:val="28"/>
              </w:rPr>
              <w:t>6</w:t>
            </w:r>
          </w:p>
        </w:tc>
        <w:tc>
          <w:tcPr>
            <w:tcW w:w="4534" w:type="dxa"/>
          </w:tcPr>
          <w:p>
            <w:pPr>
              <w:spacing w:before="105" w:line="219" w:lineRule="auto"/>
              <w:ind w:left="1027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spacing w:val="-3"/>
                <w:sz w:val="28"/>
                <w:szCs w:val="28"/>
              </w:rPr>
              <w:t>客户服务满意度调查</w:t>
            </w:r>
          </w:p>
        </w:tc>
        <w:tc>
          <w:tcPr>
            <w:tcW w:w="1560" w:type="dxa"/>
          </w:tcPr>
          <w:p>
            <w:pPr>
              <w:spacing w:before="106" w:line="219" w:lineRule="auto"/>
              <w:ind w:left="528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spacing w:val="-10"/>
                <w:sz w:val="28"/>
                <w:szCs w:val="28"/>
              </w:rPr>
              <w:t>12月</w:t>
            </w:r>
          </w:p>
        </w:tc>
        <w:tc>
          <w:tcPr>
            <w:tcW w:w="2130" w:type="dxa"/>
          </w:tcPr>
          <w:p>
            <w:pPr>
              <w:spacing w:before="36" w:line="219" w:lineRule="auto"/>
              <w:ind w:left="593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spacing w:val="-5"/>
                <w:sz w:val="28"/>
                <w:szCs w:val="28"/>
              </w:rPr>
              <w:t>12月26日</w:t>
            </w:r>
          </w:p>
        </w:tc>
      </w:tr>
      <w:tr>
        <w:tblPrEx>
          <w:tblW w:w="8936" w:type="dxa"/>
          <w:tblInd w:w="2" w:type="dxa"/>
          <w:tblLayout w:type="fixed"/>
        </w:tblPrEx>
        <w:trPr>
          <w:trHeight w:val="696"/>
        </w:trPr>
        <w:tc>
          <w:tcPr>
            <w:tcW w:w="712" w:type="dxa"/>
          </w:tcPr>
          <w:p>
            <w:pPr>
              <w:spacing w:before="109" w:line="237" w:lineRule="auto"/>
              <w:ind w:left="299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sz w:val="28"/>
                <w:szCs w:val="28"/>
              </w:rPr>
              <w:t>7</w:t>
            </w:r>
          </w:p>
        </w:tc>
        <w:tc>
          <w:tcPr>
            <w:tcW w:w="4534" w:type="dxa"/>
          </w:tcPr>
          <w:p>
            <w:pPr>
              <w:spacing w:before="109" w:line="216" w:lineRule="auto"/>
              <w:ind w:left="887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spacing w:val="-3"/>
                <w:sz w:val="28"/>
                <w:szCs w:val="28"/>
              </w:rPr>
              <w:t>人员管理监督检查情况</w:t>
            </w:r>
          </w:p>
        </w:tc>
        <w:tc>
          <w:tcPr>
            <w:tcW w:w="1560" w:type="dxa"/>
          </w:tcPr>
          <w:p>
            <w:pPr>
              <w:spacing w:before="108" w:line="219" w:lineRule="auto"/>
              <w:ind w:left="96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spacing w:val="-4"/>
                <w:sz w:val="28"/>
                <w:szCs w:val="28"/>
              </w:rPr>
              <w:t>按考核频次</w:t>
            </w:r>
          </w:p>
        </w:tc>
        <w:tc>
          <w:tcPr>
            <w:tcW w:w="2130" w:type="dxa"/>
          </w:tcPr>
          <w:p>
            <w:pPr>
              <w:spacing w:before="34" w:line="219" w:lineRule="auto"/>
              <w:ind w:left="673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spacing w:val="-7"/>
                <w:sz w:val="28"/>
                <w:szCs w:val="28"/>
              </w:rPr>
              <w:t>1-12月</w:t>
            </w:r>
          </w:p>
        </w:tc>
      </w:tr>
      <w:tr>
        <w:tblPrEx>
          <w:tblW w:w="8936" w:type="dxa"/>
          <w:tblInd w:w="2" w:type="dxa"/>
          <w:tblLayout w:type="fixed"/>
        </w:tblPrEx>
        <w:trPr>
          <w:trHeight w:val="567"/>
        </w:trPr>
        <w:tc>
          <w:tcPr>
            <w:tcW w:w="712" w:type="dxa"/>
          </w:tcPr>
          <w:p>
            <w:pPr>
              <w:spacing w:before="46" w:line="237" w:lineRule="auto"/>
              <w:ind w:left="293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sz w:val="28"/>
                <w:szCs w:val="28"/>
              </w:rPr>
              <w:t>8</w:t>
            </w:r>
          </w:p>
        </w:tc>
        <w:tc>
          <w:tcPr>
            <w:tcW w:w="4534" w:type="dxa"/>
          </w:tcPr>
          <w:p>
            <w:pPr>
              <w:spacing w:before="46" w:line="216" w:lineRule="auto"/>
              <w:ind w:left="322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spacing w:val="-2"/>
                <w:sz w:val="28"/>
                <w:szCs w:val="28"/>
              </w:rPr>
              <w:t>技术研发进展情况监督检查情况</w:t>
            </w:r>
          </w:p>
        </w:tc>
        <w:tc>
          <w:tcPr>
            <w:tcW w:w="1560" w:type="dxa"/>
          </w:tcPr>
          <w:p>
            <w:pPr>
              <w:spacing w:before="45" w:line="219" w:lineRule="auto"/>
              <w:ind w:left="96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spacing w:val="-4"/>
                <w:sz w:val="28"/>
                <w:szCs w:val="28"/>
              </w:rPr>
              <w:t>按考核频次</w:t>
            </w:r>
          </w:p>
        </w:tc>
        <w:tc>
          <w:tcPr>
            <w:tcW w:w="2130" w:type="dxa"/>
          </w:tcPr>
          <w:p>
            <w:pPr>
              <w:spacing w:before="36" w:line="219" w:lineRule="auto"/>
              <w:ind w:left="673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spacing w:val="-7"/>
                <w:sz w:val="28"/>
                <w:szCs w:val="28"/>
              </w:rPr>
              <w:t>1-12月</w:t>
            </w:r>
          </w:p>
        </w:tc>
      </w:tr>
      <w:tr>
        <w:tblPrEx>
          <w:tblW w:w="8936" w:type="dxa"/>
          <w:tblInd w:w="2" w:type="dxa"/>
          <w:tblLayout w:type="fixed"/>
        </w:tblPrEx>
        <w:trPr>
          <w:trHeight w:val="704"/>
        </w:trPr>
        <w:tc>
          <w:tcPr>
            <w:tcW w:w="712" w:type="dxa"/>
          </w:tcPr>
          <w:p>
            <w:pPr>
              <w:spacing w:before="117" w:line="237" w:lineRule="auto"/>
              <w:ind w:left="293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sz w:val="28"/>
                <w:szCs w:val="28"/>
              </w:rPr>
              <w:t>9</w:t>
            </w:r>
          </w:p>
        </w:tc>
        <w:tc>
          <w:tcPr>
            <w:tcW w:w="4534" w:type="dxa"/>
          </w:tcPr>
          <w:p>
            <w:pPr>
              <w:spacing w:before="117" w:line="216" w:lineRule="auto"/>
              <w:ind w:left="755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spacing w:val="-3"/>
                <w:sz w:val="28"/>
                <w:szCs w:val="28"/>
              </w:rPr>
              <w:t>资源保障的监督检查情况</w:t>
            </w:r>
          </w:p>
        </w:tc>
        <w:tc>
          <w:tcPr>
            <w:tcW w:w="1560" w:type="dxa"/>
          </w:tcPr>
          <w:p>
            <w:pPr>
              <w:spacing w:before="116" w:line="219" w:lineRule="auto"/>
              <w:ind w:left="96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spacing w:val="-4"/>
                <w:sz w:val="28"/>
                <w:szCs w:val="28"/>
              </w:rPr>
              <w:t>按考核频次</w:t>
            </w:r>
          </w:p>
        </w:tc>
        <w:tc>
          <w:tcPr>
            <w:tcW w:w="2130" w:type="dxa"/>
          </w:tcPr>
          <w:p>
            <w:pPr>
              <w:spacing w:before="38" w:line="219" w:lineRule="auto"/>
              <w:ind w:left="673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spacing w:val="-7"/>
                <w:sz w:val="28"/>
                <w:szCs w:val="28"/>
              </w:rPr>
              <w:t>1-12月</w:t>
            </w:r>
          </w:p>
        </w:tc>
      </w:tr>
      <w:tr>
        <w:tblPrEx>
          <w:tblW w:w="8936" w:type="dxa"/>
          <w:tblInd w:w="2" w:type="dxa"/>
          <w:tblLayout w:type="fixed"/>
        </w:tblPrEx>
        <w:trPr>
          <w:trHeight w:val="703"/>
        </w:trPr>
        <w:tc>
          <w:tcPr>
            <w:tcW w:w="712" w:type="dxa"/>
          </w:tcPr>
          <w:p>
            <w:pPr>
              <w:spacing w:before="119" w:line="237" w:lineRule="auto"/>
              <w:ind w:left="244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spacing w:val="-8"/>
                <w:sz w:val="28"/>
                <w:szCs w:val="28"/>
              </w:rPr>
              <w:t>10</w:t>
            </w:r>
          </w:p>
        </w:tc>
        <w:tc>
          <w:tcPr>
            <w:tcW w:w="4534" w:type="dxa"/>
          </w:tcPr>
          <w:p>
            <w:pPr>
              <w:spacing w:before="119" w:line="216" w:lineRule="auto"/>
              <w:ind w:left="882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spacing w:val="-2"/>
                <w:sz w:val="28"/>
                <w:szCs w:val="28"/>
              </w:rPr>
              <w:t>服务过程质量监督检查</w:t>
            </w:r>
          </w:p>
        </w:tc>
        <w:tc>
          <w:tcPr>
            <w:tcW w:w="1560" w:type="dxa"/>
          </w:tcPr>
          <w:p>
            <w:pPr>
              <w:spacing w:before="118" w:line="219" w:lineRule="auto"/>
              <w:ind w:left="96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spacing w:val="-4"/>
                <w:sz w:val="28"/>
                <w:szCs w:val="28"/>
              </w:rPr>
              <w:t>按考核频次</w:t>
            </w:r>
          </w:p>
        </w:tc>
        <w:tc>
          <w:tcPr>
            <w:tcW w:w="2130" w:type="dxa"/>
          </w:tcPr>
          <w:p>
            <w:pPr>
              <w:spacing w:before="40" w:line="219" w:lineRule="auto"/>
              <w:ind w:left="673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spacing w:val="-7"/>
                <w:sz w:val="28"/>
                <w:szCs w:val="28"/>
              </w:rPr>
              <w:t>1-12月</w:t>
            </w:r>
          </w:p>
        </w:tc>
      </w:tr>
      <w:tr>
        <w:tblPrEx>
          <w:tblW w:w="8936" w:type="dxa"/>
          <w:tblInd w:w="2" w:type="dxa"/>
          <w:tblLayout w:type="fixed"/>
        </w:tblPrEx>
        <w:trPr>
          <w:trHeight w:val="698"/>
        </w:trPr>
        <w:tc>
          <w:tcPr>
            <w:tcW w:w="712" w:type="dxa"/>
          </w:tcPr>
          <w:p>
            <w:pPr>
              <w:spacing w:before="118" w:line="239" w:lineRule="auto"/>
              <w:ind w:left="244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spacing w:val="-8"/>
                <w:sz w:val="28"/>
                <w:szCs w:val="28"/>
              </w:rPr>
              <w:t>11</w:t>
            </w:r>
          </w:p>
        </w:tc>
        <w:tc>
          <w:tcPr>
            <w:tcW w:w="4534" w:type="dxa"/>
          </w:tcPr>
          <w:p>
            <w:pPr>
              <w:spacing w:before="119" w:line="216" w:lineRule="auto"/>
              <w:ind w:left="603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spacing w:val="-2"/>
                <w:sz w:val="28"/>
                <w:szCs w:val="28"/>
              </w:rPr>
              <w:t>体系改进进度监督检查情况</w:t>
            </w:r>
          </w:p>
        </w:tc>
        <w:tc>
          <w:tcPr>
            <w:tcW w:w="1560" w:type="dxa"/>
          </w:tcPr>
          <w:p>
            <w:pPr>
              <w:spacing w:before="118" w:line="219" w:lineRule="auto"/>
              <w:ind w:left="96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spacing w:val="-4"/>
                <w:sz w:val="28"/>
                <w:szCs w:val="28"/>
              </w:rPr>
              <w:t>按考核频次</w:t>
            </w:r>
          </w:p>
        </w:tc>
        <w:tc>
          <w:tcPr>
            <w:tcW w:w="2130" w:type="dxa"/>
          </w:tcPr>
          <w:p>
            <w:pPr>
              <w:spacing w:before="42" w:line="219" w:lineRule="auto"/>
              <w:ind w:left="673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spacing w:val="-7"/>
                <w:sz w:val="28"/>
                <w:szCs w:val="28"/>
              </w:rPr>
              <w:t>1-12月</w:t>
            </w:r>
          </w:p>
        </w:tc>
      </w:tr>
      <w:tr>
        <w:tblPrEx>
          <w:tblW w:w="8936" w:type="dxa"/>
          <w:tblInd w:w="2" w:type="dxa"/>
          <w:tblLayout w:type="fixed"/>
        </w:tblPrEx>
        <w:trPr>
          <w:trHeight w:val="559"/>
        </w:trPr>
        <w:tc>
          <w:tcPr>
            <w:tcW w:w="712" w:type="dxa"/>
          </w:tcPr>
          <w:p>
            <w:pPr>
              <w:spacing w:before="47" w:line="239" w:lineRule="auto"/>
              <w:ind w:left="244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spacing w:val="-8"/>
                <w:sz w:val="28"/>
                <w:szCs w:val="28"/>
              </w:rPr>
              <w:t>12</w:t>
            </w:r>
          </w:p>
        </w:tc>
        <w:tc>
          <w:tcPr>
            <w:tcW w:w="4534" w:type="dxa"/>
          </w:tcPr>
          <w:p>
            <w:pPr>
              <w:spacing w:before="47" w:line="218" w:lineRule="auto"/>
              <w:ind w:left="885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spacing w:val="-2"/>
                <w:sz w:val="28"/>
                <w:szCs w:val="28"/>
              </w:rPr>
              <w:t>运维服务管理指标跟踪</w:t>
            </w:r>
          </w:p>
        </w:tc>
        <w:tc>
          <w:tcPr>
            <w:tcW w:w="1560" w:type="dxa"/>
          </w:tcPr>
          <w:p>
            <w:pPr>
              <w:spacing w:before="46" w:line="219" w:lineRule="auto"/>
              <w:ind w:left="96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spacing w:val="-4"/>
                <w:sz w:val="28"/>
                <w:szCs w:val="28"/>
              </w:rPr>
              <w:t>按考核频次</w:t>
            </w:r>
          </w:p>
        </w:tc>
        <w:tc>
          <w:tcPr>
            <w:tcW w:w="2130" w:type="dxa"/>
          </w:tcPr>
          <w:p>
            <w:pPr>
              <w:spacing w:before="45" w:line="219" w:lineRule="auto"/>
              <w:ind w:left="673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spacing w:val="-7"/>
                <w:sz w:val="28"/>
                <w:szCs w:val="28"/>
              </w:rPr>
              <w:t>1-12月</w:t>
            </w:r>
          </w:p>
        </w:tc>
      </w:tr>
    </w:tbl>
    <w:p>
      <w:pPr>
        <w:pStyle w:val="BodyText"/>
        <w:spacing w:line="321" w:lineRule="auto"/>
      </w:pPr>
    </w:p>
    <w:p>
      <w:pPr>
        <w:pStyle w:val="BodyText"/>
        <w:spacing w:line="321" w:lineRule="auto"/>
      </w:pPr>
    </w:p>
    <w:p>
      <w:pPr>
        <w:spacing w:before="91" w:line="219" w:lineRule="auto"/>
        <w:ind w:left="579"/>
        <w:outlineLvl w:val="0"/>
        <w:rPr>
          <w:rFonts w:ascii="FangSong" w:eastAsia="FangSong" w:hAnsi="FangSong" w:cs="FangSong"/>
          <w:sz w:val="28"/>
          <w:szCs w:val="28"/>
        </w:rPr>
      </w:pPr>
      <w:bookmarkStart w:id="0" w:name="bookmark1"/>
      <w:bookmarkEnd w:id="0"/>
      <w:r>
        <w:rPr>
          <w:rFonts w:ascii="FangSong" w:eastAsia="FangSong" w:hAnsi="FangSong" w:cs="FangSong"/>
          <w:b/>
          <w:bCs/>
          <w:spacing w:val="-4"/>
          <w:sz w:val="28"/>
          <w:szCs w:val="28"/>
        </w:rPr>
        <w:t>2.质量目标完成情况</w:t>
      </w:r>
    </w:p>
    <w:p>
      <w:pPr>
        <w:pStyle w:val="BodyText"/>
        <w:spacing w:line="243" w:lineRule="auto"/>
      </w:pPr>
    </w:p>
    <w:p>
      <w:pPr>
        <w:spacing w:before="91" w:line="357" w:lineRule="auto"/>
        <w:ind w:left="162" w:right="560" w:firstLine="581"/>
        <w:jc w:val="both"/>
        <w:rPr>
          <w:rFonts w:ascii="FangSong" w:eastAsia="FangSong" w:hAnsi="FangSong" w:cs="FangSong"/>
          <w:sz w:val="28"/>
          <w:szCs w:val="28"/>
        </w:rPr>
      </w:pPr>
      <w:r>
        <w:rPr>
          <w:rFonts w:ascii="FangSong" w:eastAsia="FangSong" w:hAnsi="FangSong" w:cs="FangSong"/>
          <w:spacing w:val="3"/>
          <w:sz w:val="28"/>
          <w:szCs w:val="28"/>
        </w:rPr>
        <w:t>依据公司制定的运维服务总体质量目标和工作计</w:t>
      </w:r>
      <w:r>
        <w:rPr>
          <w:rFonts w:ascii="FangSong" w:eastAsia="FangSong" w:hAnsi="FangSong" w:cs="FangSong"/>
          <w:spacing w:val="2"/>
          <w:sz w:val="28"/>
          <w:szCs w:val="28"/>
        </w:rPr>
        <w:t>划、各部门分</w:t>
      </w:r>
      <w:r>
        <w:rPr>
          <w:rFonts w:ascii="FangSong" w:eastAsia="FangSong" w:hAnsi="FangSong" w:cs="FangSong"/>
          <w:spacing w:val="3"/>
          <w:sz w:val="28"/>
          <w:szCs w:val="28"/>
        </w:rPr>
        <w:t>解后的质量目标和工作计划、《2022年运维服务能力管理指标跟踪</w:t>
      </w:r>
      <w:r>
        <w:rPr>
          <w:rFonts w:ascii="FangSong" w:eastAsia="FangSong" w:hAnsi="FangSong" w:cs="FangSong"/>
          <w:spacing w:val="3"/>
          <w:sz w:val="28"/>
          <w:szCs w:val="28"/>
        </w:rPr>
        <w:t>表》等文件要求，对公司1-12月运维服务质量目标及质量工作计划</w:t>
      </w:r>
      <w:r>
        <w:rPr>
          <w:rFonts w:ascii="FangSong" w:eastAsia="FangSong" w:hAnsi="FangSong" w:cs="FangSong"/>
          <w:spacing w:val="-3"/>
          <w:sz w:val="28"/>
          <w:szCs w:val="28"/>
        </w:rPr>
        <w:t>完成情况进行汇总：</w:t>
      </w:r>
    </w:p>
    <w:p>
      <w:pPr>
        <w:spacing w:line="357" w:lineRule="auto"/>
        <w:rPr>
          <w:rFonts w:ascii="FangSong" w:eastAsia="FangSong" w:hAnsi="FangSong" w:cs="FangSong"/>
          <w:sz w:val="28"/>
          <w:szCs w:val="28"/>
        </w:rPr>
        <w:sectPr>
          <w:headerReference w:type="default" r:id="rId12"/>
          <w:footerReference w:type="default" r:id="rId13"/>
          <w:pgSz w:w="11912" w:h="16841"/>
          <w:pgMar w:top="400" w:right="1312" w:bottom="2084" w:left="1656" w:header="0" w:footer="1201" w:gutter="0"/>
          <w:cols w:space="720"/>
        </w:sectPr>
      </w:pPr>
    </w:p>
    <w:tbl>
      <w:tblPr>
        <w:tblStyle w:val="TableNormal"/>
        <w:tblW w:w="8576" w:type="dxa"/>
        <w:tblInd w:w="724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</w:tblPr>
      <w:tblGrid>
        <w:gridCol w:w="248"/>
        <w:gridCol w:w="345"/>
        <w:gridCol w:w="1028"/>
        <w:gridCol w:w="1874"/>
        <w:gridCol w:w="359"/>
        <w:gridCol w:w="327"/>
        <w:gridCol w:w="332"/>
        <w:gridCol w:w="332"/>
        <w:gridCol w:w="332"/>
        <w:gridCol w:w="332"/>
        <w:gridCol w:w="332"/>
        <w:gridCol w:w="332"/>
        <w:gridCol w:w="400"/>
        <w:gridCol w:w="400"/>
        <w:gridCol w:w="400"/>
        <w:gridCol w:w="400"/>
        <w:gridCol w:w="400"/>
        <w:gridCol w:w="403"/>
      </w:tblGrid>
      <w:tr>
        <w:tblPrEx>
          <w:tblW w:w="8576" w:type="dxa"/>
          <w:tblInd w:w="724" w:type="dxa"/>
          <w:tblBorders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  <w:insideH w:val="single" w:sz="2" w:space="0" w:color="000000"/>
            <w:insideV w:val="single" w:sz="2" w:space="0" w:color="000000"/>
          </w:tblBorders>
          <w:tblLayout w:type="fixed"/>
        </w:tblPrEx>
        <w:trPr>
          <w:trHeight w:val="268"/>
        </w:trPr>
        <w:tc>
          <w:tcPr>
            <w:tcW w:w="8576" w:type="dxa"/>
            <w:gridSpan w:val="18"/>
            <w:tcBorders>
              <w:top w:val="single" w:sz="2" w:space="0" w:color="D4D4D4"/>
              <w:left w:val="single" w:sz="2" w:space="0" w:color="D4D4D4"/>
              <w:right w:val="single" w:sz="2" w:space="0" w:color="D4D4D4"/>
            </w:tcBorders>
          </w:tcPr>
          <w:p>
            <w:pPr>
              <w:spacing w:before="48" w:line="215" w:lineRule="auto"/>
              <w:ind w:left="3086"/>
              <w:rPr>
                <w:rFonts w:ascii="FangSong" w:eastAsia="FangSong" w:hAnsi="FangSong" w:cs="FangSong"/>
                <w:sz w:val="18"/>
                <w:szCs w:val="18"/>
              </w:rPr>
            </w:pPr>
            <w:r>
              <w:rPr>
                <w:rFonts w:ascii="FangSong" w:eastAsia="FangSong" w:hAnsi="FangSong" w:cs="FangSong"/>
                <w:b/>
                <w:bCs/>
                <w:spacing w:val="-23"/>
                <w:w w:val="97"/>
                <w:sz w:val="18"/>
                <w:szCs w:val="18"/>
              </w:rPr>
              <w:t>2022年运维服务管理指标体系跟踪表</w:t>
            </w:r>
          </w:p>
        </w:tc>
      </w:tr>
      <w:tr>
        <w:tblPrEx>
          <w:tblW w:w="8576" w:type="dxa"/>
          <w:tblInd w:w="724" w:type="dxa"/>
          <w:tblLayout w:type="fixed"/>
        </w:tblPrEx>
        <w:trPr>
          <w:trHeight w:val="332"/>
        </w:trPr>
        <w:tc>
          <w:tcPr>
            <w:tcW w:w="248" w:type="dxa"/>
            <w:shd w:val="clear" w:color="auto" w:fill="C0C0C0"/>
            <w:textDirection w:val="tbRlV"/>
          </w:tcPr>
          <w:p>
            <w:pPr>
              <w:spacing w:before="70" w:line="175" w:lineRule="auto"/>
              <w:ind w:left="22"/>
              <w:rPr>
                <w:rFonts w:ascii="FangSong" w:eastAsia="FangSong" w:hAnsi="FangSong" w:cs="FangSong"/>
                <w:sz w:val="13"/>
                <w:szCs w:val="13"/>
              </w:rPr>
            </w:pPr>
            <w:r>
              <w:rPr>
                <w:rFonts w:ascii="FangSong" w:eastAsia="FangSong" w:hAnsi="FangSong" w:cs="FangSong"/>
                <w:b/>
                <w:bCs/>
                <w:spacing w:val="20"/>
                <w:sz w:val="13"/>
                <w:szCs w:val="13"/>
              </w:rPr>
              <w:t>序号</w:t>
            </w:r>
          </w:p>
        </w:tc>
        <w:tc>
          <w:tcPr>
            <w:tcW w:w="345" w:type="dxa"/>
            <w:shd w:val="clear" w:color="auto" w:fill="C0C0C0"/>
          </w:tcPr>
          <w:p>
            <w:pPr>
              <w:spacing w:before="22" w:line="213" w:lineRule="auto"/>
              <w:ind w:left="117" w:right="65" w:hanging="58"/>
              <w:rPr>
                <w:rFonts w:ascii="FangSong" w:eastAsia="FangSong" w:hAnsi="FangSong" w:cs="FangSong"/>
                <w:sz w:val="13"/>
                <w:szCs w:val="13"/>
              </w:rPr>
            </w:pPr>
            <w:r>
              <w:rPr>
                <w:rFonts w:ascii="FangSong" w:eastAsia="FangSong" w:hAnsi="FangSong" w:cs="FangSong"/>
                <w:b/>
                <w:bCs/>
                <w:spacing w:val="-14"/>
                <w:w w:val="92"/>
                <w:sz w:val="13"/>
                <w:szCs w:val="13"/>
              </w:rPr>
              <w:t>指标</w:t>
            </w:r>
            <w:r>
              <w:rPr>
                <w:rFonts w:ascii="FangSong" w:eastAsia="FangSong" w:hAnsi="FangSong" w:cs="FangSong"/>
                <w:b/>
                <w:bCs/>
                <w:spacing w:val="-2"/>
                <w:sz w:val="13"/>
                <w:szCs w:val="13"/>
              </w:rPr>
              <w:t>域</w:t>
            </w:r>
          </w:p>
        </w:tc>
        <w:tc>
          <w:tcPr>
            <w:tcW w:w="1028" w:type="dxa"/>
            <w:shd w:val="clear" w:color="auto" w:fill="C0C0C0"/>
          </w:tcPr>
          <w:p>
            <w:pPr>
              <w:spacing w:before="106" w:line="223" w:lineRule="auto"/>
              <w:ind w:left="287"/>
              <w:rPr>
                <w:rFonts w:ascii="FangSong" w:eastAsia="FangSong" w:hAnsi="FangSong" w:cs="FangSong"/>
                <w:sz w:val="13"/>
                <w:szCs w:val="13"/>
              </w:rPr>
            </w:pPr>
            <w:r>
              <w:rPr>
                <w:rFonts w:ascii="FangSong" w:eastAsia="FangSong" w:hAnsi="FangSong" w:cs="FangSong"/>
                <w:b/>
                <w:bCs/>
                <w:spacing w:val="-16"/>
                <w:sz w:val="13"/>
                <w:szCs w:val="13"/>
              </w:rPr>
              <w:t>指标名称</w:t>
            </w:r>
          </w:p>
        </w:tc>
        <w:tc>
          <w:tcPr>
            <w:tcW w:w="1874" w:type="dxa"/>
            <w:shd w:val="clear" w:color="auto" w:fill="C0C0C0"/>
          </w:tcPr>
          <w:p>
            <w:pPr>
              <w:spacing w:before="106" w:line="224" w:lineRule="auto"/>
              <w:ind w:left="710"/>
              <w:rPr>
                <w:rFonts w:ascii="FangSong" w:eastAsia="FangSong" w:hAnsi="FangSong" w:cs="FangSong"/>
                <w:sz w:val="13"/>
                <w:szCs w:val="13"/>
              </w:rPr>
            </w:pPr>
            <w:r>
              <w:rPr>
                <w:rFonts w:ascii="FangSong" w:eastAsia="FangSong" w:hAnsi="FangSong" w:cs="FangSong"/>
                <w:b/>
                <w:bCs/>
                <w:spacing w:val="-16"/>
                <w:sz w:val="13"/>
                <w:szCs w:val="13"/>
              </w:rPr>
              <w:t>计算公式</w:t>
            </w:r>
          </w:p>
        </w:tc>
        <w:tc>
          <w:tcPr>
            <w:tcW w:w="359" w:type="dxa"/>
            <w:shd w:val="clear" w:color="auto" w:fill="C0C0C0"/>
          </w:tcPr>
          <w:p>
            <w:pPr>
              <w:spacing w:before="21" w:line="225" w:lineRule="auto"/>
              <w:ind w:left="70"/>
              <w:rPr>
                <w:rFonts w:ascii="FangSong" w:eastAsia="FangSong" w:hAnsi="FangSong" w:cs="FangSong"/>
                <w:sz w:val="13"/>
                <w:szCs w:val="13"/>
              </w:rPr>
            </w:pPr>
            <w:r>
              <w:rPr>
                <w:rFonts w:ascii="FangSong" w:eastAsia="FangSong" w:hAnsi="FangSong" w:cs="FangSong"/>
                <w:b/>
                <w:bCs/>
                <w:spacing w:val="-13"/>
                <w:sz w:val="13"/>
                <w:szCs w:val="13"/>
              </w:rPr>
              <w:t>考核</w:t>
            </w:r>
          </w:p>
          <w:p>
            <w:pPr>
              <w:spacing w:before="9" w:line="187" w:lineRule="auto"/>
              <w:ind w:left="72"/>
              <w:rPr>
                <w:rFonts w:ascii="FangSong" w:eastAsia="FangSong" w:hAnsi="FangSong" w:cs="FangSong"/>
                <w:sz w:val="13"/>
                <w:szCs w:val="13"/>
              </w:rPr>
            </w:pPr>
            <w:r>
              <w:rPr>
                <w:rFonts w:ascii="FangSong" w:eastAsia="FangSong" w:hAnsi="FangSong" w:cs="FangSong"/>
                <w:b/>
                <w:bCs/>
                <w:spacing w:val="-14"/>
                <w:sz w:val="13"/>
                <w:szCs w:val="13"/>
              </w:rPr>
              <w:t>要求</w:t>
            </w:r>
          </w:p>
        </w:tc>
        <w:tc>
          <w:tcPr>
            <w:tcW w:w="327" w:type="dxa"/>
            <w:shd w:val="clear" w:color="auto" w:fill="C0C0C0"/>
          </w:tcPr>
          <w:p>
            <w:pPr>
              <w:spacing w:before="21" w:line="225" w:lineRule="auto"/>
              <w:ind w:left="52"/>
              <w:rPr>
                <w:rFonts w:ascii="FangSong" w:eastAsia="FangSong" w:hAnsi="FangSong" w:cs="FangSong"/>
                <w:sz w:val="13"/>
                <w:szCs w:val="13"/>
              </w:rPr>
            </w:pPr>
            <w:r>
              <w:rPr>
                <w:rFonts w:ascii="FangSong" w:eastAsia="FangSong" w:hAnsi="FangSong" w:cs="FangSong"/>
                <w:b/>
                <w:bCs/>
                <w:spacing w:val="-13"/>
                <w:sz w:val="13"/>
                <w:szCs w:val="13"/>
              </w:rPr>
              <w:t>考核</w:t>
            </w:r>
          </w:p>
          <w:p>
            <w:pPr>
              <w:spacing w:before="9" w:line="187" w:lineRule="auto"/>
              <w:ind w:left="53"/>
              <w:rPr>
                <w:rFonts w:ascii="FangSong" w:eastAsia="FangSong" w:hAnsi="FangSong" w:cs="FangSong"/>
                <w:sz w:val="13"/>
                <w:szCs w:val="13"/>
              </w:rPr>
            </w:pPr>
            <w:r>
              <w:rPr>
                <w:rFonts w:ascii="FangSong" w:eastAsia="FangSong" w:hAnsi="FangSong" w:cs="FangSong"/>
                <w:b/>
                <w:bCs/>
                <w:spacing w:val="-13"/>
                <w:sz w:val="13"/>
                <w:szCs w:val="13"/>
              </w:rPr>
              <w:t>周期</w:t>
            </w:r>
          </w:p>
        </w:tc>
        <w:tc>
          <w:tcPr>
            <w:tcW w:w="332" w:type="dxa"/>
            <w:shd w:val="clear" w:color="auto" w:fill="C0C0C0"/>
          </w:tcPr>
          <w:p>
            <w:pPr>
              <w:spacing w:before="105" w:line="226" w:lineRule="auto"/>
              <w:ind w:left="89"/>
              <w:rPr>
                <w:rFonts w:ascii="FangSong" w:eastAsia="FangSong" w:hAnsi="FangSong" w:cs="FangSong"/>
                <w:sz w:val="13"/>
                <w:szCs w:val="13"/>
              </w:rPr>
            </w:pPr>
            <w:r>
              <w:rPr>
                <w:rFonts w:ascii="FangSong" w:eastAsia="FangSong" w:hAnsi="FangSong" w:cs="FangSong"/>
                <w:b/>
                <w:bCs/>
                <w:spacing w:val="-8"/>
                <w:sz w:val="13"/>
                <w:szCs w:val="13"/>
              </w:rPr>
              <w:t>1月</w:t>
            </w:r>
          </w:p>
        </w:tc>
        <w:tc>
          <w:tcPr>
            <w:tcW w:w="332" w:type="dxa"/>
            <w:shd w:val="clear" w:color="auto" w:fill="C0C0C0"/>
          </w:tcPr>
          <w:p>
            <w:pPr>
              <w:spacing w:before="105" w:line="226" w:lineRule="auto"/>
              <w:ind w:left="82"/>
              <w:rPr>
                <w:rFonts w:ascii="FangSong" w:eastAsia="FangSong" w:hAnsi="FangSong" w:cs="FangSong"/>
                <w:sz w:val="13"/>
                <w:szCs w:val="13"/>
              </w:rPr>
            </w:pPr>
            <w:r>
              <w:rPr>
                <w:rFonts w:ascii="FangSong" w:eastAsia="FangSong" w:hAnsi="FangSong" w:cs="FangSong"/>
                <w:b/>
                <w:bCs/>
                <w:spacing w:val="-7"/>
                <w:sz w:val="13"/>
                <w:szCs w:val="13"/>
              </w:rPr>
              <w:t>2月</w:t>
            </w:r>
          </w:p>
        </w:tc>
        <w:tc>
          <w:tcPr>
            <w:tcW w:w="332" w:type="dxa"/>
            <w:shd w:val="clear" w:color="auto" w:fill="C0C0C0"/>
          </w:tcPr>
          <w:p>
            <w:pPr>
              <w:spacing w:before="105" w:line="226" w:lineRule="auto"/>
              <w:ind w:left="83"/>
              <w:rPr>
                <w:rFonts w:ascii="FangSong" w:eastAsia="FangSong" w:hAnsi="FangSong" w:cs="FangSong"/>
                <w:sz w:val="13"/>
                <w:szCs w:val="13"/>
              </w:rPr>
            </w:pPr>
            <w:r>
              <w:rPr>
                <w:rFonts w:ascii="FangSong" w:eastAsia="FangSong" w:hAnsi="FangSong" w:cs="FangSong"/>
                <w:b/>
                <w:bCs/>
                <w:spacing w:val="-7"/>
                <w:sz w:val="13"/>
                <w:szCs w:val="13"/>
              </w:rPr>
              <w:t>3月</w:t>
            </w:r>
          </w:p>
        </w:tc>
        <w:tc>
          <w:tcPr>
            <w:tcW w:w="332" w:type="dxa"/>
            <w:shd w:val="clear" w:color="auto" w:fill="C0C0C0"/>
          </w:tcPr>
          <w:p>
            <w:pPr>
              <w:spacing w:before="105" w:line="226" w:lineRule="auto"/>
              <w:ind w:left="81"/>
              <w:rPr>
                <w:rFonts w:ascii="FangSong" w:eastAsia="FangSong" w:hAnsi="FangSong" w:cs="FangSong"/>
                <w:sz w:val="13"/>
                <w:szCs w:val="13"/>
              </w:rPr>
            </w:pPr>
            <w:r>
              <w:rPr>
                <w:rFonts w:ascii="FangSong" w:eastAsia="FangSong" w:hAnsi="FangSong" w:cs="FangSong"/>
                <w:b/>
                <w:bCs/>
                <w:spacing w:val="-7"/>
                <w:sz w:val="13"/>
                <w:szCs w:val="13"/>
              </w:rPr>
              <w:t>4月</w:t>
            </w:r>
          </w:p>
        </w:tc>
        <w:tc>
          <w:tcPr>
            <w:tcW w:w="332" w:type="dxa"/>
            <w:shd w:val="clear" w:color="auto" w:fill="C0C0C0"/>
          </w:tcPr>
          <w:p>
            <w:pPr>
              <w:spacing w:before="105" w:line="226" w:lineRule="auto"/>
              <w:ind w:left="84"/>
              <w:rPr>
                <w:rFonts w:ascii="FangSong" w:eastAsia="FangSong" w:hAnsi="FangSong" w:cs="FangSong"/>
                <w:sz w:val="13"/>
                <w:szCs w:val="13"/>
              </w:rPr>
            </w:pPr>
            <w:r>
              <w:rPr>
                <w:rFonts w:ascii="FangSong" w:eastAsia="FangSong" w:hAnsi="FangSong" w:cs="FangSong"/>
                <w:b/>
                <w:bCs/>
                <w:spacing w:val="-7"/>
                <w:sz w:val="13"/>
                <w:szCs w:val="13"/>
              </w:rPr>
              <w:t>5月</w:t>
            </w:r>
          </w:p>
        </w:tc>
        <w:tc>
          <w:tcPr>
            <w:tcW w:w="332" w:type="dxa"/>
            <w:shd w:val="clear" w:color="auto" w:fill="C0C0C0"/>
          </w:tcPr>
          <w:p>
            <w:pPr>
              <w:spacing w:before="105" w:line="226" w:lineRule="auto"/>
              <w:ind w:left="82"/>
              <w:rPr>
                <w:rFonts w:ascii="FangSong" w:eastAsia="FangSong" w:hAnsi="FangSong" w:cs="FangSong"/>
                <w:sz w:val="13"/>
                <w:szCs w:val="13"/>
              </w:rPr>
            </w:pPr>
            <w:r>
              <w:rPr>
                <w:rFonts w:ascii="FangSong" w:eastAsia="FangSong" w:hAnsi="FangSong" w:cs="FangSong"/>
                <w:b/>
                <w:bCs/>
                <w:spacing w:val="-7"/>
                <w:sz w:val="13"/>
                <w:szCs w:val="13"/>
              </w:rPr>
              <w:t>6月</w:t>
            </w:r>
          </w:p>
        </w:tc>
        <w:tc>
          <w:tcPr>
            <w:tcW w:w="400" w:type="dxa"/>
            <w:shd w:val="clear" w:color="auto" w:fill="C0C0C0"/>
          </w:tcPr>
          <w:p>
            <w:pPr>
              <w:spacing w:before="105" w:line="226" w:lineRule="auto"/>
              <w:ind w:left="116"/>
              <w:rPr>
                <w:rFonts w:ascii="FangSong" w:eastAsia="FangSong" w:hAnsi="FangSong" w:cs="FangSong"/>
                <w:sz w:val="13"/>
                <w:szCs w:val="13"/>
              </w:rPr>
            </w:pPr>
            <w:r>
              <w:rPr>
                <w:rFonts w:ascii="FangSong" w:eastAsia="FangSong" w:hAnsi="FangSong" w:cs="FangSong"/>
                <w:b/>
                <w:bCs/>
                <w:spacing w:val="-7"/>
                <w:sz w:val="13"/>
                <w:szCs w:val="13"/>
              </w:rPr>
              <w:t>7月</w:t>
            </w:r>
          </w:p>
        </w:tc>
        <w:tc>
          <w:tcPr>
            <w:tcW w:w="400" w:type="dxa"/>
            <w:shd w:val="clear" w:color="auto" w:fill="C0C0C0"/>
          </w:tcPr>
          <w:p>
            <w:pPr>
              <w:spacing w:before="105" w:line="226" w:lineRule="auto"/>
              <w:ind w:left="115"/>
              <w:rPr>
                <w:rFonts w:ascii="FangSong" w:eastAsia="FangSong" w:hAnsi="FangSong" w:cs="FangSong"/>
                <w:sz w:val="13"/>
                <w:szCs w:val="13"/>
              </w:rPr>
            </w:pPr>
            <w:r>
              <w:rPr>
                <w:rFonts w:ascii="FangSong" w:eastAsia="FangSong" w:hAnsi="FangSong" w:cs="FangSong"/>
                <w:b/>
                <w:bCs/>
                <w:spacing w:val="-7"/>
                <w:sz w:val="13"/>
                <w:szCs w:val="13"/>
              </w:rPr>
              <w:t>8月</w:t>
            </w:r>
          </w:p>
        </w:tc>
        <w:tc>
          <w:tcPr>
            <w:tcW w:w="400" w:type="dxa"/>
            <w:shd w:val="clear" w:color="auto" w:fill="C0C0C0"/>
          </w:tcPr>
          <w:p>
            <w:pPr>
              <w:spacing w:before="105" w:line="226" w:lineRule="auto"/>
              <w:ind w:left="115"/>
              <w:rPr>
                <w:rFonts w:ascii="FangSong" w:eastAsia="FangSong" w:hAnsi="FangSong" w:cs="FangSong"/>
                <w:sz w:val="13"/>
                <w:szCs w:val="13"/>
              </w:rPr>
            </w:pPr>
            <w:r>
              <w:rPr>
                <w:rFonts w:ascii="FangSong" w:eastAsia="FangSong" w:hAnsi="FangSong" w:cs="FangSong"/>
                <w:b/>
                <w:bCs/>
                <w:spacing w:val="-7"/>
                <w:sz w:val="13"/>
                <w:szCs w:val="13"/>
              </w:rPr>
              <w:t>9月</w:t>
            </w:r>
          </w:p>
        </w:tc>
        <w:tc>
          <w:tcPr>
            <w:tcW w:w="400" w:type="dxa"/>
            <w:shd w:val="clear" w:color="auto" w:fill="C0C0C0"/>
          </w:tcPr>
          <w:p>
            <w:pPr>
              <w:spacing w:before="105" w:line="226" w:lineRule="auto"/>
              <w:ind w:left="96"/>
              <w:rPr>
                <w:rFonts w:ascii="FangSong" w:eastAsia="FangSong" w:hAnsi="FangSong" w:cs="FangSong"/>
                <w:sz w:val="13"/>
                <w:szCs w:val="13"/>
              </w:rPr>
            </w:pPr>
            <w:r>
              <w:rPr>
                <w:rFonts w:ascii="FangSong" w:eastAsia="FangSong" w:hAnsi="FangSong" w:cs="FangSong"/>
                <w:b/>
                <w:bCs/>
                <w:spacing w:val="-9"/>
                <w:sz w:val="13"/>
                <w:szCs w:val="13"/>
              </w:rPr>
              <w:t>10月</w:t>
            </w:r>
          </w:p>
        </w:tc>
        <w:tc>
          <w:tcPr>
            <w:tcW w:w="400" w:type="dxa"/>
            <w:shd w:val="clear" w:color="auto" w:fill="C0C0C0"/>
          </w:tcPr>
          <w:p>
            <w:pPr>
              <w:spacing w:before="105" w:line="226" w:lineRule="auto"/>
              <w:ind w:left="96"/>
              <w:rPr>
                <w:rFonts w:ascii="FangSong" w:eastAsia="FangSong" w:hAnsi="FangSong" w:cs="FangSong"/>
                <w:sz w:val="13"/>
                <w:szCs w:val="13"/>
              </w:rPr>
            </w:pPr>
            <w:r>
              <w:rPr>
                <w:rFonts w:ascii="FangSong" w:eastAsia="FangSong" w:hAnsi="FangSong" w:cs="FangSong"/>
                <w:b/>
                <w:bCs/>
                <w:spacing w:val="-9"/>
                <w:sz w:val="13"/>
                <w:szCs w:val="13"/>
              </w:rPr>
              <w:t>11月</w:t>
            </w:r>
          </w:p>
        </w:tc>
        <w:tc>
          <w:tcPr>
            <w:tcW w:w="403" w:type="dxa"/>
            <w:shd w:val="clear" w:color="auto" w:fill="C0C0C0"/>
          </w:tcPr>
          <w:p>
            <w:pPr>
              <w:spacing w:before="105" w:line="226" w:lineRule="auto"/>
              <w:ind w:left="97"/>
              <w:rPr>
                <w:rFonts w:ascii="FangSong" w:eastAsia="FangSong" w:hAnsi="FangSong" w:cs="FangSong"/>
                <w:sz w:val="13"/>
                <w:szCs w:val="13"/>
              </w:rPr>
            </w:pPr>
            <w:r>
              <w:rPr>
                <w:rFonts w:ascii="FangSong" w:eastAsia="FangSong" w:hAnsi="FangSong" w:cs="FangSong"/>
                <w:b/>
                <w:bCs/>
                <w:spacing w:val="-9"/>
                <w:sz w:val="13"/>
                <w:szCs w:val="13"/>
              </w:rPr>
              <w:t>12月</w:t>
            </w:r>
          </w:p>
        </w:tc>
      </w:tr>
      <w:tr>
        <w:tblPrEx>
          <w:tblW w:w="8576" w:type="dxa"/>
          <w:tblInd w:w="724" w:type="dxa"/>
          <w:tblLayout w:type="fixed"/>
        </w:tblPrEx>
        <w:trPr>
          <w:trHeight w:val="371"/>
        </w:trPr>
        <w:tc>
          <w:tcPr>
            <w:tcW w:w="248" w:type="dxa"/>
          </w:tcPr>
          <w:p>
            <w:pPr>
              <w:spacing w:before="123" w:line="172" w:lineRule="exact"/>
              <w:ind w:left="102"/>
              <w:rPr>
                <w:rFonts w:ascii="FangSong" w:eastAsia="FangSong" w:hAnsi="FangSong" w:cs="FangSong"/>
                <w:sz w:val="13"/>
                <w:szCs w:val="13"/>
              </w:rPr>
            </w:pPr>
            <w:r>
              <w:rPr>
                <w:rFonts w:ascii="FangSong" w:eastAsia="FangSong" w:hAnsi="FangSong" w:cs="FangSong"/>
                <w:position w:val="1"/>
                <w:sz w:val="13"/>
                <w:szCs w:val="13"/>
              </w:rPr>
              <w:t>1</w:t>
            </w:r>
          </w:p>
        </w:tc>
        <w:tc>
          <w:tcPr>
            <w:tcW w:w="345" w:type="dxa"/>
            <w:vMerge w:val="restart"/>
            <w:tcBorders>
              <w:bottom w:val="nil"/>
            </w:tcBorders>
          </w:tcPr>
          <w:p>
            <w:pPr>
              <w:spacing w:line="277" w:lineRule="auto"/>
              <w:rPr>
                <w:rFonts w:ascii="Arial"/>
                <w:sz w:val="21"/>
              </w:rPr>
            </w:pPr>
          </w:p>
          <w:p>
            <w:pPr>
              <w:spacing w:line="278" w:lineRule="auto"/>
              <w:rPr>
                <w:rFonts w:ascii="Arial"/>
                <w:sz w:val="21"/>
              </w:rPr>
            </w:pPr>
          </w:p>
          <w:p>
            <w:pPr>
              <w:spacing w:before="42"/>
              <w:ind w:left="59" w:right="65" w:firstLine="2"/>
              <w:rPr>
                <w:rFonts w:ascii="FangSong" w:eastAsia="FangSong" w:hAnsi="FangSong" w:cs="FangSong"/>
                <w:sz w:val="13"/>
                <w:szCs w:val="13"/>
              </w:rPr>
            </w:pPr>
            <w:r>
              <w:rPr>
                <w:rFonts w:ascii="FangSong" w:eastAsia="FangSong" w:hAnsi="FangSong" w:cs="FangSong"/>
                <w:b/>
                <w:bCs/>
                <w:spacing w:val="-21"/>
                <w:w w:val="97"/>
                <w:sz w:val="13"/>
                <w:szCs w:val="13"/>
              </w:rPr>
              <w:t>质量</w:t>
            </w:r>
            <w:r>
              <w:rPr>
                <w:rFonts w:ascii="FangSong" w:eastAsia="FangSong" w:hAnsi="FangSong" w:cs="FangSong"/>
                <w:b/>
                <w:bCs/>
                <w:spacing w:val="-14"/>
                <w:w w:val="92"/>
                <w:sz w:val="13"/>
                <w:szCs w:val="13"/>
              </w:rPr>
              <w:t>指标</w:t>
            </w:r>
          </w:p>
        </w:tc>
        <w:tc>
          <w:tcPr>
            <w:tcW w:w="1028" w:type="dxa"/>
          </w:tcPr>
          <w:p>
            <w:pPr>
              <w:spacing w:before="123" w:line="226" w:lineRule="auto"/>
              <w:ind w:left="266"/>
              <w:rPr>
                <w:rFonts w:ascii="FangSong" w:eastAsia="FangSong" w:hAnsi="FangSong" w:cs="FangSong"/>
                <w:sz w:val="13"/>
                <w:szCs w:val="13"/>
              </w:rPr>
            </w:pPr>
            <w:r>
              <w:rPr>
                <w:rFonts w:ascii="FangSong" w:eastAsia="FangSong" w:hAnsi="FangSong" w:cs="FangSong"/>
                <w:spacing w:val="-13"/>
                <w:sz w:val="13"/>
                <w:szCs w:val="13"/>
              </w:rPr>
              <w:t>SLA达成率</w:t>
            </w:r>
          </w:p>
        </w:tc>
        <w:tc>
          <w:tcPr>
            <w:tcW w:w="1874" w:type="dxa"/>
          </w:tcPr>
          <w:p>
            <w:pPr>
              <w:spacing w:before="38" w:line="229" w:lineRule="auto"/>
              <w:ind w:left="19" w:right="110" w:firstLine="8"/>
              <w:rPr>
                <w:rFonts w:ascii="FangSong" w:eastAsia="FangSong" w:hAnsi="FangSong" w:cs="FangSong"/>
                <w:sz w:val="13"/>
                <w:szCs w:val="13"/>
              </w:rPr>
            </w:pPr>
            <w:r>
              <w:rPr>
                <w:rFonts w:ascii="FangSong" w:eastAsia="FangSong" w:hAnsi="FangSong" w:cs="FangSong"/>
                <w:spacing w:val="-20"/>
                <w:sz w:val="13"/>
                <w:szCs w:val="13"/>
              </w:rPr>
              <w:t>∑运维服务项目SLA达成率/运维服务</w:t>
            </w:r>
            <w:r>
              <w:rPr>
                <w:rFonts w:ascii="FangSong" w:eastAsia="FangSong" w:hAnsi="FangSong" w:cs="FangSong"/>
                <w:spacing w:val="-14"/>
                <w:sz w:val="13"/>
                <w:szCs w:val="13"/>
              </w:rPr>
              <w:t>项目数*100%</w:t>
            </w:r>
          </w:p>
        </w:tc>
        <w:tc>
          <w:tcPr>
            <w:tcW w:w="359" w:type="dxa"/>
          </w:tcPr>
          <w:p>
            <w:pPr>
              <w:spacing w:before="123" w:line="171" w:lineRule="exact"/>
              <w:ind w:left="54"/>
              <w:rPr>
                <w:rFonts w:ascii="FangSong" w:eastAsia="FangSong" w:hAnsi="FangSong" w:cs="FangSong"/>
                <w:sz w:val="13"/>
                <w:szCs w:val="13"/>
              </w:rPr>
            </w:pPr>
            <w:r>
              <w:rPr>
                <w:rFonts w:ascii="FangSong" w:eastAsia="FangSong" w:hAnsi="FangSong" w:cs="FangSong"/>
                <w:spacing w:val="-14"/>
                <w:sz w:val="13"/>
                <w:szCs w:val="13"/>
              </w:rPr>
              <w:t>≥95%</w:t>
            </w:r>
          </w:p>
        </w:tc>
        <w:tc>
          <w:tcPr>
            <w:tcW w:w="327" w:type="dxa"/>
          </w:tcPr>
          <w:p>
            <w:pPr>
              <w:spacing w:before="123" w:line="225" w:lineRule="auto"/>
              <w:ind w:left="59"/>
              <w:rPr>
                <w:rFonts w:ascii="FangSong" w:eastAsia="FangSong" w:hAnsi="FangSong" w:cs="FangSong"/>
                <w:sz w:val="13"/>
                <w:szCs w:val="13"/>
              </w:rPr>
            </w:pPr>
            <w:r>
              <w:rPr>
                <w:rFonts w:ascii="FangSong" w:eastAsia="FangSong" w:hAnsi="FangSong" w:cs="FangSong"/>
                <w:spacing w:val="-13"/>
                <w:sz w:val="13"/>
                <w:szCs w:val="13"/>
              </w:rPr>
              <w:t>年度</w:t>
            </w:r>
          </w:p>
        </w:tc>
        <w:tc>
          <w:tcPr>
            <w:tcW w:w="332" w:type="dxa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332" w:type="dxa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332" w:type="dxa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332" w:type="dxa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332" w:type="dxa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332" w:type="dxa"/>
          </w:tcPr>
          <w:p>
            <w:pPr>
              <w:spacing w:before="123" w:line="171" w:lineRule="exact"/>
              <w:ind w:left="87"/>
              <w:rPr>
                <w:rFonts w:ascii="FangSong" w:eastAsia="FangSong" w:hAnsi="FangSong" w:cs="FangSong"/>
                <w:sz w:val="13"/>
                <w:szCs w:val="13"/>
              </w:rPr>
            </w:pPr>
            <w:r>
              <w:rPr>
                <w:rFonts w:ascii="FangSong" w:eastAsia="FangSong" w:hAnsi="FangSong" w:cs="FangSong"/>
                <w:spacing w:val="-8"/>
                <w:position w:val="1"/>
                <w:sz w:val="13"/>
                <w:szCs w:val="13"/>
              </w:rPr>
              <w:t>95%</w:t>
            </w:r>
          </w:p>
        </w:tc>
        <w:tc>
          <w:tcPr>
            <w:tcW w:w="400" w:type="dxa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400" w:type="dxa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400" w:type="dxa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400" w:type="dxa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400" w:type="dxa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403" w:type="dxa"/>
          </w:tcPr>
          <w:p>
            <w:pPr>
              <w:spacing w:before="123" w:line="171" w:lineRule="exact"/>
              <w:ind w:left="121"/>
              <w:rPr>
                <w:rFonts w:ascii="FangSong" w:eastAsia="FangSong" w:hAnsi="FangSong" w:cs="FangSong"/>
                <w:sz w:val="13"/>
                <w:szCs w:val="13"/>
              </w:rPr>
            </w:pPr>
            <w:r>
              <w:rPr>
                <w:rFonts w:ascii="FangSong" w:eastAsia="FangSong" w:hAnsi="FangSong" w:cs="FangSong"/>
                <w:spacing w:val="-8"/>
                <w:position w:val="1"/>
                <w:sz w:val="13"/>
                <w:szCs w:val="13"/>
              </w:rPr>
              <w:t>95%</w:t>
            </w:r>
          </w:p>
        </w:tc>
      </w:tr>
      <w:tr>
        <w:tblPrEx>
          <w:tblW w:w="8576" w:type="dxa"/>
          <w:tblInd w:w="724" w:type="dxa"/>
          <w:tblLayout w:type="fixed"/>
        </w:tblPrEx>
        <w:trPr>
          <w:trHeight w:val="371"/>
        </w:trPr>
        <w:tc>
          <w:tcPr>
            <w:tcW w:w="248" w:type="dxa"/>
          </w:tcPr>
          <w:p>
            <w:pPr>
              <w:spacing w:before="123" w:line="173" w:lineRule="exact"/>
              <w:ind w:left="95"/>
              <w:rPr>
                <w:rFonts w:ascii="FangSong" w:eastAsia="FangSong" w:hAnsi="FangSong" w:cs="FangSong"/>
                <w:sz w:val="13"/>
                <w:szCs w:val="13"/>
              </w:rPr>
            </w:pPr>
            <w:r>
              <w:rPr>
                <w:rFonts w:ascii="FangSong" w:eastAsia="FangSong" w:hAnsi="FangSong" w:cs="FangSong"/>
                <w:position w:val="1"/>
                <w:sz w:val="13"/>
                <w:szCs w:val="13"/>
              </w:rPr>
              <w:t>2</w:t>
            </w:r>
          </w:p>
        </w:tc>
        <w:tc>
          <w:tcPr>
            <w:tcW w:w="345" w:type="dxa"/>
            <w:vMerge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1028" w:type="dxa"/>
          </w:tcPr>
          <w:p>
            <w:pPr>
              <w:spacing w:before="123" w:line="225" w:lineRule="auto"/>
              <w:ind w:left="243"/>
              <w:rPr>
                <w:rFonts w:ascii="FangSong" w:eastAsia="FangSong" w:hAnsi="FangSong" w:cs="FangSong"/>
                <w:sz w:val="13"/>
                <w:szCs w:val="13"/>
              </w:rPr>
            </w:pPr>
            <w:r>
              <w:rPr>
                <w:rFonts w:ascii="FangSong" w:eastAsia="FangSong" w:hAnsi="FangSong" w:cs="FangSong"/>
                <w:spacing w:val="-19"/>
                <w:sz w:val="13"/>
                <w:szCs w:val="13"/>
              </w:rPr>
              <w:t>客户满意度</w:t>
            </w:r>
          </w:p>
        </w:tc>
        <w:tc>
          <w:tcPr>
            <w:tcW w:w="1874" w:type="dxa"/>
          </w:tcPr>
          <w:p>
            <w:pPr>
              <w:spacing w:before="123" w:line="225" w:lineRule="auto"/>
              <w:ind w:left="28"/>
              <w:rPr>
                <w:rFonts w:ascii="FangSong" w:eastAsia="FangSong" w:hAnsi="FangSong" w:cs="FangSong"/>
                <w:sz w:val="13"/>
                <w:szCs w:val="13"/>
              </w:rPr>
            </w:pPr>
            <w:r>
              <w:rPr>
                <w:rFonts w:ascii="FangSong" w:eastAsia="FangSong" w:hAnsi="FangSong" w:cs="FangSong"/>
                <w:spacing w:val="-15"/>
                <w:w w:val="97"/>
                <w:sz w:val="13"/>
                <w:szCs w:val="13"/>
              </w:rPr>
              <w:t>∑各调查项满意度/调查项数*100%</w:t>
            </w:r>
          </w:p>
        </w:tc>
        <w:tc>
          <w:tcPr>
            <w:tcW w:w="359" w:type="dxa"/>
          </w:tcPr>
          <w:p>
            <w:pPr>
              <w:spacing w:before="123" w:line="172" w:lineRule="exact"/>
              <w:ind w:left="54"/>
              <w:rPr>
                <w:rFonts w:ascii="FangSong" w:eastAsia="FangSong" w:hAnsi="FangSong" w:cs="FangSong"/>
                <w:sz w:val="13"/>
                <w:szCs w:val="13"/>
              </w:rPr>
            </w:pPr>
            <w:r>
              <w:rPr>
                <w:rFonts w:ascii="FangSong" w:eastAsia="FangSong" w:hAnsi="FangSong" w:cs="FangSong"/>
                <w:spacing w:val="-13"/>
                <w:w w:val="99"/>
                <w:sz w:val="13"/>
                <w:szCs w:val="13"/>
              </w:rPr>
              <w:t>≥96%</w:t>
            </w:r>
          </w:p>
        </w:tc>
        <w:tc>
          <w:tcPr>
            <w:tcW w:w="327" w:type="dxa"/>
          </w:tcPr>
          <w:p>
            <w:pPr>
              <w:spacing w:before="123" w:line="225" w:lineRule="auto"/>
              <w:ind w:left="59"/>
              <w:rPr>
                <w:rFonts w:ascii="FangSong" w:eastAsia="FangSong" w:hAnsi="FangSong" w:cs="FangSong"/>
                <w:sz w:val="13"/>
                <w:szCs w:val="13"/>
              </w:rPr>
            </w:pPr>
            <w:r>
              <w:rPr>
                <w:rFonts w:ascii="FangSong" w:eastAsia="FangSong" w:hAnsi="FangSong" w:cs="FangSong"/>
                <w:spacing w:val="-13"/>
                <w:sz w:val="13"/>
                <w:szCs w:val="13"/>
              </w:rPr>
              <w:t>年度</w:t>
            </w:r>
          </w:p>
        </w:tc>
        <w:tc>
          <w:tcPr>
            <w:tcW w:w="332" w:type="dxa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332" w:type="dxa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332" w:type="dxa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332" w:type="dxa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332" w:type="dxa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332" w:type="dxa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400" w:type="dxa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400" w:type="dxa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400" w:type="dxa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400" w:type="dxa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400" w:type="dxa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403" w:type="dxa"/>
          </w:tcPr>
          <w:p>
            <w:pPr>
              <w:spacing w:before="123" w:line="172" w:lineRule="exact"/>
              <w:ind w:left="125"/>
              <w:rPr>
                <w:rFonts w:ascii="FangSong" w:eastAsia="FangSong" w:hAnsi="FangSong" w:cs="FangSong"/>
                <w:sz w:val="13"/>
                <w:szCs w:val="13"/>
              </w:rPr>
            </w:pPr>
            <w:r>
              <w:rPr>
                <w:rFonts w:ascii="FangSong" w:eastAsia="FangSong" w:hAnsi="FangSong" w:cs="FangSong"/>
                <w:spacing w:val="-7"/>
                <w:w w:val="98"/>
                <w:position w:val="1"/>
                <w:sz w:val="13"/>
                <w:szCs w:val="13"/>
              </w:rPr>
              <w:t>98%</w:t>
            </w:r>
          </w:p>
        </w:tc>
      </w:tr>
      <w:tr>
        <w:tblPrEx>
          <w:tblW w:w="8576" w:type="dxa"/>
          <w:tblInd w:w="724" w:type="dxa"/>
          <w:tblLayout w:type="fixed"/>
        </w:tblPrEx>
        <w:trPr>
          <w:trHeight w:val="371"/>
        </w:trPr>
        <w:tc>
          <w:tcPr>
            <w:tcW w:w="248" w:type="dxa"/>
          </w:tcPr>
          <w:p>
            <w:pPr>
              <w:spacing w:before="124" w:line="171" w:lineRule="exact"/>
              <w:ind w:left="96"/>
              <w:rPr>
                <w:rFonts w:ascii="FangSong" w:eastAsia="FangSong" w:hAnsi="FangSong" w:cs="FangSong"/>
                <w:sz w:val="13"/>
                <w:szCs w:val="13"/>
              </w:rPr>
            </w:pPr>
            <w:r>
              <w:rPr>
                <w:rFonts w:ascii="FangSong" w:eastAsia="FangSong" w:hAnsi="FangSong" w:cs="FangSong"/>
                <w:position w:val="1"/>
                <w:sz w:val="13"/>
                <w:szCs w:val="13"/>
              </w:rPr>
              <w:t>3</w:t>
            </w:r>
          </w:p>
        </w:tc>
        <w:tc>
          <w:tcPr>
            <w:tcW w:w="345" w:type="dxa"/>
            <w:vMerge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1028" w:type="dxa"/>
          </w:tcPr>
          <w:p>
            <w:pPr>
              <w:spacing w:before="123" w:line="225" w:lineRule="auto"/>
              <w:ind w:left="255"/>
              <w:rPr>
                <w:rFonts w:ascii="FangSong" w:eastAsia="FangSong" w:hAnsi="FangSong" w:cs="FangSong"/>
                <w:sz w:val="13"/>
                <w:szCs w:val="13"/>
              </w:rPr>
            </w:pPr>
            <w:r>
              <w:rPr>
                <w:rFonts w:ascii="FangSong" w:eastAsia="FangSong" w:hAnsi="FangSong" w:cs="FangSong"/>
                <w:spacing w:val="-20"/>
                <w:sz w:val="13"/>
                <w:szCs w:val="13"/>
              </w:rPr>
              <w:t>内审覆盖率</w:t>
            </w:r>
          </w:p>
        </w:tc>
        <w:tc>
          <w:tcPr>
            <w:tcW w:w="1874" w:type="dxa"/>
          </w:tcPr>
          <w:p>
            <w:pPr>
              <w:spacing w:before="124" w:line="224" w:lineRule="auto"/>
              <w:ind w:left="32"/>
              <w:rPr>
                <w:rFonts w:ascii="FangSong" w:eastAsia="FangSong" w:hAnsi="FangSong" w:cs="FangSong"/>
                <w:sz w:val="13"/>
                <w:szCs w:val="13"/>
              </w:rPr>
            </w:pPr>
            <w:r>
              <w:rPr>
                <w:rFonts w:ascii="FangSong" w:eastAsia="FangSong" w:hAnsi="FangSong" w:cs="FangSong"/>
                <w:spacing w:val="-20"/>
                <w:sz w:val="13"/>
                <w:szCs w:val="13"/>
              </w:rPr>
              <w:t>内审受审核部门/体系覆盖部门</w:t>
            </w:r>
          </w:p>
        </w:tc>
        <w:tc>
          <w:tcPr>
            <w:tcW w:w="359" w:type="dxa"/>
          </w:tcPr>
          <w:p>
            <w:pPr>
              <w:spacing w:before="124" w:line="171" w:lineRule="exact"/>
              <w:ind w:left="79"/>
              <w:rPr>
                <w:rFonts w:ascii="FangSong" w:eastAsia="FangSong" w:hAnsi="FangSong" w:cs="FangSong"/>
                <w:sz w:val="13"/>
                <w:szCs w:val="13"/>
              </w:rPr>
            </w:pPr>
            <w:r>
              <w:rPr>
                <w:rFonts w:ascii="FangSong" w:eastAsia="FangSong" w:hAnsi="FangSong" w:cs="FangSong"/>
                <w:spacing w:val="-11"/>
                <w:position w:val="1"/>
                <w:sz w:val="13"/>
                <w:szCs w:val="13"/>
              </w:rPr>
              <w:t>100%</w:t>
            </w:r>
          </w:p>
        </w:tc>
        <w:tc>
          <w:tcPr>
            <w:tcW w:w="327" w:type="dxa"/>
          </w:tcPr>
          <w:p>
            <w:pPr>
              <w:spacing w:before="123" w:line="225" w:lineRule="auto"/>
              <w:ind w:left="59"/>
              <w:rPr>
                <w:rFonts w:ascii="FangSong" w:eastAsia="FangSong" w:hAnsi="FangSong" w:cs="FangSong"/>
                <w:sz w:val="13"/>
                <w:szCs w:val="13"/>
              </w:rPr>
            </w:pPr>
            <w:r>
              <w:rPr>
                <w:rFonts w:ascii="FangSong" w:eastAsia="FangSong" w:hAnsi="FangSong" w:cs="FangSong"/>
                <w:spacing w:val="-13"/>
                <w:sz w:val="13"/>
                <w:szCs w:val="13"/>
              </w:rPr>
              <w:t>年度</w:t>
            </w:r>
          </w:p>
        </w:tc>
        <w:tc>
          <w:tcPr>
            <w:tcW w:w="332" w:type="dxa"/>
          </w:tcPr>
          <w:p>
            <w:pPr>
              <w:spacing w:before="124" w:line="171" w:lineRule="exact"/>
              <w:ind w:left="66"/>
              <w:rPr>
                <w:rFonts w:ascii="FangSong" w:eastAsia="FangSong" w:hAnsi="FangSong" w:cs="FangSong"/>
                <w:sz w:val="13"/>
                <w:szCs w:val="13"/>
              </w:rPr>
            </w:pPr>
            <w:r>
              <w:rPr>
                <w:rFonts w:ascii="FangSong" w:eastAsia="FangSong" w:hAnsi="FangSong" w:cs="FangSong"/>
                <w:spacing w:val="-11"/>
                <w:position w:val="1"/>
                <w:sz w:val="13"/>
                <w:szCs w:val="13"/>
              </w:rPr>
              <w:t>100%</w:t>
            </w:r>
          </w:p>
        </w:tc>
        <w:tc>
          <w:tcPr>
            <w:tcW w:w="332" w:type="dxa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332" w:type="dxa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332" w:type="dxa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332" w:type="dxa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332" w:type="dxa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400" w:type="dxa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400" w:type="dxa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400" w:type="dxa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400" w:type="dxa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400" w:type="dxa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403" w:type="dxa"/>
          </w:tcPr>
          <w:p>
            <w:pPr>
              <w:rPr>
                <w:rFonts w:ascii="Arial"/>
                <w:sz w:val="21"/>
              </w:rPr>
            </w:pPr>
          </w:p>
        </w:tc>
      </w:tr>
      <w:tr>
        <w:tblPrEx>
          <w:tblW w:w="8576" w:type="dxa"/>
          <w:tblInd w:w="724" w:type="dxa"/>
          <w:tblLayout w:type="fixed"/>
        </w:tblPrEx>
        <w:trPr>
          <w:trHeight w:val="371"/>
        </w:trPr>
        <w:tc>
          <w:tcPr>
            <w:tcW w:w="248" w:type="dxa"/>
          </w:tcPr>
          <w:p>
            <w:pPr>
              <w:spacing w:before="124" w:line="173" w:lineRule="exact"/>
              <w:ind w:left="93"/>
              <w:rPr>
                <w:rFonts w:ascii="FangSong" w:eastAsia="FangSong" w:hAnsi="FangSong" w:cs="FangSong"/>
                <w:sz w:val="13"/>
                <w:szCs w:val="13"/>
              </w:rPr>
            </w:pPr>
            <w:r>
              <w:rPr>
                <w:rFonts w:ascii="FangSong" w:eastAsia="FangSong" w:hAnsi="FangSong" w:cs="FangSong"/>
                <w:position w:val="1"/>
                <w:sz w:val="13"/>
                <w:szCs w:val="13"/>
              </w:rPr>
              <w:t>4</w:t>
            </w:r>
          </w:p>
        </w:tc>
        <w:tc>
          <w:tcPr>
            <w:tcW w:w="345" w:type="dxa"/>
            <w:vMerge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1028" w:type="dxa"/>
          </w:tcPr>
          <w:p>
            <w:pPr>
              <w:spacing w:before="124" w:line="225" w:lineRule="auto"/>
              <w:ind w:left="133"/>
              <w:rPr>
                <w:rFonts w:ascii="FangSong" w:eastAsia="FangSong" w:hAnsi="FangSong" w:cs="FangSong"/>
                <w:sz w:val="13"/>
                <w:szCs w:val="13"/>
              </w:rPr>
            </w:pPr>
            <w:r>
              <w:rPr>
                <w:rFonts w:ascii="FangSong" w:eastAsia="FangSong" w:hAnsi="FangSong" w:cs="FangSong"/>
                <w:spacing w:val="-19"/>
                <w:sz w:val="13"/>
                <w:szCs w:val="13"/>
              </w:rPr>
              <w:t>项目验收合格率</w:t>
            </w:r>
          </w:p>
        </w:tc>
        <w:tc>
          <w:tcPr>
            <w:tcW w:w="1874" w:type="dxa"/>
          </w:tcPr>
          <w:p>
            <w:pPr>
              <w:spacing w:before="39" w:line="228" w:lineRule="auto"/>
              <w:ind w:left="15" w:right="55" w:firstLine="19"/>
              <w:rPr>
                <w:rFonts w:ascii="FangSong" w:eastAsia="FangSong" w:hAnsi="FangSong" w:cs="FangSong"/>
                <w:sz w:val="13"/>
                <w:szCs w:val="13"/>
              </w:rPr>
            </w:pPr>
            <w:r>
              <w:rPr>
                <w:rFonts w:ascii="FangSong" w:eastAsia="FangSong" w:hAnsi="FangSong" w:cs="FangSong"/>
                <w:spacing w:val="-22"/>
                <w:sz w:val="13"/>
                <w:szCs w:val="13"/>
              </w:rPr>
              <w:t>申请验收项目数量/验收通过项目数量</w:t>
            </w:r>
            <w:r>
              <w:rPr>
                <w:rFonts w:ascii="FangSong" w:eastAsia="FangSong" w:hAnsi="FangSong" w:cs="FangSong"/>
                <w:spacing w:val="-9"/>
                <w:sz w:val="13"/>
                <w:szCs w:val="13"/>
              </w:rPr>
              <w:t>*100%</w:t>
            </w:r>
          </w:p>
        </w:tc>
        <w:tc>
          <w:tcPr>
            <w:tcW w:w="359" w:type="dxa"/>
          </w:tcPr>
          <w:p>
            <w:pPr>
              <w:spacing w:before="124" w:line="172" w:lineRule="exact"/>
              <w:ind w:left="54"/>
              <w:rPr>
                <w:rFonts w:ascii="FangSong" w:eastAsia="FangSong" w:hAnsi="FangSong" w:cs="FangSong"/>
                <w:sz w:val="13"/>
                <w:szCs w:val="13"/>
              </w:rPr>
            </w:pPr>
            <w:r>
              <w:rPr>
                <w:rFonts w:ascii="FangSong" w:eastAsia="FangSong" w:hAnsi="FangSong" w:cs="FangSong"/>
                <w:spacing w:val="-14"/>
                <w:sz w:val="13"/>
                <w:szCs w:val="13"/>
              </w:rPr>
              <w:t>≥95%</w:t>
            </w:r>
          </w:p>
        </w:tc>
        <w:tc>
          <w:tcPr>
            <w:tcW w:w="327" w:type="dxa"/>
          </w:tcPr>
          <w:p>
            <w:pPr>
              <w:spacing w:before="124" w:line="225" w:lineRule="auto"/>
              <w:ind w:left="59"/>
              <w:rPr>
                <w:rFonts w:ascii="FangSong" w:eastAsia="FangSong" w:hAnsi="FangSong" w:cs="FangSong"/>
                <w:sz w:val="13"/>
                <w:szCs w:val="13"/>
              </w:rPr>
            </w:pPr>
            <w:r>
              <w:rPr>
                <w:rFonts w:ascii="FangSong" w:eastAsia="FangSong" w:hAnsi="FangSong" w:cs="FangSong"/>
                <w:spacing w:val="-13"/>
                <w:sz w:val="13"/>
                <w:szCs w:val="13"/>
              </w:rPr>
              <w:t>年度</w:t>
            </w:r>
          </w:p>
        </w:tc>
        <w:tc>
          <w:tcPr>
            <w:tcW w:w="332" w:type="dxa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332" w:type="dxa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332" w:type="dxa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332" w:type="dxa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332" w:type="dxa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332" w:type="dxa"/>
          </w:tcPr>
          <w:p>
            <w:pPr>
              <w:spacing w:before="124" w:line="172" w:lineRule="exact"/>
              <w:ind w:left="87"/>
              <w:rPr>
                <w:rFonts w:ascii="FangSong" w:eastAsia="FangSong" w:hAnsi="FangSong" w:cs="FangSong"/>
                <w:sz w:val="13"/>
                <w:szCs w:val="13"/>
              </w:rPr>
            </w:pPr>
            <w:r>
              <w:rPr>
                <w:rFonts w:ascii="FangSong" w:eastAsia="FangSong" w:hAnsi="FangSong" w:cs="FangSong"/>
                <w:spacing w:val="-8"/>
                <w:position w:val="1"/>
                <w:sz w:val="13"/>
                <w:szCs w:val="13"/>
              </w:rPr>
              <w:t>95%</w:t>
            </w:r>
          </w:p>
        </w:tc>
        <w:tc>
          <w:tcPr>
            <w:tcW w:w="400" w:type="dxa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400" w:type="dxa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400" w:type="dxa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400" w:type="dxa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400" w:type="dxa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403" w:type="dxa"/>
          </w:tcPr>
          <w:p>
            <w:pPr>
              <w:spacing w:before="124" w:line="172" w:lineRule="exact"/>
              <w:ind w:left="121"/>
              <w:rPr>
                <w:rFonts w:ascii="FangSong" w:eastAsia="FangSong" w:hAnsi="FangSong" w:cs="FangSong"/>
                <w:sz w:val="13"/>
                <w:szCs w:val="13"/>
              </w:rPr>
            </w:pPr>
            <w:r>
              <w:rPr>
                <w:rFonts w:ascii="FangSong" w:eastAsia="FangSong" w:hAnsi="FangSong" w:cs="FangSong"/>
                <w:spacing w:val="-8"/>
                <w:position w:val="1"/>
                <w:sz w:val="13"/>
                <w:szCs w:val="13"/>
              </w:rPr>
              <w:t>95%</w:t>
            </w:r>
          </w:p>
        </w:tc>
      </w:tr>
      <w:tr>
        <w:tblPrEx>
          <w:tblW w:w="8576" w:type="dxa"/>
          <w:tblInd w:w="724" w:type="dxa"/>
          <w:tblLayout w:type="fixed"/>
        </w:tblPrEx>
        <w:trPr>
          <w:trHeight w:val="371"/>
        </w:trPr>
        <w:tc>
          <w:tcPr>
            <w:tcW w:w="248" w:type="dxa"/>
          </w:tcPr>
          <w:p>
            <w:pPr>
              <w:spacing w:before="125" w:line="171" w:lineRule="exact"/>
              <w:ind w:left="96"/>
              <w:rPr>
                <w:rFonts w:ascii="FangSong" w:eastAsia="FangSong" w:hAnsi="FangSong" w:cs="FangSong"/>
                <w:sz w:val="13"/>
                <w:szCs w:val="13"/>
              </w:rPr>
            </w:pPr>
            <w:r>
              <w:rPr>
                <w:rFonts w:ascii="FangSong" w:eastAsia="FangSong" w:hAnsi="FangSong" w:cs="FangSong"/>
                <w:position w:val="1"/>
                <w:sz w:val="13"/>
                <w:szCs w:val="13"/>
              </w:rPr>
              <w:t>5</w:t>
            </w:r>
          </w:p>
        </w:tc>
        <w:tc>
          <w:tcPr>
            <w:tcW w:w="345" w:type="dxa"/>
            <w:vMerge w:val="restart"/>
            <w:tcBorders>
              <w:bottom w:val="nil"/>
            </w:tcBorders>
          </w:tcPr>
          <w:p>
            <w:pPr>
              <w:spacing w:line="278" w:lineRule="auto"/>
              <w:rPr>
                <w:rFonts w:ascii="Arial"/>
                <w:sz w:val="21"/>
              </w:rPr>
            </w:pPr>
          </w:p>
          <w:p>
            <w:pPr>
              <w:spacing w:line="278" w:lineRule="auto"/>
              <w:rPr>
                <w:rFonts w:ascii="Arial"/>
                <w:sz w:val="21"/>
              </w:rPr>
            </w:pPr>
          </w:p>
          <w:p>
            <w:pPr>
              <w:spacing w:before="43" w:line="241" w:lineRule="auto"/>
              <w:ind w:left="64" w:right="65" w:hanging="4"/>
              <w:rPr>
                <w:rFonts w:ascii="FangSong" w:eastAsia="FangSong" w:hAnsi="FangSong" w:cs="FangSong"/>
                <w:sz w:val="13"/>
                <w:szCs w:val="13"/>
              </w:rPr>
            </w:pPr>
            <w:r>
              <w:rPr>
                <w:rFonts w:ascii="FangSong" w:eastAsia="FangSong" w:hAnsi="FangSong" w:cs="FangSong"/>
                <w:b/>
                <w:bCs/>
                <w:spacing w:val="-25"/>
                <w:sz w:val="13"/>
                <w:szCs w:val="13"/>
              </w:rPr>
              <w:t>人员</w:t>
            </w:r>
            <w:r>
              <w:rPr>
                <w:rFonts w:ascii="FangSong" w:eastAsia="FangSong" w:hAnsi="FangSong" w:cs="FangSong"/>
                <w:b/>
                <w:bCs/>
                <w:spacing w:val="-21"/>
                <w:w w:val="95"/>
                <w:sz w:val="13"/>
                <w:szCs w:val="13"/>
              </w:rPr>
              <w:t>管理</w:t>
            </w:r>
          </w:p>
        </w:tc>
        <w:tc>
          <w:tcPr>
            <w:tcW w:w="1028" w:type="dxa"/>
          </w:tcPr>
          <w:p>
            <w:pPr>
              <w:spacing w:before="125" w:line="225" w:lineRule="auto"/>
              <w:ind w:left="132"/>
              <w:rPr>
                <w:rFonts w:ascii="FangSong" w:eastAsia="FangSong" w:hAnsi="FangSong" w:cs="FangSong"/>
                <w:sz w:val="13"/>
                <w:szCs w:val="13"/>
              </w:rPr>
            </w:pPr>
            <w:r>
              <w:rPr>
                <w:rFonts w:ascii="FangSong" w:eastAsia="FangSong" w:hAnsi="FangSong" w:cs="FangSong"/>
                <w:spacing w:val="-19"/>
                <w:sz w:val="13"/>
                <w:szCs w:val="13"/>
              </w:rPr>
              <w:t>招聘计划完成率</w:t>
            </w:r>
          </w:p>
        </w:tc>
        <w:tc>
          <w:tcPr>
            <w:tcW w:w="1874" w:type="dxa"/>
          </w:tcPr>
          <w:p>
            <w:pPr>
              <w:spacing w:before="125" w:line="225" w:lineRule="auto"/>
              <w:ind w:left="21"/>
              <w:rPr>
                <w:rFonts w:ascii="FangSong" w:eastAsia="FangSong" w:hAnsi="FangSong" w:cs="FangSong"/>
                <w:sz w:val="13"/>
                <w:szCs w:val="13"/>
              </w:rPr>
            </w:pPr>
            <w:r>
              <w:rPr>
                <w:rFonts w:ascii="FangSong" w:eastAsia="FangSong" w:hAnsi="FangSong" w:cs="FangSong"/>
                <w:spacing w:val="-14"/>
                <w:w w:val="96"/>
                <w:sz w:val="13"/>
                <w:szCs w:val="13"/>
              </w:rPr>
              <w:t>实际招聘人数/计划招聘人数*100%</w:t>
            </w:r>
          </w:p>
        </w:tc>
        <w:tc>
          <w:tcPr>
            <w:tcW w:w="359" w:type="dxa"/>
          </w:tcPr>
          <w:p>
            <w:pPr>
              <w:spacing w:before="125" w:line="171" w:lineRule="exact"/>
              <w:ind w:left="54"/>
              <w:rPr>
                <w:rFonts w:ascii="FangSong" w:eastAsia="FangSong" w:hAnsi="FangSong" w:cs="FangSong"/>
                <w:sz w:val="13"/>
                <w:szCs w:val="13"/>
              </w:rPr>
            </w:pPr>
            <w:r>
              <w:rPr>
                <w:rFonts w:ascii="FangSong" w:eastAsia="FangSong" w:hAnsi="FangSong" w:cs="FangSong"/>
                <w:spacing w:val="-14"/>
                <w:sz w:val="13"/>
                <w:szCs w:val="13"/>
              </w:rPr>
              <w:t>≥95%</w:t>
            </w:r>
          </w:p>
        </w:tc>
        <w:tc>
          <w:tcPr>
            <w:tcW w:w="327" w:type="dxa"/>
          </w:tcPr>
          <w:p>
            <w:pPr>
              <w:spacing w:before="125" w:line="225" w:lineRule="auto"/>
              <w:ind w:left="59"/>
              <w:rPr>
                <w:rFonts w:ascii="FangSong" w:eastAsia="FangSong" w:hAnsi="FangSong" w:cs="FangSong"/>
                <w:sz w:val="13"/>
                <w:szCs w:val="13"/>
              </w:rPr>
            </w:pPr>
            <w:r>
              <w:rPr>
                <w:rFonts w:ascii="FangSong" w:eastAsia="FangSong" w:hAnsi="FangSong" w:cs="FangSong"/>
                <w:spacing w:val="-13"/>
                <w:sz w:val="13"/>
                <w:szCs w:val="13"/>
              </w:rPr>
              <w:t>年度</w:t>
            </w:r>
          </w:p>
        </w:tc>
        <w:tc>
          <w:tcPr>
            <w:tcW w:w="332" w:type="dxa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332" w:type="dxa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332" w:type="dxa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332" w:type="dxa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332" w:type="dxa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332" w:type="dxa"/>
          </w:tcPr>
          <w:p>
            <w:pPr>
              <w:spacing w:before="125" w:line="171" w:lineRule="exact"/>
              <w:ind w:left="67"/>
              <w:rPr>
                <w:rFonts w:ascii="FangSong" w:eastAsia="FangSong" w:hAnsi="FangSong" w:cs="FangSong"/>
                <w:sz w:val="13"/>
                <w:szCs w:val="13"/>
              </w:rPr>
            </w:pPr>
            <w:r>
              <w:rPr>
                <w:rFonts w:ascii="FangSong" w:eastAsia="FangSong" w:hAnsi="FangSong" w:cs="FangSong"/>
                <w:spacing w:val="-11"/>
                <w:position w:val="1"/>
                <w:sz w:val="13"/>
                <w:szCs w:val="13"/>
              </w:rPr>
              <w:t>100%</w:t>
            </w:r>
          </w:p>
        </w:tc>
        <w:tc>
          <w:tcPr>
            <w:tcW w:w="400" w:type="dxa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400" w:type="dxa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400" w:type="dxa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400" w:type="dxa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400" w:type="dxa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403" w:type="dxa"/>
          </w:tcPr>
          <w:p>
            <w:pPr>
              <w:spacing w:before="125" w:line="171" w:lineRule="exact"/>
              <w:ind w:left="101"/>
              <w:rPr>
                <w:rFonts w:ascii="FangSong" w:eastAsia="FangSong" w:hAnsi="FangSong" w:cs="FangSong"/>
                <w:sz w:val="13"/>
                <w:szCs w:val="13"/>
              </w:rPr>
            </w:pPr>
            <w:r>
              <w:rPr>
                <w:rFonts w:ascii="FangSong" w:eastAsia="FangSong" w:hAnsi="FangSong" w:cs="FangSong"/>
                <w:spacing w:val="-11"/>
                <w:position w:val="1"/>
                <w:sz w:val="13"/>
                <w:szCs w:val="13"/>
              </w:rPr>
              <w:t>100%</w:t>
            </w:r>
          </w:p>
        </w:tc>
      </w:tr>
      <w:tr>
        <w:tblPrEx>
          <w:tblW w:w="8576" w:type="dxa"/>
          <w:tblInd w:w="724" w:type="dxa"/>
          <w:tblLayout w:type="fixed"/>
        </w:tblPrEx>
        <w:trPr>
          <w:trHeight w:val="372"/>
        </w:trPr>
        <w:tc>
          <w:tcPr>
            <w:tcW w:w="248" w:type="dxa"/>
          </w:tcPr>
          <w:p>
            <w:pPr>
              <w:spacing w:before="125" w:line="171" w:lineRule="exact"/>
              <w:ind w:left="95"/>
              <w:rPr>
                <w:rFonts w:ascii="FangSong" w:eastAsia="FangSong" w:hAnsi="FangSong" w:cs="FangSong"/>
                <w:sz w:val="13"/>
                <w:szCs w:val="13"/>
              </w:rPr>
            </w:pPr>
            <w:r>
              <w:rPr>
                <w:rFonts w:ascii="FangSong" w:eastAsia="FangSong" w:hAnsi="FangSong" w:cs="FangSong"/>
                <w:position w:val="1"/>
                <w:sz w:val="13"/>
                <w:szCs w:val="13"/>
              </w:rPr>
              <w:t>6</w:t>
            </w:r>
          </w:p>
        </w:tc>
        <w:tc>
          <w:tcPr>
            <w:tcW w:w="345" w:type="dxa"/>
            <w:vMerge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1028" w:type="dxa"/>
          </w:tcPr>
          <w:p>
            <w:pPr>
              <w:spacing w:before="125" w:line="225" w:lineRule="auto"/>
              <w:ind w:left="133"/>
              <w:rPr>
                <w:rFonts w:ascii="FangSong" w:eastAsia="FangSong" w:hAnsi="FangSong" w:cs="FangSong"/>
                <w:sz w:val="13"/>
                <w:szCs w:val="13"/>
              </w:rPr>
            </w:pPr>
            <w:r>
              <w:rPr>
                <w:rFonts w:ascii="FangSong" w:eastAsia="FangSong" w:hAnsi="FangSong" w:cs="FangSong"/>
                <w:spacing w:val="-19"/>
                <w:sz w:val="13"/>
                <w:szCs w:val="13"/>
              </w:rPr>
              <w:t>储备计划完成率</w:t>
            </w:r>
          </w:p>
        </w:tc>
        <w:tc>
          <w:tcPr>
            <w:tcW w:w="1874" w:type="dxa"/>
          </w:tcPr>
          <w:p>
            <w:pPr>
              <w:spacing w:before="125" w:line="225" w:lineRule="auto"/>
              <w:ind w:left="21"/>
              <w:rPr>
                <w:rFonts w:ascii="FangSong" w:eastAsia="FangSong" w:hAnsi="FangSong" w:cs="FangSong"/>
                <w:sz w:val="13"/>
                <w:szCs w:val="13"/>
              </w:rPr>
            </w:pPr>
            <w:r>
              <w:rPr>
                <w:rFonts w:ascii="FangSong" w:eastAsia="FangSong" w:hAnsi="FangSong" w:cs="FangSong"/>
                <w:spacing w:val="-14"/>
                <w:w w:val="96"/>
                <w:sz w:val="13"/>
                <w:szCs w:val="13"/>
              </w:rPr>
              <w:t>实际储备人数/计划储备人数*100%</w:t>
            </w:r>
          </w:p>
        </w:tc>
        <w:tc>
          <w:tcPr>
            <w:tcW w:w="359" w:type="dxa"/>
          </w:tcPr>
          <w:p>
            <w:pPr>
              <w:spacing w:before="125" w:line="171" w:lineRule="exact"/>
              <w:ind w:left="79"/>
              <w:rPr>
                <w:rFonts w:ascii="FangSong" w:eastAsia="FangSong" w:hAnsi="FangSong" w:cs="FangSong"/>
                <w:sz w:val="13"/>
                <w:szCs w:val="13"/>
              </w:rPr>
            </w:pPr>
            <w:r>
              <w:rPr>
                <w:rFonts w:ascii="FangSong" w:eastAsia="FangSong" w:hAnsi="FangSong" w:cs="FangSong"/>
                <w:spacing w:val="-11"/>
                <w:position w:val="1"/>
                <w:sz w:val="13"/>
                <w:szCs w:val="13"/>
              </w:rPr>
              <w:t>100%</w:t>
            </w:r>
          </w:p>
        </w:tc>
        <w:tc>
          <w:tcPr>
            <w:tcW w:w="327" w:type="dxa"/>
          </w:tcPr>
          <w:p>
            <w:pPr>
              <w:spacing w:before="125" w:line="225" w:lineRule="auto"/>
              <w:ind w:left="59"/>
              <w:rPr>
                <w:rFonts w:ascii="FangSong" w:eastAsia="FangSong" w:hAnsi="FangSong" w:cs="FangSong"/>
                <w:sz w:val="13"/>
                <w:szCs w:val="13"/>
              </w:rPr>
            </w:pPr>
            <w:r>
              <w:rPr>
                <w:rFonts w:ascii="FangSong" w:eastAsia="FangSong" w:hAnsi="FangSong" w:cs="FangSong"/>
                <w:spacing w:val="-13"/>
                <w:sz w:val="13"/>
                <w:szCs w:val="13"/>
              </w:rPr>
              <w:t>年度</w:t>
            </w:r>
          </w:p>
        </w:tc>
        <w:tc>
          <w:tcPr>
            <w:tcW w:w="332" w:type="dxa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332" w:type="dxa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332" w:type="dxa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332" w:type="dxa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332" w:type="dxa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332" w:type="dxa"/>
          </w:tcPr>
          <w:p>
            <w:pPr>
              <w:spacing w:before="125" w:line="171" w:lineRule="exact"/>
              <w:ind w:left="67"/>
              <w:rPr>
                <w:rFonts w:ascii="FangSong" w:eastAsia="FangSong" w:hAnsi="FangSong" w:cs="FangSong"/>
                <w:sz w:val="13"/>
                <w:szCs w:val="13"/>
              </w:rPr>
            </w:pPr>
            <w:r>
              <w:rPr>
                <w:rFonts w:ascii="FangSong" w:eastAsia="FangSong" w:hAnsi="FangSong" w:cs="FangSong"/>
                <w:spacing w:val="-11"/>
                <w:position w:val="1"/>
                <w:sz w:val="13"/>
                <w:szCs w:val="13"/>
              </w:rPr>
              <w:t>100%</w:t>
            </w:r>
          </w:p>
        </w:tc>
        <w:tc>
          <w:tcPr>
            <w:tcW w:w="400" w:type="dxa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400" w:type="dxa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400" w:type="dxa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400" w:type="dxa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400" w:type="dxa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403" w:type="dxa"/>
          </w:tcPr>
          <w:p>
            <w:pPr>
              <w:spacing w:before="125" w:line="171" w:lineRule="exact"/>
              <w:ind w:left="101"/>
              <w:rPr>
                <w:rFonts w:ascii="FangSong" w:eastAsia="FangSong" w:hAnsi="FangSong" w:cs="FangSong"/>
                <w:sz w:val="13"/>
                <w:szCs w:val="13"/>
              </w:rPr>
            </w:pPr>
            <w:r>
              <w:rPr>
                <w:rFonts w:ascii="FangSong" w:eastAsia="FangSong" w:hAnsi="FangSong" w:cs="FangSong"/>
                <w:spacing w:val="-11"/>
                <w:position w:val="1"/>
                <w:sz w:val="13"/>
                <w:szCs w:val="13"/>
              </w:rPr>
              <w:t>100%</w:t>
            </w:r>
          </w:p>
        </w:tc>
      </w:tr>
      <w:tr>
        <w:tblPrEx>
          <w:tblW w:w="8576" w:type="dxa"/>
          <w:tblInd w:w="724" w:type="dxa"/>
          <w:tblLayout w:type="fixed"/>
        </w:tblPrEx>
        <w:trPr>
          <w:trHeight w:val="371"/>
        </w:trPr>
        <w:tc>
          <w:tcPr>
            <w:tcW w:w="248" w:type="dxa"/>
          </w:tcPr>
          <w:p>
            <w:pPr>
              <w:spacing w:before="124" w:line="172" w:lineRule="exact"/>
              <w:ind w:left="96"/>
              <w:rPr>
                <w:rFonts w:ascii="FangSong" w:eastAsia="FangSong" w:hAnsi="FangSong" w:cs="FangSong"/>
                <w:sz w:val="13"/>
                <w:szCs w:val="13"/>
              </w:rPr>
            </w:pPr>
            <w:r>
              <w:rPr>
                <w:rFonts w:ascii="FangSong" w:eastAsia="FangSong" w:hAnsi="FangSong" w:cs="FangSong"/>
                <w:position w:val="1"/>
                <w:sz w:val="13"/>
                <w:szCs w:val="13"/>
              </w:rPr>
              <w:t>7</w:t>
            </w:r>
          </w:p>
        </w:tc>
        <w:tc>
          <w:tcPr>
            <w:tcW w:w="345" w:type="dxa"/>
            <w:vMerge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1028" w:type="dxa"/>
          </w:tcPr>
          <w:p>
            <w:pPr>
              <w:spacing w:before="124" w:line="225" w:lineRule="auto"/>
              <w:ind w:left="133"/>
              <w:rPr>
                <w:rFonts w:ascii="FangSong" w:eastAsia="FangSong" w:hAnsi="FangSong" w:cs="FangSong"/>
                <w:sz w:val="13"/>
                <w:szCs w:val="13"/>
              </w:rPr>
            </w:pPr>
            <w:r>
              <w:rPr>
                <w:rFonts w:ascii="FangSong" w:eastAsia="FangSong" w:hAnsi="FangSong" w:cs="FangSong"/>
                <w:spacing w:val="-19"/>
                <w:sz w:val="13"/>
                <w:szCs w:val="13"/>
              </w:rPr>
              <w:t>培训计划完成率</w:t>
            </w:r>
          </w:p>
        </w:tc>
        <w:tc>
          <w:tcPr>
            <w:tcW w:w="1874" w:type="dxa"/>
          </w:tcPr>
          <w:p>
            <w:pPr>
              <w:spacing w:before="124" w:line="225" w:lineRule="auto"/>
              <w:ind w:left="21"/>
              <w:rPr>
                <w:rFonts w:ascii="FangSong" w:eastAsia="FangSong" w:hAnsi="FangSong" w:cs="FangSong"/>
                <w:sz w:val="13"/>
                <w:szCs w:val="13"/>
              </w:rPr>
            </w:pPr>
            <w:r>
              <w:rPr>
                <w:rFonts w:ascii="FangSong" w:eastAsia="FangSong" w:hAnsi="FangSong" w:cs="FangSong"/>
                <w:spacing w:val="-14"/>
                <w:w w:val="96"/>
                <w:sz w:val="13"/>
                <w:szCs w:val="13"/>
              </w:rPr>
              <w:t>实际培训次数/计划培训次数*100%</w:t>
            </w:r>
          </w:p>
        </w:tc>
        <w:tc>
          <w:tcPr>
            <w:tcW w:w="359" w:type="dxa"/>
          </w:tcPr>
          <w:p>
            <w:pPr>
              <w:spacing w:before="124" w:line="172" w:lineRule="exact"/>
              <w:ind w:left="54"/>
              <w:rPr>
                <w:rFonts w:ascii="FangSong" w:eastAsia="FangSong" w:hAnsi="FangSong" w:cs="FangSong"/>
                <w:sz w:val="13"/>
                <w:szCs w:val="13"/>
              </w:rPr>
            </w:pPr>
            <w:r>
              <w:rPr>
                <w:rFonts w:ascii="FangSong" w:eastAsia="FangSong" w:hAnsi="FangSong" w:cs="FangSong"/>
                <w:spacing w:val="-11"/>
                <w:w w:val="97"/>
                <w:sz w:val="13"/>
                <w:szCs w:val="13"/>
              </w:rPr>
              <w:t>≥98%</w:t>
            </w:r>
          </w:p>
        </w:tc>
        <w:tc>
          <w:tcPr>
            <w:tcW w:w="327" w:type="dxa"/>
          </w:tcPr>
          <w:p>
            <w:pPr>
              <w:spacing w:before="124" w:line="225" w:lineRule="auto"/>
              <w:ind w:left="59"/>
              <w:rPr>
                <w:rFonts w:ascii="FangSong" w:eastAsia="FangSong" w:hAnsi="FangSong" w:cs="FangSong"/>
                <w:sz w:val="13"/>
                <w:szCs w:val="13"/>
              </w:rPr>
            </w:pPr>
            <w:r>
              <w:rPr>
                <w:rFonts w:ascii="FangSong" w:eastAsia="FangSong" w:hAnsi="FangSong" w:cs="FangSong"/>
                <w:spacing w:val="-13"/>
                <w:sz w:val="13"/>
                <w:szCs w:val="13"/>
              </w:rPr>
              <w:t>年度</w:t>
            </w:r>
          </w:p>
        </w:tc>
        <w:tc>
          <w:tcPr>
            <w:tcW w:w="332" w:type="dxa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332" w:type="dxa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332" w:type="dxa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332" w:type="dxa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332" w:type="dxa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332" w:type="dxa"/>
          </w:tcPr>
          <w:p>
            <w:pPr>
              <w:spacing w:before="124" w:line="172" w:lineRule="exact"/>
              <w:ind w:left="87"/>
              <w:rPr>
                <w:rFonts w:ascii="FangSong" w:eastAsia="FangSong" w:hAnsi="FangSong" w:cs="FangSong"/>
                <w:sz w:val="13"/>
                <w:szCs w:val="13"/>
              </w:rPr>
            </w:pPr>
            <w:r>
              <w:rPr>
                <w:rFonts w:ascii="FangSong" w:eastAsia="FangSong" w:hAnsi="FangSong" w:cs="FangSong"/>
                <w:spacing w:val="-7"/>
                <w:w w:val="98"/>
                <w:position w:val="1"/>
                <w:sz w:val="13"/>
                <w:szCs w:val="13"/>
              </w:rPr>
              <w:t>99%</w:t>
            </w:r>
          </w:p>
        </w:tc>
        <w:tc>
          <w:tcPr>
            <w:tcW w:w="400" w:type="dxa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400" w:type="dxa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400" w:type="dxa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400" w:type="dxa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400" w:type="dxa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403" w:type="dxa"/>
          </w:tcPr>
          <w:p>
            <w:pPr>
              <w:spacing w:before="124" w:line="172" w:lineRule="exact"/>
              <w:ind w:left="121"/>
              <w:rPr>
                <w:rFonts w:ascii="FangSong" w:eastAsia="FangSong" w:hAnsi="FangSong" w:cs="FangSong"/>
                <w:sz w:val="13"/>
                <w:szCs w:val="13"/>
              </w:rPr>
            </w:pPr>
            <w:r>
              <w:rPr>
                <w:rFonts w:ascii="FangSong" w:eastAsia="FangSong" w:hAnsi="FangSong" w:cs="FangSong"/>
                <w:spacing w:val="-7"/>
                <w:w w:val="98"/>
                <w:position w:val="1"/>
                <w:sz w:val="13"/>
                <w:szCs w:val="13"/>
              </w:rPr>
              <w:t>99%</w:t>
            </w:r>
          </w:p>
        </w:tc>
      </w:tr>
      <w:tr>
        <w:tblPrEx>
          <w:tblW w:w="8576" w:type="dxa"/>
          <w:tblInd w:w="724" w:type="dxa"/>
          <w:tblLayout w:type="fixed"/>
        </w:tblPrEx>
        <w:trPr>
          <w:trHeight w:val="371"/>
        </w:trPr>
        <w:tc>
          <w:tcPr>
            <w:tcW w:w="248" w:type="dxa"/>
          </w:tcPr>
          <w:p>
            <w:pPr>
              <w:spacing w:before="125" w:line="171" w:lineRule="exact"/>
              <w:ind w:left="94"/>
              <w:rPr>
                <w:rFonts w:ascii="FangSong" w:eastAsia="FangSong" w:hAnsi="FangSong" w:cs="FangSong"/>
                <w:sz w:val="13"/>
                <w:szCs w:val="13"/>
              </w:rPr>
            </w:pPr>
            <w:r>
              <w:rPr>
                <w:rFonts w:ascii="FangSong" w:eastAsia="FangSong" w:hAnsi="FangSong" w:cs="FangSong"/>
                <w:position w:val="1"/>
                <w:sz w:val="13"/>
                <w:szCs w:val="13"/>
              </w:rPr>
              <w:t>8</w:t>
            </w:r>
          </w:p>
        </w:tc>
        <w:tc>
          <w:tcPr>
            <w:tcW w:w="345" w:type="dxa"/>
            <w:vMerge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1028" w:type="dxa"/>
          </w:tcPr>
          <w:p>
            <w:pPr>
              <w:spacing w:before="125" w:line="225" w:lineRule="auto"/>
              <w:ind w:left="134"/>
              <w:rPr>
                <w:rFonts w:ascii="FangSong" w:eastAsia="FangSong" w:hAnsi="FangSong" w:cs="FangSong"/>
                <w:sz w:val="13"/>
                <w:szCs w:val="13"/>
              </w:rPr>
            </w:pPr>
            <w:r>
              <w:rPr>
                <w:rFonts w:ascii="FangSong" w:eastAsia="FangSong" w:hAnsi="FangSong" w:cs="FangSong"/>
                <w:spacing w:val="-18"/>
                <w:w w:val="99"/>
                <w:sz w:val="13"/>
                <w:szCs w:val="13"/>
              </w:rPr>
              <w:t>绩效考核覆盖率</w:t>
            </w:r>
          </w:p>
        </w:tc>
        <w:tc>
          <w:tcPr>
            <w:tcW w:w="1874" w:type="dxa"/>
          </w:tcPr>
          <w:p>
            <w:pPr>
              <w:spacing w:before="125" w:line="224" w:lineRule="auto"/>
              <w:ind w:left="21"/>
              <w:rPr>
                <w:rFonts w:ascii="FangSong" w:eastAsia="FangSong" w:hAnsi="FangSong" w:cs="FangSong"/>
                <w:sz w:val="13"/>
                <w:szCs w:val="13"/>
              </w:rPr>
            </w:pPr>
            <w:r>
              <w:rPr>
                <w:rFonts w:ascii="FangSong" w:eastAsia="FangSong" w:hAnsi="FangSong" w:cs="FangSong"/>
                <w:spacing w:val="-20"/>
                <w:sz w:val="13"/>
                <w:szCs w:val="13"/>
              </w:rPr>
              <w:t>参与绩效考核运维人员/运维人员总数</w:t>
            </w:r>
          </w:p>
        </w:tc>
        <w:tc>
          <w:tcPr>
            <w:tcW w:w="359" w:type="dxa"/>
          </w:tcPr>
          <w:p>
            <w:pPr>
              <w:spacing w:before="125" w:line="171" w:lineRule="exact"/>
              <w:ind w:left="79"/>
              <w:rPr>
                <w:rFonts w:ascii="FangSong" w:eastAsia="FangSong" w:hAnsi="FangSong" w:cs="FangSong"/>
                <w:sz w:val="13"/>
                <w:szCs w:val="13"/>
              </w:rPr>
            </w:pPr>
            <w:r>
              <w:rPr>
                <w:rFonts w:ascii="FangSong" w:eastAsia="FangSong" w:hAnsi="FangSong" w:cs="FangSong"/>
                <w:spacing w:val="-11"/>
                <w:position w:val="1"/>
                <w:sz w:val="13"/>
                <w:szCs w:val="13"/>
              </w:rPr>
              <w:t>100%</w:t>
            </w:r>
          </w:p>
        </w:tc>
        <w:tc>
          <w:tcPr>
            <w:tcW w:w="327" w:type="dxa"/>
          </w:tcPr>
          <w:p>
            <w:pPr>
              <w:spacing w:before="125" w:line="226" w:lineRule="auto"/>
              <w:ind w:left="58"/>
              <w:rPr>
                <w:rFonts w:ascii="FangSong" w:eastAsia="FangSong" w:hAnsi="FangSong" w:cs="FangSong"/>
                <w:sz w:val="13"/>
                <w:szCs w:val="13"/>
              </w:rPr>
            </w:pPr>
            <w:r>
              <w:rPr>
                <w:rFonts w:ascii="FangSong" w:eastAsia="FangSong" w:hAnsi="FangSong" w:cs="FangSong"/>
                <w:spacing w:val="-13"/>
                <w:sz w:val="13"/>
                <w:szCs w:val="13"/>
              </w:rPr>
              <w:t>季度</w:t>
            </w:r>
          </w:p>
        </w:tc>
        <w:tc>
          <w:tcPr>
            <w:tcW w:w="332" w:type="dxa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332" w:type="dxa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332" w:type="dxa"/>
          </w:tcPr>
          <w:p>
            <w:pPr>
              <w:spacing w:before="125" w:line="171" w:lineRule="exact"/>
              <w:ind w:left="67"/>
              <w:rPr>
                <w:rFonts w:ascii="FangSong" w:eastAsia="FangSong" w:hAnsi="FangSong" w:cs="FangSong"/>
                <w:sz w:val="13"/>
                <w:szCs w:val="13"/>
              </w:rPr>
            </w:pPr>
            <w:r>
              <w:rPr>
                <w:rFonts w:ascii="FangSong" w:eastAsia="FangSong" w:hAnsi="FangSong" w:cs="FangSong"/>
                <w:spacing w:val="-11"/>
                <w:position w:val="1"/>
                <w:sz w:val="13"/>
                <w:szCs w:val="13"/>
              </w:rPr>
              <w:t>100%</w:t>
            </w:r>
          </w:p>
        </w:tc>
        <w:tc>
          <w:tcPr>
            <w:tcW w:w="332" w:type="dxa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332" w:type="dxa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332" w:type="dxa"/>
          </w:tcPr>
          <w:p>
            <w:pPr>
              <w:spacing w:before="125" w:line="171" w:lineRule="exact"/>
              <w:ind w:left="67"/>
              <w:rPr>
                <w:rFonts w:ascii="FangSong" w:eastAsia="FangSong" w:hAnsi="FangSong" w:cs="FangSong"/>
                <w:sz w:val="13"/>
                <w:szCs w:val="13"/>
              </w:rPr>
            </w:pPr>
            <w:r>
              <w:rPr>
                <w:rFonts w:ascii="FangSong" w:eastAsia="FangSong" w:hAnsi="FangSong" w:cs="FangSong"/>
                <w:spacing w:val="-11"/>
                <w:position w:val="1"/>
                <w:sz w:val="13"/>
                <w:szCs w:val="13"/>
              </w:rPr>
              <w:t>100%</w:t>
            </w:r>
          </w:p>
        </w:tc>
        <w:tc>
          <w:tcPr>
            <w:tcW w:w="400" w:type="dxa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400" w:type="dxa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400" w:type="dxa"/>
          </w:tcPr>
          <w:p>
            <w:pPr>
              <w:spacing w:before="125" w:line="171" w:lineRule="exact"/>
              <w:ind w:left="100"/>
              <w:rPr>
                <w:rFonts w:ascii="FangSong" w:eastAsia="FangSong" w:hAnsi="FangSong" w:cs="FangSong"/>
                <w:sz w:val="13"/>
                <w:szCs w:val="13"/>
              </w:rPr>
            </w:pPr>
            <w:r>
              <w:rPr>
                <w:rFonts w:ascii="FangSong" w:eastAsia="FangSong" w:hAnsi="FangSong" w:cs="FangSong"/>
                <w:spacing w:val="-11"/>
                <w:position w:val="1"/>
                <w:sz w:val="13"/>
                <w:szCs w:val="13"/>
              </w:rPr>
              <w:t>100%</w:t>
            </w:r>
          </w:p>
        </w:tc>
        <w:tc>
          <w:tcPr>
            <w:tcW w:w="400" w:type="dxa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400" w:type="dxa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403" w:type="dxa"/>
          </w:tcPr>
          <w:p>
            <w:pPr>
              <w:spacing w:before="125" w:line="171" w:lineRule="exact"/>
              <w:ind w:left="101"/>
              <w:rPr>
                <w:rFonts w:ascii="FangSong" w:eastAsia="FangSong" w:hAnsi="FangSong" w:cs="FangSong"/>
                <w:sz w:val="13"/>
                <w:szCs w:val="13"/>
              </w:rPr>
            </w:pPr>
            <w:r>
              <w:rPr>
                <w:rFonts w:ascii="FangSong" w:eastAsia="FangSong" w:hAnsi="FangSong" w:cs="FangSong"/>
                <w:spacing w:val="-11"/>
                <w:position w:val="1"/>
                <w:sz w:val="13"/>
                <w:szCs w:val="13"/>
              </w:rPr>
              <w:t>100%</w:t>
            </w:r>
          </w:p>
        </w:tc>
      </w:tr>
      <w:tr>
        <w:tblPrEx>
          <w:tblW w:w="8576" w:type="dxa"/>
          <w:tblInd w:w="724" w:type="dxa"/>
          <w:tblLayout w:type="fixed"/>
        </w:tblPrEx>
        <w:trPr>
          <w:trHeight w:val="372"/>
        </w:trPr>
        <w:tc>
          <w:tcPr>
            <w:tcW w:w="248" w:type="dxa"/>
          </w:tcPr>
          <w:p>
            <w:pPr>
              <w:spacing w:before="126" w:line="171" w:lineRule="exact"/>
              <w:ind w:left="94"/>
              <w:rPr>
                <w:rFonts w:ascii="FangSong" w:eastAsia="FangSong" w:hAnsi="FangSong" w:cs="FangSong"/>
                <w:sz w:val="13"/>
                <w:szCs w:val="13"/>
              </w:rPr>
            </w:pPr>
            <w:r>
              <w:rPr>
                <w:rFonts w:ascii="FangSong" w:eastAsia="FangSong" w:hAnsi="FangSong" w:cs="FangSong"/>
                <w:position w:val="1"/>
                <w:sz w:val="13"/>
                <w:szCs w:val="13"/>
              </w:rPr>
              <w:t>9</w:t>
            </w:r>
          </w:p>
        </w:tc>
        <w:tc>
          <w:tcPr>
            <w:tcW w:w="345" w:type="dxa"/>
            <w:vMerge w:val="restart"/>
            <w:tcBorders>
              <w:bottom w:val="nil"/>
            </w:tcBorders>
          </w:tcPr>
          <w:p>
            <w:pPr>
              <w:spacing w:line="249" w:lineRule="auto"/>
              <w:rPr>
                <w:rFonts w:ascii="Arial"/>
                <w:sz w:val="21"/>
              </w:rPr>
            </w:pPr>
          </w:p>
          <w:p>
            <w:pPr>
              <w:spacing w:line="249" w:lineRule="auto"/>
              <w:rPr>
                <w:rFonts w:ascii="Arial"/>
                <w:sz w:val="21"/>
              </w:rPr>
            </w:pPr>
          </w:p>
          <w:p>
            <w:pPr>
              <w:spacing w:line="249" w:lineRule="auto"/>
              <w:rPr>
                <w:rFonts w:ascii="Arial"/>
                <w:sz w:val="21"/>
              </w:rPr>
            </w:pPr>
          </w:p>
          <w:p>
            <w:pPr>
              <w:spacing w:before="42" w:line="241" w:lineRule="auto"/>
              <w:ind w:left="64" w:right="65"/>
              <w:rPr>
                <w:rFonts w:ascii="FangSong" w:eastAsia="FangSong" w:hAnsi="FangSong" w:cs="FangSong"/>
                <w:sz w:val="13"/>
                <w:szCs w:val="13"/>
              </w:rPr>
            </w:pPr>
            <w:r>
              <w:rPr>
                <w:rFonts w:ascii="FangSong" w:eastAsia="FangSong" w:hAnsi="FangSong" w:cs="FangSong"/>
                <w:b/>
                <w:bCs/>
                <w:spacing w:val="-23"/>
                <w:w w:val="97"/>
                <w:sz w:val="13"/>
                <w:szCs w:val="13"/>
              </w:rPr>
              <w:t>资源</w:t>
            </w:r>
            <w:r>
              <w:rPr>
                <w:rFonts w:ascii="FangSong" w:eastAsia="FangSong" w:hAnsi="FangSong" w:cs="FangSong"/>
                <w:b/>
                <w:bCs/>
                <w:spacing w:val="-21"/>
                <w:w w:val="95"/>
                <w:sz w:val="13"/>
                <w:szCs w:val="13"/>
              </w:rPr>
              <w:t>管理</w:t>
            </w:r>
          </w:p>
        </w:tc>
        <w:tc>
          <w:tcPr>
            <w:tcW w:w="1028" w:type="dxa"/>
          </w:tcPr>
          <w:p>
            <w:pPr>
              <w:spacing w:before="126" w:line="223" w:lineRule="auto"/>
              <w:ind w:left="77"/>
              <w:rPr>
                <w:rFonts w:ascii="FangSong" w:eastAsia="FangSong" w:hAnsi="FangSong" w:cs="FangSong"/>
                <w:sz w:val="13"/>
                <w:szCs w:val="13"/>
              </w:rPr>
            </w:pPr>
            <w:r>
              <w:rPr>
                <w:rFonts w:ascii="FangSong" w:eastAsia="FangSong" w:hAnsi="FangSong" w:cs="FangSong"/>
                <w:spacing w:val="-19"/>
                <w:sz w:val="13"/>
                <w:szCs w:val="13"/>
              </w:rPr>
              <w:t>服务台派单成功率</w:t>
            </w:r>
          </w:p>
        </w:tc>
        <w:tc>
          <w:tcPr>
            <w:tcW w:w="1874" w:type="dxa"/>
          </w:tcPr>
          <w:p>
            <w:pPr>
              <w:spacing w:before="40" w:line="228" w:lineRule="auto"/>
              <w:ind w:left="18" w:right="179" w:hanging="10"/>
              <w:rPr>
                <w:rFonts w:ascii="FangSong" w:eastAsia="FangSong" w:hAnsi="FangSong" w:cs="FangSong"/>
                <w:sz w:val="13"/>
                <w:szCs w:val="13"/>
              </w:rPr>
            </w:pPr>
            <w:r>
              <w:rPr>
                <w:rFonts w:ascii="FangSong" w:eastAsia="FangSong" w:hAnsi="FangSong" w:cs="FangSong"/>
                <w:spacing w:val="-21"/>
                <w:sz w:val="13"/>
                <w:szCs w:val="13"/>
              </w:rPr>
              <w:t>（服务台成功派单数/服务台派单总</w:t>
            </w:r>
            <w:r>
              <w:rPr>
                <w:rFonts w:ascii="FangSong" w:eastAsia="FangSong" w:hAnsi="FangSong" w:cs="FangSong"/>
                <w:spacing w:val="-13"/>
                <w:sz w:val="13"/>
                <w:szCs w:val="13"/>
              </w:rPr>
              <w:t>数）*100%</w:t>
            </w:r>
          </w:p>
        </w:tc>
        <w:tc>
          <w:tcPr>
            <w:tcW w:w="359" w:type="dxa"/>
          </w:tcPr>
          <w:p>
            <w:pPr>
              <w:spacing w:before="126" w:line="171" w:lineRule="exact"/>
              <w:ind w:left="54"/>
              <w:rPr>
                <w:rFonts w:ascii="FangSong" w:eastAsia="FangSong" w:hAnsi="FangSong" w:cs="FangSong"/>
                <w:sz w:val="13"/>
                <w:szCs w:val="13"/>
              </w:rPr>
            </w:pPr>
            <w:r>
              <w:rPr>
                <w:rFonts w:ascii="FangSong" w:eastAsia="FangSong" w:hAnsi="FangSong" w:cs="FangSong"/>
                <w:spacing w:val="-14"/>
                <w:sz w:val="13"/>
                <w:szCs w:val="13"/>
              </w:rPr>
              <w:t>≥95%</w:t>
            </w:r>
          </w:p>
        </w:tc>
        <w:tc>
          <w:tcPr>
            <w:tcW w:w="327" w:type="dxa"/>
          </w:tcPr>
          <w:p>
            <w:pPr>
              <w:spacing w:before="125" w:line="226" w:lineRule="auto"/>
              <w:ind w:left="58"/>
              <w:rPr>
                <w:rFonts w:ascii="FangSong" w:eastAsia="FangSong" w:hAnsi="FangSong" w:cs="FangSong"/>
                <w:sz w:val="13"/>
                <w:szCs w:val="13"/>
              </w:rPr>
            </w:pPr>
            <w:r>
              <w:rPr>
                <w:rFonts w:ascii="FangSong" w:eastAsia="FangSong" w:hAnsi="FangSong" w:cs="FangSong"/>
                <w:spacing w:val="-13"/>
                <w:sz w:val="13"/>
                <w:szCs w:val="13"/>
              </w:rPr>
              <w:t>季度</w:t>
            </w:r>
          </w:p>
        </w:tc>
        <w:tc>
          <w:tcPr>
            <w:tcW w:w="332" w:type="dxa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332" w:type="dxa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332" w:type="dxa"/>
          </w:tcPr>
          <w:p>
            <w:pPr>
              <w:spacing w:before="126" w:line="171" w:lineRule="exact"/>
              <w:ind w:left="86"/>
              <w:rPr>
                <w:rFonts w:ascii="FangSong" w:eastAsia="FangSong" w:hAnsi="FangSong" w:cs="FangSong"/>
                <w:sz w:val="13"/>
                <w:szCs w:val="13"/>
              </w:rPr>
            </w:pPr>
            <w:r>
              <w:rPr>
                <w:rFonts w:ascii="FangSong" w:eastAsia="FangSong" w:hAnsi="FangSong" w:cs="FangSong"/>
                <w:spacing w:val="-8"/>
                <w:position w:val="1"/>
                <w:sz w:val="13"/>
                <w:szCs w:val="13"/>
              </w:rPr>
              <w:t>95%</w:t>
            </w:r>
          </w:p>
        </w:tc>
        <w:tc>
          <w:tcPr>
            <w:tcW w:w="332" w:type="dxa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332" w:type="dxa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332" w:type="dxa"/>
          </w:tcPr>
          <w:p>
            <w:pPr>
              <w:spacing w:before="126" w:line="171" w:lineRule="exact"/>
              <w:ind w:left="87"/>
              <w:rPr>
                <w:rFonts w:ascii="FangSong" w:eastAsia="FangSong" w:hAnsi="FangSong" w:cs="FangSong"/>
                <w:sz w:val="13"/>
                <w:szCs w:val="13"/>
              </w:rPr>
            </w:pPr>
            <w:r>
              <w:rPr>
                <w:rFonts w:ascii="FangSong" w:eastAsia="FangSong" w:hAnsi="FangSong" w:cs="FangSong"/>
                <w:spacing w:val="-8"/>
                <w:position w:val="1"/>
                <w:sz w:val="13"/>
                <w:szCs w:val="13"/>
              </w:rPr>
              <w:t>95%</w:t>
            </w:r>
          </w:p>
        </w:tc>
        <w:tc>
          <w:tcPr>
            <w:tcW w:w="400" w:type="dxa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400" w:type="dxa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400" w:type="dxa"/>
          </w:tcPr>
          <w:p>
            <w:pPr>
              <w:spacing w:before="126" w:line="171" w:lineRule="exact"/>
              <w:ind w:left="119"/>
              <w:rPr>
                <w:rFonts w:ascii="FangSong" w:eastAsia="FangSong" w:hAnsi="FangSong" w:cs="FangSong"/>
                <w:sz w:val="13"/>
                <w:szCs w:val="13"/>
              </w:rPr>
            </w:pPr>
            <w:r>
              <w:rPr>
                <w:rFonts w:ascii="FangSong" w:eastAsia="FangSong" w:hAnsi="FangSong" w:cs="FangSong"/>
                <w:spacing w:val="-8"/>
                <w:position w:val="1"/>
                <w:sz w:val="13"/>
                <w:szCs w:val="13"/>
              </w:rPr>
              <w:t>95%</w:t>
            </w:r>
          </w:p>
        </w:tc>
        <w:tc>
          <w:tcPr>
            <w:tcW w:w="400" w:type="dxa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400" w:type="dxa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403" w:type="dxa"/>
          </w:tcPr>
          <w:p>
            <w:pPr>
              <w:spacing w:before="126" w:line="171" w:lineRule="exact"/>
              <w:ind w:left="121"/>
              <w:rPr>
                <w:rFonts w:ascii="FangSong" w:eastAsia="FangSong" w:hAnsi="FangSong" w:cs="FangSong"/>
                <w:sz w:val="13"/>
                <w:szCs w:val="13"/>
              </w:rPr>
            </w:pPr>
            <w:r>
              <w:rPr>
                <w:rFonts w:ascii="FangSong" w:eastAsia="FangSong" w:hAnsi="FangSong" w:cs="FangSong"/>
                <w:spacing w:val="-7"/>
                <w:w w:val="98"/>
                <w:position w:val="1"/>
                <w:sz w:val="13"/>
                <w:szCs w:val="13"/>
              </w:rPr>
              <w:t>96%</w:t>
            </w:r>
          </w:p>
        </w:tc>
      </w:tr>
      <w:tr>
        <w:tblPrEx>
          <w:tblW w:w="8576" w:type="dxa"/>
          <w:tblInd w:w="724" w:type="dxa"/>
          <w:tblLayout w:type="fixed"/>
        </w:tblPrEx>
        <w:trPr>
          <w:trHeight w:val="371"/>
        </w:trPr>
        <w:tc>
          <w:tcPr>
            <w:tcW w:w="248" w:type="dxa"/>
          </w:tcPr>
          <w:p>
            <w:pPr>
              <w:spacing w:before="125" w:line="171" w:lineRule="exact"/>
              <w:ind w:left="75"/>
              <w:rPr>
                <w:rFonts w:ascii="FangSong" w:eastAsia="FangSong" w:hAnsi="FangSong" w:cs="FangSong"/>
                <w:sz w:val="13"/>
                <w:szCs w:val="13"/>
              </w:rPr>
            </w:pPr>
            <w:r>
              <w:rPr>
                <w:rFonts w:ascii="FangSong" w:eastAsia="FangSong" w:hAnsi="FangSong" w:cs="FangSong"/>
                <w:spacing w:val="-9"/>
                <w:position w:val="1"/>
                <w:sz w:val="13"/>
                <w:szCs w:val="13"/>
              </w:rPr>
              <w:t>10</w:t>
            </w:r>
          </w:p>
        </w:tc>
        <w:tc>
          <w:tcPr>
            <w:tcW w:w="345" w:type="dxa"/>
            <w:vMerge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1028" w:type="dxa"/>
          </w:tcPr>
          <w:p>
            <w:pPr>
              <w:spacing w:before="125" w:line="223" w:lineRule="auto"/>
              <w:ind w:left="187"/>
              <w:rPr>
                <w:rFonts w:ascii="FangSong" w:eastAsia="FangSong" w:hAnsi="FangSong" w:cs="FangSong"/>
                <w:sz w:val="13"/>
                <w:szCs w:val="13"/>
              </w:rPr>
            </w:pPr>
            <w:r>
              <w:rPr>
                <w:rFonts w:ascii="FangSong" w:eastAsia="FangSong" w:hAnsi="FangSong" w:cs="FangSong"/>
                <w:spacing w:val="-19"/>
                <w:sz w:val="13"/>
                <w:szCs w:val="13"/>
              </w:rPr>
              <w:t>服务台回访率</w:t>
            </w:r>
          </w:p>
        </w:tc>
        <w:tc>
          <w:tcPr>
            <w:tcW w:w="1874" w:type="dxa"/>
          </w:tcPr>
          <w:p>
            <w:pPr>
              <w:spacing w:before="125" w:line="223" w:lineRule="auto"/>
              <w:ind w:left="32"/>
              <w:rPr>
                <w:rFonts w:ascii="FangSong" w:eastAsia="FangSong" w:hAnsi="FangSong" w:cs="FangSong"/>
                <w:sz w:val="13"/>
                <w:szCs w:val="13"/>
              </w:rPr>
            </w:pPr>
            <w:r>
              <w:rPr>
                <w:rFonts w:ascii="FangSong" w:eastAsia="FangSong" w:hAnsi="FangSong" w:cs="FangSong"/>
                <w:spacing w:val="-21"/>
                <w:sz w:val="13"/>
                <w:szCs w:val="13"/>
              </w:rPr>
              <w:t>回访数量/服务台受理电子工单数量×</w:t>
            </w:r>
          </w:p>
        </w:tc>
        <w:tc>
          <w:tcPr>
            <w:tcW w:w="359" w:type="dxa"/>
          </w:tcPr>
          <w:p>
            <w:pPr>
              <w:spacing w:before="125" w:line="171" w:lineRule="exact"/>
              <w:ind w:left="54"/>
              <w:rPr>
                <w:rFonts w:ascii="FangSong" w:eastAsia="FangSong" w:hAnsi="FangSong" w:cs="FangSong"/>
                <w:sz w:val="13"/>
                <w:szCs w:val="13"/>
              </w:rPr>
            </w:pPr>
            <w:r>
              <w:rPr>
                <w:rFonts w:ascii="FangSong" w:eastAsia="FangSong" w:hAnsi="FangSong" w:cs="FangSong"/>
                <w:spacing w:val="-14"/>
                <w:sz w:val="13"/>
                <w:szCs w:val="13"/>
              </w:rPr>
              <w:t>≥95%</w:t>
            </w:r>
          </w:p>
        </w:tc>
        <w:tc>
          <w:tcPr>
            <w:tcW w:w="327" w:type="dxa"/>
          </w:tcPr>
          <w:p>
            <w:pPr>
              <w:spacing w:before="125" w:line="223" w:lineRule="auto"/>
              <w:ind w:left="57"/>
              <w:rPr>
                <w:rFonts w:ascii="FangSong" w:eastAsia="FangSong" w:hAnsi="FangSong" w:cs="FangSong"/>
                <w:sz w:val="13"/>
                <w:szCs w:val="13"/>
              </w:rPr>
            </w:pPr>
            <w:r>
              <w:rPr>
                <w:rFonts w:ascii="FangSong" w:eastAsia="FangSong" w:hAnsi="FangSong" w:cs="FangSong"/>
                <w:spacing w:val="-13"/>
                <w:sz w:val="13"/>
                <w:szCs w:val="13"/>
              </w:rPr>
              <w:t>半年</w:t>
            </w:r>
          </w:p>
        </w:tc>
        <w:tc>
          <w:tcPr>
            <w:tcW w:w="332" w:type="dxa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332" w:type="dxa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332" w:type="dxa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332" w:type="dxa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332" w:type="dxa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332" w:type="dxa"/>
          </w:tcPr>
          <w:p>
            <w:pPr>
              <w:spacing w:before="125" w:line="171" w:lineRule="exact"/>
              <w:ind w:left="87"/>
              <w:rPr>
                <w:rFonts w:ascii="FangSong" w:eastAsia="FangSong" w:hAnsi="FangSong" w:cs="FangSong"/>
                <w:sz w:val="13"/>
                <w:szCs w:val="13"/>
              </w:rPr>
            </w:pPr>
            <w:r>
              <w:rPr>
                <w:rFonts w:ascii="FangSong" w:eastAsia="FangSong" w:hAnsi="FangSong" w:cs="FangSong"/>
                <w:spacing w:val="-7"/>
                <w:w w:val="98"/>
                <w:position w:val="1"/>
                <w:sz w:val="13"/>
                <w:szCs w:val="13"/>
              </w:rPr>
              <w:t>96%</w:t>
            </w:r>
          </w:p>
        </w:tc>
        <w:tc>
          <w:tcPr>
            <w:tcW w:w="400" w:type="dxa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400" w:type="dxa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400" w:type="dxa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400" w:type="dxa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400" w:type="dxa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403" w:type="dxa"/>
          </w:tcPr>
          <w:p>
            <w:pPr>
              <w:spacing w:before="125" w:line="171" w:lineRule="exact"/>
              <w:ind w:left="121"/>
              <w:rPr>
                <w:rFonts w:ascii="FangSong" w:eastAsia="FangSong" w:hAnsi="FangSong" w:cs="FangSong"/>
                <w:sz w:val="13"/>
                <w:szCs w:val="13"/>
              </w:rPr>
            </w:pPr>
            <w:r>
              <w:rPr>
                <w:rFonts w:ascii="FangSong" w:eastAsia="FangSong" w:hAnsi="FangSong" w:cs="FangSong"/>
                <w:spacing w:val="-8"/>
                <w:position w:val="1"/>
                <w:sz w:val="13"/>
                <w:szCs w:val="13"/>
              </w:rPr>
              <w:t>97%</w:t>
            </w:r>
          </w:p>
        </w:tc>
      </w:tr>
      <w:tr>
        <w:tblPrEx>
          <w:tblW w:w="8576" w:type="dxa"/>
          <w:tblInd w:w="724" w:type="dxa"/>
          <w:tblLayout w:type="fixed"/>
        </w:tblPrEx>
        <w:trPr>
          <w:trHeight w:val="371"/>
        </w:trPr>
        <w:tc>
          <w:tcPr>
            <w:tcW w:w="248" w:type="dxa"/>
          </w:tcPr>
          <w:p>
            <w:pPr>
              <w:spacing w:before="125" w:line="173" w:lineRule="exact"/>
              <w:ind w:left="75"/>
              <w:rPr>
                <w:rFonts w:ascii="FangSong" w:eastAsia="FangSong" w:hAnsi="FangSong" w:cs="FangSong"/>
                <w:sz w:val="13"/>
                <w:szCs w:val="13"/>
              </w:rPr>
            </w:pPr>
            <w:r>
              <w:rPr>
                <w:rFonts w:ascii="FangSong" w:eastAsia="FangSong" w:hAnsi="FangSong" w:cs="FangSong"/>
                <w:spacing w:val="-9"/>
                <w:position w:val="1"/>
                <w:sz w:val="13"/>
                <w:szCs w:val="13"/>
              </w:rPr>
              <w:t>11</w:t>
            </w:r>
          </w:p>
        </w:tc>
        <w:tc>
          <w:tcPr>
            <w:tcW w:w="345" w:type="dxa"/>
            <w:vMerge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1028" w:type="dxa"/>
          </w:tcPr>
          <w:p>
            <w:pPr>
              <w:spacing w:before="125" w:line="225" w:lineRule="auto"/>
              <w:ind w:left="188"/>
              <w:rPr>
                <w:rFonts w:ascii="FangSong" w:eastAsia="FangSong" w:hAnsi="FangSong" w:cs="FangSong"/>
                <w:sz w:val="13"/>
                <w:szCs w:val="13"/>
              </w:rPr>
            </w:pPr>
            <w:r>
              <w:rPr>
                <w:rFonts w:ascii="FangSong" w:eastAsia="FangSong" w:hAnsi="FangSong" w:cs="FangSong"/>
                <w:spacing w:val="-19"/>
                <w:sz w:val="13"/>
                <w:szCs w:val="13"/>
              </w:rPr>
              <w:t>知识库使用率</w:t>
            </w:r>
          </w:p>
        </w:tc>
        <w:tc>
          <w:tcPr>
            <w:tcW w:w="1874" w:type="dxa"/>
          </w:tcPr>
          <w:p>
            <w:pPr>
              <w:spacing w:before="125" w:line="225" w:lineRule="auto"/>
              <w:ind w:left="8"/>
              <w:rPr>
                <w:rFonts w:ascii="FangSong" w:eastAsia="FangSong" w:hAnsi="FangSong" w:cs="FangSong"/>
                <w:sz w:val="13"/>
                <w:szCs w:val="13"/>
              </w:rPr>
            </w:pPr>
            <w:r>
              <w:rPr>
                <w:rFonts w:ascii="FangSong" w:eastAsia="FangSong" w:hAnsi="FangSong" w:cs="FangSong"/>
                <w:spacing w:val="-17"/>
                <w:sz w:val="13"/>
                <w:szCs w:val="13"/>
              </w:rPr>
              <w:t>（知识库使用人数/总人数）*100%</w:t>
            </w:r>
          </w:p>
        </w:tc>
        <w:tc>
          <w:tcPr>
            <w:tcW w:w="359" w:type="dxa"/>
          </w:tcPr>
          <w:p>
            <w:pPr>
              <w:spacing w:before="125" w:line="172" w:lineRule="exact"/>
              <w:ind w:left="54"/>
              <w:rPr>
                <w:rFonts w:ascii="FangSong" w:eastAsia="FangSong" w:hAnsi="FangSong" w:cs="FangSong"/>
                <w:sz w:val="13"/>
                <w:szCs w:val="13"/>
              </w:rPr>
            </w:pPr>
            <w:r>
              <w:rPr>
                <w:rFonts w:ascii="FangSong" w:eastAsia="FangSong" w:hAnsi="FangSong" w:cs="FangSong"/>
                <w:spacing w:val="-14"/>
                <w:sz w:val="13"/>
                <w:szCs w:val="13"/>
              </w:rPr>
              <w:t>≥95%</w:t>
            </w:r>
          </w:p>
        </w:tc>
        <w:tc>
          <w:tcPr>
            <w:tcW w:w="327" w:type="dxa"/>
          </w:tcPr>
          <w:p>
            <w:pPr>
              <w:spacing w:before="125" w:line="226" w:lineRule="auto"/>
              <w:ind w:left="58"/>
              <w:rPr>
                <w:rFonts w:ascii="FangSong" w:eastAsia="FangSong" w:hAnsi="FangSong" w:cs="FangSong"/>
                <w:sz w:val="13"/>
                <w:szCs w:val="13"/>
              </w:rPr>
            </w:pPr>
            <w:r>
              <w:rPr>
                <w:rFonts w:ascii="FangSong" w:eastAsia="FangSong" w:hAnsi="FangSong" w:cs="FangSong"/>
                <w:spacing w:val="-13"/>
                <w:sz w:val="13"/>
                <w:szCs w:val="13"/>
              </w:rPr>
              <w:t>季度</w:t>
            </w:r>
          </w:p>
        </w:tc>
        <w:tc>
          <w:tcPr>
            <w:tcW w:w="332" w:type="dxa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332" w:type="dxa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332" w:type="dxa"/>
          </w:tcPr>
          <w:p>
            <w:pPr>
              <w:spacing w:before="125" w:line="172" w:lineRule="exact"/>
              <w:ind w:left="86"/>
              <w:rPr>
                <w:rFonts w:ascii="FangSong" w:eastAsia="FangSong" w:hAnsi="FangSong" w:cs="FangSong"/>
                <w:sz w:val="13"/>
                <w:szCs w:val="13"/>
              </w:rPr>
            </w:pPr>
            <w:r>
              <w:rPr>
                <w:rFonts w:ascii="FangSong" w:eastAsia="FangSong" w:hAnsi="FangSong" w:cs="FangSong"/>
                <w:spacing w:val="-8"/>
                <w:position w:val="1"/>
                <w:sz w:val="13"/>
                <w:szCs w:val="13"/>
              </w:rPr>
              <w:t>95%</w:t>
            </w:r>
          </w:p>
        </w:tc>
        <w:tc>
          <w:tcPr>
            <w:tcW w:w="332" w:type="dxa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332" w:type="dxa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332" w:type="dxa"/>
          </w:tcPr>
          <w:p>
            <w:pPr>
              <w:spacing w:before="125" w:line="172" w:lineRule="exact"/>
              <w:ind w:left="87"/>
              <w:rPr>
                <w:rFonts w:ascii="FangSong" w:eastAsia="FangSong" w:hAnsi="FangSong" w:cs="FangSong"/>
                <w:sz w:val="13"/>
                <w:szCs w:val="13"/>
              </w:rPr>
            </w:pPr>
            <w:r>
              <w:rPr>
                <w:rFonts w:ascii="FangSong" w:eastAsia="FangSong" w:hAnsi="FangSong" w:cs="FangSong"/>
                <w:spacing w:val="-8"/>
                <w:position w:val="1"/>
                <w:sz w:val="13"/>
                <w:szCs w:val="13"/>
              </w:rPr>
              <w:t>97%</w:t>
            </w:r>
          </w:p>
        </w:tc>
        <w:tc>
          <w:tcPr>
            <w:tcW w:w="400" w:type="dxa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400" w:type="dxa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400" w:type="dxa"/>
          </w:tcPr>
          <w:p>
            <w:pPr>
              <w:spacing w:before="125" w:line="172" w:lineRule="exact"/>
              <w:ind w:left="119"/>
              <w:rPr>
                <w:rFonts w:ascii="FangSong" w:eastAsia="FangSong" w:hAnsi="FangSong" w:cs="FangSong"/>
                <w:sz w:val="13"/>
                <w:szCs w:val="13"/>
              </w:rPr>
            </w:pPr>
            <w:r>
              <w:rPr>
                <w:rFonts w:ascii="FangSong" w:eastAsia="FangSong" w:hAnsi="FangSong" w:cs="FangSong"/>
                <w:spacing w:val="-7"/>
                <w:w w:val="98"/>
                <w:position w:val="1"/>
                <w:sz w:val="13"/>
                <w:szCs w:val="13"/>
              </w:rPr>
              <w:t>98%</w:t>
            </w:r>
          </w:p>
        </w:tc>
        <w:tc>
          <w:tcPr>
            <w:tcW w:w="400" w:type="dxa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400" w:type="dxa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403" w:type="dxa"/>
          </w:tcPr>
          <w:p>
            <w:pPr>
              <w:spacing w:before="125" w:line="172" w:lineRule="exact"/>
              <w:ind w:left="101"/>
              <w:rPr>
                <w:rFonts w:ascii="FangSong" w:eastAsia="FangSong" w:hAnsi="FangSong" w:cs="FangSong"/>
                <w:sz w:val="13"/>
                <w:szCs w:val="13"/>
              </w:rPr>
            </w:pPr>
            <w:r>
              <w:rPr>
                <w:rFonts w:ascii="FangSong" w:eastAsia="FangSong" w:hAnsi="FangSong" w:cs="FangSong"/>
                <w:spacing w:val="-11"/>
                <w:position w:val="1"/>
                <w:sz w:val="13"/>
                <w:szCs w:val="13"/>
              </w:rPr>
              <w:t>100%</w:t>
            </w:r>
          </w:p>
        </w:tc>
      </w:tr>
      <w:tr>
        <w:tblPrEx>
          <w:tblW w:w="8576" w:type="dxa"/>
          <w:tblInd w:w="724" w:type="dxa"/>
          <w:tblLayout w:type="fixed"/>
        </w:tblPrEx>
        <w:trPr>
          <w:trHeight w:val="371"/>
        </w:trPr>
        <w:tc>
          <w:tcPr>
            <w:tcW w:w="248" w:type="dxa"/>
          </w:tcPr>
          <w:p>
            <w:pPr>
              <w:spacing w:before="126" w:line="172" w:lineRule="exact"/>
              <w:ind w:left="75"/>
              <w:rPr>
                <w:rFonts w:ascii="FangSong" w:eastAsia="FangSong" w:hAnsi="FangSong" w:cs="FangSong"/>
                <w:sz w:val="13"/>
                <w:szCs w:val="13"/>
              </w:rPr>
            </w:pPr>
            <w:r>
              <w:rPr>
                <w:rFonts w:ascii="FangSong" w:eastAsia="FangSong" w:hAnsi="FangSong" w:cs="FangSong"/>
                <w:spacing w:val="-9"/>
                <w:position w:val="1"/>
                <w:sz w:val="13"/>
                <w:szCs w:val="13"/>
              </w:rPr>
              <w:t>12</w:t>
            </w:r>
          </w:p>
        </w:tc>
        <w:tc>
          <w:tcPr>
            <w:tcW w:w="345" w:type="dxa"/>
            <w:vMerge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1028" w:type="dxa"/>
          </w:tcPr>
          <w:p>
            <w:pPr>
              <w:spacing w:before="126" w:line="225" w:lineRule="auto"/>
              <w:ind w:left="242"/>
              <w:rPr>
                <w:rFonts w:ascii="FangSong" w:eastAsia="FangSong" w:hAnsi="FangSong" w:cs="FangSong"/>
                <w:sz w:val="13"/>
                <w:szCs w:val="13"/>
              </w:rPr>
            </w:pPr>
            <w:r>
              <w:rPr>
                <w:rFonts w:ascii="FangSong" w:eastAsia="FangSong" w:hAnsi="FangSong" w:cs="FangSong"/>
                <w:spacing w:val="-18"/>
                <w:sz w:val="13"/>
                <w:szCs w:val="13"/>
              </w:rPr>
              <w:t>备件可用率</w:t>
            </w:r>
          </w:p>
        </w:tc>
        <w:tc>
          <w:tcPr>
            <w:tcW w:w="1874" w:type="dxa"/>
          </w:tcPr>
          <w:p>
            <w:pPr>
              <w:spacing w:before="126" w:line="225" w:lineRule="auto"/>
              <w:ind w:left="20"/>
              <w:rPr>
                <w:rFonts w:ascii="FangSong" w:eastAsia="FangSong" w:hAnsi="FangSong" w:cs="FangSong"/>
                <w:sz w:val="13"/>
                <w:szCs w:val="13"/>
              </w:rPr>
            </w:pPr>
            <w:r>
              <w:rPr>
                <w:rFonts w:ascii="FangSong" w:eastAsia="FangSong" w:hAnsi="FangSong" w:cs="FangSong"/>
                <w:spacing w:val="-20"/>
                <w:sz w:val="13"/>
                <w:szCs w:val="13"/>
              </w:rPr>
              <w:t>备品备件出库合格数/备品备件出库总</w:t>
            </w:r>
          </w:p>
        </w:tc>
        <w:tc>
          <w:tcPr>
            <w:tcW w:w="359" w:type="dxa"/>
          </w:tcPr>
          <w:p>
            <w:pPr>
              <w:spacing w:before="126" w:line="171" w:lineRule="exact"/>
              <w:ind w:left="54"/>
              <w:rPr>
                <w:rFonts w:ascii="FangSong" w:eastAsia="FangSong" w:hAnsi="FangSong" w:cs="FangSong"/>
                <w:sz w:val="13"/>
                <w:szCs w:val="13"/>
              </w:rPr>
            </w:pPr>
            <w:r>
              <w:rPr>
                <w:rFonts w:ascii="FangSong" w:eastAsia="FangSong" w:hAnsi="FangSong" w:cs="FangSong"/>
                <w:spacing w:val="-14"/>
                <w:sz w:val="13"/>
                <w:szCs w:val="13"/>
              </w:rPr>
              <w:t>≥95%</w:t>
            </w:r>
          </w:p>
        </w:tc>
        <w:tc>
          <w:tcPr>
            <w:tcW w:w="327" w:type="dxa"/>
          </w:tcPr>
          <w:p>
            <w:pPr>
              <w:spacing w:before="126" w:line="226" w:lineRule="auto"/>
              <w:ind w:left="58"/>
              <w:rPr>
                <w:rFonts w:ascii="FangSong" w:eastAsia="FangSong" w:hAnsi="FangSong" w:cs="FangSong"/>
                <w:sz w:val="13"/>
                <w:szCs w:val="13"/>
              </w:rPr>
            </w:pPr>
            <w:r>
              <w:rPr>
                <w:rFonts w:ascii="FangSong" w:eastAsia="FangSong" w:hAnsi="FangSong" w:cs="FangSong"/>
                <w:spacing w:val="-13"/>
                <w:sz w:val="13"/>
                <w:szCs w:val="13"/>
              </w:rPr>
              <w:t>季度</w:t>
            </w:r>
          </w:p>
        </w:tc>
        <w:tc>
          <w:tcPr>
            <w:tcW w:w="332" w:type="dxa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332" w:type="dxa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332" w:type="dxa"/>
          </w:tcPr>
          <w:p>
            <w:pPr>
              <w:spacing w:before="126" w:line="171" w:lineRule="exact"/>
              <w:ind w:left="86"/>
              <w:rPr>
                <w:rFonts w:ascii="FangSong" w:eastAsia="FangSong" w:hAnsi="FangSong" w:cs="FangSong"/>
                <w:sz w:val="13"/>
                <w:szCs w:val="13"/>
              </w:rPr>
            </w:pPr>
            <w:r>
              <w:rPr>
                <w:rFonts w:ascii="FangSong" w:eastAsia="FangSong" w:hAnsi="FangSong" w:cs="FangSong"/>
                <w:spacing w:val="-8"/>
                <w:position w:val="1"/>
                <w:sz w:val="13"/>
                <w:szCs w:val="13"/>
              </w:rPr>
              <w:t>95%</w:t>
            </w:r>
          </w:p>
        </w:tc>
        <w:tc>
          <w:tcPr>
            <w:tcW w:w="332" w:type="dxa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332" w:type="dxa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332" w:type="dxa"/>
          </w:tcPr>
          <w:p>
            <w:pPr>
              <w:spacing w:before="126" w:line="171" w:lineRule="exact"/>
              <w:ind w:left="87"/>
              <w:rPr>
                <w:rFonts w:ascii="FangSong" w:eastAsia="FangSong" w:hAnsi="FangSong" w:cs="FangSong"/>
                <w:sz w:val="13"/>
                <w:szCs w:val="13"/>
              </w:rPr>
            </w:pPr>
            <w:r>
              <w:rPr>
                <w:rFonts w:ascii="FangSong" w:eastAsia="FangSong" w:hAnsi="FangSong" w:cs="FangSong"/>
                <w:spacing w:val="-8"/>
                <w:position w:val="1"/>
                <w:sz w:val="13"/>
                <w:szCs w:val="13"/>
              </w:rPr>
              <w:t>95%</w:t>
            </w:r>
          </w:p>
        </w:tc>
        <w:tc>
          <w:tcPr>
            <w:tcW w:w="400" w:type="dxa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400" w:type="dxa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400" w:type="dxa"/>
          </w:tcPr>
          <w:p>
            <w:pPr>
              <w:spacing w:before="126" w:line="171" w:lineRule="exact"/>
              <w:ind w:left="119"/>
              <w:rPr>
                <w:rFonts w:ascii="FangSong" w:eastAsia="FangSong" w:hAnsi="FangSong" w:cs="FangSong"/>
                <w:sz w:val="13"/>
                <w:szCs w:val="13"/>
              </w:rPr>
            </w:pPr>
            <w:r>
              <w:rPr>
                <w:rFonts w:ascii="FangSong" w:eastAsia="FangSong" w:hAnsi="FangSong" w:cs="FangSong"/>
                <w:spacing w:val="-7"/>
                <w:w w:val="98"/>
                <w:position w:val="1"/>
                <w:sz w:val="13"/>
                <w:szCs w:val="13"/>
              </w:rPr>
              <w:t>96%</w:t>
            </w:r>
          </w:p>
        </w:tc>
        <w:tc>
          <w:tcPr>
            <w:tcW w:w="400" w:type="dxa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400" w:type="dxa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403" w:type="dxa"/>
          </w:tcPr>
          <w:p>
            <w:pPr>
              <w:spacing w:before="126" w:line="171" w:lineRule="exact"/>
              <w:ind w:left="121"/>
              <w:rPr>
                <w:rFonts w:ascii="FangSong" w:eastAsia="FangSong" w:hAnsi="FangSong" w:cs="FangSong"/>
                <w:sz w:val="13"/>
                <w:szCs w:val="13"/>
              </w:rPr>
            </w:pPr>
            <w:r>
              <w:rPr>
                <w:rFonts w:ascii="FangSong" w:eastAsia="FangSong" w:hAnsi="FangSong" w:cs="FangSong"/>
                <w:spacing w:val="-7"/>
                <w:w w:val="98"/>
                <w:position w:val="1"/>
                <w:sz w:val="13"/>
                <w:szCs w:val="13"/>
              </w:rPr>
              <w:t>96%</w:t>
            </w:r>
          </w:p>
        </w:tc>
      </w:tr>
      <w:tr>
        <w:tblPrEx>
          <w:tblW w:w="8576" w:type="dxa"/>
          <w:tblInd w:w="724" w:type="dxa"/>
          <w:tblLayout w:type="fixed"/>
        </w:tblPrEx>
        <w:trPr>
          <w:trHeight w:val="371"/>
        </w:trPr>
        <w:tc>
          <w:tcPr>
            <w:tcW w:w="248" w:type="dxa"/>
          </w:tcPr>
          <w:p>
            <w:pPr>
              <w:spacing w:before="126" w:line="172" w:lineRule="exact"/>
              <w:ind w:left="75"/>
              <w:rPr>
                <w:rFonts w:ascii="FangSong" w:eastAsia="FangSong" w:hAnsi="FangSong" w:cs="FangSong"/>
                <w:sz w:val="13"/>
                <w:szCs w:val="13"/>
              </w:rPr>
            </w:pPr>
            <w:r>
              <w:rPr>
                <w:rFonts w:ascii="FangSong" w:eastAsia="FangSong" w:hAnsi="FangSong" w:cs="FangSong"/>
                <w:spacing w:val="-9"/>
                <w:position w:val="1"/>
                <w:sz w:val="13"/>
                <w:szCs w:val="13"/>
              </w:rPr>
              <w:t>13</w:t>
            </w:r>
          </w:p>
        </w:tc>
        <w:tc>
          <w:tcPr>
            <w:tcW w:w="345" w:type="dxa"/>
            <w:vMerge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1028" w:type="dxa"/>
          </w:tcPr>
          <w:p>
            <w:pPr>
              <w:spacing w:before="126" w:line="225" w:lineRule="auto"/>
              <w:ind w:left="244"/>
              <w:rPr>
                <w:rFonts w:ascii="FangSong" w:eastAsia="FangSong" w:hAnsi="FangSong" w:cs="FangSong"/>
                <w:sz w:val="13"/>
                <w:szCs w:val="13"/>
              </w:rPr>
            </w:pPr>
            <w:r>
              <w:rPr>
                <w:rFonts w:ascii="FangSong" w:eastAsia="FangSong" w:hAnsi="FangSong" w:cs="FangSong"/>
                <w:spacing w:val="-19"/>
                <w:sz w:val="13"/>
                <w:szCs w:val="13"/>
              </w:rPr>
              <w:t>工具使用率</w:t>
            </w:r>
          </w:p>
        </w:tc>
        <w:tc>
          <w:tcPr>
            <w:tcW w:w="1874" w:type="dxa"/>
          </w:tcPr>
          <w:p>
            <w:pPr>
              <w:spacing w:before="126" w:line="225" w:lineRule="auto"/>
              <w:ind w:left="8"/>
              <w:rPr>
                <w:rFonts w:ascii="FangSong" w:eastAsia="FangSong" w:hAnsi="FangSong" w:cs="FangSong"/>
                <w:sz w:val="13"/>
                <w:szCs w:val="13"/>
              </w:rPr>
            </w:pPr>
            <w:r>
              <w:rPr>
                <w:rFonts w:ascii="FangSong" w:eastAsia="FangSong" w:hAnsi="FangSong" w:cs="FangSong"/>
                <w:spacing w:val="-17"/>
                <w:sz w:val="13"/>
                <w:szCs w:val="13"/>
              </w:rPr>
              <w:t>（使用工具项目数/项目总数）*100%</w:t>
            </w:r>
          </w:p>
        </w:tc>
        <w:tc>
          <w:tcPr>
            <w:tcW w:w="359" w:type="dxa"/>
          </w:tcPr>
          <w:p>
            <w:pPr>
              <w:spacing w:before="126" w:line="172" w:lineRule="exact"/>
              <w:ind w:left="54"/>
              <w:rPr>
                <w:rFonts w:ascii="FangSong" w:eastAsia="FangSong" w:hAnsi="FangSong" w:cs="FangSong"/>
                <w:sz w:val="13"/>
                <w:szCs w:val="13"/>
              </w:rPr>
            </w:pPr>
            <w:r>
              <w:rPr>
                <w:rFonts w:ascii="FangSong" w:eastAsia="FangSong" w:hAnsi="FangSong" w:cs="FangSong"/>
                <w:spacing w:val="-14"/>
                <w:sz w:val="13"/>
                <w:szCs w:val="13"/>
              </w:rPr>
              <w:t>≥95%</w:t>
            </w:r>
          </w:p>
        </w:tc>
        <w:tc>
          <w:tcPr>
            <w:tcW w:w="327" w:type="dxa"/>
          </w:tcPr>
          <w:p>
            <w:pPr>
              <w:spacing w:before="126" w:line="225" w:lineRule="auto"/>
              <w:ind w:left="59"/>
              <w:rPr>
                <w:rFonts w:ascii="FangSong" w:eastAsia="FangSong" w:hAnsi="FangSong" w:cs="FangSong"/>
                <w:sz w:val="13"/>
                <w:szCs w:val="13"/>
              </w:rPr>
            </w:pPr>
            <w:r>
              <w:rPr>
                <w:rFonts w:ascii="FangSong" w:eastAsia="FangSong" w:hAnsi="FangSong" w:cs="FangSong"/>
                <w:spacing w:val="-13"/>
                <w:sz w:val="13"/>
                <w:szCs w:val="13"/>
              </w:rPr>
              <w:t>年度</w:t>
            </w:r>
          </w:p>
        </w:tc>
        <w:tc>
          <w:tcPr>
            <w:tcW w:w="332" w:type="dxa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332" w:type="dxa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332" w:type="dxa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332" w:type="dxa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332" w:type="dxa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332" w:type="dxa"/>
          </w:tcPr>
          <w:p>
            <w:pPr>
              <w:spacing w:before="126" w:line="172" w:lineRule="exact"/>
              <w:ind w:left="87"/>
              <w:rPr>
                <w:rFonts w:ascii="FangSong" w:eastAsia="FangSong" w:hAnsi="FangSong" w:cs="FangSong"/>
                <w:sz w:val="13"/>
                <w:szCs w:val="13"/>
              </w:rPr>
            </w:pPr>
            <w:r>
              <w:rPr>
                <w:rFonts w:ascii="FangSong" w:eastAsia="FangSong" w:hAnsi="FangSong" w:cs="FangSong"/>
                <w:spacing w:val="-8"/>
                <w:position w:val="1"/>
                <w:sz w:val="13"/>
                <w:szCs w:val="13"/>
              </w:rPr>
              <w:t>95%</w:t>
            </w:r>
          </w:p>
        </w:tc>
        <w:tc>
          <w:tcPr>
            <w:tcW w:w="400" w:type="dxa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400" w:type="dxa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400" w:type="dxa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400" w:type="dxa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400" w:type="dxa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403" w:type="dxa"/>
          </w:tcPr>
          <w:p>
            <w:pPr>
              <w:spacing w:before="126" w:line="172" w:lineRule="exact"/>
              <w:ind w:left="121"/>
              <w:rPr>
                <w:rFonts w:ascii="FangSong" w:eastAsia="FangSong" w:hAnsi="FangSong" w:cs="FangSong"/>
                <w:sz w:val="13"/>
                <w:szCs w:val="13"/>
              </w:rPr>
            </w:pPr>
            <w:r>
              <w:rPr>
                <w:rFonts w:ascii="FangSong" w:eastAsia="FangSong" w:hAnsi="FangSong" w:cs="FangSong"/>
                <w:spacing w:val="-8"/>
                <w:position w:val="1"/>
                <w:sz w:val="13"/>
                <w:szCs w:val="13"/>
              </w:rPr>
              <w:t>95%</w:t>
            </w:r>
          </w:p>
        </w:tc>
      </w:tr>
      <w:tr>
        <w:tblPrEx>
          <w:tblW w:w="8576" w:type="dxa"/>
          <w:tblInd w:w="724" w:type="dxa"/>
          <w:tblLayout w:type="fixed"/>
        </w:tblPrEx>
        <w:trPr>
          <w:trHeight w:val="371"/>
        </w:trPr>
        <w:tc>
          <w:tcPr>
            <w:tcW w:w="248" w:type="dxa"/>
          </w:tcPr>
          <w:p>
            <w:pPr>
              <w:spacing w:before="127" w:line="172" w:lineRule="exact"/>
              <w:ind w:left="75"/>
              <w:rPr>
                <w:rFonts w:ascii="FangSong" w:eastAsia="FangSong" w:hAnsi="FangSong" w:cs="FangSong"/>
                <w:sz w:val="13"/>
                <w:szCs w:val="13"/>
              </w:rPr>
            </w:pPr>
            <w:r>
              <w:rPr>
                <w:rFonts w:ascii="FangSong" w:eastAsia="FangSong" w:hAnsi="FangSong" w:cs="FangSong"/>
                <w:spacing w:val="-9"/>
                <w:position w:val="1"/>
                <w:sz w:val="13"/>
                <w:szCs w:val="13"/>
              </w:rPr>
              <w:t>14</w:t>
            </w:r>
          </w:p>
        </w:tc>
        <w:tc>
          <w:tcPr>
            <w:tcW w:w="345" w:type="dxa"/>
            <w:vMerge w:val="restart"/>
            <w:tcBorders>
              <w:bottom w:val="nil"/>
            </w:tcBorders>
          </w:tcPr>
          <w:p>
            <w:pPr>
              <w:spacing w:before="228" w:line="241" w:lineRule="auto"/>
              <w:ind w:left="64" w:right="65" w:hanging="5"/>
              <w:rPr>
                <w:rFonts w:ascii="FangSong" w:eastAsia="FangSong" w:hAnsi="FangSong" w:cs="FangSong"/>
                <w:sz w:val="13"/>
                <w:szCs w:val="13"/>
              </w:rPr>
            </w:pPr>
            <w:r>
              <w:rPr>
                <w:rFonts w:ascii="FangSong" w:eastAsia="FangSong" w:hAnsi="FangSong" w:cs="FangSong"/>
                <w:b/>
                <w:bCs/>
                <w:spacing w:val="-15"/>
                <w:w w:val="93"/>
                <w:sz w:val="13"/>
                <w:szCs w:val="13"/>
              </w:rPr>
              <w:t>技术</w:t>
            </w:r>
            <w:r>
              <w:rPr>
                <w:rFonts w:ascii="FangSong" w:eastAsia="FangSong" w:hAnsi="FangSong" w:cs="FangSong"/>
                <w:b/>
                <w:bCs/>
                <w:spacing w:val="-21"/>
                <w:w w:val="95"/>
                <w:sz w:val="13"/>
                <w:szCs w:val="13"/>
              </w:rPr>
              <w:t>管理</w:t>
            </w:r>
          </w:p>
        </w:tc>
        <w:tc>
          <w:tcPr>
            <w:tcW w:w="1028" w:type="dxa"/>
          </w:tcPr>
          <w:p>
            <w:pPr>
              <w:spacing w:before="126" w:line="226" w:lineRule="auto"/>
              <w:ind w:left="132"/>
              <w:rPr>
                <w:rFonts w:ascii="FangSong" w:eastAsia="FangSong" w:hAnsi="FangSong" w:cs="FangSong"/>
                <w:sz w:val="13"/>
                <w:szCs w:val="13"/>
              </w:rPr>
            </w:pPr>
            <w:r>
              <w:rPr>
                <w:rFonts w:ascii="FangSong" w:eastAsia="FangSong" w:hAnsi="FangSong" w:cs="FangSong"/>
                <w:spacing w:val="-19"/>
                <w:sz w:val="13"/>
                <w:szCs w:val="13"/>
              </w:rPr>
              <w:t>研发资金投入率</w:t>
            </w:r>
          </w:p>
        </w:tc>
        <w:tc>
          <w:tcPr>
            <w:tcW w:w="1874" w:type="dxa"/>
          </w:tcPr>
          <w:p>
            <w:pPr>
              <w:spacing w:before="42" w:line="226" w:lineRule="auto"/>
              <w:ind w:left="13" w:right="110" w:firstLine="8"/>
              <w:rPr>
                <w:rFonts w:ascii="FangSong" w:eastAsia="FangSong" w:hAnsi="FangSong" w:cs="FangSong"/>
                <w:sz w:val="13"/>
                <w:szCs w:val="13"/>
              </w:rPr>
            </w:pPr>
            <w:r>
              <w:rPr>
                <w:rFonts w:ascii="FangSong" w:eastAsia="FangSong" w:hAnsi="FangSong" w:cs="FangSong"/>
                <w:spacing w:val="-20"/>
                <w:sz w:val="13"/>
                <w:szCs w:val="13"/>
              </w:rPr>
              <w:t>实际投入资金/计划投入资金</w:t>
            </w:r>
            <w:r>
              <w:rPr>
                <w:rFonts w:ascii="FangSong" w:eastAsia="FangSong" w:hAnsi="FangSong" w:cs="FangSong"/>
                <w:spacing w:val="15"/>
                <w:sz w:val="13"/>
                <w:szCs w:val="13"/>
              </w:rPr>
              <w:t xml:space="preserve"> </w:t>
            </w:r>
            <w:r>
              <w:rPr>
                <w:rFonts w:ascii="FangSong" w:eastAsia="FangSong" w:hAnsi="FangSong" w:cs="FangSong"/>
                <w:spacing w:val="-20"/>
                <w:sz w:val="13"/>
                <w:szCs w:val="13"/>
              </w:rPr>
              <w:t>×</w:t>
            </w:r>
            <w:r>
              <w:rPr>
                <w:rFonts w:ascii="FangSong" w:eastAsia="FangSong" w:hAnsi="FangSong" w:cs="FangSong"/>
                <w:spacing w:val="-20"/>
                <w:sz w:val="13"/>
                <w:szCs w:val="13"/>
              </w:rPr>
              <w:t xml:space="preserve"> </w:t>
            </w:r>
            <w:r>
              <w:rPr>
                <w:rFonts w:ascii="FangSong" w:eastAsia="FangSong" w:hAnsi="FangSong" w:cs="FangSong"/>
                <w:spacing w:val="-20"/>
                <w:sz w:val="13"/>
                <w:szCs w:val="13"/>
              </w:rPr>
              <w:t>100</w:t>
            </w:r>
            <w:r>
              <w:rPr>
                <w:rFonts w:ascii="FangSong" w:eastAsia="FangSong" w:hAnsi="FangSong" w:cs="FangSong"/>
                <w:sz w:val="13"/>
                <w:szCs w:val="13"/>
              </w:rPr>
              <w:t xml:space="preserve"> </w:t>
            </w:r>
            <w:r>
              <w:rPr>
                <w:rFonts w:ascii="FangSong" w:eastAsia="FangSong" w:hAnsi="FangSong" w:cs="FangSong"/>
                <w:sz w:val="13"/>
                <w:szCs w:val="13"/>
              </w:rPr>
              <w:t>%</w:t>
            </w:r>
          </w:p>
        </w:tc>
        <w:tc>
          <w:tcPr>
            <w:tcW w:w="359" w:type="dxa"/>
          </w:tcPr>
          <w:p>
            <w:pPr>
              <w:spacing w:before="127" w:line="171" w:lineRule="exact"/>
              <w:ind w:left="54"/>
              <w:rPr>
                <w:rFonts w:ascii="FangSong" w:eastAsia="FangSong" w:hAnsi="FangSong" w:cs="FangSong"/>
                <w:sz w:val="13"/>
                <w:szCs w:val="13"/>
              </w:rPr>
            </w:pPr>
            <w:r>
              <w:rPr>
                <w:rFonts w:ascii="FangSong" w:eastAsia="FangSong" w:hAnsi="FangSong" w:cs="FangSong"/>
                <w:spacing w:val="-14"/>
                <w:sz w:val="13"/>
                <w:szCs w:val="13"/>
              </w:rPr>
              <w:t>≥95%</w:t>
            </w:r>
          </w:p>
        </w:tc>
        <w:tc>
          <w:tcPr>
            <w:tcW w:w="327" w:type="dxa"/>
          </w:tcPr>
          <w:p>
            <w:pPr>
              <w:spacing w:before="126" w:line="225" w:lineRule="auto"/>
              <w:ind w:left="59"/>
              <w:rPr>
                <w:rFonts w:ascii="FangSong" w:eastAsia="FangSong" w:hAnsi="FangSong" w:cs="FangSong"/>
                <w:sz w:val="13"/>
                <w:szCs w:val="13"/>
              </w:rPr>
            </w:pPr>
            <w:r>
              <w:rPr>
                <w:rFonts w:ascii="FangSong" w:eastAsia="FangSong" w:hAnsi="FangSong" w:cs="FangSong"/>
                <w:spacing w:val="-13"/>
                <w:sz w:val="13"/>
                <w:szCs w:val="13"/>
              </w:rPr>
              <w:t>年度</w:t>
            </w:r>
          </w:p>
        </w:tc>
        <w:tc>
          <w:tcPr>
            <w:tcW w:w="332" w:type="dxa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332" w:type="dxa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332" w:type="dxa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332" w:type="dxa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332" w:type="dxa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332" w:type="dxa"/>
          </w:tcPr>
          <w:p>
            <w:pPr>
              <w:spacing w:before="127" w:line="171" w:lineRule="exact"/>
              <w:ind w:left="67"/>
              <w:rPr>
                <w:rFonts w:ascii="FangSong" w:eastAsia="FangSong" w:hAnsi="FangSong" w:cs="FangSong"/>
                <w:sz w:val="13"/>
                <w:szCs w:val="13"/>
              </w:rPr>
            </w:pPr>
            <w:r>
              <w:rPr>
                <w:rFonts w:ascii="FangSong" w:eastAsia="FangSong" w:hAnsi="FangSong" w:cs="FangSong"/>
                <w:spacing w:val="-11"/>
                <w:position w:val="1"/>
                <w:sz w:val="13"/>
                <w:szCs w:val="13"/>
              </w:rPr>
              <w:t>100%</w:t>
            </w:r>
          </w:p>
        </w:tc>
        <w:tc>
          <w:tcPr>
            <w:tcW w:w="400" w:type="dxa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400" w:type="dxa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400" w:type="dxa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400" w:type="dxa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400" w:type="dxa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403" w:type="dxa"/>
          </w:tcPr>
          <w:p>
            <w:pPr>
              <w:spacing w:before="127" w:line="171" w:lineRule="exact"/>
              <w:ind w:left="101"/>
              <w:rPr>
                <w:rFonts w:ascii="FangSong" w:eastAsia="FangSong" w:hAnsi="FangSong" w:cs="FangSong"/>
                <w:sz w:val="13"/>
                <w:szCs w:val="13"/>
              </w:rPr>
            </w:pPr>
            <w:r>
              <w:rPr>
                <w:rFonts w:ascii="FangSong" w:eastAsia="FangSong" w:hAnsi="FangSong" w:cs="FangSong"/>
                <w:spacing w:val="-11"/>
                <w:position w:val="1"/>
                <w:sz w:val="13"/>
                <w:szCs w:val="13"/>
              </w:rPr>
              <w:t>100%</w:t>
            </w:r>
          </w:p>
        </w:tc>
      </w:tr>
      <w:tr>
        <w:tblPrEx>
          <w:tblW w:w="8576" w:type="dxa"/>
          <w:tblInd w:w="724" w:type="dxa"/>
          <w:tblLayout w:type="fixed"/>
        </w:tblPrEx>
        <w:trPr>
          <w:trHeight w:val="372"/>
        </w:trPr>
        <w:tc>
          <w:tcPr>
            <w:tcW w:w="248" w:type="dxa"/>
          </w:tcPr>
          <w:p>
            <w:pPr>
              <w:spacing w:before="127" w:line="172" w:lineRule="exact"/>
              <w:ind w:left="75"/>
              <w:rPr>
                <w:rFonts w:ascii="FangSong" w:eastAsia="FangSong" w:hAnsi="FangSong" w:cs="FangSong"/>
                <w:sz w:val="13"/>
                <w:szCs w:val="13"/>
              </w:rPr>
            </w:pPr>
            <w:r>
              <w:rPr>
                <w:rFonts w:ascii="FangSong" w:eastAsia="FangSong" w:hAnsi="FangSong" w:cs="FangSong"/>
                <w:spacing w:val="-9"/>
                <w:position w:val="1"/>
                <w:sz w:val="13"/>
                <w:szCs w:val="13"/>
              </w:rPr>
              <w:t>15</w:t>
            </w:r>
          </w:p>
        </w:tc>
        <w:tc>
          <w:tcPr>
            <w:tcW w:w="345" w:type="dxa"/>
            <w:vMerge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1028" w:type="dxa"/>
          </w:tcPr>
          <w:p>
            <w:pPr>
              <w:spacing w:before="127" w:line="225" w:lineRule="auto"/>
              <w:ind w:left="132"/>
              <w:rPr>
                <w:rFonts w:ascii="FangSong" w:eastAsia="FangSong" w:hAnsi="FangSong" w:cs="FangSong"/>
                <w:sz w:val="13"/>
                <w:szCs w:val="13"/>
              </w:rPr>
            </w:pPr>
            <w:r>
              <w:rPr>
                <w:rFonts w:ascii="FangSong" w:eastAsia="FangSong" w:hAnsi="FangSong" w:cs="FangSong"/>
                <w:spacing w:val="-19"/>
                <w:sz w:val="13"/>
                <w:szCs w:val="13"/>
              </w:rPr>
              <w:t>研发计划完成率</w:t>
            </w:r>
          </w:p>
        </w:tc>
        <w:tc>
          <w:tcPr>
            <w:tcW w:w="1874" w:type="dxa"/>
          </w:tcPr>
          <w:p>
            <w:pPr>
              <w:spacing w:before="43" w:line="226" w:lineRule="auto"/>
              <w:ind w:left="23" w:right="110" w:hanging="2"/>
              <w:rPr>
                <w:rFonts w:ascii="FangSong" w:eastAsia="FangSong" w:hAnsi="FangSong" w:cs="FangSong"/>
                <w:sz w:val="13"/>
                <w:szCs w:val="13"/>
              </w:rPr>
            </w:pPr>
            <w:r>
              <w:rPr>
                <w:rFonts w:ascii="FangSong" w:eastAsia="FangSong" w:hAnsi="FangSong" w:cs="FangSong"/>
                <w:spacing w:val="-20"/>
                <w:w w:val="98"/>
                <w:sz w:val="13"/>
                <w:szCs w:val="13"/>
              </w:rPr>
              <w:t>实际研发完成量/计划研发完成量</w:t>
            </w:r>
            <w:r>
              <w:rPr>
                <w:rFonts w:ascii="FangSong" w:eastAsia="FangSong" w:hAnsi="FangSong" w:cs="FangSong"/>
                <w:spacing w:val="16"/>
                <w:sz w:val="13"/>
                <w:szCs w:val="13"/>
              </w:rPr>
              <w:t xml:space="preserve"> </w:t>
            </w:r>
            <w:r>
              <w:rPr>
                <w:rFonts w:ascii="FangSong" w:eastAsia="FangSong" w:hAnsi="FangSong" w:cs="FangSong"/>
                <w:spacing w:val="-20"/>
                <w:w w:val="98"/>
                <w:sz w:val="13"/>
                <w:szCs w:val="13"/>
              </w:rPr>
              <w:t>×</w:t>
            </w:r>
            <w:r>
              <w:rPr>
                <w:rFonts w:ascii="FangSong" w:eastAsia="FangSong" w:hAnsi="FangSong" w:cs="FangSong"/>
                <w:sz w:val="13"/>
                <w:szCs w:val="13"/>
              </w:rPr>
              <w:t xml:space="preserve"> </w:t>
            </w:r>
            <w:r>
              <w:rPr>
                <w:rFonts w:ascii="FangSong" w:eastAsia="FangSong" w:hAnsi="FangSong" w:cs="FangSong"/>
                <w:spacing w:val="-11"/>
                <w:sz w:val="13"/>
                <w:szCs w:val="13"/>
              </w:rPr>
              <w:t>100</w:t>
            </w:r>
            <w:r>
              <w:rPr>
                <w:rFonts w:ascii="FangSong" w:eastAsia="FangSong" w:hAnsi="FangSong" w:cs="FangSong"/>
                <w:spacing w:val="-11"/>
                <w:sz w:val="13"/>
                <w:szCs w:val="13"/>
              </w:rPr>
              <w:t xml:space="preserve"> </w:t>
            </w:r>
            <w:r>
              <w:rPr>
                <w:rFonts w:ascii="FangSong" w:eastAsia="FangSong" w:hAnsi="FangSong" w:cs="FangSong"/>
                <w:spacing w:val="-11"/>
                <w:sz w:val="13"/>
                <w:szCs w:val="13"/>
              </w:rPr>
              <w:t>%</w:t>
            </w:r>
          </w:p>
        </w:tc>
        <w:tc>
          <w:tcPr>
            <w:tcW w:w="359" w:type="dxa"/>
          </w:tcPr>
          <w:p>
            <w:pPr>
              <w:spacing w:before="127" w:line="172" w:lineRule="exact"/>
              <w:ind w:left="54"/>
              <w:rPr>
                <w:rFonts w:ascii="FangSong" w:eastAsia="FangSong" w:hAnsi="FangSong" w:cs="FangSong"/>
                <w:sz w:val="13"/>
                <w:szCs w:val="13"/>
              </w:rPr>
            </w:pPr>
            <w:r>
              <w:rPr>
                <w:rFonts w:ascii="FangSong" w:eastAsia="FangSong" w:hAnsi="FangSong" w:cs="FangSong"/>
                <w:spacing w:val="-14"/>
                <w:sz w:val="13"/>
                <w:szCs w:val="13"/>
              </w:rPr>
              <w:t>≥95%</w:t>
            </w:r>
          </w:p>
        </w:tc>
        <w:tc>
          <w:tcPr>
            <w:tcW w:w="327" w:type="dxa"/>
          </w:tcPr>
          <w:p>
            <w:pPr>
              <w:spacing w:before="127" w:line="225" w:lineRule="auto"/>
              <w:ind w:left="59"/>
              <w:rPr>
                <w:rFonts w:ascii="FangSong" w:eastAsia="FangSong" w:hAnsi="FangSong" w:cs="FangSong"/>
                <w:sz w:val="13"/>
                <w:szCs w:val="13"/>
              </w:rPr>
            </w:pPr>
            <w:r>
              <w:rPr>
                <w:rFonts w:ascii="FangSong" w:eastAsia="FangSong" w:hAnsi="FangSong" w:cs="FangSong"/>
                <w:spacing w:val="-13"/>
                <w:sz w:val="13"/>
                <w:szCs w:val="13"/>
              </w:rPr>
              <w:t>年度</w:t>
            </w:r>
          </w:p>
        </w:tc>
        <w:tc>
          <w:tcPr>
            <w:tcW w:w="332" w:type="dxa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332" w:type="dxa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332" w:type="dxa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332" w:type="dxa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332" w:type="dxa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332" w:type="dxa"/>
          </w:tcPr>
          <w:p>
            <w:pPr>
              <w:spacing w:before="127" w:line="172" w:lineRule="exact"/>
              <w:ind w:left="87"/>
              <w:rPr>
                <w:rFonts w:ascii="FangSong" w:eastAsia="FangSong" w:hAnsi="FangSong" w:cs="FangSong"/>
                <w:sz w:val="13"/>
                <w:szCs w:val="13"/>
              </w:rPr>
            </w:pPr>
            <w:r>
              <w:rPr>
                <w:rFonts w:ascii="FangSong" w:eastAsia="FangSong" w:hAnsi="FangSong" w:cs="FangSong"/>
                <w:spacing w:val="-7"/>
                <w:w w:val="98"/>
                <w:position w:val="1"/>
                <w:sz w:val="13"/>
                <w:szCs w:val="13"/>
              </w:rPr>
              <w:t>98%</w:t>
            </w:r>
          </w:p>
        </w:tc>
        <w:tc>
          <w:tcPr>
            <w:tcW w:w="400" w:type="dxa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400" w:type="dxa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400" w:type="dxa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400" w:type="dxa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400" w:type="dxa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403" w:type="dxa"/>
          </w:tcPr>
          <w:p>
            <w:pPr>
              <w:spacing w:before="127" w:line="172" w:lineRule="exact"/>
              <w:ind w:left="101"/>
              <w:rPr>
                <w:rFonts w:ascii="FangSong" w:eastAsia="FangSong" w:hAnsi="FangSong" w:cs="FangSong"/>
                <w:sz w:val="13"/>
                <w:szCs w:val="13"/>
              </w:rPr>
            </w:pPr>
            <w:r>
              <w:rPr>
                <w:rFonts w:ascii="FangSong" w:eastAsia="FangSong" w:hAnsi="FangSong" w:cs="FangSong"/>
                <w:spacing w:val="-11"/>
                <w:position w:val="1"/>
                <w:sz w:val="13"/>
                <w:szCs w:val="13"/>
              </w:rPr>
              <w:t>100%</w:t>
            </w:r>
          </w:p>
        </w:tc>
      </w:tr>
      <w:tr>
        <w:tblPrEx>
          <w:tblW w:w="8576" w:type="dxa"/>
          <w:tblInd w:w="724" w:type="dxa"/>
          <w:tblLayout w:type="fixed"/>
        </w:tblPrEx>
        <w:trPr>
          <w:trHeight w:val="371"/>
        </w:trPr>
        <w:tc>
          <w:tcPr>
            <w:tcW w:w="248" w:type="dxa"/>
          </w:tcPr>
          <w:p>
            <w:pPr>
              <w:spacing w:before="127" w:line="171" w:lineRule="exact"/>
              <w:ind w:left="75"/>
              <w:rPr>
                <w:rFonts w:ascii="FangSong" w:eastAsia="FangSong" w:hAnsi="FangSong" w:cs="FangSong"/>
                <w:sz w:val="13"/>
                <w:szCs w:val="13"/>
              </w:rPr>
            </w:pPr>
            <w:r>
              <w:rPr>
                <w:rFonts w:ascii="FangSong" w:eastAsia="FangSong" w:hAnsi="FangSong" w:cs="FangSong"/>
                <w:spacing w:val="-9"/>
                <w:position w:val="1"/>
                <w:sz w:val="13"/>
                <w:szCs w:val="13"/>
              </w:rPr>
              <w:t>16</w:t>
            </w:r>
          </w:p>
        </w:tc>
        <w:tc>
          <w:tcPr>
            <w:tcW w:w="345" w:type="dxa"/>
            <w:vMerge w:val="restart"/>
            <w:tcBorders>
              <w:bottom w:val="nil"/>
            </w:tcBorders>
          </w:tcPr>
          <w:p>
            <w:pPr>
              <w:rPr>
                <w:rFonts w:ascii="Arial"/>
                <w:sz w:val="21"/>
              </w:rPr>
            </w:pPr>
          </w:p>
          <w:p>
            <w:pPr>
              <w:rPr>
                <w:rFonts w:ascii="Arial"/>
                <w:sz w:val="21"/>
              </w:rPr>
            </w:pPr>
          </w:p>
          <w:p>
            <w:pPr>
              <w:rPr>
                <w:rFonts w:ascii="Arial"/>
                <w:sz w:val="21"/>
              </w:rPr>
            </w:pPr>
          </w:p>
          <w:p>
            <w:pPr>
              <w:rPr>
                <w:rFonts w:ascii="Arial"/>
                <w:sz w:val="21"/>
              </w:rPr>
            </w:pPr>
          </w:p>
          <w:p>
            <w:pPr>
              <w:rPr>
                <w:rFonts w:ascii="Arial"/>
                <w:sz w:val="21"/>
              </w:rPr>
            </w:pPr>
          </w:p>
          <w:p>
            <w:pPr>
              <w:rPr>
                <w:rFonts w:ascii="Arial"/>
                <w:sz w:val="21"/>
              </w:rPr>
            </w:pPr>
          </w:p>
          <w:p>
            <w:pPr>
              <w:spacing w:line="241" w:lineRule="auto"/>
              <w:rPr>
                <w:rFonts w:ascii="Arial"/>
                <w:sz w:val="21"/>
              </w:rPr>
            </w:pPr>
          </w:p>
          <w:p>
            <w:pPr>
              <w:spacing w:before="42" w:line="241" w:lineRule="auto"/>
              <w:ind w:left="64" w:right="65" w:hanging="4"/>
              <w:rPr>
                <w:rFonts w:ascii="FangSong" w:eastAsia="FangSong" w:hAnsi="FangSong" w:cs="FangSong"/>
                <w:sz w:val="13"/>
                <w:szCs w:val="13"/>
              </w:rPr>
            </w:pPr>
            <w:r>
              <w:rPr>
                <w:rFonts w:ascii="FangSong" w:eastAsia="FangSong" w:hAnsi="FangSong" w:cs="FangSong"/>
                <w:b/>
                <w:bCs/>
                <w:spacing w:val="-19"/>
                <w:w w:val="96"/>
                <w:sz w:val="13"/>
                <w:szCs w:val="13"/>
              </w:rPr>
              <w:t>过程</w:t>
            </w:r>
            <w:r>
              <w:rPr>
                <w:rFonts w:ascii="FangSong" w:eastAsia="FangSong" w:hAnsi="FangSong" w:cs="FangSong"/>
                <w:b/>
                <w:bCs/>
                <w:spacing w:val="-21"/>
                <w:w w:val="95"/>
                <w:sz w:val="13"/>
                <w:szCs w:val="13"/>
              </w:rPr>
              <w:t>管理</w:t>
            </w:r>
          </w:p>
        </w:tc>
        <w:tc>
          <w:tcPr>
            <w:tcW w:w="1028" w:type="dxa"/>
          </w:tcPr>
          <w:p>
            <w:pPr>
              <w:spacing w:before="126" w:line="226" w:lineRule="auto"/>
              <w:ind w:left="266"/>
              <w:rPr>
                <w:rFonts w:ascii="FangSong" w:eastAsia="FangSong" w:hAnsi="FangSong" w:cs="FangSong"/>
                <w:sz w:val="13"/>
                <w:szCs w:val="13"/>
              </w:rPr>
            </w:pPr>
            <w:r>
              <w:rPr>
                <w:rFonts w:ascii="FangSong" w:eastAsia="FangSong" w:hAnsi="FangSong" w:cs="FangSong"/>
                <w:spacing w:val="-13"/>
                <w:sz w:val="13"/>
                <w:szCs w:val="13"/>
              </w:rPr>
              <w:t>SLA达成率</w:t>
            </w:r>
          </w:p>
        </w:tc>
        <w:tc>
          <w:tcPr>
            <w:tcW w:w="1874" w:type="dxa"/>
          </w:tcPr>
          <w:p>
            <w:pPr>
              <w:spacing w:before="42" w:line="226" w:lineRule="auto"/>
              <w:ind w:left="19" w:right="110" w:firstLine="8"/>
              <w:rPr>
                <w:rFonts w:ascii="FangSong" w:eastAsia="FangSong" w:hAnsi="FangSong" w:cs="FangSong"/>
                <w:sz w:val="13"/>
                <w:szCs w:val="13"/>
              </w:rPr>
            </w:pPr>
            <w:r>
              <w:rPr>
                <w:rFonts w:ascii="FangSong" w:eastAsia="FangSong" w:hAnsi="FangSong" w:cs="FangSong"/>
                <w:spacing w:val="-20"/>
                <w:sz w:val="13"/>
                <w:szCs w:val="13"/>
              </w:rPr>
              <w:t>∑运维服务项目SLA达成率/运维服务</w:t>
            </w:r>
            <w:r>
              <w:rPr>
                <w:rFonts w:ascii="FangSong" w:eastAsia="FangSong" w:hAnsi="FangSong" w:cs="FangSong"/>
                <w:spacing w:val="-14"/>
                <w:sz w:val="13"/>
                <w:szCs w:val="13"/>
              </w:rPr>
              <w:t>项目数*100%</w:t>
            </w:r>
          </w:p>
        </w:tc>
        <w:tc>
          <w:tcPr>
            <w:tcW w:w="359" w:type="dxa"/>
          </w:tcPr>
          <w:p>
            <w:pPr>
              <w:spacing w:before="127" w:line="171" w:lineRule="exact"/>
              <w:ind w:left="54"/>
              <w:rPr>
                <w:rFonts w:ascii="FangSong" w:eastAsia="FangSong" w:hAnsi="FangSong" w:cs="FangSong"/>
                <w:sz w:val="13"/>
                <w:szCs w:val="13"/>
              </w:rPr>
            </w:pPr>
            <w:r>
              <w:rPr>
                <w:rFonts w:ascii="FangSong" w:eastAsia="FangSong" w:hAnsi="FangSong" w:cs="FangSong"/>
                <w:spacing w:val="-14"/>
                <w:sz w:val="13"/>
                <w:szCs w:val="13"/>
              </w:rPr>
              <w:t>≥95%</w:t>
            </w:r>
          </w:p>
        </w:tc>
        <w:tc>
          <w:tcPr>
            <w:tcW w:w="327" w:type="dxa"/>
          </w:tcPr>
          <w:p>
            <w:pPr>
              <w:spacing w:before="127" w:line="225" w:lineRule="auto"/>
              <w:ind w:left="59"/>
              <w:rPr>
                <w:rFonts w:ascii="FangSong" w:eastAsia="FangSong" w:hAnsi="FangSong" w:cs="FangSong"/>
                <w:sz w:val="13"/>
                <w:szCs w:val="13"/>
              </w:rPr>
            </w:pPr>
            <w:r>
              <w:rPr>
                <w:rFonts w:ascii="FangSong" w:eastAsia="FangSong" w:hAnsi="FangSong" w:cs="FangSong"/>
                <w:spacing w:val="-13"/>
                <w:sz w:val="13"/>
                <w:szCs w:val="13"/>
              </w:rPr>
              <w:t>年度</w:t>
            </w:r>
          </w:p>
        </w:tc>
        <w:tc>
          <w:tcPr>
            <w:tcW w:w="332" w:type="dxa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332" w:type="dxa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332" w:type="dxa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332" w:type="dxa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332" w:type="dxa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332" w:type="dxa"/>
          </w:tcPr>
          <w:p>
            <w:pPr>
              <w:spacing w:before="127" w:line="171" w:lineRule="exact"/>
              <w:ind w:left="87"/>
              <w:rPr>
                <w:rFonts w:ascii="FangSong" w:eastAsia="FangSong" w:hAnsi="FangSong" w:cs="FangSong"/>
                <w:sz w:val="13"/>
                <w:szCs w:val="13"/>
              </w:rPr>
            </w:pPr>
            <w:r>
              <w:rPr>
                <w:rFonts w:ascii="FangSong" w:eastAsia="FangSong" w:hAnsi="FangSong" w:cs="FangSong"/>
                <w:spacing w:val="-8"/>
                <w:position w:val="1"/>
                <w:sz w:val="13"/>
                <w:szCs w:val="13"/>
              </w:rPr>
              <w:t>95%</w:t>
            </w:r>
          </w:p>
        </w:tc>
        <w:tc>
          <w:tcPr>
            <w:tcW w:w="400" w:type="dxa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400" w:type="dxa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400" w:type="dxa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400" w:type="dxa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400" w:type="dxa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403" w:type="dxa"/>
          </w:tcPr>
          <w:p>
            <w:pPr>
              <w:spacing w:before="127" w:line="171" w:lineRule="exact"/>
              <w:ind w:left="121"/>
              <w:rPr>
                <w:rFonts w:ascii="FangSong" w:eastAsia="FangSong" w:hAnsi="FangSong" w:cs="FangSong"/>
                <w:sz w:val="13"/>
                <w:szCs w:val="13"/>
              </w:rPr>
            </w:pPr>
            <w:r>
              <w:rPr>
                <w:rFonts w:ascii="FangSong" w:eastAsia="FangSong" w:hAnsi="FangSong" w:cs="FangSong"/>
                <w:spacing w:val="-8"/>
                <w:position w:val="1"/>
                <w:sz w:val="13"/>
                <w:szCs w:val="13"/>
              </w:rPr>
              <w:t>95%</w:t>
            </w:r>
          </w:p>
        </w:tc>
      </w:tr>
      <w:tr>
        <w:tblPrEx>
          <w:tblW w:w="8576" w:type="dxa"/>
          <w:tblInd w:w="724" w:type="dxa"/>
          <w:tblLayout w:type="fixed"/>
        </w:tblPrEx>
        <w:trPr>
          <w:trHeight w:val="372"/>
        </w:trPr>
        <w:tc>
          <w:tcPr>
            <w:tcW w:w="248" w:type="dxa"/>
          </w:tcPr>
          <w:p>
            <w:pPr>
              <w:spacing w:before="127" w:line="171" w:lineRule="exact"/>
              <w:ind w:left="75"/>
              <w:rPr>
                <w:rFonts w:ascii="FangSong" w:eastAsia="FangSong" w:hAnsi="FangSong" w:cs="FangSong"/>
                <w:sz w:val="13"/>
                <w:szCs w:val="13"/>
              </w:rPr>
            </w:pPr>
            <w:r>
              <w:rPr>
                <w:rFonts w:ascii="FangSong" w:eastAsia="FangSong" w:hAnsi="FangSong" w:cs="FangSong"/>
                <w:spacing w:val="-9"/>
                <w:position w:val="1"/>
                <w:sz w:val="13"/>
                <w:szCs w:val="13"/>
              </w:rPr>
              <w:t>17</w:t>
            </w:r>
          </w:p>
        </w:tc>
        <w:tc>
          <w:tcPr>
            <w:tcW w:w="345" w:type="dxa"/>
            <w:vMerge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1028" w:type="dxa"/>
          </w:tcPr>
          <w:p>
            <w:pPr>
              <w:spacing w:before="127" w:line="225" w:lineRule="auto"/>
              <w:ind w:right="2"/>
              <w:jc w:val="right"/>
              <w:rPr>
                <w:rFonts w:ascii="FangSong" w:eastAsia="FangSong" w:hAnsi="FangSong" w:cs="FangSong"/>
                <w:sz w:val="13"/>
                <w:szCs w:val="13"/>
              </w:rPr>
            </w:pPr>
            <w:r>
              <w:rPr>
                <w:rFonts w:ascii="FangSong" w:eastAsia="FangSong" w:hAnsi="FangSong" w:cs="FangSong"/>
                <w:spacing w:val="-18"/>
                <w:w w:val="98"/>
                <w:sz w:val="13"/>
                <w:szCs w:val="13"/>
              </w:rPr>
              <w:t>服务</w:t>
            </w:r>
            <w:r>
              <w:rPr>
                <w:rFonts w:ascii="FangSong" w:eastAsia="FangSong" w:hAnsi="FangSong" w:cs="FangSong"/>
                <w:spacing w:val="-17"/>
                <w:w w:val="98"/>
                <w:sz w:val="13"/>
                <w:szCs w:val="13"/>
              </w:rPr>
              <w:t>报告及时提交</w:t>
            </w:r>
            <w:r>
              <w:rPr>
                <w:rFonts w:ascii="FangSong" w:eastAsia="FangSong" w:hAnsi="FangSong" w:cs="FangSong"/>
                <w:spacing w:val="-15"/>
                <w:w w:val="98"/>
                <w:sz w:val="13"/>
                <w:szCs w:val="13"/>
              </w:rPr>
              <w:t>率</w:t>
            </w:r>
          </w:p>
        </w:tc>
        <w:tc>
          <w:tcPr>
            <w:tcW w:w="1874" w:type="dxa"/>
          </w:tcPr>
          <w:p>
            <w:pPr>
              <w:spacing w:before="43" w:line="226" w:lineRule="auto"/>
              <w:ind w:left="22" w:right="55" w:hanging="3"/>
              <w:rPr>
                <w:rFonts w:ascii="FangSong" w:eastAsia="FangSong" w:hAnsi="FangSong" w:cs="FangSong"/>
                <w:sz w:val="13"/>
                <w:szCs w:val="13"/>
              </w:rPr>
            </w:pPr>
            <w:r>
              <w:rPr>
                <w:rFonts w:ascii="FangSong" w:eastAsia="FangSong" w:hAnsi="FangSong" w:cs="FangSong"/>
                <w:spacing w:val="-17"/>
                <w:w w:val="97"/>
                <w:sz w:val="13"/>
                <w:szCs w:val="13"/>
              </w:rPr>
              <w:t>服务报告按时提交的数量/应提交的服</w:t>
            </w:r>
            <w:r>
              <w:rPr>
                <w:rFonts w:ascii="FangSong" w:eastAsia="FangSong" w:hAnsi="FangSong" w:cs="FangSong"/>
                <w:spacing w:val="-19"/>
                <w:sz w:val="13"/>
                <w:szCs w:val="13"/>
              </w:rPr>
              <w:t>务报告数量</w:t>
            </w:r>
            <w:r>
              <w:rPr>
                <w:rFonts w:ascii="FangSong" w:eastAsia="FangSong" w:hAnsi="FangSong" w:cs="FangSong"/>
                <w:spacing w:val="10"/>
                <w:sz w:val="13"/>
                <w:szCs w:val="13"/>
              </w:rPr>
              <w:t xml:space="preserve"> </w:t>
            </w:r>
            <w:r>
              <w:rPr>
                <w:rFonts w:ascii="FangSong" w:eastAsia="FangSong" w:hAnsi="FangSong" w:cs="FangSong"/>
                <w:spacing w:val="-19"/>
                <w:sz w:val="13"/>
                <w:szCs w:val="13"/>
              </w:rPr>
              <w:t>×</w:t>
            </w:r>
            <w:r>
              <w:rPr>
                <w:rFonts w:ascii="FangSong" w:eastAsia="FangSong" w:hAnsi="FangSong" w:cs="FangSong"/>
                <w:spacing w:val="1"/>
                <w:sz w:val="13"/>
                <w:szCs w:val="13"/>
              </w:rPr>
              <w:t xml:space="preserve"> </w:t>
            </w:r>
            <w:r>
              <w:rPr>
                <w:rFonts w:ascii="FangSong" w:eastAsia="FangSong" w:hAnsi="FangSong" w:cs="FangSong"/>
                <w:spacing w:val="-19"/>
                <w:sz w:val="13"/>
                <w:szCs w:val="13"/>
              </w:rPr>
              <w:t>100</w:t>
            </w:r>
            <w:r>
              <w:rPr>
                <w:rFonts w:ascii="FangSong" w:eastAsia="FangSong" w:hAnsi="FangSong" w:cs="FangSong"/>
                <w:spacing w:val="-19"/>
                <w:sz w:val="13"/>
                <w:szCs w:val="13"/>
              </w:rPr>
              <w:t xml:space="preserve"> </w:t>
            </w:r>
            <w:r>
              <w:rPr>
                <w:rFonts w:ascii="FangSong" w:eastAsia="FangSong" w:hAnsi="FangSong" w:cs="FangSong"/>
                <w:spacing w:val="-19"/>
                <w:sz w:val="13"/>
                <w:szCs w:val="13"/>
              </w:rPr>
              <w:t>%</w:t>
            </w:r>
          </w:p>
        </w:tc>
        <w:tc>
          <w:tcPr>
            <w:tcW w:w="359" w:type="dxa"/>
          </w:tcPr>
          <w:p>
            <w:pPr>
              <w:spacing w:before="127" w:line="171" w:lineRule="exact"/>
              <w:ind w:left="54"/>
              <w:rPr>
                <w:rFonts w:ascii="FangSong" w:eastAsia="FangSong" w:hAnsi="FangSong" w:cs="FangSong"/>
                <w:sz w:val="13"/>
                <w:szCs w:val="13"/>
              </w:rPr>
            </w:pPr>
            <w:r>
              <w:rPr>
                <w:rFonts w:ascii="FangSong" w:eastAsia="FangSong" w:hAnsi="FangSong" w:cs="FangSong"/>
                <w:spacing w:val="-14"/>
                <w:sz w:val="13"/>
                <w:szCs w:val="13"/>
              </w:rPr>
              <w:t>≥95%</w:t>
            </w:r>
          </w:p>
        </w:tc>
        <w:tc>
          <w:tcPr>
            <w:tcW w:w="327" w:type="dxa"/>
          </w:tcPr>
          <w:p>
            <w:pPr>
              <w:spacing w:before="127" w:line="226" w:lineRule="auto"/>
              <w:ind w:left="58"/>
              <w:rPr>
                <w:rFonts w:ascii="FangSong" w:eastAsia="FangSong" w:hAnsi="FangSong" w:cs="FangSong"/>
                <w:sz w:val="13"/>
                <w:szCs w:val="13"/>
              </w:rPr>
            </w:pPr>
            <w:r>
              <w:rPr>
                <w:rFonts w:ascii="FangSong" w:eastAsia="FangSong" w:hAnsi="FangSong" w:cs="FangSong"/>
                <w:spacing w:val="-13"/>
                <w:sz w:val="13"/>
                <w:szCs w:val="13"/>
              </w:rPr>
              <w:t>季度</w:t>
            </w:r>
          </w:p>
        </w:tc>
        <w:tc>
          <w:tcPr>
            <w:tcW w:w="332" w:type="dxa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332" w:type="dxa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332" w:type="dxa"/>
          </w:tcPr>
          <w:p>
            <w:pPr>
              <w:spacing w:before="127" w:line="171" w:lineRule="exact"/>
              <w:ind w:left="86"/>
              <w:rPr>
                <w:rFonts w:ascii="FangSong" w:eastAsia="FangSong" w:hAnsi="FangSong" w:cs="FangSong"/>
                <w:sz w:val="13"/>
                <w:szCs w:val="13"/>
              </w:rPr>
            </w:pPr>
            <w:r>
              <w:rPr>
                <w:rFonts w:ascii="FangSong" w:eastAsia="FangSong" w:hAnsi="FangSong" w:cs="FangSong"/>
                <w:spacing w:val="-8"/>
                <w:position w:val="1"/>
                <w:sz w:val="13"/>
                <w:szCs w:val="13"/>
              </w:rPr>
              <w:t>95%</w:t>
            </w:r>
          </w:p>
        </w:tc>
        <w:tc>
          <w:tcPr>
            <w:tcW w:w="332" w:type="dxa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332" w:type="dxa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332" w:type="dxa"/>
          </w:tcPr>
          <w:p>
            <w:pPr>
              <w:spacing w:before="127" w:line="171" w:lineRule="exact"/>
              <w:ind w:left="87"/>
              <w:rPr>
                <w:rFonts w:ascii="FangSong" w:eastAsia="FangSong" w:hAnsi="FangSong" w:cs="FangSong"/>
                <w:sz w:val="13"/>
                <w:szCs w:val="13"/>
              </w:rPr>
            </w:pPr>
            <w:r>
              <w:rPr>
                <w:rFonts w:ascii="FangSong" w:eastAsia="FangSong" w:hAnsi="FangSong" w:cs="FangSong"/>
                <w:spacing w:val="-8"/>
                <w:position w:val="1"/>
                <w:sz w:val="13"/>
                <w:szCs w:val="13"/>
              </w:rPr>
              <w:t>95%</w:t>
            </w:r>
          </w:p>
        </w:tc>
        <w:tc>
          <w:tcPr>
            <w:tcW w:w="400" w:type="dxa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400" w:type="dxa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400" w:type="dxa"/>
          </w:tcPr>
          <w:p>
            <w:pPr>
              <w:spacing w:before="127" w:line="171" w:lineRule="exact"/>
              <w:ind w:left="119"/>
              <w:rPr>
                <w:rFonts w:ascii="FangSong" w:eastAsia="FangSong" w:hAnsi="FangSong" w:cs="FangSong"/>
                <w:sz w:val="13"/>
                <w:szCs w:val="13"/>
              </w:rPr>
            </w:pPr>
            <w:r>
              <w:rPr>
                <w:rFonts w:ascii="FangSong" w:eastAsia="FangSong" w:hAnsi="FangSong" w:cs="FangSong"/>
                <w:spacing w:val="-8"/>
                <w:position w:val="1"/>
                <w:sz w:val="13"/>
                <w:szCs w:val="13"/>
              </w:rPr>
              <w:t>95%</w:t>
            </w:r>
          </w:p>
        </w:tc>
        <w:tc>
          <w:tcPr>
            <w:tcW w:w="400" w:type="dxa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400" w:type="dxa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403" w:type="dxa"/>
          </w:tcPr>
          <w:p>
            <w:pPr>
              <w:spacing w:before="127" w:line="171" w:lineRule="exact"/>
              <w:ind w:left="121"/>
              <w:rPr>
                <w:rFonts w:ascii="FangSong" w:eastAsia="FangSong" w:hAnsi="FangSong" w:cs="FangSong"/>
                <w:sz w:val="13"/>
                <w:szCs w:val="13"/>
              </w:rPr>
            </w:pPr>
            <w:r>
              <w:rPr>
                <w:rFonts w:ascii="FangSong" w:eastAsia="FangSong" w:hAnsi="FangSong" w:cs="FangSong"/>
                <w:spacing w:val="-8"/>
                <w:position w:val="1"/>
                <w:sz w:val="13"/>
                <w:szCs w:val="13"/>
              </w:rPr>
              <w:t>95%</w:t>
            </w:r>
          </w:p>
        </w:tc>
      </w:tr>
      <w:tr>
        <w:tblPrEx>
          <w:tblW w:w="8576" w:type="dxa"/>
          <w:tblInd w:w="724" w:type="dxa"/>
          <w:tblLayout w:type="fixed"/>
        </w:tblPrEx>
        <w:trPr>
          <w:trHeight w:val="371"/>
        </w:trPr>
        <w:tc>
          <w:tcPr>
            <w:tcW w:w="248" w:type="dxa"/>
          </w:tcPr>
          <w:p>
            <w:pPr>
              <w:spacing w:before="126" w:line="172" w:lineRule="exact"/>
              <w:ind w:left="75"/>
              <w:rPr>
                <w:rFonts w:ascii="FangSong" w:eastAsia="FangSong" w:hAnsi="FangSong" w:cs="FangSong"/>
                <w:sz w:val="13"/>
                <w:szCs w:val="13"/>
              </w:rPr>
            </w:pPr>
            <w:r>
              <w:rPr>
                <w:rFonts w:ascii="FangSong" w:eastAsia="FangSong" w:hAnsi="FangSong" w:cs="FangSong"/>
                <w:spacing w:val="-9"/>
                <w:position w:val="1"/>
                <w:sz w:val="13"/>
                <w:szCs w:val="13"/>
              </w:rPr>
              <w:t>18</w:t>
            </w:r>
          </w:p>
        </w:tc>
        <w:tc>
          <w:tcPr>
            <w:tcW w:w="345" w:type="dxa"/>
            <w:vMerge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1028" w:type="dxa"/>
          </w:tcPr>
          <w:p>
            <w:pPr>
              <w:spacing w:before="126" w:line="225" w:lineRule="auto"/>
              <w:ind w:left="132"/>
              <w:rPr>
                <w:rFonts w:ascii="FangSong" w:eastAsia="FangSong" w:hAnsi="FangSong" w:cs="FangSong"/>
                <w:sz w:val="13"/>
                <w:szCs w:val="13"/>
              </w:rPr>
            </w:pPr>
            <w:r>
              <w:rPr>
                <w:rFonts w:ascii="FangSong" w:eastAsia="FangSong" w:hAnsi="FangSong" w:cs="FangSong"/>
                <w:spacing w:val="-19"/>
                <w:sz w:val="13"/>
                <w:szCs w:val="13"/>
              </w:rPr>
              <w:t>事件及时响应率</w:t>
            </w:r>
          </w:p>
        </w:tc>
        <w:tc>
          <w:tcPr>
            <w:tcW w:w="1874" w:type="dxa"/>
          </w:tcPr>
          <w:p>
            <w:pPr>
              <w:spacing w:before="42" w:line="226" w:lineRule="auto"/>
              <w:ind w:left="32" w:right="55" w:hanging="12"/>
              <w:rPr>
                <w:rFonts w:ascii="FangSong" w:eastAsia="FangSong" w:hAnsi="FangSong" w:cs="FangSong"/>
                <w:sz w:val="13"/>
                <w:szCs w:val="13"/>
              </w:rPr>
            </w:pPr>
            <w:r>
              <w:rPr>
                <w:rFonts w:ascii="FangSong" w:eastAsia="FangSong" w:hAnsi="FangSong" w:cs="FangSong"/>
                <w:spacing w:val="-17"/>
                <w:w w:val="97"/>
                <w:sz w:val="13"/>
                <w:szCs w:val="13"/>
              </w:rPr>
              <w:t>及时响应的事件数量/所有的事件数量</w:t>
            </w:r>
            <w:r>
              <w:rPr>
                <w:rFonts w:ascii="FangSong" w:eastAsia="FangSong" w:hAnsi="FangSong" w:cs="FangSong"/>
                <w:spacing w:val="-17"/>
                <w:sz w:val="13"/>
                <w:szCs w:val="13"/>
              </w:rPr>
              <w:t>×</w:t>
            </w:r>
            <w:r>
              <w:rPr>
                <w:rFonts w:ascii="FangSong" w:eastAsia="FangSong" w:hAnsi="FangSong" w:cs="FangSong"/>
                <w:spacing w:val="1"/>
                <w:sz w:val="13"/>
                <w:szCs w:val="13"/>
              </w:rPr>
              <w:t xml:space="preserve"> </w:t>
            </w:r>
            <w:r>
              <w:rPr>
                <w:rFonts w:ascii="FangSong" w:eastAsia="FangSong" w:hAnsi="FangSong" w:cs="FangSong"/>
                <w:spacing w:val="-17"/>
                <w:sz w:val="13"/>
                <w:szCs w:val="13"/>
              </w:rPr>
              <w:t>100</w:t>
            </w:r>
            <w:r>
              <w:rPr>
                <w:rFonts w:ascii="FangSong" w:eastAsia="FangSong" w:hAnsi="FangSong" w:cs="FangSong"/>
                <w:spacing w:val="-10"/>
                <w:sz w:val="13"/>
                <w:szCs w:val="13"/>
              </w:rPr>
              <w:t xml:space="preserve"> </w:t>
            </w:r>
            <w:r>
              <w:rPr>
                <w:rFonts w:ascii="FangSong" w:eastAsia="FangSong" w:hAnsi="FangSong" w:cs="FangSong"/>
                <w:spacing w:val="-17"/>
                <w:sz w:val="13"/>
                <w:szCs w:val="13"/>
              </w:rPr>
              <w:t>%</w:t>
            </w:r>
          </w:p>
        </w:tc>
        <w:tc>
          <w:tcPr>
            <w:tcW w:w="359" w:type="dxa"/>
          </w:tcPr>
          <w:p>
            <w:pPr>
              <w:spacing w:before="126" w:line="172" w:lineRule="exact"/>
              <w:ind w:left="54"/>
              <w:rPr>
                <w:rFonts w:ascii="FangSong" w:eastAsia="FangSong" w:hAnsi="FangSong" w:cs="FangSong"/>
                <w:sz w:val="13"/>
                <w:szCs w:val="13"/>
              </w:rPr>
            </w:pPr>
            <w:r>
              <w:rPr>
                <w:rFonts w:ascii="FangSong" w:eastAsia="FangSong" w:hAnsi="FangSong" w:cs="FangSong"/>
                <w:spacing w:val="-13"/>
                <w:w w:val="99"/>
                <w:sz w:val="13"/>
                <w:szCs w:val="13"/>
              </w:rPr>
              <w:t>≥90%</w:t>
            </w:r>
          </w:p>
        </w:tc>
        <w:tc>
          <w:tcPr>
            <w:tcW w:w="327" w:type="dxa"/>
          </w:tcPr>
          <w:p>
            <w:pPr>
              <w:spacing w:before="126" w:line="226" w:lineRule="auto"/>
              <w:ind w:left="62"/>
              <w:rPr>
                <w:rFonts w:ascii="FangSong" w:eastAsia="FangSong" w:hAnsi="FangSong" w:cs="FangSong"/>
                <w:sz w:val="13"/>
                <w:szCs w:val="13"/>
              </w:rPr>
            </w:pPr>
            <w:r>
              <w:rPr>
                <w:rFonts w:ascii="FangSong" w:eastAsia="FangSong" w:hAnsi="FangSong" w:cs="FangSong"/>
                <w:spacing w:val="-14"/>
                <w:sz w:val="13"/>
                <w:szCs w:val="13"/>
              </w:rPr>
              <w:t>月度</w:t>
            </w:r>
          </w:p>
        </w:tc>
        <w:tc>
          <w:tcPr>
            <w:tcW w:w="332" w:type="dxa"/>
          </w:tcPr>
          <w:p>
            <w:pPr>
              <w:spacing w:before="126" w:line="172" w:lineRule="exact"/>
              <w:ind w:left="86"/>
              <w:rPr>
                <w:rFonts w:ascii="FangSong" w:eastAsia="FangSong" w:hAnsi="FangSong" w:cs="FangSong"/>
                <w:sz w:val="13"/>
                <w:szCs w:val="13"/>
              </w:rPr>
            </w:pPr>
            <w:r>
              <w:rPr>
                <w:rFonts w:ascii="FangSong" w:eastAsia="FangSong" w:hAnsi="FangSong" w:cs="FangSong"/>
                <w:spacing w:val="-7"/>
                <w:w w:val="98"/>
                <w:position w:val="1"/>
                <w:sz w:val="13"/>
                <w:szCs w:val="13"/>
              </w:rPr>
              <w:t>90%</w:t>
            </w:r>
          </w:p>
        </w:tc>
        <w:tc>
          <w:tcPr>
            <w:tcW w:w="332" w:type="dxa"/>
          </w:tcPr>
          <w:p>
            <w:pPr>
              <w:spacing w:before="126" w:line="172" w:lineRule="exact"/>
              <w:ind w:left="86"/>
              <w:rPr>
                <w:rFonts w:ascii="FangSong" w:eastAsia="FangSong" w:hAnsi="FangSong" w:cs="FangSong"/>
                <w:sz w:val="13"/>
                <w:szCs w:val="13"/>
              </w:rPr>
            </w:pPr>
            <w:r>
              <w:rPr>
                <w:rFonts w:ascii="FangSong" w:eastAsia="FangSong" w:hAnsi="FangSong" w:cs="FangSong"/>
                <w:spacing w:val="-7"/>
                <w:w w:val="98"/>
                <w:position w:val="1"/>
                <w:sz w:val="13"/>
                <w:szCs w:val="13"/>
              </w:rPr>
              <w:t>90%</w:t>
            </w:r>
          </w:p>
        </w:tc>
        <w:tc>
          <w:tcPr>
            <w:tcW w:w="332" w:type="dxa"/>
          </w:tcPr>
          <w:p>
            <w:pPr>
              <w:spacing w:before="126" w:line="172" w:lineRule="exact"/>
              <w:ind w:left="86"/>
              <w:rPr>
                <w:rFonts w:ascii="FangSong" w:eastAsia="FangSong" w:hAnsi="FangSong" w:cs="FangSong"/>
                <w:sz w:val="13"/>
                <w:szCs w:val="13"/>
              </w:rPr>
            </w:pPr>
            <w:r>
              <w:rPr>
                <w:rFonts w:ascii="FangSong" w:eastAsia="FangSong" w:hAnsi="FangSong" w:cs="FangSong"/>
                <w:spacing w:val="-7"/>
                <w:w w:val="98"/>
                <w:position w:val="1"/>
                <w:sz w:val="13"/>
                <w:szCs w:val="13"/>
              </w:rPr>
              <w:t>90%</w:t>
            </w:r>
          </w:p>
        </w:tc>
        <w:tc>
          <w:tcPr>
            <w:tcW w:w="332" w:type="dxa"/>
          </w:tcPr>
          <w:p>
            <w:pPr>
              <w:spacing w:before="126" w:line="172" w:lineRule="exact"/>
              <w:ind w:left="86"/>
              <w:rPr>
                <w:rFonts w:ascii="FangSong" w:eastAsia="FangSong" w:hAnsi="FangSong" w:cs="FangSong"/>
                <w:sz w:val="13"/>
                <w:szCs w:val="13"/>
              </w:rPr>
            </w:pPr>
            <w:r>
              <w:rPr>
                <w:rFonts w:ascii="FangSong" w:eastAsia="FangSong" w:hAnsi="FangSong" w:cs="FangSong"/>
                <w:spacing w:val="-8"/>
                <w:position w:val="1"/>
                <w:sz w:val="13"/>
                <w:szCs w:val="13"/>
              </w:rPr>
              <w:t>91%</w:t>
            </w:r>
          </w:p>
        </w:tc>
        <w:tc>
          <w:tcPr>
            <w:tcW w:w="332" w:type="dxa"/>
          </w:tcPr>
          <w:p>
            <w:pPr>
              <w:spacing w:before="126" w:line="172" w:lineRule="exact"/>
              <w:ind w:left="87"/>
              <w:rPr>
                <w:rFonts w:ascii="FangSong" w:eastAsia="FangSong" w:hAnsi="FangSong" w:cs="FangSong"/>
                <w:sz w:val="13"/>
                <w:szCs w:val="13"/>
              </w:rPr>
            </w:pPr>
            <w:r>
              <w:rPr>
                <w:rFonts w:ascii="FangSong" w:eastAsia="FangSong" w:hAnsi="FangSong" w:cs="FangSong"/>
                <w:spacing w:val="-7"/>
                <w:w w:val="98"/>
                <w:position w:val="1"/>
                <w:sz w:val="13"/>
                <w:szCs w:val="13"/>
              </w:rPr>
              <w:t>90%</w:t>
            </w:r>
          </w:p>
        </w:tc>
        <w:tc>
          <w:tcPr>
            <w:tcW w:w="332" w:type="dxa"/>
          </w:tcPr>
          <w:p>
            <w:pPr>
              <w:spacing w:before="126" w:line="172" w:lineRule="exact"/>
              <w:ind w:left="87"/>
              <w:rPr>
                <w:rFonts w:ascii="FangSong" w:eastAsia="FangSong" w:hAnsi="FangSong" w:cs="FangSong"/>
                <w:sz w:val="13"/>
                <w:szCs w:val="13"/>
              </w:rPr>
            </w:pPr>
            <w:r>
              <w:rPr>
                <w:rFonts w:ascii="FangSong" w:eastAsia="FangSong" w:hAnsi="FangSong" w:cs="FangSong"/>
                <w:spacing w:val="-7"/>
                <w:w w:val="98"/>
                <w:position w:val="1"/>
                <w:sz w:val="13"/>
                <w:szCs w:val="13"/>
              </w:rPr>
              <w:t>90%</w:t>
            </w:r>
          </w:p>
        </w:tc>
        <w:tc>
          <w:tcPr>
            <w:tcW w:w="400" w:type="dxa"/>
          </w:tcPr>
          <w:p>
            <w:pPr>
              <w:spacing w:before="126" w:line="172" w:lineRule="exact"/>
              <w:ind w:left="119"/>
              <w:rPr>
                <w:rFonts w:ascii="FangSong" w:eastAsia="FangSong" w:hAnsi="FangSong" w:cs="FangSong"/>
                <w:sz w:val="13"/>
                <w:szCs w:val="13"/>
              </w:rPr>
            </w:pPr>
            <w:r>
              <w:rPr>
                <w:rFonts w:ascii="FangSong" w:eastAsia="FangSong" w:hAnsi="FangSong" w:cs="FangSong"/>
                <w:spacing w:val="-7"/>
                <w:w w:val="98"/>
                <w:position w:val="1"/>
                <w:sz w:val="13"/>
                <w:szCs w:val="13"/>
              </w:rPr>
              <w:t>90%</w:t>
            </w:r>
          </w:p>
        </w:tc>
        <w:tc>
          <w:tcPr>
            <w:tcW w:w="400" w:type="dxa"/>
          </w:tcPr>
          <w:p>
            <w:pPr>
              <w:spacing w:before="126" w:line="172" w:lineRule="exact"/>
              <w:ind w:left="119"/>
              <w:rPr>
                <w:rFonts w:ascii="FangSong" w:eastAsia="FangSong" w:hAnsi="FangSong" w:cs="FangSong"/>
                <w:sz w:val="13"/>
                <w:szCs w:val="13"/>
              </w:rPr>
            </w:pPr>
            <w:r>
              <w:rPr>
                <w:rFonts w:ascii="FangSong" w:eastAsia="FangSong" w:hAnsi="FangSong" w:cs="FangSong"/>
                <w:spacing w:val="-7"/>
                <w:w w:val="98"/>
                <w:position w:val="1"/>
                <w:sz w:val="13"/>
                <w:szCs w:val="13"/>
              </w:rPr>
              <w:t>90%</w:t>
            </w:r>
          </w:p>
        </w:tc>
        <w:tc>
          <w:tcPr>
            <w:tcW w:w="400" w:type="dxa"/>
          </w:tcPr>
          <w:p>
            <w:pPr>
              <w:spacing w:before="126" w:line="172" w:lineRule="exact"/>
              <w:ind w:left="119"/>
              <w:rPr>
                <w:rFonts w:ascii="FangSong" w:eastAsia="FangSong" w:hAnsi="FangSong" w:cs="FangSong"/>
                <w:sz w:val="13"/>
                <w:szCs w:val="13"/>
              </w:rPr>
            </w:pPr>
            <w:r>
              <w:rPr>
                <w:rFonts w:ascii="FangSong" w:eastAsia="FangSong" w:hAnsi="FangSong" w:cs="FangSong"/>
                <w:spacing w:val="-8"/>
                <w:position w:val="1"/>
                <w:sz w:val="13"/>
                <w:szCs w:val="13"/>
              </w:rPr>
              <w:t>91%</w:t>
            </w:r>
          </w:p>
        </w:tc>
        <w:tc>
          <w:tcPr>
            <w:tcW w:w="400" w:type="dxa"/>
          </w:tcPr>
          <w:p>
            <w:pPr>
              <w:spacing w:before="126" w:line="172" w:lineRule="exact"/>
              <w:ind w:left="120"/>
              <w:rPr>
                <w:rFonts w:ascii="FangSong" w:eastAsia="FangSong" w:hAnsi="FangSong" w:cs="FangSong"/>
                <w:sz w:val="13"/>
                <w:szCs w:val="13"/>
              </w:rPr>
            </w:pPr>
            <w:r>
              <w:rPr>
                <w:rFonts w:ascii="FangSong" w:eastAsia="FangSong" w:hAnsi="FangSong" w:cs="FangSong"/>
                <w:spacing w:val="-7"/>
                <w:w w:val="98"/>
                <w:position w:val="1"/>
                <w:sz w:val="13"/>
                <w:szCs w:val="13"/>
              </w:rPr>
              <w:t>90%</w:t>
            </w:r>
          </w:p>
        </w:tc>
        <w:tc>
          <w:tcPr>
            <w:tcW w:w="400" w:type="dxa"/>
          </w:tcPr>
          <w:p>
            <w:pPr>
              <w:spacing w:before="126" w:line="172" w:lineRule="exact"/>
              <w:ind w:left="120"/>
              <w:rPr>
                <w:rFonts w:ascii="FangSong" w:eastAsia="FangSong" w:hAnsi="FangSong" w:cs="FangSong"/>
                <w:sz w:val="13"/>
                <w:szCs w:val="13"/>
              </w:rPr>
            </w:pPr>
            <w:r>
              <w:rPr>
                <w:rFonts w:ascii="FangSong" w:eastAsia="FangSong" w:hAnsi="FangSong" w:cs="FangSong"/>
                <w:spacing w:val="-7"/>
                <w:w w:val="98"/>
                <w:position w:val="1"/>
                <w:sz w:val="13"/>
                <w:szCs w:val="13"/>
              </w:rPr>
              <w:t>90%</w:t>
            </w:r>
          </w:p>
        </w:tc>
        <w:tc>
          <w:tcPr>
            <w:tcW w:w="403" w:type="dxa"/>
          </w:tcPr>
          <w:p>
            <w:pPr>
              <w:spacing w:before="126" w:line="172" w:lineRule="exact"/>
              <w:ind w:left="121"/>
              <w:rPr>
                <w:rFonts w:ascii="FangSong" w:eastAsia="FangSong" w:hAnsi="FangSong" w:cs="FangSong"/>
                <w:sz w:val="13"/>
                <w:szCs w:val="13"/>
              </w:rPr>
            </w:pPr>
            <w:r>
              <w:rPr>
                <w:rFonts w:ascii="FangSong" w:eastAsia="FangSong" w:hAnsi="FangSong" w:cs="FangSong"/>
                <w:spacing w:val="-7"/>
                <w:w w:val="98"/>
                <w:position w:val="1"/>
                <w:sz w:val="13"/>
                <w:szCs w:val="13"/>
              </w:rPr>
              <w:t>90%</w:t>
            </w:r>
          </w:p>
        </w:tc>
      </w:tr>
      <w:tr>
        <w:tblPrEx>
          <w:tblW w:w="8576" w:type="dxa"/>
          <w:tblInd w:w="724" w:type="dxa"/>
          <w:tblLayout w:type="fixed"/>
        </w:tblPrEx>
        <w:trPr>
          <w:trHeight w:val="371"/>
        </w:trPr>
        <w:tc>
          <w:tcPr>
            <w:tcW w:w="248" w:type="dxa"/>
          </w:tcPr>
          <w:p>
            <w:pPr>
              <w:spacing w:before="127" w:line="171" w:lineRule="exact"/>
              <w:ind w:left="75"/>
              <w:rPr>
                <w:rFonts w:ascii="FangSong" w:eastAsia="FangSong" w:hAnsi="FangSong" w:cs="FangSong"/>
                <w:sz w:val="13"/>
                <w:szCs w:val="13"/>
              </w:rPr>
            </w:pPr>
            <w:r>
              <w:rPr>
                <w:rFonts w:ascii="FangSong" w:eastAsia="FangSong" w:hAnsi="FangSong" w:cs="FangSong"/>
                <w:spacing w:val="-9"/>
                <w:position w:val="1"/>
                <w:sz w:val="13"/>
                <w:szCs w:val="13"/>
              </w:rPr>
              <w:t>19</w:t>
            </w:r>
          </w:p>
        </w:tc>
        <w:tc>
          <w:tcPr>
            <w:tcW w:w="345" w:type="dxa"/>
            <w:vMerge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1028" w:type="dxa"/>
          </w:tcPr>
          <w:p>
            <w:pPr>
              <w:spacing w:before="127" w:line="225" w:lineRule="auto"/>
              <w:ind w:left="241"/>
              <w:rPr>
                <w:rFonts w:ascii="FangSong" w:eastAsia="FangSong" w:hAnsi="FangSong" w:cs="FangSong"/>
                <w:sz w:val="13"/>
                <w:szCs w:val="13"/>
              </w:rPr>
            </w:pPr>
            <w:r>
              <w:rPr>
                <w:rFonts w:ascii="FangSong" w:eastAsia="FangSong" w:hAnsi="FangSong" w:cs="FangSong"/>
                <w:spacing w:val="-18"/>
                <w:sz w:val="13"/>
                <w:szCs w:val="13"/>
              </w:rPr>
              <w:t>事件解决率</w:t>
            </w:r>
          </w:p>
        </w:tc>
        <w:tc>
          <w:tcPr>
            <w:tcW w:w="1874" w:type="dxa"/>
          </w:tcPr>
          <w:p>
            <w:pPr>
              <w:spacing w:before="42" w:line="226" w:lineRule="auto"/>
              <w:ind w:left="21" w:right="55"/>
              <w:rPr>
                <w:rFonts w:ascii="FangSong" w:eastAsia="FangSong" w:hAnsi="FangSong" w:cs="FangSong"/>
                <w:sz w:val="13"/>
                <w:szCs w:val="13"/>
              </w:rPr>
            </w:pPr>
            <w:r>
              <w:rPr>
                <w:rFonts w:ascii="FangSong" w:eastAsia="FangSong" w:hAnsi="FangSong" w:cs="FangSong"/>
                <w:spacing w:val="-20"/>
                <w:w w:val="99"/>
                <w:sz w:val="13"/>
                <w:szCs w:val="13"/>
              </w:rPr>
              <w:t>成功解决的事件数量/已关闭的事件数</w:t>
            </w:r>
            <w:r>
              <w:rPr>
                <w:rFonts w:ascii="FangSong" w:eastAsia="FangSong" w:hAnsi="FangSong" w:cs="FangSong"/>
                <w:spacing w:val="-18"/>
                <w:sz w:val="13"/>
                <w:szCs w:val="13"/>
              </w:rPr>
              <w:t>量</w:t>
            </w:r>
            <w:r>
              <w:rPr>
                <w:rFonts w:ascii="FangSong" w:eastAsia="FangSong" w:hAnsi="FangSong" w:cs="FangSong"/>
                <w:spacing w:val="11"/>
                <w:sz w:val="13"/>
                <w:szCs w:val="13"/>
              </w:rPr>
              <w:t xml:space="preserve"> </w:t>
            </w:r>
            <w:r>
              <w:rPr>
                <w:rFonts w:ascii="FangSong" w:eastAsia="FangSong" w:hAnsi="FangSong" w:cs="FangSong"/>
                <w:spacing w:val="-18"/>
                <w:sz w:val="13"/>
                <w:szCs w:val="13"/>
              </w:rPr>
              <w:t>×</w:t>
            </w:r>
            <w:r>
              <w:rPr>
                <w:rFonts w:ascii="FangSong" w:eastAsia="FangSong" w:hAnsi="FangSong" w:cs="FangSong"/>
                <w:spacing w:val="1"/>
                <w:sz w:val="13"/>
                <w:szCs w:val="13"/>
              </w:rPr>
              <w:t xml:space="preserve"> </w:t>
            </w:r>
            <w:r>
              <w:rPr>
                <w:rFonts w:ascii="FangSong" w:eastAsia="FangSong" w:hAnsi="FangSong" w:cs="FangSong"/>
                <w:spacing w:val="-18"/>
                <w:sz w:val="13"/>
                <w:szCs w:val="13"/>
              </w:rPr>
              <w:t>100</w:t>
            </w:r>
            <w:r>
              <w:rPr>
                <w:rFonts w:ascii="FangSong" w:eastAsia="FangSong" w:hAnsi="FangSong" w:cs="FangSong"/>
                <w:spacing w:val="-18"/>
                <w:sz w:val="13"/>
                <w:szCs w:val="13"/>
              </w:rPr>
              <w:t xml:space="preserve"> </w:t>
            </w:r>
            <w:r>
              <w:rPr>
                <w:rFonts w:ascii="FangSong" w:eastAsia="FangSong" w:hAnsi="FangSong" w:cs="FangSong"/>
                <w:spacing w:val="-18"/>
                <w:sz w:val="13"/>
                <w:szCs w:val="13"/>
              </w:rPr>
              <w:t>%</w:t>
            </w:r>
          </w:p>
        </w:tc>
        <w:tc>
          <w:tcPr>
            <w:tcW w:w="359" w:type="dxa"/>
          </w:tcPr>
          <w:p>
            <w:pPr>
              <w:spacing w:before="127" w:line="171" w:lineRule="exact"/>
              <w:ind w:left="54"/>
              <w:rPr>
                <w:rFonts w:ascii="FangSong" w:eastAsia="FangSong" w:hAnsi="FangSong" w:cs="FangSong"/>
                <w:sz w:val="13"/>
                <w:szCs w:val="13"/>
              </w:rPr>
            </w:pPr>
            <w:r>
              <w:rPr>
                <w:rFonts w:ascii="FangSong" w:eastAsia="FangSong" w:hAnsi="FangSong" w:cs="FangSong"/>
                <w:spacing w:val="-13"/>
                <w:w w:val="99"/>
                <w:sz w:val="13"/>
                <w:szCs w:val="13"/>
              </w:rPr>
              <w:t>≥90%</w:t>
            </w:r>
          </w:p>
        </w:tc>
        <w:tc>
          <w:tcPr>
            <w:tcW w:w="327" w:type="dxa"/>
          </w:tcPr>
          <w:p>
            <w:pPr>
              <w:spacing w:before="127" w:line="226" w:lineRule="auto"/>
              <w:ind w:left="62"/>
              <w:rPr>
                <w:rFonts w:ascii="FangSong" w:eastAsia="FangSong" w:hAnsi="FangSong" w:cs="FangSong"/>
                <w:sz w:val="13"/>
                <w:szCs w:val="13"/>
              </w:rPr>
            </w:pPr>
            <w:r>
              <w:rPr>
                <w:rFonts w:ascii="FangSong" w:eastAsia="FangSong" w:hAnsi="FangSong" w:cs="FangSong"/>
                <w:spacing w:val="-14"/>
                <w:sz w:val="13"/>
                <w:szCs w:val="13"/>
              </w:rPr>
              <w:t>月度</w:t>
            </w:r>
          </w:p>
        </w:tc>
        <w:tc>
          <w:tcPr>
            <w:tcW w:w="332" w:type="dxa"/>
          </w:tcPr>
          <w:p>
            <w:pPr>
              <w:spacing w:before="127" w:line="171" w:lineRule="exact"/>
              <w:ind w:left="86"/>
              <w:rPr>
                <w:rFonts w:ascii="FangSong" w:eastAsia="FangSong" w:hAnsi="FangSong" w:cs="FangSong"/>
                <w:sz w:val="13"/>
                <w:szCs w:val="13"/>
              </w:rPr>
            </w:pPr>
            <w:r>
              <w:rPr>
                <w:rFonts w:ascii="FangSong" w:eastAsia="FangSong" w:hAnsi="FangSong" w:cs="FangSong"/>
                <w:spacing w:val="-7"/>
                <w:w w:val="98"/>
                <w:position w:val="1"/>
                <w:sz w:val="13"/>
                <w:szCs w:val="13"/>
              </w:rPr>
              <w:t>90%</w:t>
            </w:r>
          </w:p>
        </w:tc>
        <w:tc>
          <w:tcPr>
            <w:tcW w:w="332" w:type="dxa"/>
          </w:tcPr>
          <w:p>
            <w:pPr>
              <w:spacing w:before="127" w:line="171" w:lineRule="exact"/>
              <w:ind w:left="86"/>
              <w:rPr>
                <w:rFonts w:ascii="FangSong" w:eastAsia="FangSong" w:hAnsi="FangSong" w:cs="FangSong"/>
                <w:sz w:val="13"/>
                <w:szCs w:val="13"/>
              </w:rPr>
            </w:pPr>
            <w:r>
              <w:rPr>
                <w:rFonts w:ascii="FangSong" w:eastAsia="FangSong" w:hAnsi="FangSong" w:cs="FangSong"/>
                <w:spacing w:val="-7"/>
                <w:w w:val="98"/>
                <w:position w:val="1"/>
                <w:sz w:val="13"/>
                <w:szCs w:val="13"/>
              </w:rPr>
              <w:t>90%</w:t>
            </w:r>
          </w:p>
        </w:tc>
        <w:tc>
          <w:tcPr>
            <w:tcW w:w="332" w:type="dxa"/>
          </w:tcPr>
          <w:p>
            <w:pPr>
              <w:spacing w:before="127" w:line="171" w:lineRule="exact"/>
              <w:ind w:left="86"/>
              <w:rPr>
                <w:rFonts w:ascii="FangSong" w:eastAsia="FangSong" w:hAnsi="FangSong" w:cs="FangSong"/>
                <w:sz w:val="13"/>
                <w:szCs w:val="13"/>
              </w:rPr>
            </w:pPr>
            <w:r>
              <w:rPr>
                <w:rFonts w:ascii="FangSong" w:eastAsia="FangSong" w:hAnsi="FangSong" w:cs="FangSong"/>
                <w:spacing w:val="-7"/>
                <w:w w:val="98"/>
                <w:position w:val="1"/>
                <w:sz w:val="13"/>
                <w:szCs w:val="13"/>
              </w:rPr>
              <w:t>90%</w:t>
            </w:r>
          </w:p>
        </w:tc>
        <w:tc>
          <w:tcPr>
            <w:tcW w:w="332" w:type="dxa"/>
          </w:tcPr>
          <w:p>
            <w:pPr>
              <w:spacing w:before="127" w:line="171" w:lineRule="exact"/>
              <w:ind w:left="86"/>
              <w:rPr>
                <w:rFonts w:ascii="FangSong" w:eastAsia="FangSong" w:hAnsi="FangSong" w:cs="FangSong"/>
                <w:sz w:val="13"/>
                <w:szCs w:val="13"/>
              </w:rPr>
            </w:pPr>
            <w:r>
              <w:rPr>
                <w:rFonts w:ascii="FangSong" w:eastAsia="FangSong" w:hAnsi="FangSong" w:cs="FangSong"/>
                <w:spacing w:val="-8"/>
                <w:position w:val="1"/>
                <w:sz w:val="13"/>
                <w:szCs w:val="13"/>
              </w:rPr>
              <w:t>91%</w:t>
            </w:r>
          </w:p>
        </w:tc>
        <w:tc>
          <w:tcPr>
            <w:tcW w:w="332" w:type="dxa"/>
          </w:tcPr>
          <w:p>
            <w:pPr>
              <w:spacing w:before="127" w:line="171" w:lineRule="exact"/>
              <w:ind w:left="87"/>
              <w:rPr>
                <w:rFonts w:ascii="FangSong" w:eastAsia="FangSong" w:hAnsi="FangSong" w:cs="FangSong"/>
                <w:sz w:val="13"/>
                <w:szCs w:val="13"/>
              </w:rPr>
            </w:pPr>
            <w:r>
              <w:rPr>
                <w:rFonts w:ascii="FangSong" w:eastAsia="FangSong" w:hAnsi="FangSong" w:cs="FangSong"/>
                <w:spacing w:val="-7"/>
                <w:w w:val="98"/>
                <w:position w:val="1"/>
                <w:sz w:val="13"/>
                <w:szCs w:val="13"/>
              </w:rPr>
              <w:t>90%</w:t>
            </w:r>
          </w:p>
        </w:tc>
        <w:tc>
          <w:tcPr>
            <w:tcW w:w="332" w:type="dxa"/>
          </w:tcPr>
          <w:p>
            <w:pPr>
              <w:spacing w:before="127" w:line="171" w:lineRule="exact"/>
              <w:ind w:left="87"/>
              <w:rPr>
                <w:rFonts w:ascii="FangSong" w:eastAsia="FangSong" w:hAnsi="FangSong" w:cs="FangSong"/>
                <w:sz w:val="13"/>
                <w:szCs w:val="13"/>
              </w:rPr>
            </w:pPr>
            <w:r>
              <w:rPr>
                <w:rFonts w:ascii="FangSong" w:eastAsia="FangSong" w:hAnsi="FangSong" w:cs="FangSong"/>
                <w:spacing w:val="-7"/>
                <w:w w:val="98"/>
                <w:position w:val="1"/>
                <w:sz w:val="13"/>
                <w:szCs w:val="13"/>
              </w:rPr>
              <w:t>90%</w:t>
            </w:r>
          </w:p>
        </w:tc>
        <w:tc>
          <w:tcPr>
            <w:tcW w:w="400" w:type="dxa"/>
          </w:tcPr>
          <w:p>
            <w:pPr>
              <w:spacing w:before="127" w:line="171" w:lineRule="exact"/>
              <w:ind w:left="119"/>
              <w:rPr>
                <w:rFonts w:ascii="FangSong" w:eastAsia="FangSong" w:hAnsi="FangSong" w:cs="FangSong"/>
                <w:sz w:val="13"/>
                <w:szCs w:val="13"/>
              </w:rPr>
            </w:pPr>
            <w:r>
              <w:rPr>
                <w:rFonts w:ascii="FangSong" w:eastAsia="FangSong" w:hAnsi="FangSong" w:cs="FangSong"/>
                <w:spacing w:val="-7"/>
                <w:w w:val="98"/>
                <w:position w:val="1"/>
                <w:sz w:val="13"/>
                <w:szCs w:val="13"/>
              </w:rPr>
              <w:t>90%</w:t>
            </w:r>
          </w:p>
        </w:tc>
        <w:tc>
          <w:tcPr>
            <w:tcW w:w="400" w:type="dxa"/>
          </w:tcPr>
          <w:p>
            <w:pPr>
              <w:spacing w:before="127" w:line="171" w:lineRule="exact"/>
              <w:ind w:left="119"/>
              <w:rPr>
                <w:rFonts w:ascii="FangSong" w:eastAsia="FangSong" w:hAnsi="FangSong" w:cs="FangSong"/>
                <w:sz w:val="13"/>
                <w:szCs w:val="13"/>
              </w:rPr>
            </w:pPr>
            <w:r>
              <w:rPr>
                <w:rFonts w:ascii="FangSong" w:eastAsia="FangSong" w:hAnsi="FangSong" w:cs="FangSong"/>
                <w:spacing w:val="-7"/>
                <w:w w:val="98"/>
                <w:position w:val="1"/>
                <w:sz w:val="13"/>
                <w:szCs w:val="13"/>
              </w:rPr>
              <w:t>90%</w:t>
            </w:r>
          </w:p>
        </w:tc>
        <w:tc>
          <w:tcPr>
            <w:tcW w:w="400" w:type="dxa"/>
          </w:tcPr>
          <w:p>
            <w:pPr>
              <w:spacing w:before="127" w:line="171" w:lineRule="exact"/>
              <w:ind w:left="119"/>
              <w:rPr>
                <w:rFonts w:ascii="FangSong" w:eastAsia="FangSong" w:hAnsi="FangSong" w:cs="FangSong"/>
                <w:sz w:val="13"/>
                <w:szCs w:val="13"/>
              </w:rPr>
            </w:pPr>
            <w:r>
              <w:rPr>
                <w:rFonts w:ascii="FangSong" w:eastAsia="FangSong" w:hAnsi="FangSong" w:cs="FangSong"/>
                <w:spacing w:val="-8"/>
                <w:position w:val="1"/>
                <w:sz w:val="13"/>
                <w:szCs w:val="13"/>
              </w:rPr>
              <w:t>91%</w:t>
            </w:r>
          </w:p>
        </w:tc>
        <w:tc>
          <w:tcPr>
            <w:tcW w:w="400" w:type="dxa"/>
          </w:tcPr>
          <w:p>
            <w:pPr>
              <w:spacing w:before="127" w:line="171" w:lineRule="exact"/>
              <w:ind w:left="120"/>
              <w:rPr>
                <w:rFonts w:ascii="FangSong" w:eastAsia="FangSong" w:hAnsi="FangSong" w:cs="FangSong"/>
                <w:sz w:val="13"/>
                <w:szCs w:val="13"/>
              </w:rPr>
            </w:pPr>
            <w:r>
              <w:rPr>
                <w:rFonts w:ascii="FangSong" w:eastAsia="FangSong" w:hAnsi="FangSong" w:cs="FangSong"/>
                <w:spacing w:val="-7"/>
                <w:w w:val="98"/>
                <w:position w:val="1"/>
                <w:sz w:val="13"/>
                <w:szCs w:val="13"/>
              </w:rPr>
              <w:t>90%</w:t>
            </w:r>
          </w:p>
        </w:tc>
        <w:tc>
          <w:tcPr>
            <w:tcW w:w="400" w:type="dxa"/>
          </w:tcPr>
          <w:p>
            <w:pPr>
              <w:spacing w:before="127" w:line="171" w:lineRule="exact"/>
              <w:ind w:left="120"/>
              <w:rPr>
                <w:rFonts w:ascii="FangSong" w:eastAsia="FangSong" w:hAnsi="FangSong" w:cs="FangSong"/>
                <w:sz w:val="13"/>
                <w:szCs w:val="13"/>
              </w:rPr>
            </w:pPr>
            <w:r>
              <w:rPr>
                <w:rFonts w:ascii="FangSong" w:eastAsia="FangSong" w:hAnsi="FangSong" w:cs="FangSong"/>
                <w:spacing w:val="-7"/>
                <w:w w:val="98"/>
                <w:position w:val="1"/>
                <w:sz w:val="13"/>
                <w:szCs w:val="13"/>
              </w:rPr>
              <w:t>90%</w:t>
            </w:r>
          </w:p>
        </w:tc>
        <w:tc>
          <w:tcPr>
            <w:tcW w:w="403" w:type="dxa"/>
          </w:tcPr>
          <w:p>
            <w:pPr>
              <w:spacing w:before="127" w:line="171" w:lineRule="exact"/>
              <w:ind w:left="121"/>
              <w:rPr>
                <w:rFonts w:ascii="FangSong" w:eastAsia="FangSong" w:hAnsi="FangSong" w:cs="FangSong"/>
                <w:sz w:val="13"/>
                <w:szCs w:val="13"/>
              </w:rPr>
            </w:pPr>
            <w:r>
              <w:rPr>
                <w:rFonts w:ascii="FangSong" w:eastAsia="FangSong" w:hAnsi="FangSong" w:cs="FangSong"/>
                <w:spacing w:val="-7"/>
                <w:w w:val="98"/>
                <w:position w:val="1"/>
                <w:sz w:val="13"/>
                <w:szCs w:val="13"/>
              </w:rPr>
              <w:t>90%</w:t>
            </w:r>
          </w:p>
        </w:tc>
      </w:tr>
      <w:tr>
        <w:tblPrEx>
          <w:tblW w:w="8576" w:type="dxa"/>
          <w:tblInd w:w="724" w:type="dxa"/>
          <w:tblLayout w:type="fixed"/>
        </w:tblPrEx>
        <w:trPr>
          <w:trHeight w:val="372"/>
        </w:trPr>
        <w:tc>
          <w:tcPr>
            <w:tcW w:w="248" w:type="dxa"/>
          </w:tcPr>
          <w:p>
            <w:pPr>
              <w:spacing w:before="128" w:line="171" w:lineRule="exact"/>
              <w:ind w:left="68"/>
              <w:rPr>
                <w:rFonts w:ascii="FangSong" w:eastAsia="FangSong" w:hAnsi="FangSong" w:cs="FangSong"/>
                <w:sz w:val="13"/>
                <w:szCs w:val="13"/>
              </w:rPr>
            </w:pPr>
            <w:r>
              <w:rPr>
                <w:rFonts w:ascii="FangSong" w:eastAsia="FangSong" w:hAnsi="FangSong" w:cs="FangSong"/>
                <w:spacing w:val="-7"/>
                <w:position w:val="1"/>
                <w:sz w:val="13"/>
                <w:szCs w:val="13"/>
              </w:rPr>
              <w:t>20</w:t>
            </w:r>
          </w:p>
        </w:tc>
        <w:tc>
          <w:tcPr>
            <w:tcW w:w="345" w:type="dxa"/>
            <w:vMerge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1028" w:type="dxa"/>
          </w:tcPr>
          <w:p>
            <w:pPr>
              <w:spacing w:before="127" w:line="225" w:lineRule="auto"/>
              <w:ind w:left="252"/>
              <w:rPr>
                <w:rFonts w:ascii="FangSong" w:eastAsia="FangSong" w:hAnsi="FangSong" w:cs="FangSong"/>
                <w:sz w:val="13"/>
                <w:szCs w:val="13"/>
              </w:rPr>
            </w:pPr>
            <w:r>
              <w:rPr>
                <w:rFonts w:ascii="FangSong" w:eastAsia="FangSong" w:hAnsi="FangSong" w:cs="FangSong"/>
                <w:spacing w:val="-20"/>
                <w:sz w:val="13"/>
                <w:szCs w:val="13"/>
              </w:rPr>
              <w:t>问题解决率</w:t>
            </w:r>
          </w:p>
        </w:tc>
        <w:tc>
          <w:tcPr>
            <w:tcW w:w="1874" w:type="dxa"/>
          </w:tcPr>
          <w:p>
            <w:pPr>
              <w:spacing w:before="43" w:line="226" w:lineRule="auto"/>
              <w:ind w:left="13" w:right="110" w:firstLine="8"/>
              <w:rPr>
                <w:rFonts w:ascii="FangSong" w:eastAsia="FangSong" w:hAnsi="FangSong" w:cs="FangSong"/>
                <w:sz w:val="13"/>
                <w:szCs w:val="13"/>
              </w:rPr>
            </w:pPr>
            <w:r>
              <w:rPr>
                <w:rFonts w:ascii="FangSong" w:eastAsia="FangSong" w:hAnsi="FangSong" w:cs="FangSong"/>
                <w:spacing w:val="-20"/>
                <w:sz w:val="13"/>
                <w:szCs w:val="13"/>
              </w:rPr>
              <w:t>实际解决的问题数/问题总数</w:t>
            </w:r>
            <w:r>
              <w:rPr>
                <w:rFonts w:ascii="FangSong" w:eastAsia="FangSong" w:hAnsi="FangSong" w:cs="FangSong"/>
                <w:spacing w:val="15"/>
                <w:sz w:val="13"/>
                <w:szCs w:val="13"/>
              </w:rPr>
              <w:t xml:space="preserve"> </w:t>
            </w:r>
            <w:r>
              <w:rPr>
                <w:rFonts w:ascii="FangSong" w:eastAsia="FangSong" w:hAnsi="FangSong" w:cs="FangSong"/>
                <w:spacing w:val="-20"/>
                <w:sz w:val="13"/>
                <w:szCs w:val="13"/>
              </w:rPr>
              <w:t>×</w:t>
            </w:r>
            <w:r>
              <w:rPr>
                <w:rFonts w:ascii="FangSong" w:eastAsia="FangSong" w:hAnsi="FangSong" w:cs="FangSong"/>
                <w:spacing w:val="-20"/>
                <w:sz w:val="13"/>
                <w:szCs w:val="13"/>
              </w:rPr>
              <w:t xml:space="preserve"> </w:t>
            </w:r>
            <w:r>
              <w:rPr>
                <w:rFonts w:ascii="FangSong" w:eastAsia="FangSong" w:hAnsi="FangSong" w:cs="FangSong"/>
                <w:spacing w:val="-20"/>
                <w:sz w:val="13"/>
                <w:szCs w:val="13"/>
              </w:rPr>
              <w:t>100</w:t>
            </w:r>
            <w:r>
              <w:rPr>
                <w:rFonts w:ascii="FangSong" w:eastAsia="FangSong" w:hAnsi="FangSong" w:cs="FangSong"/>
                <w:sz w:val="13"/>
                <w:szCs w:val="13"/>
              </w:rPr>
              <w:t xml:space="preserve"> </w:t>
            </w:r>
            <w:r>
              <w:rPr>
                <w:rFonts w:ascii="FangSong" w:eastAsia="FangSong" w:hAnsi="FangSong" w:cs="FangSong"/>
                <w:sz w:val="13"/>
                <w:szCs w:val="13"/>
              </w:rPr>
              <w:t>%</w:t>
            </w:r>
          </w:p>
        </w:tc>
        <w:tc>
          <w:tcPr>
            <w:tcW w:w="359" w:type="dxa"/>
          </w:tcPr>
          <w:p>
            <w:pPr>
              <w:spacing w:before="128" w:line="171" w:lineRule="exact"/>
              <w:ind w:left="54"/>
              <w:rPr>
                <w:rFonts w:ascii="FangSong" w:eastAsia="FangSong" w:hAnsi="FangSong" w:cs="FangSong"/>
                <w:sz w:val="13"/>
                <w:szCs w:val="13"/>
              </w:rPr>
            </w:pPr>
            <w:r>
              <w:rPr>
                <w:rFonts w:ascii="FangSong" w:eastAsia="FangSong" w:hAnsi="FangSong" w:cs="FangSong"/>
                <w:spacing w:val="-13"/>
                <w:w w:val="99"/>
                <w:sz w:val="13"/>
                <w:szCs w:val="13"/>
              </w:rPr>
              <w:t>≥90%</w:t>
            </w:r>
          </w:p>
        </w:tc>
        <w:tc>
          <w:tcPr>
            <w:tcW w:w="327" w:type="dxa"/>
          </w:tcPr>
          <w:p>
            <w:pPr>
              <w:spacing w:before="127" w:line="226" w:lineRule="auto"/>
              <w:ind w:left="58"/>
              <w:rPr>
                <w:rFonts w:ascii="FangSong" w:eastAsia="FangSong" w:hAnsi="FangSong" w:cs="FangSong"/>
                <w:sz w:val="13"/>
                <w:szCs w:val="13"/>
              </w:rPr>
            </w:pPr>
            <w:r>
              <w:rPr>
                <w:rFonts w:ascii="FangSong" w:eastAsia="FangSong" w:hAnsi="FangSong" w:cs="FangSong"/>
                <w:spacing w:val="-13"/>
                <w:sz w:val="13"/>
                <w:szCs w:val="13"/>
              </w:rPr>
              <w:t>季度</w:t>
            </w:r>
          </w:p>
        </w:tc>
        <w:tc>
          <w:tcPr>
            <w:tcW w:w="332" w:type="dxa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332" w:type="dxa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332" w:type="dxa"/>
          </w:tcPr>
          <w:p>
            <w:pPr>
              <w:spacing w:before="128" w:line="171" w:lineRule="exact"/>
              <w:ind w:left="86"/>
              <w:rPr>
                <w:rFonts w:ascii="FangSong" w:eastAsia="FangSong" w:hAnsi="FangSong" w:cs="FangSong"/>
                <w:sz w:val="13"/>
                <w:szCs w:val="13"/>
              </w:rPr>
            </w:pPr>
            <w:r>
              <w:rPr>
                <w:rFonts w:ascii="FangSong" w:eastAsia="FangSong" w:hAnsi="FangSong" w:cs="FangSong"/>
                <w:spacing w:val="-7"/>
                <w:w w:val="98"/>
                <w:position w:val="1"/>
                <w:sz w:val="13"/>
                <w:szCs w:val="13"/>
              </w:rPr>
              <w:t>90%</w:t>
            </w:r>
          </w:p>
        </w:tc>
        <w:tc>
          <w:tcPr>
            <w:tcW w:w="332" w:type="dxa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332" w:type="dxa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332" w:type="dxa"/>
          </w:tcPr>
          <w:p>
            <w:pPr>
              <w:spacing w:before="128" w:line="171" w:lineRule="exact"/>
              <w:ind w:left="87"/>
              <w:rPr>
                <w:rFonts w:ascii="FangSong" w:eastAsia="FangSong" w:hAnsi="FangSong" w:cs="FangSong"/>
                <w:sz w:val="13"/>
                <w:szCs w:val="13"/>
              </w:rPr>
            </w:pPr>
            <w:r>
              <w:rPr>
                <w:rFonts w:ascii="FangSong" w:eastAsia="FangSong" w:hAnsi="FangSong" w:cs="FangSong"/>
                <w:spacing w:val="-7"/>
                <w:w w:val="98"/>
                <w:position w:val="1"/>
                <w:sz w:val="13"/>
                <w:szCs w:val="13"/>
              </w:rPr>
              <w:t>90%</w:t>
            </w:r>
          </w:p>
        </w:tc>
        <w:tc>
          <w:tcPr>
            <w:tcW w:w="400" w:type="dxa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400" w:type="dxa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400" w:type="dxa"/>
          </w:tcPr>
          <w:p>
            <w:pPr>
              <w:spacing w:before="128" w:line="171" w:lineRule="exact"/>
              <w:ind w:left="119"/>
              <w:rPr>
                <w:rFonts w:ascii="FangSong" w:eastAsia="FangSong" w:hAnsi="FangSong" w:cs="FangSong"/>
                <w:sz w:val="13"/>
                <w:szCs w:val="13"/>
              </w:rPr>
            </w:pPr>
            <w:r>
              <w:rPr>
                <w:rFonts w:ascii="FangSong" w:eastAsia="FangSong" w:hAnsi="FangSong" w:cs="FangSong"/>
                <w:spacing w:val="-7"/>
                <w:w w:val="98"/>
                <w:position w:val="1"/>
                <w:sz w:val="13"/>
                <w:szCs w:val="13"/>
              </w:rPr>
              <w:t>90%</w:t>
            </w:r>
          </w:p>
        </w:tc>
        <w:tc>
          <w:tcPr>
            <w:tcW w:w="400" w:type="dxa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400" w:type="dxa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403" w:type="dxa"/>
          </w:tcPr>
          <w:p>
            <w:pPr>
              <w:spacing w:before="128" w:line="171" w:lineRule="exact"/>
              <w:ind w:left="121"/>
              <w:rPr>
                <w:rFonts w:ascii="FangSong" w:eastAsia="FangSong" w:hAnsi="FangSong" w:cs="FangSong"/>
                <w:sz w:val="13"/>
                <w:szCs w:val="13"/>
              </w:rPr>
            </w:pPr>
            <w:r>
              <w:rPr>
                <w:rFonts w:ascii="FangSong" w:eastAsia="FangSong" w:hAnsi="FangSong" w:cs="FangSong"/>
                <w:spacing w:val="-7"/>
                <w:w w:val="98"/>
                <w:position w:val="1"/>
                <w:sz w:val="13"/>
                <w:szCs w:val="13"/>
              </w:rPr>
              <w:t>90%</w:t>
            </w:r>
          </w:p>
        </w:tc>
      </w:tr>
      <w:tr>
        <w:tblPrEx>
          <w:tblW w:w="8576" w:type="dxa"/>
          <w:tblInd w:w="724" w:type="dxa"/>
          <w:tblLayout w:type="fixed"/>
        </w:tblPrEx>
        <w:trPr>
          <w:trHeight w:val="371"/>
        </w:trPr>
        <w:tc>
          <w:tcPr>
            <w:tcW w:w="248" w:type="dxa"/>
          </w:tcPr>
          <w:p>
            <w:pPr>
              <w:spacing w:before="127" w:line="172" w:lineRule="exact"/>
              <w:ind w:left="68"/>
              <w:rPr>
                <w:rFonts w:ascii="FangSong" w:eastAsia="FangSong" w:hAnsi="FangSong" w:cs="FangSong"/>
                <w:sz w:val="13"/>
                <w:szCs w:val="13"/>
              </w:rPr>
            </w:pPr>
            <w:r>
              <w:rPr>
                <w:rFonts w:ascii="FangSong" w:eastAsia="FangSong" w:hAnsi="FangSong" w:cs="FangSong"/>
                <w:spacing w:val="-7"/>
                <w:position w:val="1"/>
                <w:sz w:val="13"/>
                <w:szCs w:val="13"/>
              </w:rPr>
              <w:t>21</w:t>
            </w:r>
          </w:p>
        </w:tc>
        <w:tc>
          <w:tcPr>
            <w:tcW w:w="345" w:type="dxa"/>
            <w:vMerge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1028" w:type="dxa"/>
          </w:tcPr>
          <w:p>
            <w:pPr>
              <w:spacing w:before="126" w:line="226" w:lineRule="auto"/>
              <w:ind w:left="245"/>
              <w:rPr>
                <w:rFonts w:ascii="FangSong" w:eastAsia="FangSong" w:hAnsi="FangSong" w:cs="FangSong"/>
                <w:sz w:val="13"/>
                <w:szCs w:val="13"/>
              </w:rPr>
            </w:pPr>
            <w:r>
              <w:rPr>
                <w:rFonts w:ascii="FangSong" w:eastAsia="FangSong" w:hAnsi="FangSong" w:cs="FangSong"/>
                <w:spacing w:val="-19"/>
                <w:sz w:val="13"/>
                <w:szCs w:val="13"/>
              </w:rPr>
              <w:t>变更成功率</w:t>
            </w:r>
          </w:p>
        </w:tc>
        <w:tc>
          <w:tcPr>
            <w:tcW w:w="1874" w:type="dxa"/>
          </w:tcPr>
          <w:p>
            <w:pPr>
              <w:spacing w:before="126" w:line="226" w:lineRule="auto"/>
              <w:ind w:left="22"/>
              <w:rPr>
                <w:rFonts w:ascii="FangSong" w:eastAsia="FangSong" w:hAnsi="FangSong" w:cs="FangSong"/>
                <w:sz w:val="13"/>
                <w:szCs w:val="13"/>
              </w:rPr>
            </w:pPr>
            <w:r>
              <w:rPr>
                <w:rFonts w:ascii="FangSong" w:eastAsia="FangSong" w:hAnsi="FangSong" w:cs="FangSong"/>
                <w:spacing w:val="-19"/>
                <w:sz w:val="13"/>
                <w:szCs w:val="13"/>
              </w:rPr>
              <w:t>变更成功次数/变更的次数</w:t>
            </w:r>
            <w:r>
              <w:rPr>
                <w:rFonts w:ascii="FangSong" w:eastAsia="FangSong" w:hAnsi="FangSong" w:cs="FangSong"/>
                <w:spacing w:val="26"/>
                <w:w w:val="101"/>
                <w:sz w:val="13"/>
                <w:szCs w:val="13"/>
              </w:rPr>
              <w:t xml:space="preserve"> </w:t>
            </w:r>
            <w:r>
              <w:rPr>
                <w:rFonts w:ascii="FangSong" w:eastAsia="FangSong" w:hAnsi="FangSong" w:cs="FangSong"/>
                <w:spacing w:val="-19"/>
                <w:sz w:val="13"/>
                <w:szCs w:val="13"/>
              </w:rPr>
              <w:t>×</w:t>
            </w:r>
            <w:r>
              <w:rPr>
                <w:rFonts w:ascii="FangSong" w:eastAsia="FangSong" w:hAnsi="FangSong" w:cs="FangSong"/>
                <w:spacing w:val="-19"/>
                <w:sz w:val="13"/>
                <w:szCs w:val="13"/>
              </w:rPr>
              <w:t xml:space="preserve"> </w:t>
            </w:r>
            <w:r>
              <w:rPr>
                <w:rFonts w:ascii="FangSong" w:eastAsia="FangSong" w:hAnsi="FangSong" w:cs="FangSong"/>
                <w:spacing w:val="-19"/>
                <w:sz w:val="13"/>
                <w:szCs w:val="13"/>
              </w:rPr>
              <w:t>100</w:t>
            </w:r>
            <w:r>
              <w:rPr>
                <w:rFonts w:ascii="FangSong" w:eastAsia="FangSong" w:hAnsi="FangSong" w:cs="FangSong"/>
                <w:spacing w:val="-19"/>
                <w:sz w:val="13"/>
                <w:szCs w:val="13"/>
              </w:rPr>
              <w:t xml:space="preserve"> </w:t>
            </w:r>
            <w:r>
              <w:rPr>
                <w:rFonts w:ascii="FangSong" w:eastAsia="FangSong" w:hAnsi="FangSong" w:cs="FangSong"/>
                <w:spacing w:val="-19"/>
                <w:sz w:val="13"/>
                <w:szCs w:val="13"/>
              </w:rPr>
              <w:t>%</w:t>
            </w:r>
          </w:p>
        </w:tc>
        <w:tc>
          <w:tcPr>
            <w:tcW w:w="359" w:type="dxa"/>
          </w:tcPr>
          <w:p>
            <w:pPr>
              <w:spacing w:before="127" w:line="171" w:lineRule="exact"/>
              <w:ind w:left="54"/>
              <w:rPr>
                <w:rFonts w:ascii="FangSong" w:eastAsia="FangSong" w:hAnsi="FangSong" w:cs="FangSong"/>
                <w:sz w:val="13"/>
                <w:szCs w:val="13"/>
              </w:rPr>
            </w:pPr>
            <w:r>
              <w:rPr>
                <w:rFonts w:ascii="FangSong" w:eastAsia="FangSong" w:hAnsi="FangSong" w:cs="FangSong"/>
                <w:spacing w:val="-13"/>
                <w:w w:val="99"/>
                <w:sz w:val="13"/>
                <w:szCs w:val="13"/>
              </w:rPr>
              <w:t>≥90%</w:t>
            </w:r>
          </w:p>
        </w:tc>
        <w:tc>
          <w:tcPr>
            <w:tcW w:w="327" w:type="dxa"/>
          </w:tcPr>
          <w:p>
            <w:pPr>
              <w:spacing w:before="126" w:line="226" w:lineRule="auto"/>
              <w:ind w:left="58"/>
              <w:rPr>
                <w:rFonts w:ascii="FangSong" w:eastAsia="FangSong" w:hAnsi="FangSong" w:cs="FangSong"/>
                <w:sz w:val="13"/>
                <w:szCs w:val="13"/>
              </w:rPr>
            </w:pPr>
            <w:r>
              <w:rPr>
                <w:rFonts w:ascii="FangSong" w:eastAsia="FangSong" w:hAnsi="FangSong" w:cs="FangSong"/>
                <w:spacing w:val="-13"/>
                <w:sz w:val="13"/>
                <w:szCs w:val="13"/>
              </w:rPr>
              <w:t>季度</w:t>
            </w:r>
          </w:p>
        </w:tc>
        <w:tc>
          <w:tcPr>
            <w:tcW w:w="332" w:type="dxa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332" w:type="dxa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332" w:type="dxa"/>
          </w:tcPr>
          <w:p>
            <w:pPr>
              <w:spacing w:before="127" w:line="171" w:lineRule="exact"/>
              <w:ind w:left="86"/>
              <w:rPr>
                <w:rFonts w:ascii="FangSong" w:eastAsia="FangSong" w:hAnsi="FangSong" w:cs="FangSong"/>
                <w:sz w:val="13"/>
                <w:szCs w:val="13"/>
              </w:rPr>
            </w:pPr>
            <w:r>
              <w:rPr>
                <w:rFonts w:ascii="FangSong" w:eastAsia="FangSong" w:hAnsi="FangSong" w:cs="FangSong"/>
                <w:spacing w:val="-7"/>
                <w:w w:val="98"/>
                <w:position w:val="1"/>
                <w:sz w:val="13"/>
                <w:szCs w:val="13"/>
              </w:rPr>
              <w:t>90%</w:t>
            </w:r>
          </w:p>
        </w:tc>
        <w:tc>
          <w:tcPr>
            <w:tcW w:w="332" w:type="dxa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332" w:type="dxa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332" w:type="dxa"/>
          </w:tcPr>
          <w:p>
            <w:pPr>
              <w:spacing w:before="127" w:line="171" w:lineRule="exact"/>
              <w:ind w:left="87"/>
              <w:rPr>
                <w:rFonts w:ascii="FangSong" w:eastAsia="FangSong" w:hAnsi="FangSong" w:cs="FangSong"/>
                <w:sz w:val="13"/>
                <w:szCs w:val="13"/>
              </w:rPr>
            </w:pPr>
            <w:r>
              <w:rPr>
                <w:rFonts w:ascii="FangSong" w:eastAsia="FangSong" w:hAnsi="FangSong" w:cs="FangSong"/>
                <w:spacing w:val="-7"/>
                <w:w w:val="98"/>
                <w:position w:val="1"/>
                <w:sz w:val="13"/>
                <w:szCs w:val="13"/>
              </w:rPr>
              <w:t>90%</w:t>
            </w:r>
          </w:p>
        </w:tc>
        <w:tc>
          <w:tcPr>
            <w:tcW w:w="400" w:type="dxa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400" w:type="dxa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400" w:type="dxa"/>
          </w:tcPr>
          <w:p>
            <w:pPr>
              <w:spacing w:before="127" w:line="171" w:lineRule="exact"/>
              <w:ind w:left="119"/>
              <w:rPr>
                <w:rFonts w:ascii="FangSong" w:eastAsia="FangSong" w:hAnsi="FangSong" w:cs="FangSong"/>
                <w:sz w:val="13"/>
                <w:szCs w:val="13"/>
              </w:rPr>
            </w:pPr>
            <w:r>
              <w:rPr>
                <w:rFonts w:ascii="FangSong" w:eastAsia="FangSong" w:hAnsi="FangSong" w:cs="FangSong"/>
                <w:spacing w:val="-7"/>
                <w:w w:val="98"/>
                <w:position w:val="1"/>
                <w:sz w:val="13"/>
                <w:szCs w:val="13"/>
              </w:rPr>
              <w:t>90%</w:t>
            </w:r>
          </w:p>
        </w:tc>
        <w:tc>
          <w:tcPr>
            <w:tcW w:w="400" w:type="dxa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400" w:type="dxa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403" w:type="dxa"/>
          </w:tcPr>
          <w:p>
            <w:pPr>
              <w:spacing w:before="127" w:line="171" w:lineRule="exact"/>
              <w:ind w:left="121"/>
              <w:rPr>
                <w:rFonts w:ascii="FangSong" w:eastAsia="FangSong" w:hAnsi="FangSong" w:cs="FangSong"/>
                <w:sz w:val="13"/>
                <w:szCs w:val="13"/>
              </w:rPr>
            </w:pPr>
            <w:r>
              <w:rPr>
                <w:rFonts w:ascii="FangSong" w:eastAsia="FangSong" w:hAnsi="FangSong" w:cs="FangSong"/>
                <w:spacing w:val="-7"/>
                <w:w w:val="98"/>
                <w:position w:val="1"/>
                <w:sz w:val="13"/>
                <w:szCs w:val="13"/>
              </w:rPr>
              <w:t>90%</w:t>
            </w:r>
          </w:p>
        </w:tc>
      </w:tr>
      <w:tr>
        <w:tblPrEx>
          <w:tblW w:w="8576" w:type="dxa"/>
          <w:tblInd w:w="724" w:type="dxa"/>
          <w:tblLayout w:type="fixed"/>
        </w:tblPrEx>
        <w:trPr>
          <w:trHeight w:val="371"/>
        </w:trPr>
        <w:tc>
          <w:tcPr>
            <w:tcW w:w="248" w:type="dxa"/>
          </w:tcPr>
          <w:p>
            <w:pPr>
              <w:spacing w:before="127" w:line="173" w:lineRule="exact"/>
              <w:ind w:left="68"/>
              <w:rPr>
                <w:rFonts w:ascii="FangSong" w:eastAsia="FangSong" w:hAnsi="FangSong" w:cs="FangSong"/>
                <w:sz w:val="13"/>
                <w:szCs w:val="13"/>
              </w:rPr>
            </w:pPr>
            <w:r>
              <w:rPr>
                <w:rFonts w:ascii="FangSong" w:eastAsia="FangSong" w:hAnsi="FangSong" w:cs="FangSong"/>
                <w:spacing w:val="-7"/>
                <w:position w:val="1"/>
                <w:sz w:val="13"/>
                <w:szCs w:val="13"/>
              </w:rPr>
              <w:t>22</w:t>
            </w:r>
          </w:p>
        </w:tc>
        <w:tc>
          <w:tcPr>
            <w:tcW w:w="345" w:type="dxa"/>
            <w:vMerge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1028" w:type="dxa"/>
          </w:tcPr>
          <w:p>
            <w:pPr>
              <w:spacing w:before="127" w:line="223" w:lineRule="auto"/>
              <w:ind w:left="244"/>
              <w:rPr>
                <w:rFonts w:ascii="FangSong" w:eastAsia="FangSong" w:hAnsi="FangSong" w:cs="FangSong"/>
                <w:sz w:val="13"/>
                <w:szCs w:val="13"/>
              </w:rPr>
            </w:pPr>
            <w:r>
              <w:rPr>
                <w:rFonts w:ascii="FangSong" w:eastAsia="FangSong" w:hAnsi="FangSong" w:cs="FangSong"/>
                <w:spacing w:val="-19"/>
                <w:sz w:val="13"/>
                <w:szCs w:val="13"/>
              </w:rPr>
              <w:t>发布成功率</w:t>
            </w:r>
          </w:p>
        </w:tc>
        <w:tc>
          <w:tcPr>
            <w:tcW w:w="1874" w:type="dxa"/>
          </w:tcPr>
          <w:p>
            <w:pPr>
              <w:spacing w:before="127" w:line="223" w:lineRule="auto"/>
              <w:ind w:left="22"/>
              <w:rPr>
                <w:rFonts w:ascii="FangSong" w:eastAsia="FangSong" w:hAnsi="FangSong" w:cs="FangSong"/>
                <w:sz w:val="13"/>
                <w:szCs w:val="13"/>
              </w:rPr>
            </w:pPr>
            <w:r>
              <w:rPr>
                <w:rFonts w:ascii="FangSong" w:eastAsia="FangSong" w:hAnsi="FangSong" w:cs="FangSong"/>
                <w:spacing w:val="-19"/>
                <w:sz w:val="13"/>
                <w:szCs w:val="13"/>
              </w:rPr>
              <w:t>发布成功次数/发布的次数</w:t>
            </w:r>
            <w:r>
              <w:rPr>
                <w:rFonts w:ascii="FangSong" w:eastAsia="FangSong" w:hAnsi="FangSong" w:cs="FangSong"/>
                <w:spacing w:val="27"/>
                <w:sz w:val="13"/>
                <w:szCs w:val="13"/>
              </w:rPr>
              <w:t xml:space="preserve"> </w:t>
            </w:r>
            <w:r>
              <w:rPr>
                <w:rFonts w:ascii="FangSong" w:eastAsia="FangSong" w:hAnsi="FangSong" w:cs="FangSong"/>
                <w:spacing w:val="-19"/>
                <w:sz w:val="13"/>
                <w:szCs w:val="13"/>
              </w:rPr>
              <w:t>×</w:t>
            </w:r>
            <w:r>
              <w:rPr>
                <w:rFonts w:ascii="FangSong" w:eastAsia="FangSong" w:hAnsi="FangSong" w:cs="FangSong"/>
                <w:spacing w:val="-19"/>
                <w:sz w:val="13"/>
                <w:szCs w:val="13"/>
              </w:rPr>
              <w:t xml:space="preserve"> </w:t>
            </w:r>
            <w:r>
              <w:rPr>
                <w:rFonts w:ascii="FangSong" w:eastAsia="FangSong" w:hAnsi="FangSong" w:cs="FangSong"/>
                <w:spacing w:val="-19"/>
                <w:sz w:val="13"/>
                <w:szCs w:val="13"/>
              </w:rPr>
              <w:t>100</w:t>
            </w:r>
            <w:r>
              <w:rPr>
                <w:rFonts w:ascii="FangSong" w:eastAsia="FangSong" w:hAnsi="FangSong" w:cs="FangSong"/>
                <w:spacing w:val="-19"/>
                <w:sz w:val="13"/>
                <w:szCs w:val="13"/>
              </w:rPr>
              <w:t xml:space="preserve"> </w:t>
            </w:r>
            <w:r>
              <w:rPr>
                <w:rFonts w:ascii="FangSong" w:eastAsia="FangSong" w:hAnsi="FangSong" w:cs="FangSong"/>
                <w:spacing w:val="-19"/>
                <w:sz w:val="13"/>
                <w:szCs w:val="13"/>
              </w:rPr>
              <w:t>%</w:t>
            </w:r>
          </w:p>
        </w:tc>
        <w:tc>
          <w:tcPr>
            <w:tcW w:w="359" w:type="dxa"/>
          </w:tcPr>
          <w:p>
            <w:pPr>
              <w:spacing w:before="127" w:line="172" w:lineRule="exact"/>
              <w:ind w:left="54"/>
              <w:rPr>
                <w:rFonts w:ascii="FangSong" w:eastAsia="FangSong" w:hAnsi="FangSong" w:cs="FangSong"/>
                <w:sz w:val="13"/>
                <w:szCs w:val="13"/>
              </w:rPr>
            </w:pPr>
            <w:r>
              <w:rPr>
                <w:rFonts w:ascii="FangSong" w:eastAsia="FangSong" w:hAnsi="FangSong" w:cs="FangSong"/>
                <w:spacing w:val="-13"/>
                <w:w w:val="99"/>
                <w:sz w:val="13"/>
                <w:szCs w:val="13"/>
              </w:rPr>
              <w:t>≥90%</w:t>
            </w:r>
          </w:p>
        </w:tc>
        <w:tc>
          <w:tcPr>
            <w:tcW w:w="327" w:type="dxa"/>
          </w:tcPr>
          <w:p>
            <w:pPr>
              <w:spacing w:before="127" w:line="226" w:lineRule="auto"/>
              <w:ind w:left="58"/>
              <w:rPr>
                <w:rFonts w:ascii="FangSong" w:eastAsia="FangSong" w:hAnsi="FangSong" w:cs="FangSong"/>
                <w:sz w:val="13"/>
                <w:szCs w:val="13"/>
              </w:rPr>
            </w:pPr>
            <w:r>
              <w:rPr>
                <w:rFonts w:ascii="FangSong" w:eastAsia="FangSong" w:hAnsi="FangSong" w:cs="FangSong"/>
                <w:spacing w:val="-13"/>
                <w:sz w:val="13"/>
                <w:szCs w:val="13"/>
              </w:rPr>
              <w:t>季度</w:t>
            </w:r>
          </w:p>
        </w:tc>
        <w:tc>
          <w:tcPr>
            <w:tcW w:w="332" w:type="dxa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332" w:type="dxa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332" w:type="dxa"/>
          </w:tcPr>
          <w:p>
            <w:pPr>
              <w:spacing w:before="127" w:line="172" w:lineRule="exact"/>
              <w:ind w:left="86"/>
              <w:rPr>
                <w:rFonts w:ascii="FangSong" w:eastAsia="FangSong" w:hAnsi="FangSong" w:cs="FangSong"/>
                <w:sz w:val="13"/>
                <w:szCs w:val="13"/>
              </w:rPr>
            </w:pPr>
            <w:r>
              <w:rPr>
                <w:rFonts w:ascii="FangSong" w:eastAsia="FangSong" w:hAnsi="FangSong" w:cs="FangSong"/>
                <w:spacing w:val="-7"/>
                <w:w w:val="98"/>
                <w:position w:val="1"/>
                <w:sz w:val="13"/>
                <w:szCs w:val="13"/>
              </w:rPr>
              <w:t>90%</w:t>
            </w:r>
          </w:p>
        </w:tc>
        <w:tc>
          <w:tcPr>
            <w:tcW w:w="332" w:type="dxa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332" w:type="dxa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332" w:type="dxa"/>
          </w:tcPr>
          <w:p>
            <w:pPr>
              <w:spacing w:before="127" w:line="172" w:lineRule="exact"/>
              <w:ind w:left="87"/>
              <w:rPr>
                <w:rFonts w:ascii="FangSong" w:eastAsia="FangSong" w:hAnsi="FangSong" w:cs="FangSong"/>
                <w:sz w:val="13"/>
                <w:szCs w:val="13"/>
              </w:rPr>
            </w:pPr>
            <w:r>
              <w:rPr>
                <w:rFonts w:ascii="FangSong" w:eastAsia="FangSong" w:hAnsi="FangSong" w:cs="FangSong"/>
                <w:spacing w:val="-7"/>
                <w:w w:val="98"/>
                <w:position w:val="1"/>
                <w:sz w:val="13"/>
                <w:szCs w:val="13"/>
              </w:rPr>
              <w:t>90%</w:t>
            </w:r>
          </w:p>
        </w:tc>
        <w:tc>
          <w:tcPr>
            <w:tcW w:w="400" w:type="dxa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400" w:type="dxa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400" w:type="dxa"/>
          </w:tcPr>
          <w:p>
            <w:pPr>
              <w:spacing w:before="127" w:line="172" w:lineRule="exact"/>
              <w:ind w:left="119"/>
              <w:rPr>
                <w:rFonts w:ascii="FangSong" w:eastAsia="FangSong" w:hAnsi="FangSong" w:cs="FangSong"/>
                <w:sz w:val="13"/>
                <w:szCs w:val="13"/>
              </w:rPr>
            </w:pPr>
            <w:r>
              <w:rPr>
                <w:rFonts w:ascii="FangSong" w:eastAsia="FangSong" w:hAnsi="FangSong" w:cs="FangSong"/>
                <w:spacing w:val="-7"/>
                <w:w w:val="98"/>
                <w:position w:val="1"/>
                <w:sz w:val="13"/>
                <w:szCs w:val="13"/>
              </w:rPr>
              <w:t>90%</w:t>
            </w:r>
          </w:p>
        </w:tc>
        <w:tc>
          <w:tcPr>
            <w:tcW w:w="400" w:type="dxa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400" w:type="dxa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403" w:type="dxa"/>
          </w:tcPr>
          <w:p>
            <w:pPr>
              <w:spacing w:before="127" w:line="172" w:lineRule="exact"/>
              <w:ind w:left="121"/>
              <w:rPr>
                <w:rFonts w:ascii="FangSong" w:eastAsia="FangSong" w:hAnsi="FangSong" w:cs="FangSong"/>
                <w:sz w:val="13"/>
                <w:szCs w:val="13"/>
              </w:rPr>
            </w:pPr>
            <w:r>
              <w:rPr>
                <w:rFonts w:ascii="FangSong" w:eastAsia="FangSong" w:hAnsi="FangSong" w:cs="FangSong"/>
                <w:spacing w:val="-7"/>
                <w:w w:val="98"/>
                <w:position w:val="1"/>
                <w:sz w:val="13"/>
                <w:szCs w:val="13"/>
              </w:rPr>
              <w:t>90%</w:t>
            </w:r>
          </w:p>
        </w:tc>
      </w:tr>
      <w:tr>
        <w:tblPrEx>
          <w:tblW w:w="8576" w:type="dxa"/>
          <w:tblInd w:w="724" w:type="dxa"/>
          <w:tblLayout w:type="fixed"/>
        </w:tblPrEx>
        <w:trPr>
          <w:trHeight w:val="371"/>
        </w:trPr>
        <w:tc>
          <w:tcPr>
            <w:tcW w:w="248" w:type="dxa"/>
          </w:tcPr>
          <w:p>
            <w:pPr>
              <w:spacing w:before="128" w:line="171" w:lineRule="exact"/>
              <w:ind w:left="68"/>
              <w:rPr>
                <w:rFonts w:ascii="FangSong" w:eastAsia="FangSong" w:hAnsi="FangSong" w:cs="FangSong"/>
                <w:sz w:val="13"/>
                <w:szCs w:val="13"/>
              </w:rPr>
            </w:pPr>
            <w:r>
              <w:rPr>
                <w:rFonts w:ascii="FangSong" w:eastAsia="FangSong" w:hAnsi="FangSong" w:cs="FangSong"/>
                <w:spacing w:val="-7"/>
                <w:position w:val="1"/>
                <w:sz w:val="13"/>
                <w:szCs w:val="13"/>
              </w:rPr>
              <w:t>23</w:t>
            </w:r>
          </w:p>
        </w:tc>
        <w:tc>
          <w:tcPr>
            <w:tcW w:w="345" w:type="dxa"/>
            <w:vMerge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1028" w:type="dxa"/>
          </w:tcPr>
          <w:p>
            <w:pPr>
              <w:spacing w:before="128" w:line="225" w:lineRule="auto"/>
              <w:ind w:left="134"/>
              <w:rPr>
                <w:rFonts w:ascii="FangSong" w:eastAsia="FangSong" w:hAnsi="FangSong" w:cs="FangSong"/>
                <w:sz w:val="13"/>
                <w:szCs w:val="13"/>
              </w:rPr>
            </w:pPr>
            <w:r>
              <w:rPr>
                <w:rFonts w:ascii="FangSong" w:eastAsia="FangSong" w:hAnsi="FangSong" w:cs="FangSong"/>
                <w:spacing w:val="-19"/>
                <w:sz w:val="13"/>
                <w:szCs w:val="13"/>
              </w:rPr>
              <w:t>配置管理准确率</w:t>
            </w:r>
          </w:p>
        </w:tc>
        <w:tc>
          <w:tcPr>
            <w:tcW w:w="1874" w:type="dxa"/>
          </w:tcPr>
          <w:p>
            <w:pPr>
              <w:spacing w:before="44" w:line="225" w:lineRule="auto"/>
              <w:ind w:left="32" w:right="55" w:hanging="12"/>
              <w:rPr>
                <w:rFonts w:ascii="FangSong" w:eastAsia="FangSong" w:hAnsi="FangSong" w:cs="FangSong"/>
                <w:sz w:val="13"/>
                <w:szCs w:val="13"/>
              </w:rPr>
            </w:pPr>
            <w:r>
              <w:rPr>
                <w:rFonts w:ascii="FangSong" w:eastAsia="FangSong" w:hAnsi="FangSong" w:cs="FangSong"/>
                <w:spacing w:val="-20"/>
                <w:w w:val="99"/>
                <w:sz w:val="13"/>
                <w:szCs w:val="13"/>
              </w:rPr>
              <w:t>在审计中发现正确的数量/配置项数量</w:t>
            </w:r>
            <w:r>
              <w:rPr>
                <w:rFonts w:ascii="FangSong" w:eastAsia="FangSong" w:hAnsi="FangSong" w:cs="FangSong"/>
                <w:spacing w:val="-17"/>
                <w:sz w:val="13"/>
                <w:szCs w:val="13"/>
              </w:rPr>
              <w:t>×</w:t>
            </w:r>
            <w:r>
              <w:rPr>
                <w:rFonts w:ascii="FangSong" w:eastAsia="FangSong" w:hAnsi="FangSong" w:cs="FangSong"/>
                <w:spacing w:val="1"/>
                <w:sz w:val="13"/>
                <w:szCs w:val="13"/>
              </w:rPr>
              <w:t xml:space="preserve"> </w:t>
            </w:r>
            <w:r>
              <w:rPr>
                <w:rFonts w:ascii="FangSong" w:eastAsia="FangSong" w:hAnsi="FangSong" w:cs="FangSong"/>
                <w:spacing w:val="-17"/>
                <w:sz w:val="13"/>
                <w:szCs w:val="13"/>
              </w:rPr>
              <w:t>100</w:t>
            </w:r>
            <w:r>
              <w:rPr>
                <w:rFonts w:ascii="FangSong" w:eastAsia="FangSong" w:hAnsi="FangSong" w:cs="FangSong"/>
                <w:spacing w:val="-10"/>
                <w:sz w:val="13"/>
                <w:szCs w:val="13"/>
              </w:rPr>
              <w:t xml:space="preserve"> </w:t>
            </w:r>
            <w:r>
              <w:rPr>
                <w:rFonts w:ascii="FangSong" w:eastAsia="FangSong" w:hAnsi="FangSong" w:cs="FangSong"/>
                <w:spacing w:val="-17"/>
                <w:sz w:val="13"/>
                <w:szCs w:val="13"/>
              </w:rPr>
              <w:t>%</w:t>
            </w:r>
          </w:p>
        </w:tc>
        <w:tc>
          <w:tcPr>
            <w:tcW w:w="359" w:type="dxa"/>
          </w:tcPr>
          <w:p>
            <w:pPr>
              <w:spacing w:before="128" w:line="171" w:lineRule="exact"/>
              <w:ind w:left="54"/>
              <w:rPr>
                <w:rFonts w:ascii="FangSong" w:eastAsia="FangSong" w:hAnsi="FangSong" w:cs="FangSong"/>
                <w:sz w:val="13"/>
                <w:szCs w:val="13"/>
              </w:rPr>
            </w:pPr>
            <w:r>
              <w:rPr>
                <w:rFonts w:ascii="FangSong" w:eastAsia="FangSong" w:hAnsi="FangSong" w:cs="FangSong"/>
                <w:spacing w:val="-14"/>
                <w:sz w:val="13"/>
                <w:szCs w:val="13"/>
              </w:rPr>
              <w:t>≥95%</w:t>
            </w:r>
          </w:p>
        </w:tc>
        <w:tc>
          <w:tcPr>
            <w:tcW w:w="327" w:type="dxa"/>
          </w:tcPr>
          <w:p>
            <w:pPr>
              <w:spacing w:before="128" w:line="223" w:lineRule="auto"/>
              <w:ind w:left="57"/>
              <w:rPr>
                <w:rFonts w:ascii="FangSong" w:eastAsia="FangSong" w:hAnsi="FangSong" w:cs="FangSong"/>
                <w:sz w:val="13"/>
                <w:szCs w:val="13"/>
              </w:rPr>
            </w:pPr>
            <w:r>
              <w:rPr>
                <w:rFonts w:ascii="FangSong" w:eastAsia="FangSong" w:hAnsi="FangSong" w:cs="FangSong"/>
                <w:spacing w:val="-13"/>
                <w:sz w:val="13"/>
                <w:szCs w:val="13"/>
              </w:rPr>
              <w:t>半年</w:t>
            </w:r>
          </w:p>
        </w:tc>
        <w:tc>
          <w:tcPr>
            <w:tcW w:w="332" w:type="dxa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332" w:type="dxa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332" w:type="dxa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332" w:type="dxa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332" w:type="dxa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332" w:type="dxa"/>
          </w:tcPr>
          <w:p>
            <w:pPr>
              <w:spacing w:before="128" w:line="171" w:lineRule="exact"/>
              <w:ind w:left="87"/>
              <w:rPr>
                <w:rFonts w:ascii="FangSong" w:eastAsia="FangSong" w:hAnsi="FangSong" w:cs="FangSong"/>
                <w:sz w:val="13"/>
                <w:szCs w:val="13"/>
              </w:rPr>
            </w:pPr>
            <w:r>
              <w:rPr>
                <w:rFonts w:ascii="FangSong" w:eastAsia="FangSong" w:hAnsi="FangSong" w:cs="FangSong"/>
                <w:spacing w:val="-8"/>
                <w:position w:val="1"/>
                <w:sz w:val="13"/>
                <w:szCs w:val="13"/>
              </w:rPr>
              <w:t>95%</w:t>
            </w:r>
          </w:p>
        </w:tc>
        <w:tc>
          <w:tcPr>
            <w:tcW w:w="400" w:type="dxa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400" w:type="dxa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400" w:type="dxa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400" w:type="dxa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400" w:type="dxa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403" w:type="dxa"/>
          </w:tcPr>
          <w:p>
            <w:pPr>
              <w:spacing w:before="128" w:line="171" w:lineRule="exact"/>
              <w:ind w:left="121"/>
              <w:rPr>
                <w:rFonts w:ascii="FangSong" w:eastAsia="FangSong" w:hAnsi="FangSong" w:cs="FangSong"/>
                <w:sz w:val="13"/>
                <w:szCs w:val="13"/>
              </w:rPr>
            </w:pPr>
            <w:r>
              <w:rPr>
                <w:rFonts w:ascii="FangSong" w:eastAsia="FangSong" w:hAnsi="FangSong" w:cs="FangSong"/>
                <w:spacing w:val="-8"/>
                <w:position w:val="1"/>
                <w:sz w:val="13"/>
                <w:szCs w:val="13"/>
              </w:rPr>
              <w:t>95%</w:t>
            </w:r>
          </w:p>
        </w:tc>
      </w:tr>
      <w:tr>
        <w:tblPrEx>
          <w:tblW w:w="8576" w:type="dxa"/>
          <w:tblInd w:w="724" w:type="dxa"/>
          <w:tblLayout w:type="fixed"/>
        </w:tblPrEx>
        <w:trPr>
          <w:trHeight w:val="371"/>
        </w:trPr>
        <w:tc>
          <w:tcPr>
            <w:tcW w:w="248" w:type="dxa"/>
          </w:tcPr>
          <w:p>
            <w:pPr>
              <w:spacing w:before="128" w:line="173" w:lineRule="exact"/>
              <w:ind w:left="68"/>
              <w:rPr>
                <w:rFonts w:ascii="FangSong" w:eastAsia="FangSong" w:hAnsi="FangSong" w:cs="FangSong"/>
                <w:sz w:val="13"/>
                <w:szCs w:val="13"/>
              </w:rPr>
            </w:pPr>
            <w:r>
              <w:rPr>
                <w:rFonts w:ascii="FangSong" w:eastAsia="FangSong" w:hAnsi="FangSong" w:cs="FangSong"/>
                <w:spacing w:val="-7"/>
                <w:position w:val="1"/>
                <w:sz w:val="13"/>
                <w:szCs w:val="13"/>
              </w:rPr>
              <w:t>24</w:t>
            </w:r>
          </w:p>
        </w:tc>
        <w:tc>
          <w:tcPr>
            <w:tcW w:w="345" w:type="dxa"/>
            <w:vMerge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1028" w:type="dxa"/>
          </w:tcPr>
          <w:p>
            <w:pPr>
              <w:spacing w:before="128" w:line="225" w:lineRule="auto"/>
              <w:ind w:left="189"/>
              <w:rPr>
                <w:rFonts w:ascii="FangSong" w:eastAsia="FangSong" w:hAnsi="FangSong" w:cs="FangSong"/>
                <w:sz w:val="13"/>
                <w:szCs w:val="13"/>
              </w:rPr>
            </w:pPr>
            <w:r>
              <w:rPr>
                <w:rFonts w:ascii="FangSong" w:eastAsia="FangSong" w:hAnsi="FangSong" w:cs="FangSong"/>
                <w:spacing w:val="-19"/>
                <w:sz w:val="13"/>
                <w:szCs w:val="13"/>
              </w:rPr>
              <w:t>配置审计次数</w:t>
            </w:r>
          </w:p>
        </w:tc>
        <w:tc>
          <w:tcPr>
            <w:tcW w:w="1874" w:type="dxa"/>
          </w:tcPr>
          <w:p>
            <w:pPr>
              <w:spacing w:before="128" w:line="225" w:lineRule="auto"/>
              <w:ind w:left="21"/>
              <w:rPr>
                <w:rFonts w:ascii="FangSong" w:eastAsia="FangSong" w:hAnsi="FangSong" w:cs="FangSong"/>
                <w:sz w:val="13"/>
                <w:szCs w:val="13"/>
              </w:rPr>
            </w:pPr>
            <w:r>
              <w:rPr>
                <w:rFonts w:ascii="FangSong" w:eastAsia="FangSong" w:hAnsi="FangSong" w:cs="FangSong"/>
                <w:spacing w:val="-20"/>
                <w:sz w:val="13"/>
                <w:szCs w:val="13"/>
              </w:rPr>
              <w:t>一年中的审计次数</w:t>
            </w:r>
          </w:p>
        </w:tc>
        <w:tc>
          <w:tcPr>
            <w:tcW w:w="359" w:type="dxa"/>
          </w:tcPr>
          <w:p>
            <w:pPr>
              <w:spacing w:before="128" w:line="172" w:lineRule="exact"/>
              <w:ind w:left="109"/>
              <w:rPr>
                <w:rFonts w:ascii="FangSong" w:eastAsia="FangSong" w:hAnsi="FangSong" w:cs="FangSong"/>
                <w:sz w:val="13"/>
                <w:szCs w:val="13"/>
              </w:rPr>
            </w:pPr>
            <w:r>
              <w:rPr>
                <w:rFonts w:ascii="FangSong" w:eastAsia="FangSong" w:hAnsi="FangSong" w:cs="FangSong"/>
                <w:spacing w:val="-16"/>
                <w:sz w:val="13"/>
                <w:szCs w:val="13"/>
              </w:rPr>
              <w:t>≥1</w:t>
            </w:r>
          </w:p>
        </w:tc>
        <w:tc>
          <w:tcPr>
            <w:tcW w:w="327" w:type="dxa"/>
          </w:tcPr>
          <w:p>
            <w:pPr>
              <w:spacing w:before="129" w:line="223" w:lineRule="auto"/>
              <w:ind w:left="57"/>
              <w:rPr>
                <w:rFonts w:ascii="FangSong" w:eastAsia="FangSong" w:hAnsi="FangSong" w:cs="FangSong"/>
                <w:sz w:val="13"/>
                <w:szCs w:val="13"/>
              </w:rPr>
            </w:pPr>
            <w:r>
              <w:rPr>
                <w:rFonts w:ascii="FangSong" w:eastAsia="FangSong" w:hAnsi="FangSong" w:cs="FangSong"/>
                <w:spacing w:val="-13"/>
                <w:sz w:val="13"/>
                <w:szCs w:val="13"/>
              </w:rPr>
              <w:t>半年</w:t>
            </w:r>
          </w:p>
        </w:tc>
        <w:tc>
          <w:tcPr>
            <w:tcW w:w="332" w:type="dxa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332" w:type="dxa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332" w:type="dxa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332" w:type="dxa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332" w:type="dxa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332" w:type="dxa"/>
          </w:tcPr>
          <w:p>
            <w:pPr>
              <w:spacing w:before="128" w:line="226" w:lineRule="auto"/>
              <w:ind w:left="94"/>
              <w:rPr>
                <w:rFonts w:ascii="FangSong" w:eastAsia="FangSong" w:hAnsi="FangSong" w:cs="FangSong"/>
                <w:sz w:val="13"/>
                <w:szCs w:val="13"/>
              </w:rPr>
            </w:pPr>
            <w:r>
              <w:rPr>
                <w:rFonts w:ascii="FangSong" w:eastAsia="FangSong" w:hAnsi="FangSong" w:cs="FangSong"/>
                <w:spacing w:val="-8"/>
                <w:sz w:val="13"/>
                <w:szCs w:val="13"/>
              </w:rPr>
              <w:t>1次</w:t>
            </w:r>
          </w:p>
        </w:tc>
        <w:tc>
          <w:tcPr>
            <w:tcW w:w="400" w:type="dxa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400" w:type="dxa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400" w:type="dxa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400" w:type="dxa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400" w:type="dxa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403" w:type="dxa"/>
          </w:tcPr>
          <w:p>
            <w:pPr>
              <w:spacing w:before="128" w:line="226" w:lineRule="auto"/>
              <w:ind w:left="128"/>
              <w:rPr>
                <w:rFonts w:ascii="FangSong" w:eastAsia="FangSong" w:hAnsi="FangSong" w:cs="FangSong"/>
                <w:sz w:val="13"/>
                <w:szCs w:val="13"/>
              </w:rPr>
            </w:pPr>
            <w:r>
              <w:rPr>
                <w:rFonts w:ascii="FangSong" w:eastAsia="FangSong" w:hAnsi="FangSong" w:cs="FangSong"/>
                <w:spacing w:val="-8"/>
                <w:sz w:val="13"/>
                <w:szCs w:val="13"/>
              </w:rPr>
              <w:t>1次</w:t>
            </w:r>
          </w:p>
        </w:tc>
      </w:tr>
      <w:tr>
        <w:tblPrEx>
          <w:tblW w:w="8576" w:type="dxa"/>
          <w:tblInd w:w="724" w:type="dxa"/>
          <w:tblLayout w:type="fixed"/>
        </w:tblPrEx>
        <w:trPr>
          <w:trHeight w:val="374"/>
        </w:trPr>
        <w:tc>
          <w:tcPr>
            <w:tcW w:w="248" w:type="dxa"/>
          </w:tcPr>
          <w:p>
            <w:pPr>
              <w:spacing w:before="129" w:line="171" w:lineRule="exact"/>
              <w:ind w:left="68"/>
              <w:rPr>
                <w:rFonts w:ascii="FangSong" w:eastAsia="FangSong" w:hAnsi="FangSong" w:cs="FangSong"/>
                <w:sz w:val="13"/>
                <w:szCs w:val="13"/>
              </w:rPr>
            </w:pPr>
            <w:r>
              <w:rPr>
                <w:rFonts w:ascii="FangSong" w:eastAsia="FangSong" w:hAnsi="FangSong" w:cs="FangSong"/>
                <w:spacing w:val="-7"/>
                <w:position w:val="1"/>
                <w:sz w:val="13"/>
                <w:szCs w:val="13"/>
              </w:rPr>
              <w:t>25</w:t>
            </w:r>
          </w:p>
        </w:tc>
        <w:tc>
          <w:tcPr>
            <w:tcW w:w="345" w:type="dxa"/>
            <w:vMerge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1028" w:type="dxa"/>
          </w:tcPr>
          <w:p>
            <w:pPr>
              <w:spacing w:before="129" w:line="224" w:lineRule="auto"/>
              <w:ind w:left="78"/>
              <w:rPr>
                <w:rFonts w:ascii="FangSong" w:eastAsia="FangSong" w:hAnsi="FangSong" w:cs="FangSong"/>
                <w:sz w:val="13"/>
                <w:szCs w:val="13"/>
              </w:rPr>
            </w:pPr>
            <w:r>
              <w:rPr>
                <w:rFonts w:ascii="FangSong" w:eastAsia="FangSong" w:hAnsi="FangSong" w:cs="FangSong"/>
                <w:spacing w:val="-17"/>
                <w:w w:val="98"/>
                <w:sz w:val="13"/>
                <w:szCs w:val="13"/>
              </w:rPr>
              <w:t>信息安全事件数量</w:t>
            </w:r>
          </w:p>
        </w:tc>
        <w:tc>
          <w:tcPr>
            <w:tcW w:w="1874" w:type="dxa"/>
          </w:tcPr>
          <w:p>
            <w:pPr>
              <w:spacing w:before="129" w:line="224" w:lineRule="auto"/>
              <w:ind w:left="21"/>
              <w:rPr>
                <w:rFonts w:ascii="FangSong" w:eastAsia="FangSong" w:hAnsi="FangSong" w:cs="FangSong"/>
                <w:sz w:val="13"/>
                <w:szCs w:val="13"/>
              </w:rPr>
            </w:pPr>
            <w:r>
              <w:rPr>
                <w:rFonts w:ascii="FangSong" w:eastAsia="FangSong" w:hAnsi="FangSong" w:cs="FangSong"/>
                <w:spacing w:val="-17"/>
                <w:w w:val="97"/>
                <w:sz w:val="13"/>
                <w:szCs w:val="13"/>
              </w:rPr>
              <w:t>全年信息安全事件发生数量</w:t>
            </w:r>
          </w:p>
        </w:tc>
        <w:tc>
          <w:tcPr>
            <w:tcW w:w="359" w:type="dxa"/>
          </w:tcPr>
          <w:p>
            <w:pPr>
              <w:spacing w:before="128" w:line="226" w:lineRule="auto"/>
              <w:ind w:left="99"/>
              <w:rPr>
                <w:rFonts w:ascii="FangSong" w:eastAsia="FangSong" w:hAnsi="FangSong" w:cs="FangSong"/>
                <w:sz w:val="13"/>
                <w:szCs w:val="13"/>
              </w:rPr>
            </w:pPr>
            <w:r>
              <w:rPr>
                <w:rFonts w:ascii="FangSong" w:eastAsia="FangSong" w:hAnsi="FangSong" w:cs="FangSong"/>
                <w:spacing w:val="-6"/>
                <w:sz w:val="13"/>
                <w:szCs w:val="13"/>
              </w:rPr>
              <w:t>0次</w:t>
            </w:r>
          </w:p>
        </w:tc>
        <w:tc>
          <w:tcPr>
            <w:tcW w:w="327" w:type="dxa"/>
          </w:tcPr>
          <w:p>
            <w:pPr>
              <w:spacing w:before="128" w:line="225" w:lineRule="auto"/>
              <w:ind w:left="59"/>
              <w:rPr>
                <w:rFonts w:ascii="FangSong" w:eastAsia="FangSong" w:hAnsi="FangSong" w:cs="FangSong"/>
                <w:sz w:val="13"/>
                <w:szCs w:val="13"/>
              </w:rPr>
            </w:pPr>
            <w:r>
              <w:rPr>
                <w:rFonts w:ascii="FangSong" w:eastAsia="FangSong" w:hAnsi="FangSong" w:cs="FangSong"/>
                <w:spacing w:val="-13"/>
                <w:sz w:val="13"/>
                <w:szCs w:val="13"/>
              </w:rPr>
              <w:t>年度</w:t>
            </w:r>
          </w:p>
        </w:tc>
        <w:tc>
          <w:tcPr>
            <w:tcW w:w="332" w:type="dxa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332" w:type="dxa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332" w:type="dxa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332" w:type="dxa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332" w:type="dxa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332" w:type="dxa"/>
          </w:tcPr>
          <w:p>
            <w:pPr>
              <w:spacing w:before="128" w:line="226" w:lineRule="auto"/>
              <w:ind w:left="87"/>
              <w:rPr>
                <w:rFonts w:ascii="FangSong" w:eastAsia="FangSong" w:hAnsi="FangSong" w:cs="FangSong"/>
                <w:sz w:val="13"/>
                <w:szCs w:val="13"/>
              </w:rPr>
            </w:pPr>
            <w:r>
              <w:rPr>
                <w:rFonts w:ascii="FangSong" w:eastAsia="FangSong" w:hAnsi="FangSong" w:cs="FangSong"/>
                <w:spacing w:val="-6"/>
                <w:sz w:val="13"/>
                <w:szCs w:val="13"/>
              </w:rPr>
              <w:t>0次</w:t>
            </w:r>
          </w:p>
        </w:tc>
        <w:tc>
          <w:tcPr>
            <w:tcW w:w="400" w:type="dxa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400" w:type="dxa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400" w:type="dxa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400" w:type="dxa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400" w:type="dxa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403" w:type="dxa"/>
          </w:tcPr>
          <w:p>
            <w:pPr>
              <w:spacing w:before="128" w:line="226" w:lineRule="auto"/>
              <w:ind w:left="121"/>
              <w:rPr>
                <w:rFonts w:ascii="FangSong" w:eastAsia="FangSong" w:hAnsi="FangSong" w:cs="FangSong"/>
                <w:sz w:val="13"/>
                <w:szCs w:val="13"/>
              </w:rPr>
            </w:pPr>
            <w:r>
              <w:rPr>
                <w:rFonts w:ascii="FangSong" w:eastAsia="FangSong" w:hAnsi="FangSong" w:cs="FangSong"/>
                <w:spacing w:val="-6"/>
                <w:sz w:val="13"/>
                <w:szCs w:val="13"/>
              </w:rPr>
              <w:t>0次</w:t>
            </w:r>
          </w:p>
        </w:tc>
      </w:tr>
    </w:tbl>
    <w:p>
      <w:pPr>
        <w:pStyle w:val="BodyText"/>
        <w:spacing w:line="294" w:lineRule="auto"/>
      </w:pPr>
    </w:p>
    <w:p>
      <w:pPr>
        <w:pStyle w:val="BodyText"/>
        <w:spacing w:line="295" w:lineRule="auto"/>
      </w:pPr>
    </w:p>
    <w:p>
      <w:pPr>
        <w:spacing w:before="91" w:line="361" w:lineRule="auto"/>
        <w:ind w:left="20" w:right="757" w:firstLine="563"/>
        <w:rPr>
          <w:rFonts w:ascii="FangSong" w:eastAsia="FangSong" w:hAnsi="FangSong" w:cs="FangSong"/>
          <w:sz w:val="28"/>
          <w:szCs w:val="28"/>
        </w:rPr>
      </w:pPr>
      <w:r>
        <w:rPr>
          <w:rFonts w:ascii="FangSong" w:eastAsia="FangSong" w:hAnsi="FangSong" w:cs="FangSong"/>
          <w:spacing w:val="-1"/>
          <w:sz w:val="28"/>
          <w:szCs w:val="28"/>
        </w:rPr>
        <w:t>公司运维服务管理指标共25项，其中年度考核指标13项；半年度</w:t>
      </w:r>
      <w:r>
        <w:rPr>
          <w:rFonts w:ascii="FangSong" w:eastAsia="FangSong" w:hAnsi="FangSong" w:cs="FangSong"/>
          <w:spacing w:val="-1"/>
          <w:sz w:val="28"/>
          <w:szCs w:val="28"/>
        </w:rPr>
        <w:t>考核指标2项，季度考核指标8项，无未达标项；月度考核指标2项，全</w:t>
      </w:r>
      <w:r>
        <w:rPr>
          <w:rFonts w:ascii="FangSong" w:eastAsia="FangSong" w:hAnsi="FangSong" w:cs="FangSong"/>
          <w:spacing w:val="-11"/>
          <w:sz w:val="28"/>
          <w:szCs w:val="28"/>
        </w:rPr>
        <w:t>部达标。</w:t>
      </w:r>
    </w:p>
    <w:p>
      <w:pPr>
        <w:spacing w:line="361" w:lineRule="auto"/>
        <w:rPr>
          <w:rFonts w:ascii="FangSong" w:eastAsia="FangSong" w:hAnsi="FangSong" w:cs="FangSong"/>
          <w:sz w:val="28"/>
          <w:szCs w:val="28"/>
        </w:rPr>
        <w:sectPr>
          <w:headerReference w:type="default" r:id="rId14"/>
          <w:footerReference w:type="default" r:id="rId15"/>
          <w:pgSz w:w="11912" w:h="16841"/>
          <w:pgMar w:top="1888" w:right="947" w:bottom="2084" w:left="1660" w:header="892" w:footer="1201" w:gutter="0"/>
          <w:cols w:space="720"/>
        </w:sectPr>
      </w:pPr>
    </w:p>
    <w:p>
      <w:pPr>
        <w:spacing w:line="216" w:lineRule="auto"/>
        <w:ind w:left="578"/>
        <w:outlineLvl w:val="0"/>
        <w:rPr>
          <w:rFonts w:ascii="FangSong" w:eastAsia="FangSong" w:hAnsi="FangSong" w:cs="FangSong"/>
          <w:sz w:val="28"/>
          <w:szCs w:val="28"/>
        </w:rPr>
      </w:pPr>
      <w:bookmarkStart w:id="1" w:name="bookmark2"/>
      <w:bookmarkEnd w:id="1"/>
      <w:r>
        <w:rPr>
          <w:rFonts w:ascii="FangSong" w:eastAsia="FangSong" w:hAnsi="FangSong" w:cs="FangSong"/>
          <w:b/>
          <w:bCs/>
          <w:spacing w:val="-4"/>
          <w:sz w:val="28"/>
          <w:szCs w:val="28"/>
        </w:rPr>
        <w:t>3.质量管理工作主要内容</w:t>
      </w:r>
    </w:p>
    <w:p>
      <w:pPr>
        <w:pStyle w:val="BodyText"/>
        <w:spacing w:line="244" w:lineRule="auto"/>
      </w:pPr>
    </w:p>
    <w:p>
      <w:pPr>
        <w:spacing w:before="91" w:line="216" w:lineRule="auto"/>
        <w:ind w:left="511"/>
        <w:rPr>
          <w:rFonts w:ascii="FangSong" w:eastAsia="FangSong" w:hAnsi="FangSong" w:cs="FangSong"/>
          <w:sz w:val="28"/>
          <w:szCs w:val="28"/>
        </w:rPr>
      </w:pPr>
      <w:r>
        <w:rPr>
          <w:rFonts w:ascii="FangSong" w:eastAsia="FangSong" w:hAnsi="FangSong" w:cs="FangSong"/>
          <w:spacing w:val="-3"/>
          <w:sz w:val="28"/>
          <w:szCs w:val="28"/>
        </w:rPr>
        <w:t>1)</w:t>
      </w:r>
      <w:r>
        <w:rPr>
          <w:rFonts w:ascii="FangSong" w:eastAsia="FangSong" w:hAnsi="FangSong" w:cs="FangSong"/>
          <w:spacing w:val="63"/>
          <w:sz w:val="28"/>
          <w:szCs w:val="28"/>
        </w:rPr>
        <w:t xml:space="preserve"> </w:t>
      </w:r>
      <w:r>
        <w:rPr>
          <w:rFonts w:ascii="FangSong" w:eastAsia="FangSong" w:hAnsi="FangSong" w:cs="FangSong"/>
          <w:spacing w:val="-3"/>
          <w:sz w:val="28"/>
          <w:szCs w:val="28"/>
        </w:rPr>
        <w:t>制定发布《2022年度运维服务质量</w:t>
      </w:r>
      <w:r>
        <w:rPr>
          <w:rFonts w:ascii="FangSong" w:eastAsia="FangSong" w:hAnsi="FangSong" w:cs="FangSong"/>
          <w:spacing w:val="-4"/>
          <w:sz w:val="28"/>
          <w:szCs w:val="28"/>
        </w:rPr>
        <w:t>管理工作计划》；</w:t>
      </w:r>
    </w:p>
    <w:p>
      <w:pPr>
        <w:spacing w:before="218" w:line="218" w:lineRule="auto"/>
        <w:ind w:left="494"/>
        <w:rPr>
          <w:rFonts w:ascii="FangSong" w:eastAsia="FangSong" w:hAnsi="FangSong" w:cs="FangSong"/>
          <w:sz w:val="28"/>
          <w:szCs w:val="28"/>
        </w:rPr>
      </w:pPr>
      <w:r>
        <w:rPr>
          <w:rFonts w:ascii="FangSong" w:eastAsia="FangSong" w:hAnsi="FangSong" w:cs="FangSong"/>
          <w:spacing w:val="-2"/>
          <w:sz w:val="28"/>
          <w:szCs w:val="28"/>
        </w:rPr>
        <w:t>2)</w:t>
      </w:r>
      <w:r>
        <w:rPr>
          <w:rFonts w:ascii="FangSong" w:eastAsia="FangSong" w:hAnsi="FangSong" w:cs="FangSong"/>
          <w:spacing w:val="75"/>
          <w:sz w:val="28"/>
          <w:szCs w:val="28"/>
        </w:rPr>
        <w:t xml:space="preserve"> </w:t>
      </w:r>
      <w:r>
        <w:rPr>
          <w:rFonts w:ascii="FangSong" w:eastAsia="FangSong" w:hAnsi="FangSong" w:cs="FangSong"/>
          <w:spacing w:val="-2"/>
          <w:sz w:val="28"/>
          <w:szCs w:val="28"/>
        </w:rPr>
        <w:t>修订ITSS运维服务体系文件1.1版；</w:t>
      </w:r>
    </w:p>
    <w:p>
      <w:pPr>
        <w:spacing w:before="215" w:line="312" w:lineRule="auto"/>
        <w:ind w:left="963" w:hanging="467"/>
        <w:rPr>
          <w:rFonts w:ascii="FangSong" w:eastAsia="FangSong" w:hAnsi="FangSong" w:cs="FangSong"/>
          <w:sz w:val="28"/>
          <w:szCs w:val="28"/>
        </w:rPr>
      </w:pPr>
      <w:r>
        <w:rPr>
          <w:rFonts w:ascii="FangSong" w:eastAsia="FangSong" w:hAnsi="FangSong" w:cs="FangSong"/>
          <w:spacing w:val="2"/>
          <w:sz w:val="28"/>
          <w:szCs w:val="28"/>
        </w:rPr>
        <w:t>3)</w:t>
      </w:r>
      <w:r>
        <w:rPr>
          <w:rFonts w:ascii="FangSong" w:eastAsia="FangSong" w:hAnsi="FangSong" w:cs="FangSong"/>
          <w:spacing w:val="62"/>
          <w:sz w:val="28"/>
          <w:szCs w:val="28"/>
        </w:rPr>
        <w:t xml:space="preserve"> </w:t>
      </w:r>
      <w:r>
        <w:rPr>
          <w:rFonts w:ascii="FangSong" w:eastAsia="FangSong" w:hAnsi="FangSong" w:cs="FangSong"/>
          <w:spacing w:val="2"/>
          <w:sz w:val="28"/>
          <w:szCs w:val="28"/>
        </w:rPr>
        <w:t>按照质量管控目标的检查频度按期收集分析、</w:t>
      </w:r>
      <w:r>
        <w:rPr>
          <w:rFonts w:ascii="FangSong" w:eastAsia="FangSong" w:hAnsi="FangSong" w:cs="FangSong"/>
          <w:spacing w:val="1"/>
          <w:sz w:val="28"/>
          <w:szCs w:val="28"/>
        </w:rPr>
        <w:t>统计汇总质量目</w:t>
      </w:r>
      <w:r>
        <w:rPr>
          <w:rFonts w:ascii="FangSong" w:eastAsia="FangSong" w:hAnsi="FangSong" w:cs="FangSong"/>
          <w:spacing w:val="2"/>
          <w:sz w:val="28"/>
          <w:szCs w:val="28"/>
        </w:rPr>
        <w:t>标的完成情况，检查各指标支撑材料，对于未达成指标的项目</w:t>
      </w:r>
      <w:r>
        <w:rPr>
          <w:rFonts w:ascii="FangSong" w:eastAsia="FangSong" w:hAnsi="FangSong" w:cs="FangSong"/>
          <w:spacing w:val="11"/>
          <w:sz w:val="28"/>
          <w:szCs w:val="28"/>
        </w:rPr>
        <w:t xml:space="preserve"> </w:t>
      </w:r>
      <w:r>
        <w:rPr>
          <w:rFonts w:ascii="FangSong" w:eastAsia="FangSong" w:hAnsi="FangSong" w:cs="FangSong"/>
          <w:spacing w:val="7"/>
          <w:sz w:val="28"/>
          <w:szCs w:val="28"/>
        </w:rPr>
        <w:t>,指导相关责任部门进行工作改进；</w:t>
      </w:r>
    </w:p>
    <w:p>
      <w:pPr>
        <w:spacing w:before="220" w:line="312" w:lineRule="auto"/>
        <w:ind w:left="963" w:hanging="474"/>
        <w:rPr>
          <w:rFonts w:ascii="FangSong" w:eastAsia="FangSong" w:hAnsi="FangSong" w:cs="FangSong"/>
          <w:sz w:val="28"/>
          <w:szCs w:val="28"/>
        </w:rPr>
      </w:pPr>
      <w:r>
        <w:rPr>
          <w:rFonts w:ascii="FangSong" w:eastAsia="FangSong" w:hAnsi="FangSong" w:cs="FangSong"/>
          <w:spacing w:val="2"/>
          <w:sz w:val="28"/>
          <w:szCs w:val="28"/>
        </w:rPr>
        <w:t>4)</w:t>
      </w:r>
      <w:r>
        <w:rPr>
          <w:rFonts w:ascii="FangSong" w:eastAsia="FangSong" w:hAnsi="FangSong" w:cs="FangSong"/>
          <w:spacing w:val="64"/>
          <w:sz w:val="28"/>
          <w:szCs w:val="28"/>
        </w:rPr>
        <w:t xml:space="preserve"> </w:t>
      </w:r>
      <w:r>
        <w:rPr>
          <w:rFonts w:ascii="FangSong" w:eastAsia="FangSong" w:hAnsi="FangSong" w:cs="FangSong"/>
          <w:spacing w:val="2"/>
          <w:sz w:val="28"/>
          <w:szCs w:val="28"/>
        </w:rPr>
        <w:t>对人员管理方面的招聘、储备、培训、考核、岗位梳理</w:t>
      </w:r>
      <w:r>
        <w:rPr>
          <w:rFonts w:ascii="FangSong" w:eastAsia="FangSong" w:hAnsi="FangSong" w:cs="FangSong"/>
          <w:spacing w:val="1"/>
          <w:sz w:val="28"/>
          <w:szCs w:val="28"/>
        </w:rPr>
        <w:t>和员工</w:t>
      </w:r>
      <w:r>
        <w:rPr>
          <w:rFonts w:ascii="FangSong" w:eastAsia="FangSong" w:hAnsi="FangSong" w:cs="FangSong"/>
          <w:spacing w:val="2"/>
          <w:sz w:val="28"/>
          <w:szCs w:val="28"/>
        </w:rPr>
        <w:t>职业生涯规划等方面进行检查，对不达标的地方进行原因分析</w:t>
      </w:r>
      <w:r>
        <w:rPr>
          <w:rFonts w:ascii="FangSong" w:eastAsia="FangSong" w:hAnsi="FangSong" w:cs="FangSong"/>
          <w:spacing w:val="11"/>
          <w:sz w:val="28"/>
          <w:szCs w:val="28"/>
        </w:rPr>
        <w:t xml:space="preserve"> </w:t>
      </w:r>
      <w:r>
        <w:rPr>
          <w:rFonts w:ascii="FangSong" w:eastAsia="FangSong" w:hAnsi="FangSong" w:cs="FangSong"/>
          <w:spacing w:val="6"/>
          <w:sz w:val="28"/>
          <w:szCs w:val="28"/>
        </w:rPr>
        <w:t>,并采取纠正和纠正措施；</w:t>
      </w:r>
    </w:p>
    <w:p>
      <w:pPr>
        <w:spacing w:before="216" w:line="289" w:lineRule="auto"/>
        <w:ind w:left="972" w:hanging="476"/>
        <w:rPr>
          <w:rFonts w:ascii="FangSong" w:eastAsia="FangSong" w:hAnsi="FangSong" w:cs="FangSong"/>
          <w:sz w:val="28"/>
          <w:szCs w:val="28"/>
        </w:rPr>
      </w:pPr>
      <w:r>
        <w:rPr>
          <w:rFonts w:ascii="FangSong" w:eastAsia="FangSong" w:hAnsi="FangSong" w:cs="FangSong"/>
          <w:spacing w:val="1"/>
          <w:sz w:val="28"/>
          <w:szCs w:val="28"/>
        </w:rPr>
        <w:t>5)</w:t>
      </w:r>
      <w:r>
        <w:rPr>
          <w:rFonts w:ascii="FangSong" w:eastAsia="FangSong" w:hAnsi="FangSong" w:cs="FangSong"/>
          <w:spacing w:val="84"/>
          <w:sz w:val="28"/>
          <w:szCs w:val="28"/>
        </w:rPr>
        <w:t xml:space="preserve"> </w:t>
      </w:r>
      <w:r>
        <w:rPr>
          <w:rFonts w:ascii="FangSong" w:eastAsia="FangSong" w:hAnsi="FangSong" w:cs="FangSong"/>
          <w:spacing w:val="1"/>
          <w:sz w:val="28"/>
          <w:szCs w:val="28"/>
        </w:rPr>
        <w:t>定期对服务台、运维工具使用情况、备品备件、知识库进行监</w:t>
      </w:r>
      <w:r>
        <w:rPr>
          <w:rFonts w:ascii="FangSong" w:eastAsia="FangSong" w:hAnsi="FangSong" w:cs="FangSong"/>
          <w:spacing w:val="2"/>
          <w:sz w:val="28"/>
          <w:szCs w:val="28"/>
        </w:rPr>
        <w:t>督检查，对不达标的部分与责任部门一起确定纠正和纠正措施</w:t>
      </w:r>
    </w:p>
    <w:p>
      <w:pPr>
        <w:pStyle w:val="BodyText"/>
        <w:spacing w:line="259" w:lineRule="auto"/>
      </w:pPr>
    </w:p>
    <w:p>
      <w:pPr>
        <w:spacing w:before="91" w:line="194" w:lineRule="exact"/>
        <w:ind w:left="985"/>
        <w:rPr>
          <w:rFonts w:ascii="FangSong" w:eastAsia="FangSong" w:hAnsi="FangSong" w:cs="FangSong"/>
          <w:sz w:val="28"/>
          <w:szCs w:val="28"/>
        </w:rPr>
      </w:pPr>
      <w:r>
        <w:rPr>
          <w:rFonts w:ascii="FangSong" w:eastAsia="FangSong" w:hAnsi="FangSong" w:cs="FangSong"/>
          <w:position w:val="2"/>
          <w:sz w:val="28"/>
          <w:szCs w:val="28"/>
        </w:rPr>
        <w:t>;</w:t>
      </w:r>
    </w:p>
    <w:p>
      <w:pPr>
        <w:spacing w:before="216" w:line="289" w:lineRule="auto"/>
        <w:ind w:left="972" w:hanging="479"/>
        <w:rPr>
          <w:rFonts w:ascii="FangSong" w:eastAsia="FangSong" w:hAnsi="FangSong" w:cs="FangSong"/>
          <w:sz w:val="28"/>
          <w:szCs w:val="28"/>
        </w:rPr>
      </w:pPr>
      <w:r>
        <w:rPr>
          <w:rFonts w:ascii="FangSong" w:eastAsia="FangSong" w:hAnsi="FangSong" w:cs="FangSong"/>
          <w:spacing w:val="2"/>
          <w:sz w:val="28"/>
          <w:szCs w:val="28"/>
        </w:rPr>
        <w:t>6)</w:t>
      </w:r>
      <w:r>
        <w:rPr>
          <w:rFonts w:ascii="FangSong" w:eastAsia="FangSong" w:hAnsi="FangSong" w:cs="FangSong"/>
          <w:spacing w:val="64"/>
          <w:sz w:val="28"/>
          <w:szCs w:val="28"/>
        </w:rPr>
        <w:t xml:space="preserve"> </w:t>
      </w:r>
      <w:r>
        <w:rPr>
          <w:rFonts w:ascii="FangSong" w:eastAsia="FangSong" w:hAnsi="FangSong" w:cs="FangSong"/>
          <w:spacing w:val="2"/>
          <w:sz w:val="28"/>
          <w:szCs w:val="28"/>
        </w:rPr>
        <w:t>对技术研发进度、任务、预算执行情况进行检查</w:t>
      </w:r>
      <w:r>
        <w:rPr>
          <w:rFonts w:ascii="FangSong" w:eastAsia="FangSong" w:hAnsi="FangSong" w:cs="FangSong"/>
          <w:spacing w:val="1"/>
          <w:sz w:val="28"/>
          <w:szCs w:val="28"/>
        </w:rPr>
        <w:t>，确保技术研</w:t>
      </w:r>
      <w:r>
        <w:rPr>
          <w:rFonts w:ascii="FangSong" w:eastAsia="FangSong" w:hAnsi="FangSong" w:cs="FangSong"/>
          <w:spacing w:val="-3"/>
          <w:sz w:val="28"/>
          <w:szCs w:val="28"/>
        </w:rPr>
        <w:t>发能按计划完成；</w:t>
      </w:r>
    </w:p>
    <w:p>
      <w:pPr>
        <w:spacing w:before="218" w:line="288" w:lineRule="auto"/>
        <w:ind w:left="967" w:hanging="470"/>
        <w:rPr>
          <w:rFonts w:ascii="FangSong" w:eastAsia="FangSong" w:hAnsi="FangSong" w:cs="FangSong"/>
          <w:sz w:val="28"/>
          <w:szCs w:val="28"/>
        </w:rPr>
      </w:pPr>
      <w:r>
        <w:rPr>
          <w:rFonts w:ascii="FangSong" w:eastAsia="FangSong" w:hAnsi="FangSong" w:cs="FangSong"/>
          <w:spacing w:val="1"/>
          <w:sz w:val="28"/>
          <w:szCs w:val="28"/>
        </w:rPr>
        <w:t>7)</w:t>
      </w:r>
      <w:r>
        <w:rPr>
          <w:rFonts w:ascii="FangSong" w:eastAsia="FangSong" w:hAnsi="FangSong" w:cs="FangSong"/>
          <w:spacing w:val="83"/>
          <w:sz w:val="28"/>
          <w:szCs w:val="28"/>
        </w:rPr>
        <w:t xml:space="preserve"> </w:t>
      </w:r>
      <w:r>
        <w:rPr>
          <w:rFonts w:ascii="FangSong" w:eastAsia="FangSong" w:hAnsi="FangSong" w:cs="FangSong"/>
          <w:spacing w:val="1"/>
          <w:sz w:val="28"/>
          <w:szCs w:val="28"/>
        </w:rPr>
        <w:t>对运维过程进行监督检查，对未能按体系要求执行的环节和不</w:t>
      </w:r>
      <w:r>
        <w:rPr>
          <w:rFonts w:ascii="FangSong" w:eastAsia="FangSong" w:hAnsi="FangSong" w:cs="FangSong"/>
          <w:spacing w:val="-2"/>
          <w:sz w:val="28"/>
          <w:szCs w:val="28"/>
        </w:rPr>
        <w:t>达标的地方进行跟踪，进行原因分析，协助责任部</w:t>
      </w:r>
      <w:r>
        <w:rPr>
          <w:rFonts w:ascii="FangSong" w:eastAsia="FangSong" w:hAnsi="FangSong" w:cs="FangSong"/>
          <w:spacing w:val="-3"/>
          <w:sz w:val="28"/>
          <w:szCs w:val="28"/>
        </w:rPr>
        <w:t>门改进；</w:t>
      </w:r>
    </w:p>
    <w:p>
      <w:pPr>
        <w:spacing w:before="218" w:line="288" w:lineRule="auto"/>
        <w:ind w:left="992" w:hanging="500"/>
        <w:rPr>
          <w:rFonts w:ascii="FangSong" w:eastAsia="FangSong" w:hAnsi="FangSong" w:cs="FangSong"/>
          <w:sz w:val="28"/>
          <w:szCs w:val="28"/>
        </w:rPr>
      </w:pPr>
      <w:r>
        <w:rPr>
          <w:rFonts w:ascii="FangSong" w:eastAsia="FangSong" w:hAnsi="FangSong" w:cs="FangSong"/>
          <w:spacing w:val="2"/>
          <w:sz w:val="28"/>
          <w:szCs w:val="28"/>
        </w:rPr>
        <w:t>8)</w:t>
      </w:r>
      <w:r>
        <w:rPr>
          <w:rFonts w:ascii="FangSong" w:eastAsia="FangSong" w:hAnsi="FangSong" w:cs="FangSong"/>
          <w:spacing w:val="62"/>
          <w:sz w:val="28"/>
          <w:szCs w:val="28"/>
        </w:rPr>
        <w:t xml:space="preserve"> </w:t>
      </w:r>
      <w:r>
        <w:rPr>
          <w:rFonts w:ascii="FangSong" w:eastAsia="FangSong" w:hAnsi="FangSong" w:cs="FangSong"/>
          <w:spacing w:val="2"/>
          <w:sz w:val="28"/>
          <w:szCs w:val="28"/>
        </w:rPr>
        <w:t>按计划组织内部审核，查找体系实施的不符合项并指导</w:t>
      </w:r>
      <w:r>
        <w:rPr>
          <w:rFonts w:ascii="FangSong" w:eastAsia="FangSong" w:hAnsi="FangSong" w:cs="FangSong"/>
          <w:spacing w:val="1"/>
          <w:sz w:val="28"/>
          <w:szCs w:val="28"/>
        </w:rPr>
        <w:t>相关部</w:t>
      </w:r>
      <w:r>
        <w:rPr>
          <w:rFonts w:ascii="FangSong" w:eastAsia="FangSong" w:hAnsi="FangSong" w:cs="FangSong"/>
          <w:spacing w:val="-4"/>
          <w:sz w:val="28"/>
          <w:szCs w:val="28"/>
        </w:rPr>
        <w:t>门进行原因分析和纠正、改进，并对整改过程进行跟踪验证；</w:t>
      </w:r>
    </w:p>
    <w:p>
      <w:pPr>
        <w:spacing w:before="220" w:line="287" w:lineRule="auto"/>
        <w:ind w:left="966" w:hanging="474"/>
        <w:rPr>
          <w:rFonts w:ascii="FangSong" w:eastAsia="FangSong" w:hAnsi="FangSong" w:cs="FangSong"/>
          <w:sz w:val="28"/>
          <w:szCs w:val="28"/>
        </w:rPr>
      </w:pPr>
      <w:r>
        <w:rPr>
          <w:rFonts w:ascii="FangSong" w:eastAsia="FangSong" w:hAnsi="FangSong" w:cs="FangSong"/>
          <w:spacing w:val="2"/>
          <w:sz w:val="28"/>
          <w:szCs w:val="28"/>
        </w:rPr>
        <w:t>9)</w:t>
      </w:r>
      <w:r>
        <w:rPr>
          <w:rFonts w:ascii="FangSong" w:eastAsia="FangSong" w:hAnsi="FangSong" w:cs="FangSong"/>
          <w:spacing w:val="62"/>
          <w:sz w:val="28"/>
          <w:szCs w:val="28"/>
        </w:rPr>
        <w:t xml:space="preserve"> </w:t>
      </w:r>
      <w:r>
        <w:rPr>
          <w:rFonts w:ascii="FangSong" w:eastAsia="FangSong" w:hAnsi="FangSong" w:cs="FangSong"/>
          <w:spacing w:val="2"/>
          <w:sz w:val="28"/>
          <w:szCs w:val="28"/>
        </w:rPr>
        <w:t>按计划组织管理评审，对体系的适宜性、充分性和有效</w:t>
      </w:r>
      <w:r>
        <w:rPr>
          <w:rFonts w:ascii="FangSong" w:eastAsia="FangSong" w:hAnsi="FangSong" w:cs="FangSong"/>
          <w:spacing w:val="1"/>
          <w:sz w:val="28"/>
          <w:szCs w:val="28"/>
        </w:rPr>
        <w:t>性进行</w:t>
      </w:r>
      <w:r>
        <w:rPr>
          <w:rFonts w:ascii="FangSong" w:eastAsia="FangSong" w:hAnsi="FangSong" w:cs="FangSong"/>
          <w:spacing w:val="-2"/>
          <w:sz w:val="28"/>
          <w:szCs w:val="28"/>
        </w:rPr>
        <w:t>评价，找出体系存在问题，提出改进计划并督促改进工</w:t>
      </w:r>
      <w:r>
        <w:rPr>
          <w:rFonts w:ascii="FangSong" w:eastAsia="FangSong" w:hAnsi="FangSong" w:cs="FangSong"/>
          <w:spacing w:val="-3"/>
          <w:sz w:val="28"/>
          <w:szCs w:val="28"/>
        </w:rPr>
        <w:t>作；</w:t>
      </w:r>
    </w:p>
    <w:p>
      <w:pPr>
        <w:spacing w:before="221" w:line="324" w:lineRule="auto"/>
        <w:ind w:left="966" w:hanging="455"/>
        <w:rPr>
          <w:rFonts w:ascii="FangSong" w:eastAsia="FangSong" w:hAnsi="FangSong" w:cs="FangSong"/>
          <w:sz w:val="28"/>
          <w:szCs w:val="28"/>
        </w:rPr>
      </w:pPr>
      <w:r>
        <w:drawing>
          <wp:anchor distT="0" distB="0" distL="0" distR="0" simplePos="0" relativeHeight="251659264" behindDoc="1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1286379</wp:posOffset>
            </wp:positionV>
            <wp:extent cx="1603375" cy="560704"/>
            <wp:effectExtent l="0" t="0" r="0" b="0"/>
            <wp:wrapNone/>
            <wp:docPr id="26" name="IM 2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IM 26"/>
                    <pic:cNvPicPr/>
                  </pic:nvPicPr>
                  <pic:blipFill>
                    <a:blip xmlns:r="http://schemas.openxmlformats.org/officeDocument/2006/relationships" r:embed="rId1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603375" cy="56070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FangSong" w:eastAsia="FangSong" w:hAnsi="FangSong" w:cs="FangSong"/>
          <w:spacing w:val="1"/>
          <w:sz w:val="28"/>
          <w:szCs w:val="28"/>
        </w:rPr>
        <w:t>10)</w:t>
      </w:r>
      <w:r>
        <w:rPr>
          <w:rFonts w:ascii="FangSong" w:eastAsia="FangSong" w:hAnsi="FangSong" w:cs="FangSong"/>
          <w:spacing w:val="-69"/>
          <w:sz w:val="28"/>
          <w:szCs w:val="28"/>
        </w:rPr>
        <w:t xml:space="preserve"> </w:t>
      </w:r>
      <w:r>
        <w:rPr>
          <w:rFonts w:ascii="FangSong" w:eastAsia="FangSong" w:hAnsi="FangSong" w:cs="FangSong"/>
          <w:spacing w:val="1"/>
          <w:sz w:val="28"/>
          <w:szCs w:val="28"/>
        </w:rPr>
        <w:t>负责每年一次对客户进行满意度调查，核实服务过程</w:t>
      </w:r>
      <w:r>
        <w:rPr>
          <w:rFonts w:ascii="FangSong" w:eastAsia="FangSong" w:hAnsi="FangSong" w:cs="FangSong"/>
          <w:sz w:val="28"/>
          <w:szCs w:val="28"/>
        </w:rPr>
        <w:t>中每个项</w:t>
      </w:r>
      <w:r>
        <w:rPr>
          <w:rFonts w:ascii="FangSong" w:eastAsia="FangSong" w:hAnsi="FangSong" w:cs="FangSong"/>
          <w:spacing w:val="2"/>
          <w:sz w:val="28"/>
          <w:szCs w:val="28"/>
        </w:rPr>
        <w:t>目实施结果以及客户感受，为服务持续改进树立目标。并对调</w:t>
      </w:r>
      <w:r>
        <w:rPr>
          <w:rFonts w:ascii="FangSong" w:eastAsia="FangSong" w:hAnsi="FangSong" w:cs="FangSong"/>
          <w:spacing w:val="2"/>
          <w:sz w:val="28"/>
          <w:szCs w:val="28"/>
        </w:rPr>
        <w:t>查结果进行统计分析和总结，及时反馈给公司领导层及相关部</w:t>
      </w:r>
      <w:r>
        <w:rPr>
          <w:rFonts w:ascii="FangSong" w:eastAsia="FangSong" w:hAnsi="FangSong" w:cs="FangSong"/>
          <w:spacing w:val="-1"/>
          <w:sz w:val="28"/>
          <w:szCs w:val="28"/>
        </w:rPr>
        <w:t>门和责任人，对重大质量问题进行跟踪和督促。</w:t>
      </w:r>
    </w:p>
    <w:p>
      <w:pPr>
        <w:spacing w:before="94" w:line="232" w:lineRule="auto"/>
        <w:ind w:left="4256"/>
        <w:rPr>
          <w:rFonts w:ascii="Times New Roman" w:eastAsia="Times New Roman" w:hAnsi="Times New Roman" w:cs="Times New Roman"/>
          <w:sz w:val="18"/>
          <w:szCs w:val="18"/>
        </w:rPr>
      </w:pPr>
      <w:r>
        <w:rPr>
          <w:rFonts w:ascii="Times New Roman" w:eastAsia="Times New Roman" w:hAnsi="Times New Roman" w:cs="Times New Roman"/>
          <w:sz w:val="18"/>
          <w:szCs w:val="18"/>
        </w:rPr>
        <w:t>7</w:t>
      </w:r>
    </w:p>
    <w:p>
      <w:pPr>
        <w:spacing w:line="232" w:lineRule="auto"/>
        <w:rPr>
          <w:rFonts w:ascii="Times New Roman" w:eastAsia="Times New Roman" w:hAnsi="Times New Roman" w:cs="Times New Roman"/>
          <w:sz w:val="18"/>
          <w:szCs w:val="18"/>
        </w:rPr>
        <w:sectPr>
          <w:headerReference w:type="default" r:id="rId17"/>
          <w:footerReference w:type="default" r:id="rId18"/>
          <w:pgSz w:w="11912" w:h="16841"/>
          <w:pgMar w:top="1909" w:right="1659" w:bottom="400" w:left="1660" w:header="892" w:footer="0" w:gutter="0"/>
          <w:cols w:space="720"/>
        </w:sectPr>
      </w:pPr>
    </w:p>
    <w:p>
      <w:pPr>
        <w:spacing w:before="1" w:line="217" w:lineRule="auto"/>
        <w:ind w:left="571"/>
        <w:outlineLvl w:val="0"/>
        <w:rPr>
          <w:rFonts w:ascii="FangSong" w:eastAsia="FangSong" w:hAnsi="FangSong" w:cs="FangSong"/>
          <w:sz w:val="28"/>
          <w:szCs w:val="28"/>
        </w:rPr>
      </w:pPr>
      <w:bookmarkStart w:id="2" w:name="bookmark3"/>
      <w:bookmarkEnd w:id="2"/>
      <w:r>
        <w:rPr>
          <w:rFonts w:ascii="FangSong" w:eastAsia="FangSong" w:hAnsi="FangSong" w:cs="FangSong"/>
          <w:b/>
          <w:bCs/>
          <w:spacing w:val="-4"/>
          <w:sz w:val="28"/>
          <w:szCs w:val="28"/>
        </w:rPr>
        <w:t>4.运维服务能力体系内审情况</w:t>
      </w:r>
    </w:p>
    <w:p>
      <w:pPr>
        <w:pStyle w:val="BodyText"/>
        <w:spacing w:line="242" w:lineRule="auto"/>
      </w:pPr>
    </w:p>
    <w:p>
      <w:pPr>
        <w:spacing w:before="91" w:line="360" w:lineRule="auto"/>
        <w:ind w:left="20" w:firstLine="557"/>
        <w:jc w:val="both"/>
        <w:rPr>
          <w:rFonts w:ascii="FangSong" w:eastAsia="FangSong" w:hAnsi="FangSong" w:cs="FangSong"/>
          <w:sz w:val="28"/>
          <w:szCs w:val="28"/>
        </w:rPr>
      </w:pPr>
      <w:r>
        <w:rPr>
          <w:rFonts w:ascii="FangSong" w:eastAsia="FangSong" w:hAnsi="FangSong" w:cs="FangSong"/>
          <w:spacing w:val="3"/>
          <w:sz w:val="28"/>
          <w:szCs w:val="28"/>
        </w:rPr>
        <w:t>针对运维服务能力体系，公司在1月10-11日实施了一次内审，</w:t>
      </w:r>
      <w:r>
        <w:rPr>
          <w:rFonts w:ascii="FangSong" w:eastAsia="FangSong" w:hAnsi="FangSong" w:cs="FangSong"/>
          <w:spacing w:val="-60"/>
          <w:sz w:val="28"/>
          <w:szCs w:val="28"/>
        </w:rPr>
        <w:t xml:space="preserve"> </w:t>
      </w:r>
      <w:r>
        <w:rPr>
          <w:rFonts w:ascii="FangSong" w:eastAsia="FangSong" w:hAnsi="FangSong" w:cs="FangSong"/>
          <w:spacing w:val="3"/>
          <w:sz w:val="28"/>
          <w:szCs w:val="28"/>
        </w:rPr>
        <w:t>内</w:t>
      </w:r>
      <w:r>
        <w:rPr>
          <w:rFonts w:ascii="FangSong" w:eastAsia="FangSong" w:hAnsi="FangSong" w:cs="FangSong"/>
          <w:spacing w:val="6"/>
          <w:sz w:val="28"/>
          <w:szCs w:val="28"/>
        </w:rPr>
        <w:t>部审核由综合部质量组牵头组织，主要参与部门</w:t>
      </w:r>
      <w:r>
        <w:rPr>
          <w:rFonts w:ascii="FangSong" w:eastAsia="FangSong" w:hAnsi="FangSong" w:cs="FangSong"/>
          <w:spacing w:val="5"/>
          <w:sz w:val="28"/>
          <w:szCs w:val="28"/>
        </w:rPr>
        <w:t>包括通信部、信息部</w:t>
      </w:r>
      <w:r>
        <w:rPr>
          <w:rFonts w:ascii="FangSong" w:eastAsia="FangSong" w:hAnsi="FangSong" w:cs="FangSong"/>
          <w:sz w:val="28"/>
          <w:szCs w:val="28"/>
        </w:rPr>
        <w:t xml:space="preserve"> </w:t>
      </w:r>
      <w:r>
        <w:rPr>
          <w:rFonts w:ascii="FangSong" w:eastAsia="FangSong" w:hAnsi="FangSong" w:cs="FangSong"/>
          <w:spacing w:val="6"/>
          <w:sz w:val="28"/>
          <w:szCs w:val="28"/>
        </w:rPr>
        <w:t>、总经理工作部、营销部、综合管理部、研发部等</w:t>
      </w:r>
      <w:r>
        <w:rPr>
          <w:rFonts w:ascii="FangSong" w:eastAsia="FangSong" w:hAnsi="FangSong" w:cs="FangSong"/>
          <w:spacing w:val="5"/>
          <w:sz w:val="28"/>
          <w:szCs w:val="28"/>
        </w:rPr>
        <w:t>。综合部质量组对</w:t>
      </w:r>
      <w:r>
        <w:rPr>
          <w:rFonts w:ascii="FangSong" w:eastAsia="FangSong" w:hAnsi="FangSong" w:cs="FangSong"/>
          <w:sz w:val="28"/>
          <w:szCs w:val="28"/>
        </w:rPr>
        <w:t>ITSS</w:t>
      </w:r>
      <w:r>
        <w:rPr>
          <w:rFonts w:ascii="FangSong" w:eastAsia="FangSong" w:hAnsi="FangSong" w:cs="FangSong"/>
          <w:spacing w:val="1"/>
          <w:sz w:val="28"/>
          <w:szCs w:val="28"/>
        </w:rPr>
        <w:t xml:space="preserve"> </w:t>
      </w:r>
      <w:r>
        <w:rPr>
          <w:rFonts w:ascii="FangSong" w:eastAsia="FangSong" w:hAnsi="FangSong" w:cs="FangSong"/>
          <w:spacing w:val="1"/>
          <w:sz w:val="28"/>
          <w:szCs w:val="28"/>
        </w:rPr>
        <w:t>运维服务体系的运行情况进行评审。通过对具体工作的过程记录</w:t>
      </w:r>
      <w:r>
        <w:rPr>
          <w:rFonts w:ascii="FangSong" w:eastAsia="FangSong" w:hAnsi="FangSong" w:cs="FangSong"/>
          <w:spacing w:val="5"/>
          <w:sz w:val="28"/>
          <w:szCs w:val="28"/>
        </w:rPr>
        <w:t>的检查、具体人员的访谈，确定运维服务活动是否符合运维体系要求</w:t>
      </w:r>
      <w:r>
        <w:rPr>
          <w:rFonts w:ascii="FangSong" w:eastAsia="FangSong" w:hAnsi="FangSong" w:cs="FangSong"/>
          <w:spacing w:val="13"/>
          <w:sz w:val="28"/>
          <w:szCs w:val="28"/>
        </w:rPr>
        <w:t xml:space="preserve"> </w:t>
      </w:r>
      <w:r>
        <w:rPr>
          <w:rFonts w:ascii="FangSong" w:eastAsia="FangSong" w:hAnsi="FangSong" w:cs="FangSong"/>
          <w:spacing w:val="4"/>
          <w:sz w:val="28"/>
          <w:szCs w:val="28"/>
        </w:rPr>
        <w:t>,确定运维管理体系是否适合公司的实际工作情况。</w:t>
      </w:r>
    </w:p>
    <w:p>
      <w:pPr>
        <w:spacing w:line="218" w:lineRule="auto"/>
        <w:ind w:left="613"/>
        <w:rPr>
          <w:rFonts w:ascii="FangSong" w:eastAsia="FangSong" w:hAnsi="FangSong" w:cs="FangSong"/>
          <w:sz w:val="28"/>
          <w:szCs w:val="28"/>
        </w:rPr>
      </w:pPr>
      <w:r>
        <w:rPr>
          <w:rFonts w:ascii="FangSong" w:eastAsia="FangSong" w:hAnsi="FangSong" w:cs="FangSong"/>
          <w:spacing w:val="-6"/>
          <w:sz w:val="28"/>
          <w:szCs w:val="28"/>
        </w:rPr>
        <w:t>内部审核共发现不合格项1项：</w:t>
      </w:r>
    </w:p>
    <w:p>
      <w:pPr>
        <w:spacing w:before="214" w:line="360" w:lineRule="auto"/>
        <w:ind w:left="23" w:firstLine="567"/>
        <w:rPr>
          <w:rFonts w:ascii="FangSong" w:eastAsia="FangSong" w:hAnsi="FangSong" w:cs="FangSong"/>
          <w:sz w:val="28"/>
          <w:szCs w:val="28"/>
        </w:rPr>
      </w:pPr>
      <w:r>
        <w:rPr>
          <w:rFonts w:ascii="FangSong" w:eastAsia="FangSong" w:hAnsi="FangSong" w:cs="FangSong"/>
          <w:spacing w:val="5"/>
          <w:sz w:val="28"/>
          <w:szCs w:val="28"/>
        </w:rPr>
        <w:t>1月12日审核综合部的人员管理部分，未见离职员工李X交接记录</w:t>
      </w:r>
      <w:r>
        <w:rPr>
          <w:rFonts w:ascii="FangSong" w:eastAsia="FangSong" w:hAnsi="FangSong" w:cs="FangSong"/>
          <w:spacing w:val="12"/>
          <w:sz w:val="28"/>
          <w:szCs w:val="28"/>
        </w:rPr>
        <w:t xml:space="preserve"> </w:t>
      </w:r>
      <w:r>
        <w:rPr>
          <w:rFonts w:ascii="FangSong" w:eastAsia="FangSong" w:hAnsi="FangSong" w:cs="FangSong"/>
          <w:sz w:val="28"/>
          <w:szCs w:val="28"/>
        </w:rPr>
        <w:t>,</w:t>
      </w:r>
      <w:r>
        <w:rPr>
          <w:rFonts w:ascii="FangSong" w:eastAsia="FangSong" w:hAnsi="FangSong" w:cs="FangSong"/>
          <w:spacing w:val="98"/>
          <w:sz w:val="28"/>
          <w:szCs w:val="28"/>
        </w:rPr>
        <w:t xml:space="preserve"> </w:t>
      </w:r>
      <w:r>
        <w:rPr>
          <w:rFonts w:ascii="FangSong" w:eastAsia="FangSong" w:hAnsi="FangSong" w:cs="FangSong"/>
          <w:sz w:val="28"/>
          <w:szCs w:val="28"/>
        </w:rPr>
        <w:t>不符合GB/T</w:t>
      </w:r>
      <w:r>
        <w:rPr>
          <w:rFonts w:ascii="FangSong" w:eastAsia="FangSong" w:hAnsi="FangSong" w:cs="FangSong"/>
          <w:sz w:val="28"/>
          <w:szCs w:val="28"/>
        </w:rPr>
        <w:t xml:space="preserve"> </w:t>
      </w:r>
      <w:r>
        <w:rPr>
          <w:rFonts w:ascii="FangSong" w:eastAsia="FangSong" w:hAnsi="FangSong" w:cs="FangSong"/>
          <w:sz w:val="28"/>
          <w:szCs w:val="28"/>
        </w:rPr>
        <w:t>28827.1-2012</w:t>
      </w:r>
      <w:r>
        <w:rPr>
          <w:rFonts w:ascii="FangSong" w:eastAsia="FangSong" w:hAnsi="FangSong" w:cs="FangSong"/>
          <w:sz w:val="28"/>
          <w:szCs w:val="28"/>
        </w:rPr>
        <w:t xml:space="preserve"> </w:t>
      </w:r>
      <w:r>
        <w:rPr>
          <w:rFonts w:ascii="FangSong" w:eastAsia="FangSong" w:hAnsi="FangSong" w:cs="FangSong"/>
          <w:sz w:val="28"/>
          <w:szCs w:val="28"/>
        </w:rPr>
        <w:t>6.2</w:t>
      </w:r>
      <w:r>
        <w:rPr>
          <w:rFonts w:ascii="FangSong" w:eastAsia="FangSong" w:hAnsi="FangSong" w:cs="FangSong"/>
          <w:spacing w:val="31"/>
          <w:sz w:val="28"/>
          <w:szCs w:val="28"/>
        </w:rPr>
        <w:t xml:space="preserve"> </w:t>
      </w:r>
      <w:r>
        <w:rPr>
          <w:rFonts w:ascii="FangSong" w:eastAsia="FangSong" w:hAnsi="FangSong" w:cs="FangSong"/>
          <w:sz w:val="28"/>
          <w:szCs w:val="28"/>
        </w:rPr>
        <w:t>人员管理</w:t>
      </w:r>
      <w:r>
        <w:rPr>
          <w:rFonts w:ascii="FangSong" w:eastAsia="FangSong" w:hAnsi="FangSong" w:cs="FangSong"/>
          <w:spacing w:val="15"/>
          <w:sz w:val="28"/>
          <w:szCs w:val="28"/>
        </w:rPr>
        <w:t xml:space="preserve">  </w:t>
      </w:r>
      <w:r>
        <w:rPr>
          <w:rFonts w:ascii="FangSong" w:eastAsia="FangSong" w:hAnsi="FangSong" w:cs="FangSong"/>
          <w:sz w:val="28"/>
          <w:szCs w:val="28"/>
        </w:rPr>
        <w:t>b)制定工作交接规范，</w:t>
      </w:r>
      <w:r>
        <w:rPr>
          <w:rFonts w:ascii="FangSong" w:eastAsia="FangSong" w:hAnsi="FangSong" w:cs="FangSong"/>
          <w:spacing w:val="-3"/>
          <w:sz w:val="28"/>
          <w:szCs w:val="28"/>
        </w:rPr>
        <w:t>并保存人员变更记录</w:t>
      </w:r>
      <w:r>
        <w:rPr>
          <w:rFonts w:ascii="FangSong" w:eastAsia="FangSong" w:hAnsi="FangSong" w:cs="FangSong"/>
          <w:spacing w:val="1"/>
          <w:sz w:val="28"/>
          <w:szCs w:val="28"/>
        </w:rPr>
        <w:t>；；</w:t>
      </w:r>
    </w:p>
    <w:p>
      <w:pPr>
        <w:spacing w:line="360" w:lineRule="auto"/>
        <w:ind w:left="187" w:firstLine="532"/>
        <w:rPr>
          <w:rFonts w:ascii="FangSong" w:eastAsia="FangSong" w:hAnsi="FangSong" w:cs="FangSong"/>
          <w:sz w:val="28"/>
          <w:szCs w:val="28"/>
        </w:rPr>
      </w:pPr>
      <w:r>
        <w:rPr>
          <w:rFonts w:ascii="FangSong" w:eastAsia="FangSong" w:hAnsi="FangSong" w:cs="FangSong"/>
          <w:spacing w:val="1"/>
          <w:sz w:val="28"/>
          <w:szCs w:val="28"/>
        </w:rPr>
        <w:t>针对此次内审不合格项，要求在五个工作日内整改完成，并做了</w:t>
      </w:r>
      <w:r>
        <w:rPr>
          <w:rFonts w:ascii="FangSong" w:eastAsia="FangSong" w:hAnsi="FangSong" w:cs="FangSong"/>
          <w:spacing w:val="-9"/>
          <w:sz w:val="28"/>
          <w:szCs w:val="28"/>
        </w:rPr>
        <w:t>以下措施：</w:t>
      </w:r>
    </w:p>
    <w:p>
      <w:pPr>
        <w:spacing w:before="2" w:line="289" w:lineRule="auto"/>
        <w:ind w:left="159" w:right="14" w:firstLine="573"/>
        <w:rPr>
          <w:rFonts w:ascii="FangSong" w:eastAsia="FangSong" w:hAnsi="FangSong" w:cs="FangSong"/>
          <w:sz w:val="28"/>
          <w:szCs w:val="28"/>
        </w:rPr>
      </w:pPr>
      <w:r>
        <w:rPr>
          <w:rFonts w:ascii="FangSong" w:eastAsia="FangSong" w:hAnsi="FangSong" w:cs="FangSong"/>
          <w:sz w:val="28"/>
          <w:szCs w:val="28"/>
        </w:rPr>
        <w:t>1.要求综合管理部人力专员在五内日补充《交接记录》，按审批</w:t>
      </w:r>
      <w:r>
        <w:rPr>
          <w:rFonts w:ascii="FangSong" w:eastAsia="FangSong" w:hAnsi="FangSong" w:cs="FangSong"/>
          <w:spacing w:val="-4"/>
          <w:sz w:val="28"/>
          <w:szCs w:val="28"/>
        </w:rPr>
        <w:t>流程处理；</w:t>
      </w:r>
    </w:p>
    <w:p>
      <w:pPr>
        <w:spacing w:before="214" w:line="290" w:lineRule="auto"/>
        <w:ind w:left="20" w:firstLine="552"/>
        <w:rPr>
          <w:rFonts w:ascii="FangSong" w:eastAsia="FangSong" w:hAnsi="FangSong" w:cs="FangSong"/>
          <w:sz w:val="28"/>
          <w:szCs w:val="28"/>
        </w:rPr>
      </w:pPr>
      <w:r>
        <w:rPr>
          <w:rFonts w:ascii="FangSong" w:eastAsia="FangSong" w:hAnsi="FangSong" w:cs="FangSong"/>
          <w:spacing w:val="1"/>
          <w:sz w:val="28"/>
          <w:szCs w:val="28"/>
        </w:rPr>
        <w:t>2.综合管理部完成《</w:t>
      </w:r>
      <w:r>
        <w:rPr>
          <w:rFonts w:ascii="FangSong" w:eastAsia="FangSong" w:hAnsi="FangSong" w:cs="FangSong"/>
          <w:sz w:val="28"/>
          <w:szCs w:val="28"/>
        </w:rPr>
        <w:t>YNTD</w:t>
      </w:r>
      <w:r>
        <w:rPr>
          <w:rFonts w:ascii="FangSong" w:eastAsia="FangSong" w:hAnsi="FangSong" w:cs="FangSong"/>
          <w:spacing w:val="1"/>
          <w:sz w:val="28"/>
          <w:szCs w:val="28"/>
        </w:rPr>
        <w:t>-</w:t>
      </w:r>
      <w:r>
        <w:rPr>
          <w:rFonts w:ascii="FangSong" w:eastAsia="FangSong" w:hAnsi="FangSong" w:cs="FangSong"/>
          <w:sz w:val="28"/>
          <w:szCs w:val="28"/>
        </w:rPr>
        <w:t>ITSS</w:t>
      </w:r>
      <w:r>
        <w:rPr>
          <w:rFonts w:ascii="FangSong" w:eastAsia="FangSong" w:hAnsi="FangSong" w:cs="FangSong"/>
          <w:spacing w:val="1"/>
          <w:sz w:val="28"/>
          <w:szCs w:val="28"/>
        </w:rPr>
        <w:t>-0901</w:t>
      </w:r>
      <w:r>
        <w:rPr>
          <w:rFonts w:ascii="FangSong" w:eastAsia="FangSong" w:hAnsi="FangSong" w:cs="FangSong"/>
          <w:spacing w:val="1"/>
          <w:sz w:val="28"/>
          <w:szCs w:val="28"/>
        </w:rPr>
        <w:t xml:space="preserve"> </w:t>
      </w:r>
      <w:r>
        <w:rPr>
          <w:rFonts w:ascii="FangSong" w:eastAsia="FangSong" w:hAnsi="FangSong" w:cs="FangSong"/>
          <w:spacing w:val="1"/>
          <w:sz w:val="28"/>
          <w:szCs w:val="28"/>
        </w:rPr>
        <w:t>招聘管理制度》体系文件的</w:t>
      </w:r>
      <w:r>
        <w:rPr>
          <w:rFonts w:ascii="FangSong" w:eastAsia="FangSong" w:hAnsi="FangSong" w:cs="FangSong"/>
          <w:spacing w:val="-4"/>
          <w:sz w:val="28"/>
          <w:szCs w:val="28"/>
        </w:rPr>
        <w:t>培训学习。</w:t>
      </w:r>
    </w:p>
    <w:p>
      <w:pPr>
        <w:spacing w:before="332" w:line="218" w:lineRule="auto"/>
        <w:ind w:left="578"/>
        <w:outlineLvl w:val="0"/>
        <w:rPr>
          <w:rFonts w:ascii="FangSong" w:eastAsia="FangSong" w:hAnsi="FangSong" w:cs="FangSong"/>
          <w:sz w:val="28"/>
          <w:szCs w:val="28"/>
        </w:rPr>
      </w:pPr>
      <w:bookmarkStart w:id="3" w:name="bookmark4"/>
      <w:bookmarkEnd w:id="3"/>
      <w:r>
        <w:rPr>
          <w:rFonts w:ascii="FangSong" w:eastAsia="FangSong" w:hAnsi="FangSong" w:cs="FangSong"/>
          <w:b/>
          <w:bCs/>
          <w:spacing w:val="-4"/>
          <w:sz w:val="28"/>
          <w:szCs w:val="28"/>
        </w:rPr>
        <w:t>5.运维服务能力管理评审</w:t>
      </w:r>
    </w:p>
    <w:p>
      <w:pPr>
        <w:pStyle w:val="BodyText"/>
        <w:spacing w:line="244" w:lineRule="auto"/>
      </w:pPr>
    </w:p>
    <w:p>
      <w:pPr>
        <w:spacing w:before="92" w:line="360" w:lineRule="auto"/>
        <w:ind w:left="20" w:right="3" w:firstLine="570"/>
        <w:jc w:val="both"/>
        <w:rPr>
          <w:rFonts w:ascii="FangSong" w:eastAsia="FangSong" w:hAnsi="FangSong" w:cs="FangSong"/>
          <w:sz w:val="28"/>
          <w:szCs w:val="28"/>
        </w:rPr>
      </w:pPr>
      <w:r>
        <w:rPr>
          <w:rFonts w:ascii="FangSong" w:eastAsia="FangSong" w:hAnsi="FangSong" w:cs="FangSong"/>
          <w:spacing w:val="-2"/>
          <w:sz w:val="28"/>
          <w:szCs w:val="28"/>
        </w:rPr>
        <w:t>1月28</w:t>
      </w:r>
      <w:r>
        <w:rPr>
          <w:rFonts w:ascii="FangSong" w:eastAsia="FangSong" w:hAnsi="FangSong" w:cs="FangSong"/>
          <w:spacing w:val="-61"/>
          <w:sz w:val="28"/>
          <w:szCs w:val="28"/>
        </w:rPr>
        <w:t xml:space="preserve"> </w:t>
      </w:r>
      <w:r>
        <w:rPr>
          <w:rFonts w:ascii="FangSong" w:eastAsia="FangSong" w:hAnsi="FangSong" w:cs="FangSong"/>
          <w:spacing w:val="-2"/>
          <w:sz w:val="28"/>
          <w:szCs w:val="28"/>
        </w:rPr>
        <w:t>日在公司会议室进行了针对运维服务体系的管理</w:t>
      </w:r>
      <w:r>
        <w:rPr>
          <w:rFonts w:ascii="FangSong" w:eastAsia="FangSong" w:hAnsi="FangSong" w:cs="FangSong"/>
          <w:spacing w:val="-3"/>
          <w:sz w:val="28"/>
          <w:szCs w:val="28"/>
        </w:rPr>
        <w:t>评审会议，</w:t>
      </w:r>
      <w:r>
        <w:rPr>
          <w:rFonts w:ascii="FangSong" w:eastAsia="FangSong" w:hAnsi="FangSong" w:cs="FangSong"/>
          <w:spacing w:val="6"/>
          <w:sz w:val="28"/>
          <w:szCs w:val="28"/>
        </w:rPr>
        <w:t>会议讨论了运维服务体系的适宜性、符合性</w:t>
      </w:r>
      <w:r>
        <w:rPr>
          <w:rFonts w:ascii="FangSong" w:eastAsia="FangSong" w:hAnsi="FangSong" w:cs="FangSong"/>
          <w:spacing w:val="5"/>
          <w:sz w:val="28"/>
          <w:szCs w:val="28"/>
        </w:rPr>
        <w:t>和有效性，各相关部门对</w:t>
      </w:r>
      <w:r>
        <w:rPr>
          <w:rFonts w:ascii="FangSong" w:eastAsia="FangSong" w:hAnsi="FangSong" w:cs="FangSong"/>
          <w:spacing w:val="5"/>
          <w:sz w:val="28"/>
          <w:szCs w:val="28"/>
        </w:rPr>
        <w:t>半年运维服务质量目标的完成情况、运维服务的实施过程、客户服务</w:t>
      </w:r>
      <w:r>
        <w:rPr>
          <w:rFonts w:ascii="FangSong" w:eastAsia="FangSong" w:hAnsi="FangSong" w:cs="FangSong"/>
          <w:spacing w:val="-1"/>
          <w:sz w:val="28"/>
          <w:szCs w:val="28"/>
        </w:rPr>
        <w:t>满意度调查情况、人力考核和培训等进行了分析和报告。</w:t>
      </w:r>
    </w:p>
    <w:p>
      <w:pPr>
        <w:spacing w:before="1" w:line="217" w:lineRule="auto"/>
        <w:ind w:right="7"/>
        <w:jc w:val="right"/>
        <w:rPr>
          <w:rFonts w:ascii="FangSong" w:eastAsia="FangSong" w:hAnsi="FangSong" w:cs="FangSong"/>
          <w:sz w:val="28"/>
          <w:szCs w:val="28"/>
        </w:rPr>
      </w:pPr>
      <w:r>
        <w:rPr>
          <w:rFonts w:ascii="FangSong" w:eastAsia="FangSong" w:hAnsi="FangSong" w:cs="FangSong"/>
          <w:spacing w:val="6"/>
          <w:sz w:val="28"/>
          <w:szCs w:val="28"/>
        </w:rPr>
        <w:t>运维服务管理体系实施情况较好，运维业务环节都能按</w:t>
      </w:r>
      <w:r>
        <w:rPr>
          <w:rFonts w:ascii="FangSong" w:eastAsia="FangSong" w:hAnsi="FangSong" w:cs="FangSong"/>
          <w:spacing w:val="5"/>
          <w:sz w:val="28"/>
          <w:szCs w:val="28"/>
        </w:rPr>
        <w:t>照流程和</w:t>
      </w:r>
    </w:p>
    <w:p>
      <w:pPr>
        <w:spacing w:line="217" w:lineRule="auto"/>
        <w:rPr>
          <w:rFonts w:ascii="FangSong" w:eastAsia="FangSong" w:hAnsi="FangSong" w:cs="FangSong"/>
          <w:sz w:val="28"/>
          <w:szCs w:val="28"/>
        </w:rPr>
        <w:sectPr>
          <w:headerReference w:type="default" r:id="rId19"/>
          <w:footerReference w:type="default" r:id="rId20"/>
          <w:pgSz w:w="11912" w:h="16841"/>
          <w:pgMar w:top="1909" w:right="1656" w:bottom="2084" w:left="1660" w:header="892" w:footer="1201" w:gutter="0"/>
          <w:cols w:space="720"/>
        </w:sectPr>
      </w:pPr>
    </w:p>
    <w:p>
      <w:pPr>
        <w:spacing w:line="217" w:lineRule="auto"/>
        <w:ind w:left="20"/>
        <w:rPr>
          <w:rFonts w:ascii="FangSong" w:eastAsia="FangSong" w:hAnsi="FangSong" w:cs="FangSong"/>
          <w:sz w:val="28"/>
          <w:szCs w:val="28"/>
        </w:rPr>
      </w:pPr>
      <w:r>
        <w:rPr>
          <w:rFonts w:ascii="FangSong" w:eastAsia="FangSong" w:hAnsi="FangSong" w:cs="FangSong"/>
          <w:spacing w:val="-3"/>
          <w:sz w:val="28"/>
          <w:szCs w:val="28"/>
        </w:rPr>
        <w:t>体系的要求进行。</w:t>
      </w:r>
    </w:p>
    <w:p>
      <w:pPr>
        <w:pStyle w:val="BodyText"/>
        <w:spacing w:line="242" w:lineRule="auto"/>
      </w:pPr>
    </w:p>
    <w:p>
      <w:pPr>
        <w:spacing w:before="91" w:line="218" w:lineRule="auto"/>
        <w:ind w:left="574"/>
        <w:outlineLvl w:val="0"/>
        <w:rPr>
          <w:rFonts w:ascii="FangSong" w:eastAsia="FangSong" w:hAnsi="FangSong" w:cs="FangSong"/>
          <w:sz w:val="28"/>
          <w:szCs w:val="28"/>
        </w:rPr>
      </w:pPr>
      <w:bookmarkStart w:id="4" w:name="bookmark5"/>
      <w:bookmarkEnd w:id="4"/>
      <w:r>
        <w:rPr>
          <w:rFonts w:ascii="FangSong" w:eastAsia="FangSong" w:hAnsi="FangSong" w:cs="FangSong"/>
          <w:b/>
          <w:bCs/>
          <w:spacing w:val="-4"/>
          <w:sz w:val="28"/>
          <w:szCs w:val="28"/>
        </w:rPr>
        <w:t>6.客户服务满意度调查与分析情况</w:t>
      </w:r>
    </w:p>
    <w:p>
      <w:pPr>
        <w:pStyle w:val="BodyText"/>
        <w:spacing w:line="241" w:lineRule="auto"/>
      </w:pPr>
    </w:p>
    <w:p>
      <w:pPr>
        <w:spacing w:before="91" w:line="361" w:lineRule="auto"/>
        <w:ind w:left="22" w:right="89" w:firstLine="560"/>
        <w:jc w:val="both"/>
        <w:rPr>
          <w:rFonts w:ascii="FangSong" w:eastAsia="FangSong" w:hAnsi="FangSong" w:cs="FangSong"/>
          <w:sz w:val="28"/>
          <w:szCs w:val="28"/>
        </w:rPr>
      </w:pPr>
      <w:r>
        <w:rPr>
          <w:rFonts w:ascii="FangSong" w:eastAsia="FangSong" w:hAnsi="FangSong" w:cs="FangSong"/>
          <w:spacing w:val="-1"/>
          <w:sz w:val="28"/>
          <w:szCs w:val="28"/>
        </w:rPr>
        <w:t>综合部质量组协同信息部、通信部、服务台根据确定的满意度调</w:t>
      </w:r>
      <w:r>
        <w:rPr>
          <w:rFonts w:ascii="FangSong" w:eastAsia="FangSong" w:hAnsi="FangSong" w:cs="FangSong"/>
          <w:spacing w:val="-1"/>
          <w:sz w:val="28"/>
          <w:szCs w:val="28"/>
        </w:rPr>
        <w:t>查项目清单，对相关客户开展了满意度调查工作。12月26日客户进行</w:t>
      </w:r>
      <w:r>
        <w:rPr>
          <w:rFonts w:ascii="FangSong" w:eastAsia="FangSong" w:hAnsi="FangSong" w:cs="FangSong"/>
          <w:spacing w:val="-2"/>
          <w:sz w:val="28"/>
          <w:szCs w:val="28"/>
        </w:rPr>
        <w:t>了满意度调查，客户满意率98%，公司不断提升客户服务满意度，达到</w:t>
      </w:r>
      <w:r>
        <w:rPr>
          <w:rFonts w:ascii="FangSong" w:eastAsia="FangSong" w:hAnsi="FangSong" w:cs="FangSong"/>
          <w:spacing w:val="-7"/>
          <w:sz w:val="28"/>
          <w:szCs w:val="28"/>
        </w:rPr>
        <w:t>公司指标要求。</w:t>
      </w:r>
    </w:p>
    <w:p>
      <w:pPr>
        <w:spacing w:before="117" w:line="218" w:lineRule="auto"/>
        <w:ind w:left="579"/>
        <w:rPr>
          <w:rFonts w:ascii="FangSong" w:eastAsia="FangSong" w:hAnsi="FangSong" w:cs="FangSong"/>
          <w:sz w:val="28"/>
          <w:szCs w:val="28"/>
        </w:rPr>
      </w:pPr>
      <w:bookmarkStart w:id="5" w:name="bookmark6"/>
      <w:bookmarkEnd w:id="5"/>
      <w:r>
        <w:rPr>
          <w:rFonts w:ascii="FangSong" w:eastAsia="FangSong" w:hAnsi="FangSong" w:cs="FangSong"/>
          <w:b/>
          <w:bCs/>
          <w:spacing w:val="-4"/>
          <w:sz w:val="28"/>
          <w:szCs w:val="28"/>
        </w:rPr>
        <w:t>7.运维体系改进</w:t>
      </w:r>
    </w:p>
    <w:p>
      <w:pPr>
        <w:pStyle w:val="BodyText"/>
        <w:spacing w:line="241" w:lineRule="auto"/>
      </w:pPr>
    </w:p>
    <w:p>
      <w:pPr>
        <w:spacing w:before="91" w:line="360" w:lineRule="auto"/>
        <w:ind w:left="22" w:firstLine="560"/>
        <w:jc w:val="both"/>
        <w:rPr>
          <w:rFonts w:ascii="FangSong" w:eastAsia="FangSong" w:hAnsi="FangSong" w:cs="FangSong"/>
          <w:sz w:val="28"/>
          <w:szCs w:val="28"/>
        </w:rPr>
      </w:pPr>
      <w:r>
        <w:rPr>
          <w:rFonts w:ascii="FangSong" w:eastAsia="FangSong" w:hAnsi="FangSong" w:cs="FangSong"/>
          <w:spacing w:val="6"/>
          <w:sz w:val="28"/>
          <w:szCs w:val="28"/>
        </w:rPr>
        <w:t>综合部质量组制了《服务改进管理制度》和《202</w:t>
      </w:r>
      <w:r>
        <w:rPr>
          <w:rFonts w:ascii="FangSong" w:eastAsia="FangSong" w:hAnsi="FangSong" w:cs="FangSong"/>
          <w:spacing w:val="5"/>
          <w:sz w:val="28"/>
          <w:szCs w:val="28"/>
        </w:rPr>
        <w:t>2年度运维服务</w:t>
      </w:r>
      <w:r>
        <w:rPr>
          <w:rFonts w:ascii="FangSong" w:eastAsia="FangSong" w:hAnsi="FangSong" w:cs="FangSong"/>
          <w:spacing w:val="-2"/>
          <w:sz w:val="28"/>
          <w:szCs w:val="28"/>
        </w:rPr>
        <w:t>改进计划》，</w:t>
      </w:r>
      <w:r>
        <w:rPr>
          <w:rFonts w:ascii="FangSong" w:eastAsia="FangSong" w:hAnsi="FangSong" w:cs="FangSong"/>
          <w:spacing w:val="92"/>
          <w:sz w:val="28"/>
          <w:szCs w:val="28"/>
        </w:rPr>
        <w:t xml:space="preserve"> </w:t>
      </w:r>
      <w:r>
        <w:rPr>
          <w:rFonts w:ascii="FangSong" w:eastAsia="FangSong" w:hAnsi="FangSong" w:cs="FangSong"/>
          <w:spacing w:val="-2"/>
          <w:sz w:val="28"/>
          <w:szCs w:val="28"/>
        </w:rPr>
        <w:t>主要针对运维服务过程中存在的</w:t>
      </w:r>
      <w:r>
        <w:rPr>
          <w:rFonts w:ascii="FangSong" w:eastAsia="FangSong" w:hAnsi="FangSong" w:cs="FangSong"/>
          <w:spacing w:val="-3"/>
          <w:sz w:val="28"/>
          <w:szCs w:val="28"/>
        </w:rPr>
        <w:t>不足和需要改进的部分</w:t>
      </w:r>
      <w:r>
        <w:rPr>
          <w:rFonts w:ascii="FangSong" w:eastAsia="FangSong" w:hAnsi="FangSong" w:cs="FangSong"/>
          <w:spacing w:val="-1"/>
          <w:sz w:val="28"/>
          <w:szCs w:val="28"/>
        </w:rPr>
        <w:t>进行纠正和采取纠正措施，主要体现在以下几个方面：</w:t>
      </w:r>
    </w:p>
    <w:p>
      <w:pPr>
        <w:spacing w:before="2" w:line="217" w:lineRule="auto"/>
        <w:ind w:left="511"/>
        <w:rPr>
          <w:rFonts w:ascii="FangSong" w:eastAsia="FangSong" w:hAnsi="FangSong" w:cs="FangSong"/>
          <w:sz w:val="28"/>
          <w:szCs w:val="28"/>
        </w:rPr>
      </w:pPr>
      <w:r>
        <w:rPr>
          <w:rFonts w:ascii="FangSong" w:eastAsia="FangSong" w:hAnsi="FangSong" w:cs="FangSong"/>
          <w:spacing w:val="-9"/>
          <w:sz w:val="28"/>
          <w:szCs w:val="28"/>
        </w:rPr>
        <w:t>1)</w:t>
      </w:r>
      <w:r>
        <w:rPr>
          <w:rFonts w:ascii="FangSong" w:eastAsia="FangSong" w:hAnsi="FangSong" w:cs="FangSong"/>
          <w:spacing w:val="96"/>
          <w:sz w:val="28"/>
          <w:szCs w:val="28"/>
        </w:rPr>
        <w:t xml:space="preserve"> </w:t>
      </w:r>
      <w:r>
        <w:rPr>
          <w:rFonts w:ascii="FangSong" w:eastAsia="FangSong" w:hAnsi="FangSong" w:cs="FangSong"/>
          <w:spacing w:val="-9"/>
          <w:sz w:val="28"/>
          <w:szCs w:val="28"/>
        </w:rPr>
        <w:t>内审过程中发现的不符合；</w:t>
      </w:r>
    </w:p>
    <w:p>
      <w:pPr>
        <w:spacing w:before="215" w:line="219" w:lineRule="auto"/>
        <w:ind w:left="494"/>
        <w:rPr>
          <w:rFonts w:ascii="FangSong" w:eastAsia="FangSong" w:hAnsi="FangSong" w:cs="FangSong"/>
          <w:sz w:val="28"/>
          <w:szCs w:val="28"/>
        </w:rPr>
      </w:pPr>
      <w:r>
        <w:rPr>
          <w:rFonts w:ascii="FangSong" w:eastAsia="FangSong" w:hAnsi="FangSong" w:cs="FangSong"/>
          <w:spacing w:val="-7"/>
          <w:sz w:val="28"/>
          <w:szCs w:val="28"/>
        </w:rPr>
        <w:t>2)</w:t>
      </w:r>
      <w:r>
        <w:rPr>
          <w:rFonts w:ascii="FangSong" w:eastAsia="FangSong" w:hAnsi="FangSong" w:cs="FangSong"/>
          <w:spacing w:val="84"/>
          <w:sz w:val="28"/>
          <w:szCs w:val="28"/>
        </w:rPr>
        <w:t xml:space="preserve"> </w:t>
      </w:r>
      <w:r>
        <w:rPr>
          <w:rFonts w:ascii="FangSong" w:eastAsia="FangSong" w:hAnsi="FangSong" w:cs="FangSong"/>
          <w:spacing w:val="-7"/>
          <w:sz w:val="28"/>
          <w:szCs w:val="28"/>
        </w:rPr>
        <w:t>管理评审提出的改进意见；</w:t>
      </w:r>
    </w:p>
    <w:p>
      <w:pPr>
        <w:spacing w:before="216" w:line="216" w:lineRule="auto"/>
        <w:ind w:left="496"/>
        <w:rPr>
          <w:rFonts w:ascii="FangSong" w:eastAsia="FangSong" w:hAnsi="FangSong" w:cs="FangSong"/>
          <w:sz w:val="28"/>
          <w:szCs w:val="28"/>
        </w:rPr>
      </w:pPr>
      <w:r>
        <w:rPr>
          <w:rFonts w:ascii="FangSong" w:eastAsia="FangSong" w:hAnsi="FangSong" w:cs="FangSong"/>
          <w:spacing w:val="-6"/>
          <w:sz w:val="28"/>
          <w:szCs w:val="28"/>
        </w:rPr>
        <w:t>3)</w:t>
      </w:r>
      <w:r>
        <w:rPr>
          <w:rFonts w:ascii="FangSong" w:eastAsia="FangSong" w:hAnsi="FangSong" w:cs="FangSong"/>
          <w:spacing w:val="68"/>
          <w:sz w:val="28"/>
          <w:szCs w:val="28"/>
        </w:rPr>
        <w:t xml:space="preserve"> </w:t>
      </w:r>
      <w:r>
        <w:rPr>
          <w:rFonts w:ascii="FangSong" w:eastAsia="FangSong" w:hAnsi="FangSong" w:cs="FangSong"/>
          <w:spacing w:val="-6"/>
          <w:sz w:val="28"/>
          <w:szCs w:val="28"/>
        </w:rPr>
        <w:t>质量检查中发现的不符合；</w:t>
      </w:r>
    </w:p>
    <w:p>
      <w:pPr>
        <w:spacing w:before="216" w:line="219" w:lineRule="auto"/>
        <w:ind w:left="489"/>
        <w:rPr>
          <w:rFonts w:ascii="FangSong" w:eastAsia="FangSong" w:hAnsi="FangSong" w:cs="FangSong"/>
          <w:sz w:val="28"/>
          <w:szCs w:val="28"/>
        </w:rPr>
      </w:pPr>
      <w:r>
        <w:rPr>
          <w:rFonts w:ascii="FangSong" w:eastAsia="FangSong" w:hAnsi="FangSong" w:cs="FangSong"/>
          <w:spacing w:val="-2"/>
          <w:sz w:val="28"/>
          <w:szCs w:val="28"/>
        </w:rPr>
        <w:t>4)</w:t>
      </w:r>
      <w:r>
        <w:rPr>
          <w:rFonts w:ascii="FangSong" w:eastAsia="FangSong" w:hAnsi="FangSong" w:cs="FangSong"/>
          <w:spacing w:val="67"/>
          <w:sz w:val="28"/>
          <w:szCs w:val="28"/>
        </w:rPr>
        <w:t xml:space="preserve"> </w:t>
      </w:r>
      <w:r>
        <w:rPr>
          <w:rFonts w:ascii="FangSong" w:eastAsia="FangSong" w:hAnsi="FangSong" w:cs="FangSong"/>
          <w:spacing w:val="-2"/>
          <w:sz w:val="28"/>
          <w:szCs w:val="28"/>
        </w:rPr>
        <w:t>顾客满意度调查的反馈意见；</w:t>
      </w:r>
    </w:p>
    <w:p>
      <w:pPr>
        <w:spacing w:before="216" w:line="217" w:lineRule="auto"/>
        <w:ind w:left="496"/>
        <w:rPr>
          <w:rFonts w:ascii="FangSong" w:eastAsia="FangSong" w:hAnsi="FangSong" w:cs="FangSong"/>
          <w:sz w:val="28"/>
          <w:szCs w:val="28"/>
        </w:rPr>
      </w:pPr>
      <w:r>
        <w:rPr>
          <w:rFonts w:ascii="FangSong" w:eastAsia="FangSong" w:hAnsi="FangSong" w:cs="FangSong"/>
          <w:spacing w:val="-6"/>
          <w:sz w:val="28"/>
          <w:szCs w:val="28"/>
        </w:rPr>
        <w:t>5)</w:t>
      </w:r>
      <w:r>
        <w:rPr>
          <w:rFonts w:ascii="FangSong" w:eastAsia="FangSong" w:hAnsi="FangSong" w:cs="FangSong"/>
          <w:spacing w:val="67"/>
          <w:sz w:val="28"/>
          <w:szCs w:val="28"/>
        </w:rPr>
        <w:t xml:space="preserve"> </w:t>
      </w:r>
      <w:r>
        <w:rPr>
          <w:rFonts w:ascii="FangSong" w:eastAsia="FangSong" w:hAnsi="FangSong" w:cs="FangSong"/>
          <w:spacing w:val="-6"/>
          <w:sz w:val="28"/>
          <w:szCs w:val="28"/>
        </w:rPr>
        <w:t>服务台接到的客户投诉；</w:t>
      </w:r>
    </w:p>
    <w:p>
      <w:pPr>
        <w:spacing w:before="216" w:line="218" w:lineRule="auto"/>
        <w:ind w:left="492"/>
        <w:rPr>
          <w:rFonts w:ascii="FangSong" w:eastAsia="FangSong" w:hAnsi="FangSong" w:cs="FangSong"/>
          <w:sz w:val="28"/>
          <w:szCs w:val="28"/>
        </w:rPr>
      </w:pPr>
      <w:r>
        <w:rPr>
          <w:rFonts w:ascii="SimSun" w:eastAsia="SimSun" w:hAnsi="SimSun" w:cs="SimSun"/>
          <w:spacing w:val="-2"/>
          <w:sz w:val="24"/>
          <w:szCs w:val="24"/>
        </w:rPr>
        <w:t xml:space="preserve">6)  </w:t>
      </w:r>
      <w:r>
        <w:rPr>
          <w:rFonts w:ascii="FangSong" w:eastAsia="FangSong" w:hAnsi="FangSong" w:cs="FangSong"/>
          <w:spacing w:val="-2"/>
          <w:sz w:val="28"/>
          <w:szCs w:val="28"/>
        </w:rPr>
        <w:t>质量目标未达标的原因分析。</w:t>
      </w:r>
    </w:p>
    <w:sectPr>
      <w:headerReference w:type="default" r:id="rId21"/>
      <w:footerReference w:type="default" r:id="rId22"/>
      <w:pgSz w:w="11912" w:h="16841"/>
      <w:pgMar w:top="1909" w:right="1654" w:bottom="2084" w:left="1660" w:header="892" w:footer="1201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T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altName w:val="SimHei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FFFF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FangSong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Times New Roman">
    <w:panose1 w:val="02020603050405020304"/>
    <w:charset w:val="00"/>
    <w:family w:val="auto"/>
    <w:pitch w:val="variable"/>
    <w:sig w:usb0="E0002EFF" w:usb1="C000785B" w:usb2="00000009" w:usb3="00000000" w:csb0="400001FF" w:csb1="FFFF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pStyle w:val="BodyText"/>
      <w:spacing w:line="268" w:lineRule="auto"/>
    </w:pPr>
    <w:r>
      <w:drawing>
        <wp:anchor distT="0" distB="0" distL="0" distR="0" simplePos="0" relativeHeight="251658240" behindDoc="0" locked="0" layoutInCell="0" allowOverlap="1">
          <wp:simplePos x="0" y="0"/>
          <wp:positionH relativeFrom="page">
            <wp:posOffset>901700</wp:posOffset>
          </wp:positionH>
          <wp:positionV relativeFrom="page">
            <wp:posOffset>9531984</wp:posOffset>
          </wp:positionV>
          <wp:extent cx="1487804" cy="457200"/>
          <wp:effectExtent l="0" t="0" r="0" b="0"/>
          <wp:wrapNone/>
          <wp:docPr id="4" name="IM 4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IM 4"/>
                  <pic:cNvPicPr/>
                </pic:nvPicPr>
                <pic:blipFill>
                  <a:blip xmlns:r="http://schemas.openxmlformats.org/officeDocument/2006/relationships" r:embed="rId1"/>
                  <a:stretch>
                    <a:fillRect/>
                  </a:stretch>
                </pic:blipFill>
                <pic:spPr>
                  <a:xfrm rot="0">
                    <a:off x="0" y="0"/>
                    <a:ext cx="1487804" cy="4572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>
    <w:pPr>
      <w:pStyle w:val="BodyText"/>
      <w:spacing w:line="268" w:lineRule="auto"/>
    </w:pPr>
  </w:p>
  <w:p>
    <w:pPr>
      <w:spacing w:before="52" w:line="223" w:lineRule="auto"/>
      <w:ind w:left="2365"/>
      <w:rPr>
        <w:rFonts w:ascii="Times New Roman" w:eastAsia="Times New Roman" w:hAnsi="Times New Roman" w:cs="Times New Roman"/>
        <w:sz w:val="18"/>
        <w:szCs w:val="18"/>
      </w:rPr>
    </w:pPr>
    <w:r>
      <w:rPr>
        <w:rFonts w:ascii="Times New Roman" w:eastAsia="Times New Roman" w:hAnsi="Times New Roman" w:cs="Times New Roman"/>
        <w:sz w:val="18"/>
        <w:szCs w:val="18"/>
      </w:rPr>
      <w:t>1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pStyle w:val="BodyText"/>
      <w:spacing w:line="268" w:lineRule="auto"/>
    </w:pPr>
    <w:r>
      <w:drawing>
        <wp:anchor distT="0" distB="0" distL="0" distR="0" simplePos="0" relativeHeight="251660288" behindDoc="0" locked="0" layoutInCell="0" allowOverlap="1">
          <wp:simplePos x="0" y="0"/>
          <wp:positionH relativeFrom="page">
            <wp:posOffset>901700</wp:posOffset>
          </wp:positionH>
          <wp:positionV relativeFrom="page">
            <wp:posOffset>9531984</wp:posOffset>
          </wp:positionV>
          <wp:extent cx="1487804" cy="457200"/>
          <wp:effectExtent l="0" t="0" r="0" b="0"/>
          <wp:wrapNone/>
          <wp:docPr id="6" name="IM 6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" name="IM 6"/>
                  <pic:cNvPicPr/>
                </pic:nvPicPr>
                <pic:blipFill>
                  <a:blip xmlns:r="http://schemas.openxmlformats.org/officeDocument/2006/relationships" r:embed="rId1"/>
                  <a:stretch>
                    <a:fillRect/>
                  </a:stretch>
                </pic:blipFill>
                <pic:spPr>
                  <a:xfrm rot="0">
                    <a:off x="0" y="0"/>
                    <a:ext cx="1487804" cy="4572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>
    <w:pPr>
      <w:pStyle w:val="BodyText"/>
      <w:spacing w:line="268" w:lineRule="auto"/>
    </w:pPr>
  </w:p>
  <w:p>
    <w:pPr>
      <w:spacing w:before="52" w:line="223" w:lineRule="auto"/>
      <w:ind w:left="2347"/>
      <w:rPr>
        <w:rFonts w:ascii="Times New Roman" w:eastAsia="Times New Roman" w:hAnsi="Times New Roman" w:cs="Times New Roman"/>
        <w:sz w:val="18"/>
        <w:szCs w:val="18"/>
      </w:rPr>
    </w:pPr>
    <w:r>
      <w:rPr>
        <w:rFonts w:ascii="Times New Roman" w:eastAsia="Times New Roman" w:hAnsi="Times New Roman" w:cs="Times New Roman"/>
        <w:sz w:val="18"/>
        <w:szCs w:val="18"/>
      </w:rPr>
      <w:t>2</w: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pStyle w:val="BodyText"/>
      <w:spacing w:line="268" w:lineRule="auto"/>
    </w:pPr>
    <w:r>
      <w:drawing>
        <wp:anchor distT="0" distB="0" distL="0" distR="0" simplePos="0" relativeHeight="251661312" behindDoc="0" locked="0" layoutInCell="0" allowOverlap="1">
          <wp:simplePos x="0" y="0"/>
          <wp:positionH relativeFrom="page">
            <wp:posOffset>901700</wp:posOffset>
          </wp:positionH>
          <wp:positionV relativeFrom="page">
            <wp:posOffset>9531984</wp:posOffset>
          </wp:positionV>
          <wp:extent cx="1487804" cy="457200"/>
          <wp:effectExtent l="0" t="0" r="0" b="0"/>
          <wp:wrapNone/>
          <wp:docPr id="10" name="IM 10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" name="IM 10"/>
                  <pic:cNvPicPr/>
                </pic:nvPicPr>
                <pic:blipFill>
                  <a:blip xmlns:r="http://schemas.openxmlformats.org/officeDocument/2006/relationships" r:embed="rId1"/>
                  <a:stretch>
                    <a:fillRect/>
                  </a:stretch>
                </pic:blipFill>
                <pic:spPr>
                  <a:xfrm rot="0">
                    <a:off x="0" y="0"/>
                    <a:ext cx="1487804" cy="4572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>
    <w:pPr>
      <w:pStyle w:val="BodyText"/>
      <w:spacing w:line="268" w:lineRule="auto"/>
    </w:pPr>
  </w:p>
  <w:p>
    <w:pPr>
      <w:spacing w:before="52" w:line="221" w:lineRule="auto"/>
      <w:ind w:left="2351"/>
      <w:rPr>
        <w:rFonts w:ascii="Times New Roman" w:eastAsia="Times New Roman" w:hAnsi="Times New Roman" w:cs="Times New Roman"/>
        <w:sz w:val="18"/>
        <w:szCs w:val="18"/>
      </w:rPr>
    </w:pPr>
    <w:r>
      <w:rPr>
        <w:rFonts w:ascii="Times New Roman" w:eastAsia="Times New Roman" w:hAnsi="Times New Roman" w:cs="Times New Roman"/>
        <w:sz w:val="18"/>
        <w:szCs w:val="18"/>
      </w:rPr>
      <w:t>3</w:t>
    </w: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spacing w:before="255" w:after="52" w:line="235" w:lineRule="auto"/>
      <w:ind w:left="4256"/>
      <w:rPr>
        <w:rFonts w:ascii="Times New Roman" w:eastAsia="Times New Roman" w:hAnsi="Times New Roman" w:cs="Times New Roman"/>
        <w:sz w:val="18"/>
        <w:szCs w:val="18"/>
      </w:rPr>
    </w:pPr>
    <w:r>
      <w:drawing>
        <wp:anchor distT="0" distB="0" distL="0" distR="0" simplePos="0" relativeHeight="251663360" behindDoc="0" locked="0" layoutInCell="0" allowOverlap="1">
          <wp:simplePos x="0" y="0"/>
          <wp:positionH relativeFrom="page">
            <wp:posOffset>1054100</wp:posOffset>
          </wp:positionH>
          <wp:positionV relativeFrom="page">
            <wp:posOffset>9370059</wp:posOffset>
          </wp:positionV>
          <wp:extent cx="1603375" cy="560704"/>
          <wp:effectExtent l="0" t="0" r="0" b="0"/>
          <wp:wrapNone/>
          <wp:docPr id="14" name="IM 14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4" name="IM 14"/>
                  <pic:cNvPicPr/>
                </pic:nvPicPr>
                <pic:blipFill>
                  <a:blip xmlns:r="http://schemas.openxmlformats.org/officeDocument/2006/relationships" r:embed="rId1"/>
                  <a:stretch>
                    <a:fillRect/>
                  </a:stretch>
                </pic:blipFill>
                <pic:spPr>
                  <a:xfrm rot="0">
                    <a:off x="0" y="0"/>
                    <a:ext cx="1603375" cy="560704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Times New Roman" w:eastAsia="Times New Roman" w:hAnsi="Times New Roman" w:cs="Times New Roman"/>
        <w:sz w:val="18"/>
        <w:szCs w:val="18"/>
      </w:rPr>
      <w:t>4</w:t>
    </w:r>
  </w:p>
  <w:p>
    <w:pPr>
      <w:pStyle w:val="BodyText"/>
      <w:spacing w:line="360" w:lineRule="auto"/>
    </w:pPr>
  </w:p>
</w:ftr>
</file>

<file path=word/footer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spacing w:before="256" w:after="52" w:line="232" w:lineRule="auto"/>
      <w:ind w:left="4262"/>
      <w:rPr>
        <w:rFonts w:ascii="Times New Roman" w:eastAsia="Times New Roman" w:hAnsi="Times New Roman" w:cs="Times New Roman"/>
        <w:sz w:val="18"/>
        <w:szCs w:val="18"/>
      </w:rPr>
    </w:pPr>
    <w:r>
      <w:drawing>
        <wp:anchor distT="0" distB="0" distL="0" distR="0" simplePos="0" relativeHeight="251665408" behindDoc="0" locked="0" layoutInCell="0" allowOverlap="1">
          <wp:simplePos x="0" y="0"/>
          <wp:positionH relativeFrom="page">
            <wp:posOffset>1054100</wp:posOffset>
          </wp:positionH>
          <wp:positionV relativeFrom="page">
            <wp:posOffset>9370059</wp:posOffset>
          </wp:positionV>
          <wp:extent cx="1603375" cy="560704"/>
          <wp:effectExtent l="0" t="0" r="0" b="0"/>
          <wp:wrapNone/>
          <wp:docPr id="16" name="IM 16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6" name="IM 16"/>
                  <pic:cNvPicPr/>
                </pic:nvPicPr>
                <pic:blipFill>
                  <a:blip xmlns:r="http://schemas.openxmlformats.org/officeDocument/2006/relationships" r:embed="rId1"/>
                  <a:stretch>
                    <a:fillRect/>
                  </a:stretch>
                </pic:blipFill>
                <pic:spPr>
                  <a:xfrm rot="0">
                    <a:off x="0" y="0"/>
                    <a:ext cx="1603375" cy="560704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Times New Roman" w:eastAsia="Times New Roman" w:hAnsi="Times New Roman" w:cs="Times New Roman"/>
        <w:sz w:val="18"/>
        <w:szCs w:val="18"/>
      </w:rPr>
      <w:t>5</w:t>
    </w:r>
  </w:p>
  <w:p>
    <w:pPr>
      <w:pStyle w:val="BodyText"/>
      <w:spacing w:line="362" w:lineRule="auto"/>
    </w:pPr>
  </w:p>
</w:ftr>
</file>

<file path=word/footer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spacing w:before="256" w:after="52" w:line="232" w:lineRule="auto"/>
      <w:ind w:left="4257"/>
      <w:rPr>
        <w:rFonts w:ascii="Times New Roman" w:eastAsia="Times New Roman" w:hAnsi="Times New Roman" w:cs="Times New Roman"/>
        <w:sz w:val="18"/>
        <w:szCs w:val="18"/>
      </w:rPr>
    </w:pPr>
    <w:r>
      <w:drawing>
        <wp:anchor distT="0" distB="0" distL="0" distR="0" simplePos="0" relativeHeight="251666432" behindDoc="0" locked="0" layoutInCell="0" allowOverlap="1">
          <wp:simplePos x="0" y="0"/>
          <wp:positionH relativeFrom="page">
            <wp:posOffset>1054100</wp:posOffset>
          </wp:positionH>
          <wp:positionV relativeFrom="page">
            <wp:posOffset>9370059</wp:posOffset>
          </wp:positionV>
          <wp:extent cx="1603375" cy="560704"/>
          <wp:effectExtent l="0" t="0" r="0" b="0"/>
          <wp:wrapNone/>
          <wp:docPr id="22" name="IM 22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2" name="IM 22"/>
                  <pic:cNvPicPr/>
                </pic:nvPicPr>
                <pic:blipFill>
                  <a:blip xmlns:r="http://schemas.openxmlformats.org/officeDocument/2006/relationships" r:embed="rId1"/>
                  <a:stretch>
                    <a:fillRect/>
                  </a:stretch>
                </pic:blipFill>
                <pic:spPr>
                  <a:xfrm rot="0">
                    <a:off x="0" y="0"/>
                    <a:ext cx="1603375" cy="560704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Times New Roman" w:eastAsia="Times New Roman" w:hAnsi="Times New Roman" w:cs="Times New Roman"/>
        <w:sz w:val="18"/>
        <w:szCs w:val="18"/>
      </w:rPr>
      <w:t>6</w:t>
    </w:r>
  </w:p>
  <w:p>
    <w:pPr>
      <w:pStyle w:val="BodyText"/>
      <w:spacing w:line="362" w:lineRule="auto"/>
    </w:pPr>
  </w:p>
</w:ftr>
</file>

<file path=word/footer7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pStyle w:val="BodyText"/>
      <w:spacing w:line="14" w:lineRule="auto"/>
      <w:rPr>
        <w:sz w:val="2"/>
      </w:rPr>
    </w:pPr>
  </w:p>
</w:ftr>
</file>

<file path=word/footer8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spacing w:before="256" w:after="52" w:line="232" w:lineRule="auto"/>
      <w:ind w:left="4261"/>
      <w:rPr>
        <w:rFonts w:ascii="Times New Roman" w:eastAsia="Times New Roman" w:hAnsi="Times New Roman" w:cs="Times New Roman"/>
        <w:sz w:val="18"/>
        <w:szCs w:val="18"/>
      </w:rPr>
    </w:pPr>
    <w:r>
      <w:drawing>
        <wp:anchor distT="0" distB="0" distL="0" distR="0" simplePos="0" relativeHeight="251669504" behindDoc="0" locked="0" layoutInCell="0" allowOverlap="1">
          <wp:simplePos x="0" y="0"/>
          <wp:positionH relativeFrom="page">
            <wp:posOffset>1054100</wp:posOffset>
          </wp:positionH>
          <wp:positionV relativeFrom="page">
            <wp:posOffset>9370059</wp:posOffset>
          </wp:positionV>
          <wp:extent cx="1603375" cy="560704"/>
          <wp:effectExtent l="0" t="0" r="0" b="0"/>
          <wp:wrapNone/>
          <wp:docPr id="30" name="IM 30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0" name="IM 30"/>
                  <pic:cNvPicPr/>
                </pic:nvPicPr>
                <pic:blipFill>
                  <a:blip xmlns:r="http://schemas.openxmlformats.org/officeDocument/2006/relationships" r:embed="rId1"/>
                  <a:stretch>
                    <a:fillRect/>
                  </a:stretch>
                </pic:blipFill>
                <pic:spPr>
                  <a:xfrm rot="0">
                    <a:off x="0" y="0"/>
                    <a:ext cx="1603375" cy="560704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Times New Roman" w:eastAsia="Times New Roman" w:hAnsi="Times New Roman" w:cs="Times New Roman"/>
        <w:sz w:val="18"/>
        <w:szCs w:val="18"/>
      </w:rPr>
      <w:t>8</w:t>
    </w:r>
  </w:p>
  <w:p>
    <w:pPr>
      <w:pStyle w:val="BodyText"/>
      <w:spacing w:line="362" w:lineRule="auto"/>
    </w:pPr>
  </w:p>
</w:ftr>
</file>

<file path=word/footer9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spacing w:before="256" w:after="52" w:line="232" w:lineRule="auto"/>
      <w:ind w:left="4257"/>
      <w:rPr>
        <w:rFonts w:ascii="Times New Roman" w:eastAsia="Times New Roman" w:hAnsi="Times New Roman" w:cs="Times New Roman"/>
        <w:sz w:val="18"/>
        <w:szCs w:val="18"/>
      </w:rPr>
    </w:pPr>
    <w:r>
      <w:drawing>
        <wp:anchor distT="0" distB="0" distL="0" distR="0" simplePos="0" relativeHeight="251671552" behindDoc="0" locked="0" layoutInCell="0" allowOverlap="1">
          <wp:simplePos x="0" y="0"/>
          <wp:positionH relativeFrom="page">
            <wp:posOffset>1054100</wp:posOffset>
          </wp:positionH>
          <wp:positionV relativeFrom="page">
            <wp:posOffset>9370059</wp:posOffset>
          </wp:positionV>
          <wp:extent cx="1603375" cy="560704"/>
          <wp:effectExtent l="0" t="0" r="0" b="0"/>
          <wp:wrapNone/>
          <wp:docPr id="34" name="IM 34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4" name="IM 34"/>
                  <pic:cNvPicPr/>
                </pic:nvPicPr>
                <pic:blipFill>
                  <a:blip xmlns:r="http://schemas.openxmlformats.org/officeDocument/2006/relationships" r:embed="rId1"/>
                  <a:stretch>
                    <a:fillRect/>
                  </a:stretch>
                </pic:blipFill>
                <pic:spPr>
                  <a:xfrm rot="0">
                    <a:off x="0" y="0"/>
                    <a:ext cx="1603375" cy="560704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Times New Roman" w:eastAsia="Times New Roman" w:hAnsi="Times New Roman" w:cs="Times New Roman"/>
        <w:sz w:val="18"/>
        <w:szCs w:val="18"/>
      </w:rPr>
      <w:t>9</w:t>
    </w:r>
  </w:p>
  <w:p>
    <w:pPr>
      <w:pStyle w:val="BodyText"/>
      <w:spacing w:line="362" w:lineRule="auto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pStyle w:val="BodyText"/>
      <w:spacing w:line="248" w:lineRule="auto"/>
    </w:pPr>
    <w:r>
      <w:drawing>
        <wp:anchor distT="0" distB="0" distL="0" distR="0" simplePos="0" relativeHeight="251659264" behindDoc="0" locked="0" layoutInCell="0" allowOverlap="1">
          <wp:simplePos x="0" y="0"/>
          <wp:positionH relativeFrom="page">
            <wp:posOffset>1245235</wp:posOffset>
          </wp:positionH>
          <wp:positionV relativeFrom="page">
            <wp:posOffset>615950</wp:posOffset>
          </wp:positionV>
          <wp:extent cx="744854" cy="580390"/>
          <wp:effectExtent l="0" t="0" r="0" b="0"/>
          <wp:wrapNone/>
          <wp:docPr id="2" name="IM 2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 2"/>
                  <pic:cNvPicPr/>
                </pic:nvPicPr>
                <pic:blipFill>
                  <a:blip xmlns:r="http://schemas.openxmlformats.org/officeDocument/2006/relationships" r:embed="rId1"/>
                  <a:stretch>
                    <a:fillRect/>
                  </a:stretch>
                </pic:blipFill>
                <pic:spPr>
                  <a:xfrm rot="0">
                    <a:off x="0" y="0"/>
                    <a:ext cx="744854" cy="58039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>
    <w:pPr>
      <w:pStyle w:val="BodyText"/>
      <w:spacing w:line="248" w:lineRule="auto"/>
    </w:pPr>
  </w:p>
  <w:p>
    <w:pPr>
      <w:pStyle w:val="BodyText"/>
      <w:spacing w:line="248" w:lineRule="auto"/>
    </w:pPr>
  </w:p>
  <w:p>
    <w:pPr>
      <w:spacing w:before="59" w:line="220" w:lineRule="auto"/>
      <w:jc w:val="right"/>
      <w:rPr>
        <w:rFonts w:ascii="SimSun" w:eastAsia="SimSun" w:hAnsi="SimSun" w:cs="SimSun"/>
        <w:sz w:val="18"/>
        <w:szCs w:val="18"/>
      </w:rPr>
    </w:pPr>
    <w:r>
      <w:rPr>
        <w:rFonts w:ascii="SimSun" w:eastAsia="SimSun" w:hAnsi="SimSun" w:cs="SimSun"/>
        <w:spacing w:val="-1"/>
        <w:sz w:val="18"/>
        <w:szCs w:val="18"/>
      </w:rPr>
      <w:t>云南腾电科技有限公司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pStyle w:val="BodyText"/>
      <w:spacing w:line="248" w:lineRule="auto"/>
    </w:pPr>
    <w:r>
      <w:drawing>
        <wp:anchor distT="0" distB="0" distL="0" distR="0" simplePos="0" relativeHeight="251662336" behindDoc="0" locked="0" layoutInCell="0" allowOverlap="1">
          <wp:simplePos x="0" y="0"/>
          <wp:positionH relativeFrom="page">
            <wp:posOffset>1245235</wp:posOffset>
          </wp:positionH>
          <wp:positionV relativeFrom="page">
            <wp:posOffset>615950</wp:posOffset>
          </wp:positionV>
          <wp:extent cx="744854" cy="580390"/>
          <wp:effectExtent l="0" t="0" r="0" b="0"/>
          <wp:wrapNone/>
          <wp:docPr id="8" name="IM 8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" name="IM 8"/>
                  <pic:cNvPicPr/>
                </pic:nvPicPr>
                <pic:blipFill>
                  <a:blip xmlns:r="http://schemas.openxmlformats.org/officeDocument/2006/relationships" r:embed="rId1"/>
                  <a:stretch>
                    <a:fillRect/>
                  </a:stretch>
                </pic:blipFill>
                <pic:spPr>
                  <a:xfrm rot="0">
                    <a:off x="0" y="0"/>
                    <a:ext cx="744854" cy="58039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>
    <w:pPr>
      <w:pStyle w:val="BodyText"/>
      <w:spacing w:line="248" w:lineRule="auto"/>
    </w:pPr>
  </w:p>
  <w:p>
    <w:pPr>
      <w:pStyle w:val="BodyText"/>
      <w:spacing w:line="248" w:lineRule="auto"/>
    </w:pPr>
  </w:p>
  <w:p>
    <w:pPr>
      <w:spacing w:before="59" w:line="220" w:lineRule="auto"/>
      <w:ind w:right="28"/>
      <w:jc w:val="right"/>
      <w:rPr>
        <w:rFonts w:ascii="SimSun" w:eastAsia="SimSun" w:hAnsi="SimSun" w:cs="SimSun"/>
        <w:sz w:val="18"/>
        <w:szCs w:val="18"/>
      </w:rPr>
    </w:pPr>
    <w:r>
      <w:rPr>
        <w:rFonts w:ascii="SimSun" w:eastAsia="SimSun" w:hAnsi="SimSun" w:cs="SimSun"/>
        <w:spacing w:val="-1"/>
        <w:sz w:val="18"/>
        <w:szCs w:val="18"/>
      </w:rPr>
      <w:t>云南腾电科技有限公司</w: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pStyle w:val="BodyText"/>
      <w:spacing w:line="250" w:lineRule="auto"/>
    </w:pPr>
    <w:r>
      <w:drawing>
        <wp:anchor distT="0" distB="0" distL="0" distR="0" simplePos="0" relativeHeight="251664384" behindDoc="0" locked="0" layoutInCell="0" allowOverlap="1">
          <wp:simplePos x="0" y="0"/>
          <wp:positionH relativeFrom="page">
            <wp:posOffset>1054100</wp:posOffset>
          </wp:positionH>
          <wp:positionV relativeFrom="page">
            <wp:posOffset>597534</wp:posOffset>
          </wp:positionV>
          <wp:extent cx="853439" cy="585469"/>
          <wp:effectExtent l="0" t="0" r="0" b="0"/>
          <wp:wrapNone/>
          <wp:docPr id="12" name="IM 12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2" name="IM 12"/>
                  <pic:cNvPicPr/>
                </pic:nvPicPr>
                <pic:blipFill>
                  <a:blip xmlns:r="http://schemas.openxmlformats.org/officeDocument/2006/relationships" r:embed="rId1"/>
                  <a:stretch>
                    <a:fillRect/>
                  </a:stretch>
                </pic:blipFill>
                <pic:spPr>
                  <a:xfrm rot="0">
                    <a:off x="0" y="0"/>
                    <a:ext cx="853439" cy="58546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>
    <w:pPr>
      <w:pStyle w:val="BodyText"/>
      <w:spacing w:line="251" w:lineRule="auto"/>
    </w:pPr>
  </w:p>
  <w:p>
    <w:pPr>
      <w:pStyle w:val="BodyText"/>
      <w:spacing w:line="251" w:lineRule="auto"/>
    </w:pPr>
  </w:p>
  <w:p>
    <w:pPr>
      <w:spacing w:before="59" w:line="217" w:lineRule="auto"/>
      <w:ind w:left="5697"/>
      <w:rPr>
        <w:rFonts w:ascii="FangSong" w:eastAsia="FangSong" w:hAnsi="FangSong" w:cs="FangSong"/>
        <w:sz w:val="18"/>
        <w:szCs w:val="18"/>
      </w:rPr>
    </w:pPr>
    <w:r>
      <w:rPr>
        <w:rFonts w:ascii="FangSong" w:eastAsia="FangSong" w:hAnsi="FangSong" w:cs="FangSong"/>
        <w:spacing w:val="-1"/>
        <w:sz w:val="18"/>
        <w:szCs w:val="18"/>
      </w:rPr>
      <w:t>云南腾电科技有限公司</w:t>
    </w:r>
  </w:p>
</w:hdr>
</file>

<file path=word/header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pStyle w:val="BodyText"/>
      <w:spacing w:line="14" w:lineRule="auto"/>
      <w:rPr>
        <w:sz w:val="2"/>
      </w:rPr>
    </w:pPr>
  </w:p>
</w:hdr>
</file>

<file path=word/header5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pStyle w:val="BodyText"/>
      <w:spacing w:line="250" w:lineRule="auto"/>
    </w:pPr>
    <w:r>
      <w:drawing>
        <wp:anchor distT="0" distB="0" distL="0" distR="0" simplePos="0" relativeHeight="251667456" behindDoc="0" locked="0" layoutInCell="0" allowOverlap="1">
          <wp:simplePos x="0" y="0"/>
          <wp:positionH relativeFrom="page">
            <wp:posOffset>1054100</wp:posOffset>
          </wp:positionH>
          <wp:positionV relativeFrom="page">
            <wp:posOffset>597534</wp:posOffset>
          </wp:positionV>
          <wp:extent cx="853439" cy="585469"/>
          <wp:effectExtent l="0" t="0" r="0" b="0"/>
          <wp:wrapNone/>
          <wp:docPr id="20" name="IM 20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0" name="IM 20"/>
                  <pic:cNvPicPr/>
                </pic:nvPicPr>
                <pic:blipFill>
                  <a:blip xmlns:r="http://schemas.openxmlformats.org/officeDocument/2006/relationships" r:embed="rId1"/>
                  <a:stretch>
                    <a:fillRect/>
                  </a:stretch>
                </pic:blipFill>
                <pic:spPr>
                  <a:xfrm rot="0">
                    <a:off x="0" y="0"/>
                    <a:ext cx="853439" cy="58546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>
    <w:pPr>
      <w:pStyle w:val="BodyText"/>
      <w:spacing w:line="251" w:lineRule="auto"/>
    </w:pPr>
  </w:p>
  <w:p>
    <w:pPr>
      <w:pStyle w:val="BodyText"/>
      <w:spacing w:line="251" w:lineRule="auto"/>
    </w:pPr>
  </w:p>
  <w:p>
    <w:pPr>
      <w:spacing w:before="59" w:line="174" w:lineRule="auto"/>
      <w:ind w:left="5694"/>
      <w:rPr>
        <w:rFonts w:ascii="FangSong" w:eastAsia="FangSong" w:hAnsi="FangSong" w:cs="FangSong"/>
        <w:sz w:val="18"/>
        <w:szCs w:val="18"/>
      </w:rPr>
    </w:pPr>
    <w:r>
      <w:rPr>
        <w:rFonts w:ascii="FangSong" w:eastAsia="FangSong" w:hAnsi="FangSong" w:cs="FangSong"/>
        <w:spacing w:val="-1"/>
        <w:sz w:val="18"/>
        <w:szCs w:val="18"/>
      </w:rPr>
      <w:t>云南腾电科技有限公司</w:t>
    </w:r>
  </w:p>
</w:hdr>
</file>

<file path=word/header6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pStyle w:val="BodyText"/>
      <w:spacing w:line="250" w:lineRule="auto"/>
    </w:pPr>
    <w:r>
      <w:drawing>
        <wp:anchor distT="0" distB="0" distL="0" distR="0" simplePos="0" relativeHeight="251668480" behindDoc="0" locked="0" layoutInCell="0" allowOverlap="1">
          <wp:simplePos x="0" y="0"/>
          <wp:positionH relativeFrom="page">
            <wp:posOffset>1054100</wp:posOffset>
          </wp:positionH>
          <wp:positionV relativeFrom="page">
            <wp:posOffset>597534</wp:posOffset>
          </wp:positionV>
          <wp:extent cx="853439" cy="585469"/>
          <wp:effectExtent l="0" t="0" r="0" b="0"/>
          <wp:wrapNone/>
          <wp:docPr id="24" name="IM 24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4" name="IM 24"/>
                  <pic:cNvPicPr/>
                </pic:nvPicPr>
                <pic:blipFill>
                  <a:blip xmlns:r="http://schemas.openxmlformats.org/officeDocument/2006/relationships" r:embed="rId1"/>
                  <a:stretch>
                    <a:fillRect/>
                  </a:stretch>
                </pic:blipFill>
                <pic:spPr>
                  <a:xfrm rot="0">
                    <a:off x="0" y="0"/>
                    <a:ext cx="853439" cy="58546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>
    <w:pPr>
      <w:pStyle w:val="BodyText"/>
      <w:spacing w:line="251" w:lineRule="auto"/>
    </w:pPr>
  </w:p>
  <w:p>
    <w:pPr>
      <w:pStyle w:val="BodyText"/>
      <w:spacing w:line="251" w:lineRule="auto"/>
    </w:pPr>
  </w:p>
  <w:p>
    <w:pPr>
      <w:spacing w:before="59" w:line="196" w:lineRule="auto"/>
      <w:ind w:left="5694"/>
      <w:rPr>
        <w:rFonts w:ascii="FangSong" w:eastAsia="FangSong" w:hAnsi="FangSong" w:cs="FangSong"/>
        <w:sz w:val="18"/>
        <w:szCs w:val="18"/>
      </w:rPr>
    </w:pPr>
    <w:r>
      <w:rPr>
        <w:rFonts w:ascii="FangSong" w:eastAsia="FangSong" w:hAnsi="FangSong" w:cs="FangSong"/>
        <w:spacing w:val="-1"/>
        <w:sz w:val="18"/>
        <w:szCs w:val="18"/>
      </w:rPr>
      <w:t>云南腾电科技有限公司</w:t>
    </w:r>
  </w:p>
</w:hdr>
</file>

<file path=word/header7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pStyle w:val="BodyText"/>
      <w:spacing w:line="250" w:lineRule="auto"/>
    </w:pPr>
    <w:r>
      <w:drawing>
        <wp:anchor distT="0" distB="0" distL="0" distR="0" simplePos="0" relativeHeight="251670528" behindDoc="0" locked="0" layoutInCell="0" allowOverlap="1">
          <wp:simplePos x="0" y="0"/>
          <wp:positionH relativeFrom="page">
            <wp:posOffset>1054100</wp:posOffset>
          </wp:positionH>
          <wp:positionV relativeFrom="page">
            <wp:posOffset>597534</wp:posOffset>
          </wp:positionV>
          <wp:extent cx="853439" cy="585469"/>
          <wp:effectExtent l="0" t="0" r="0" b="0"/>
          <wp:wrapNone/>
          <wp:docPr id="28" name="IM 28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8" name="IM 28"/>
                  <pic:cNvPicPr/>
                </pic:nvPicPr>
                <pic:blipFill>
                  <a:blip xmlns:r="http://schemas.openxmlformats.org/officeDocument/2006/relationships" r:embed="rId1"/>
                  <a:stretch>
                    <a:fillRect/>
                  </a:stretch>
                </pic:blipFill>
                <pic:spPr>
                  <a:xfrm rot="0">
                    <a:off x="0" y="0"/>
                    <a:ext cx="853439" cy="58546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>
    <w:pPr>
      <w:pStyle w:val="BodyText"/>
      <w:spacing w:line="251" w:lineRule="auto"/>
    </w:pPr>
  </w:p>
  <w:p>
    <w:pPr>
      <w:pStyle w:val="BodyText"/>
      <w:spacing w:line="251" w:lineRule="auto"/>
    </w:pPr>
  </w:p>
  <w:p>
    <w:pPr>
      <w:spacing w:before="59" w:line="196" w:lineRule="auto"/>
      <w:ind w:left="5694"/>
      <w:rPr>
        <w:rFonts w:ascii="FangSong" w:eastAsia="FangSong" w:hAnsi="FangSong" w:cs="FangSong"/>
        <w:sz w:val="18"/>
        <w:szCs w:val="18"/>
      </w:rPr>
    </w:pPr>
    <w:r>
      <w:rPr>
        <w:rFonts w:ascii="FangSong" w:eastAsia="FangSong" w:hAnsi="FangSong" w:cs="FangSong"/>
        <w:spacing w:val="-1"/>
        <w:sz w:val="18"/>
        <w:szCs w:val="18"/>
      </w:rPr>
      <w:t>云南腾电科技有限公司</w:t>
    </w:r>
  </w:p>
</w:hdr>
</file>

<file path=word/header8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pStyle w:val="BodyText"/>
      <w:spacing w:line="250" w:lineRule="auto"/>
    </w:pPr>
    <w:r>
      <w:drawing>
        <wp:anchor distT="0" distB="0" distL="0" distR="0" simplePos="0" relativeHeight="251672576" behindDoc="0" locked="0" layoutInCell="0" allowOverlap="1">
          <wp:simplePos x="0" y="0"/>
          <wp:positionH relativeFrom="page">
            <wp:posOffset>1054100</wp:posOffset>
          </wp:positionH>
          <wp:positionV relativeFrom="page">
            <wp:posOffset>597534</wp:posOffset>
          </wp:positionV>
          <wp:extent cx="853439" cy="585469"/>
          <wp:effectExtent l="0" t="0" r="0" b="0"/>
          <wp:wrapNone/>
          <wp:docPr id="32" name="IM 32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2" name="IM 32"/>
                  <pic:cNvPicPr/>
                </pic:nvPicPr>
                <pic:blipFill>
                  <a:blip xmlns:r="http://schemas.openxmlformats.org/officeDocument/2006/relationships" r:embed="rId1"/>
                  <a:stretch>
                    <a:fillRect/>
                  </a:stretch>
                </pic:blipFill>
                <pic:spPr>
                  <a:xfrm rot="0">
                    <a:off x="0" y="0"/>
                    <a:ext cx="853439" cy="58546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>
    <w:pPr>
      <w:pStyle w:val="BodyText"/>
      <w:spacing w:line="251" w:lineRule="auto"/>
    </w:pPr>
  </w:p>
  <w:p>
    <w:pPr>
      <w:pStyle w:val="BodyText"/>
      <w:spacing w:line="251" w:lineRule="auto"/>
    </w:pPr>
  </w:p>
  <w:p>
    <w:pPr>
      <w:spacing w:before="59" w:line="196" w:lineRule="auto"/>
      <w:ind w:left="5694"/>
      <w:rPr>
        <w:rFonts w:ascii="FangSong" w:eastAsia="FangSong" w:hAnsi="FangSong" w:cs="FangSong"/>
        <w:sz w:val="18"/>
        <w:szCs w:val="18"/>
      </w:rPr>
    </w:pPr>
    <w:r>
      <w:rPr>
        <w:rFonts w:ascii="FangSong" w:eastAsia="FangSong" w:hAnsi="FangSong" w:cs="FangSong"/>
        <w:spacing w:val="-1"/>
        <w:sz w:val="18"/>
        <w:szCs w:val="18"/>
      </w:rPr>
      <w:t>云南腾电科技有限公司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isplayBackgroundShape/>
  <w:doNotTrackMoves/>
  <w:defaultTabStop w:val="720"/>
  <w:characterSpacingControl w:val="doNotCompress"/>
  <w:compat>
    <w:spaceForUL/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="Arial" w:hAnsi="Arial" w:cs="Arial"/>
        <w:snapToGrid w:val="0"/>
        <w:color w:val="000000"/>
        <w:kern w:val="0"/>
        <w:sz w:val="21"/>
        <w:szCs w:val="21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semiHidden/>
    <w:qFormat/>
    <w:pPr>
      <w:kinsoku w:val="0"/>
      <w:autoSpaceDE w:val="0"/>
      <w:autoSpaceDN w:val="0"/>
      <w:adjustRightInd w:val="0"/>
      <w:snapToGrid w:val="0"/>
      <w:spacing w:line="240" w:lineRule="auto"/>
      <w:jc w:val="left"/>
      <w:textAlignment w:val="baseline"/>
    </w:pPr>
    <w:rPr>
      <w:noProof/>
      <w:snapToGrid w:val="0"/>
      <w:color w:val="000000"/>
      <w:kern w:val="0"/>
    </w:rPr>
  </w:style>
  <w:style w:type="character" w:default="1" w:styleId="DefaultParagraphFont">
    <w:name w:val="Default Paragraph Font"/>
    <w:uiPriority w:val="1"/>
    <w:semiHidden/>
    <w:unhideWhenUsed/>
  </w:style>
  <w:style w:type="table" w:customStyle="1" w:styleId="TableNormal">
    <w:name w:val="Table Normal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BodyText">
    <w:name w:val="Body Text"/>
    <w:basedOn w:val="Normal"/>
    <w:semiHidden/>
    <w:qFormat/>
    <w:rPr>
      <w:rFonts w:ascii="Arial" w:eastAsia="Arial" w:hAnsi="Arial" w:cs="Arial"/>
      <w:sz w:val="21"/>
      <w:szCs w:val="21"/>
      <w:lang w:val="en-US" w:eastAsia="en-US" w:bidi="ar-SA"/>
    </w:rPr>
  </w:style>
  <w:style w:type="paragraph" w:customStyle="1" w:styleId="TableText">
    <w:name w:val="Table Text"/>
    <w:basedOn w:val="Normal"/>
    <w:semiHidden/>
    <w:qFormat/>
    <w:rPr>
      <w:rFonts w:ascii="SimSun" w:eastAsia="SimSun" w:hAnsi="SimSun" w:cs="SimSun"/>
      <w:sz w:val="24"/>
      <w:szCs w:val="24"/>
      <w:lang w:val="en-US" w:eastAsia="en-US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footer" Target="footer4.xml" /><Relationship Id="rId11" Type="http://schemas.openxmlformats.org/officeDocument/2006/relationships/image" Target="media/image3.jpeg" /><Relationship Id="rId12" Type="http://schemas.openxmlformats.org/officeDocument/2006/relationships/header" Target="header4.xml" /><Relationship Id="rId13" Type="http://schemas.openxmlformats.org/officeDocument/2006/relationships/footer" Target="footer5.xml" /><Relationship Id="rId14" Type="http://schemas.openxmlformats.org/officeDocument/2006/relationships/header" Target="header5.xml" /><Relationship Id="rId15" Type="http://schemas.openxmlformats.org/officeDocument/2006/relationships/footer" Target="footer6.xml" /><Relationship Id="rId16" Type="http://schemas.openxmlformats.org/officeDocument/2006/relationships/image" Target="media/image4.png" /><Relationship Id="rId17" Type="http://schemas.openxmlformats.org/officeDocument/2006/relationships/header" Target="header6.xml" /><Relationship Id="rId18" Type="http://schemas.openxmlformats.org/officeDocument/2006/relationships/footer" Target="footer7.xml" /><Relationship Id="rId19" Type="http://schemas.openxmlformats.org/officeDocument/2006/relationships/header" Target="header7.xml" /><Relationship Id="rId2" Type="http://schemas.openxmlformats.org/officeDocument/2006/relationships/webSettings" Target="webSettings.xml" /><Relationship Id="rId20" Type="http://schemas.openxmlformats.org/officeDocument/2006/relationships/footer" Target="footer8.xml" /><Relationship Id="rId21" Type="http://schemas.openxmlformats.org/officeDocument/2006/relationships/header" Target="header8.xml" /><Relationship Id="rId22" Type="http://schemas.openxmlformats.org/officeDocument/2006/relationships/footer" Target="footer9.xml" /><Relationship Id="rId23" Type="http://schemas.openxmlformats.org/officeDocument/2006/relationships/styles" Target="styles.xml" /><Relationship Id="rId3" Type="http://schemas.openxmlformats.org/officeDocument/2006/relationships/fontTable" Target="fontTable.xml" /><Relationship Id="rId4" Type="http://schemas.openxmlformats.org/officeDocument/2006/relationships/header" Target="header1.xml" /><Relationship Id="rId5" Type="http://schemas.openxmlformats.org/officeDocument/2006/relationships/footer" Target="footer1.xml" /><Relationship Id="rId6" Type="http://schemas.openxmlformats.org/officeDocument/2006/relationships/footer" Target="footer2.xml" /><Relationship Id="rId7" Type="http://schemas.openxmlformats.org/officeDocument/2006/relationships/header" Target="header2.xml" /><Relationship Id="rId8" Type="http://schemas.openxmlformats.org/officeDocument/2006/relationships/footer" Target="footer3.xml" /><Relationship Id="rId9" Type="http://schemas.openxmlformats.org/officeDocument/2006/relationships/header" Target="header3.xml" /></Relationships>
</file>

<file path=word/_rels/footer1.xml.rels>&#65279;<?xml version="1.0" encoding="utf-8" standalone="yes"?><Relationships xmlns="http://schemas.openxmlformats.org/package/2006/relationships"><Relationship Id="rId1" Type="http://schemas.openxmlformats.org/officeDocument/2006/relationships/image" Target="media/image2.png" /></Relationships>
</file>

<file path=word/_rels/footer2.xml.rels>&#65279;<?xml version="1.0" encoding="utf-8" standalone="yes"?><Relationships xmlns="http://schemas.openxmlformats.org/package/2006/relationships"><Relationship Id="rId1" Type="http://schemas.openxmlformats.org/officeDocument/2006/relationships/image" Target="media/image2.png" /></Relationships>
</file>

<file path=word/_rels/footer3.xml.rels>&#65279;<?xml version="1.0" encoding="utf-8" standalone="yes"?><Relationships xmlns="http://schemas.openxmlformats.org/package/2006/relationships"><Relationship Id="rId1" Type="http://schemas.openxmlformats.org/officeDocument/2006/relationships/image" Target="media/image2.png" /></Relationships>
</file>

<file path=word/_rels/footer4.xml.rels>&#65279;<?xml version="1.0" encoding="utf-8" standalone="yes"?><Relationships xmlns="http://schemas.openxmlformats.org/package/2006/relationships"><Relationship Id="rId1" Type="http://schemas.openxmlformats.org/officeDocument/2006/relationships/image" Target="media/image4.png" /></Relationships>
</file>

<file path=word/_rels/footer5.xml.rels>&#65279;<?xml version="1.0" encoding="utf-8" standalone="yes"?><Relationships xmlns="http://schemas.openxmlformats.org/package/2006/relationships"><Relationship Id="rId1" Type="http://schemas.openxmlformats.org/officeDocument/2006/relationships/image" Target="media/image4.png" /></Relationships>
</file>

<file path=word/_rels/footer6.xml.rels>&#65279;<?xml version="1.0" encoding="utf-8" standalone="yes"?><Relationships xmlns="http://schemas.openxmlformats.org/package/2006/relationships"><Relationship Id="rId1" Type="http://schemas.openxmlformats.org/officeDocument/2006/relationships/image" Target="media/image4.png" /></Relationships>
</file>

<file path=word/_rels/footer8.xml.rels>&#65279;<?xml version="1.0" encoding="utf-8" standalone="yes"?><Relationships xmlns="http://schemas.openxmlformats.org/package/2006/relationships"><Relationship Id="rId1" Type="http://schemas.openxmlformats.org/officeDocument/2006/relationships/image" Target="media/image4.png" /></Relationships>
</file>

<file path=word/_rels/footer9.xml.rels>&#65279;<?xml version="1.0" encoding="utf-8" standalone="yes"?><Relationships xmlns="http://schemas.openxmlformats.org/package/2006/relationships"><Relationship Id="rId1" Type="http://schemas.openxmlformats.org/officeDocument/2006/relationships/image" Target="media/image4.png" /></Relationships>
</file>

<file path=word/_rels/header1.xml.rels>&#65279;<?xml version="1.0" encoding="utf-8" standalone="yes"?><Relationships xmlns="http://schemas.openxmlformats.org/package/2006/relationships"><Relationship Id="rId1" Type="http://schemas.openxmlformats.org/officeDocument/2006/relationships/image" Target="media/image1.jpeg" /></Relationships>
</file>

<file path=word/_rels/header2.xml.rels>&#65279;<?xml version="1.0" encoding="utf-8" standalone="yes"?><Relationships xmlns="http://schemas.openxmlformats.org/package/2006/relationships"><Relationship Id="rId1" Type="http://schemas.openxmlformats.org/officeDocument/2006/relationships/image" Target="media/image1.jpeg" /></Relationships>
</file>

<file path=word/_rels/header3.xml.rels>&#65279;<?xml version="1.0" encoding="utf-8" standalone="yes"?><Relationships xmlns="http://schemas.openxmlformats.org/package/2006/relationships"><Relationship Id="rId1" Type="http://schemas.openxmlformats.org/officeDocument/2006/relationships/image" Target="media/image3.jpeg" /></Relationships>
</file>

<file path=word/_rels/header5.xml.rels>&#65279;<?xml version="1.0" encoding="utf-8" standalone="yes"?><Relationships xmlns="http://schemas.openxmlformats.org/package/2006/relationships"><Relationship Id="rId1" Type="http://schemas.openxmlformats.org/officeDocument/2006/relationships/image" Target="media/image3.jpeg" /></Relationships>
</file>

<file path=word/_rels/header6.xml.rels>&#65279;<?xml version="1.0" encoding="utf-8" standalone="yes"?><Relationships xmlns="http://schemas.openxmlformats.org/package/2006/relationships"><Relationship Id="rId1" Type="http://schemas.openxmlformats.org/officeDocument/2006/relationships/image" Target="media/image3.jpeg" /></Relationships>
</file>

<file path=word/_rels/header7.xml.rels>&#65279;<?xml version="1.0" encoding="utf-8" standalone="yes"?><Relationships xmlns="http://schemas.openxmlformats.org/package/2006/relationships"><Relationship Id="rId1" Type="http://schemas.openxmlformats.org/officeDocument/2006/relationships/image" Target="media/image3.jpeg" /></Relationships>
</file>

<file path=word/_rels/header8.xml.rels>&#65279;<?xml version="1.0" encoding="utf-8" standalone="yes"?><Relationships xmlns="http://schemas.openxmlformats.org/package/2006/relationships"><Relationship Id="rId1" Type="http://schemas.openxmlformats.org/officeDocument/2006/relationships/image" Target="media/image3.jpeg" /></Relationships>
</file>

<file path=docProps/app.xml><?xml version="1.0" encoding="utf-8"?>
<Properties xmlns="http://schemas.openxmlformats.org/officeDocument/2006/extended-properties" xmlns:vt="http://schemas.openxmlformats.org/officeDocument/2006/docPropsVTypes">
  <TotalTime>0</TotalTime>
  <Pages>0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LPP</dc:creator>
  <cp:revision>0</cp:revision>
  <dcterms:created xsi:type="dcterms:W3CDTF">2023-07-25T23:09:51Z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2025-12-03T15:21:06Z</vt:filetime>
  </property>
  <property fmtid="{D5CDD505-2E9C-101B-9397-08002B2CF9AE}" pid="3" name="CRO">
    <vt:lpwstr>wqlLaW5nc29mdCBQREYgdG8gV1BTIDExNQ</vt:lpwstr>
  </property>
</Properties>
</file>