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spacing w:before="234" w:line="218" w:lineRule="auto"/>
        <w:ind w:left="3024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2023</w:t>
      </w:r>
      <w:r>
        <w:rPr>
          <w:rFonts w:ascii="FangSong" w:eastAsia="FangSong" w:hAnsi="FangSong" w:cs="FangSong"/>
          <w:spacing w:val="-116"/>
          <w:sz w:val="72"/>
          <w:szCs w:val="72"/>
        </w:rPr>
        <w:t xml:space="preserve"> </w:t>
      </w: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年</w:t>
      </w:r>
    </w:p>
    <w:p>
      <w:pPr>
        <w:spacing w:before="205" w:line="216" w:lineRule="auto"/>
        <w:ind w:left="1333"/>
        <w:outlineLvl w:val="1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人力资源工作总结</w:t>
      </w:r>
    </w:p>
    <w:p>
      <w:pPr>
        <w:spacing w:before="198" w:line="222" w:lineRule="auto"/>
        <w:ind w:left="2875"/>
        <w:outlineLvl w:val="3"/>
        <w:rPr>
          <w:rFonts w:ascii="FangSong" w:eastAsia="FangSong" w:hAnsi="FangSong" w:cs="FangSong"/>
          <w:sz w:val="43"/>
          <w:szCs w:val="43"/>
        </w:rPr>
      </w:pPr>
      <w:r>
        <w:rPr>
          <w:rFonts w:ascii="FangSong" w:eastAsia="FangSong" w:hAnsi="FangSong" w:cs="FangSong"/>
          <w:b/>
          <w:bCs/>
          <w:spacing w:val="-14"/>
          <w:sz w:val="43"/>
          <w:szCs w:val="43"/>
        </w:rPr>
        <w:t>（截止</w:t>
      </w:r>
      <w:r>
        <w:rPr>
          <w:rFonts w:ascii="FangSong" w:eastAsia="FangSong" w:hAnsi="FangSong" w:cs="FangSong"/>
          <w:spacing w:val="-81"/>
          <w:sz w:val="43"/>
          <w:szCs w:val="43"/>
        </w:rPr>
        <w:t xml:space="preserve"> </w:t>
      </w:r>
      <w:r>
        <w:rPr>
          <w:rFonts w:ascii="FangSong" w:eastAsia="FangSong" w:hAnsi="FangSong" w:cs="FangSong"/>
          <w:b/>
          <w:bCs/>
          <w:spacing w:val="-14"/>
          <w:sz w:val="43"/>
          <w:szCs w:val="43"/>
        </w:rPr>
        <w:t>6</w:t>
      </w:r>
      <w:r>
        <w:rPr>
          <w:rFonts w:ascii="FangSong" w:eastAsia="FangSong" w:hAnsi="FangSong" w:cs="FangSong"/>
          <w:spacing w:val="-54"/>
          <w:sz w:val="43"/>
          <w:szCs w:val="43"/>
        </w:rPr>
        <w:t xml:space="preserve"> </w:t>
      </w:r>
      <w:r>
        <w:rPr>
          <w:rFonts w:ascii="FangSong" w:eastAsia="FangSong" w:hAnsi="FangSong" w:cs="FangSong"/>
          <w:b/>
          <w:bCs/>
          <w:spacing w:val="-14"/>
          <w:sz w:val="43"/>
          <w:szCs w:val="43"/>
        </w:rPr>
        <w:t>月）</w:t>
      </w: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67" w:right="1785" w:bottom="1879" w:left="1785" w:header="795" w:footer="993" w:gutter="0"/>
          <w:cols w:space="720"/>
        </w:sectPr>
      </w:pPr>
    </w:p>
    <w:p>
      <w:pPr>
        <w:pStyle w:val="BodyText"/>
        <w:spacing w:line="294" w:lineRule="auto"/>
      </w:pPr>
    </w:p>
    <w:p>
      <w:pPr>
        <w:spacing w:before="98" w:line="220" w:lineRule="auto"/>
        <w:ind w:left="3060"/>
        <w:outlineLvl w:val="4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7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8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0" w:lineRule="auto"/>
              <w:ind w:left="202"/>
            </w:pPr>
            <w:r>
              <w:rPr>
                <w:b/>
                <w:bCs/>
                <w:spacing w:val="-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9" w:line="232" w:lineRule="auto"/>
              <w:ind w:left="602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8" w:line="220" w:lineRule="auto"/>
              <w:ind w:left="954"/>
            </w:pPr>
            <w:r>
              <w:rPr>
                <w:b/>
                <w:bCs/>
                <w:spacing w:val="-5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9" w:line="221" w:lineRule="auto"/>
              <w:ind w:left="941"/>
            </w:pPr>
            <w:r>
              <w:rPr>
                <w:b/>
                <w:bCs/>
                <w:spacing w:val="-5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8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1" w:lineRule="auto"/>
              <w:ind w:left="276"/>
            </w:pPr>
            <w:r>
              <w:rPr>
                <w:b/>
                <w:bCs/>
                <w:spacing w:val="-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6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206" w:line="221" w:lineRule="auto"/>
              <w:ind w:left="219"/>
            </w:pPr>
            <w:r>
              <w:rPr>
                <w:b/>
                <w:bCs/>
                <w:spacing w:val="-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206" w:line="221" w:lineRule="auto"/>
              <w:ind w:left="454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206" w:line="221" w:lineRule="auto"/>
              <w:ind w:left="273"/>
            </w:pPr>
            <w:r>
              <w:rPr>
                <w:b/>
                <w:bCs/>
                <w:spacing w:val="-7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206" w:line="221" w:lineRule="auto"/>
              <w:ind w:left="510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205" w:line="222" w:lineRule="auto"/>
              <w:ind w:left="297"/>
            </w:pPr>
            <w:r>
              <w:rPr>
                <w:b/>
                <w:bCs/>
                <w:spacing w:val="-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206" w:line="221" w:lineRule="auto"/>
              <w:ind w:left="464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447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80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16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谢广胜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80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9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80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80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0" w:line="220" w:lineRule="auto"/>
              <w:ind w:left="6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67" w:right="1437" w:bottom="1879" w:left="1438" w:header="795" w:footer="993" w:gutter="0"/>
          <w:cols w:space="720"/>
        </w:sectPr>
      </w:pPr>
    </w:p>
    <w:p>
      <w:pPr>
        <w:pStyle w:val="BodyText"/>
        <w:spacing w:line="283" w:lineRule="auto"/>
      </w:pPr>
    </w:p>
    <w:sdt>
      <w:sdtPr>
        <w:rPr>
          <w:rFonts w:ascii="SimSun" w:eastAsia="SimSun" w:hAnsi="SimSun" w:cs="SimSun"/>
          <w:sz w:val="31"/>
          <w:szCs w:val="31"/>
        </w:rPr>
        <w:id w:val="411123362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01" w:line="227" w:lineRule="auto"/>
            <w:ind w:left="3918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b/>
              <w:bCs/>
              <w:spacing w:val="-17"/>
              <w:sz w:val="31"/>
              <w:szCs w:val="31"/>
            </w:rPr>
            <w:t>目录</w:t>
          </w:r>
        </w:p>
        <w:p>
          <w:pPr>
            <w:pStyle w:val="BodyText"/>
            <w:spacing w:line="263" w:lineRule="auto"/>
          </w:pPr>
        </w:p>
        <w:p>
          <w:pPr>
            <w:pStyle w:val="BodyText"/>
            <w:spacing w:line="264" w:lineRule="auto"/>
          </w:pPr>
        </w:p>
        <w:p>
          <w:pPr>
            <w:pStyle w:val="BodyText"/>
            <w:spacing w:line="264" w:lineRule="auto"/>
          </w:pPr>
        </w:p>
        <w:p>
          <w:pPr>
            <w:tabs>
              <w:tab w:val="right" w:leader="dot" w:pos="8322"/>
            </w:tabs>
            <w:spacing w:before="91" w:line="219" w:lineRule="auto"/>
            <w:ind w:left="45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1．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4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年招聘计划依据</w:t>
          </w:r>
          <w:r>
            <w:rPr>
              <w:rFonts w:ascii="FangSong" w:eastAsia="FangSong" w:hAnsi="FangSong" w:cs="FangSong"/>
              <w:spacing w:val="-4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17"/>
              <w:w w:val="113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2" w:line="218" w:lineRule="auto"/>
            <w:ind w:left="2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2.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4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年度运维人员招聘计划完成情况</w:t>
          </w:r>
          <w:r>
            <w:rPr>
              <w:rFonts w:ascii="FangSong" w:eastAsia="FangSong" w:hAnsi="FangSong" w:cs="FangSong"/>
              <w:spacing w:val="-8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2"/>
              <w:sz w:val="28"/>
              <w:szCs w:val="28"/>
            </w:rPr>
            <w:t>6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3" w:line="218" w:lineRule="auto"/>
            <w:ind w:left="2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3.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4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年度运维人员储备计划完成情况</w:t>
          </w:r>
          <w:r>
            <w:rPr>
              <w:rFonts w:ascii="FangSong" w:eastAsia="FangSong" w:hAnsi="FangSong" w:cs="FangSong"/>
              <w:spacing w:val="-8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7"/>
              <w:sz w:val="28"/>
              <w:szCs w:val="28"/>
            </w:rPr>
            <w:t>7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4" w:line="216" w:lineRule="auto"/>
            <w:ind w:left="2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4.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3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年度运维人员培训工作执行情况</w:t>
          </w:r>
          <w:r>
            <w:rPr>
              <w:rFonts w:ascii="FangSong" w:eastAsia="FangSong" w:hAnsi="FangSong" w:cs="FangSong"/>
              <w:spacing w:val="-8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5" w:line="217" w:lineRule="auto"/>
            <w:ind w:left="2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5.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4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年度运维人员绩效考核执行情况</w:t>
          </w:r>
          <w:r>
            <w:rPr>
              <w:rFonts w:ascii="FangSong" w:eastAsia="FangSong" w:hAnsi="FangSong" w:cs="FangSong"/>
              <w:spacing w:val="-8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9"/>
              <w:sz w:val="28"/>
              <w:szCs w:val="28"/>
            </w:rPr>
            <w:t>1</w:t>
          </w:r>
          <w:r>
            <w:rPr>
              <w:rFonts w:ascii="FangSong" w:eastAsia="FangSong" w:hAnsi="FangSong" w:cs="FangSong"/>
              <w:spacing w:val="-11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5" w:line="218" w:lineRule="auto"/>
            <w:ind w:left="2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6.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3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年度运维人员岗位技能评价完成情况</w:t>
          </w:r>
          <w:r>
            <w:rPr>
              <w:rFonts w:ascii="FangSong" w:eastAsia="FangSong" w:hAnsi="FangSong" w:cs="FangSong"/>
              <w:spacing w:val="-8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15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4" w:line="216" w:lineRule="auto"/>
            <w:ind w:left="3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7.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3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年度人力资源工作执行情况</w:t>
          </w:r>
          <w:r>
            <w:rPr>
              <w:rFonts w:ascii="FangSong" w:eastAsia="FangSong" w:hAnsi="FangSong" w:cs="FangSong"/>
              <w:spacing w:val="-9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18</w:t>
          </w:r>
          <w:r>
            <w:fldChar w:fldCharType="end"/>
          </w:r>
        </w:p>
      </w:sdtContent>
    </w:sdt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867" w:right="1785" w:bottom="1879" w:left="1785" w:header="795" w:footer="993" w:gutter="0"/>
          <w:cols w:space="720"/>
        </w:sectPr>
      </w:pPr>
    </w:p>
    <w:p>
      <w:pPr>
        <w:pStyle w:val="BodyText"/>
        <w:spacing w:line="301" w:lineRule="auto"/>
      </w:pPr>
    </w:p>
    <w:p>
      <w:pPr>
        <w:pStyle w:val="BodyText"/>
        <w:spacing w:line="301" w:lineRule="auto"/>
      </w:pPr>
    </w:p>
    <w:p>
      <w:pPr>
        <w:pStyle w:val="BodyText"/>
        <w:spacing w:line="301" w:lineRule="auto"/>
      </w:pPr>
    </w:p>
    <w:p>
      <w:pPr>
        <w:spacing w:before="101" w:line="224" w:lineRule="auto"/>
        <w:ind w:left="45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8"/>
      <w:bookmarkEnd w:id="0"/>
      <w:bookmarkStart w:id="1" w:name="bookmark1"/>
      <w:bookmarkEnd w:id="1"/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1.</w:t>
      </w:r>
      <w:r>
        <w:rPr>
          <w:rFonts w:ascii="FangSong" w:eastAsia="FangSong" w:hAnsi="FangSong" w:cs="FangSong"/>
          <w:spacing w:val="-18"/>
          <w:sz w:val="28"/>
          <w:szCs w:val="28"/>
        </w:rPr>
        <w:t xml:space="preserve"> </w:t>
      </w:r>
      <w:r>
        <w:rPr>
          <w:rFonts w:ascii="SimHei" w:eastAsia="SimHei" w:hAnsi="SimHei" w:cs="SimHei"/>
          <w:b/>
          <w:bCs/>
          <w:spacing w:val="-8"/>
          <w:sz w:val="31"/>
          <w:szCs w:val="31"/>
        </w:rPr>
        <w:t>综述</w:t>
      </w:r>
    </w:p>
    <w:p>
      <w:pPr>
        <w:spacing w:before="264" w:line="412" w:lineRule="auto"/>
        <w:ind w:left="36" w:right="7" w:firstLine="565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为了保障运行维护服务交付的顺利实施，明</w:t>
      </w:r>
      <w:r>
        <w:rPr>
          <w:rFonts w:ascii="FangSong" w:eastAsia="FangSong" w:hAnsi="FangSong" w:cs="FangSong"/>
          <w:spacing w:val="-5"/>
          <w:sz w:val="28"/>
          <w:szCs w:val="28"/>
        </w:rPr>
        <w:t>确运维服务团队的分</w:t>
      </w:r>
      <w:r>
        <w:rPr>
          <w:rFonts w:ascii="FangSong" w:eastAsia="FangSong" w:hAnsi="FangSong" w:cs="FangSong"/>
          <w:spacing w:val="-4"/>
          <w:sz w:val="28"/>
          <w:szCs w:val="28"/>
        </w:rPr>
        <w:t>工与职责，建立岗位职责说明，岗位备份制度，包括管理、技术、操</w:t>
      </w:r>
      <w:r>
        <w:rPr>
          <w:rFonts w:ascii="FangSong" w:eastAsia="FangSong" w:hAnsi="FangSong" w:cs="FangSong"/>
          <w:spacing w:val="-4"/>
          <w:sz w:val="28"/>
          <w:szCs w:val="28"/>
        </w:rPr>
        <w:t>作等主要岗位。运维服务人员在学历教育基础上具备运行维护服务相</w:t>
      </w:r>
      <w:r>
        <w:rPr>
          <w:rFonts w:ascii="FangSong" w:eastAsia="FangSong" w:hAnsi="FangSong" w:cs="FangSong"/>
          <w:spacing w:val="-4"/>
          <w:sz w:val="28"/>
          <w:szCs w:val="28"/>
        </w:rPr>
        <w:t>关知识，包括，基础知识、专业知识和综合知识。并在运行维护服务</w:t>
      </w:r>
      <w:r>
        <w:rPr>
          <w:rFonts w:ascii="FangSong" w:eastAsia="FangSong" w:hAnsi="FangSong" w:cs="FangSong"/>
          <w:spacing w:val="-2"/>
          <w:sz w:val="28"/>
          <w:szCs w:val="28"/>
        </w:rPr>
        <w:t>过程中关注运行维护服务人员的技能和经验的培养。</w:t>
      </w:r>
    </w:p>
    <w:p>
      <w:pPr>
        <w:spacing w:before="1" w:line="411" w:lineRule="auto"/>
        <w:ind w:left="35" w:right="12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在人员招聘方面，结合运维业务发展和运维部门的用人需求，执</w:t>
      </w:r>
      <w:r>
        <w:rPr>
          <w:rFonts w:ascii="FangSong" w:eastAsia="FangSong" w:hAnsi="FangSong" w:cs="FangSong"/>
          <w:spacing w:val="-1"/>
          <w:sz w:val="28"/>
          <w:szCs w:val="28"/>
        </w:rPr>
        <w:t>行年度招聘计划，保障业务需求，实现人才梯队建设。</w:t>
      </w:r>
    </w:p>
    <w:p>
      <w:pPr>
        <w:spacing w:before="2" w:line="411" w:lineRule="auto"/>
        <w:ind w:left="35" w:right="10" w:firstLine="55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在人员储备方面，经过盘点现有人力资源状况，识别了核心关键</w:t>
      </w:r>
      <w:r>
        <w:rPr>
          <w:rFonts w:ascii="FangSong" w:eastAsia="FangSong" w:hAnsi="FangSong" w:cs="FangSong"/>
          <w:spacing w:val="-2"/>
          <w:sz w:val="28"/>
          <w:szCs w:val="28"/>
        </w:rPr>
        <w:t>岗位，形成关键岗位识别清单，建立了人员储备的机制</w:t>
      </w:r>
      <w:r>
        <w:rPr>
          <w:rFonts w:ascii="FangSong" w:eastAsia="FangSong" w:hAnsi="FangSong" w:cs="FangSong"/>
          <w:spacing w:val="-3"/>
          <w:sz w:val="28"/>
          <w:szCs w:val="28"/>
        </w:rPr>
        <w:t>。对</w:t>
      </w:r>
      <w:r>
        <w:rPr>
          <w:rFonts w:ascii="FangSong" w:eastAsia="FangSong" w:hAnsi="FangSong" w:cs="FangSong"/>
          <w:spacing w:val="-2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ITSS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相</w:t>
      </w:r>
      <w:r>
        <w:rPr>
          <w:rFonts w:ascii="FangSong" w:eastAsia="FangSong" w:hAnsi="FangSong" w:cs="FangSong"/>
          <w:spacing w:val="-4"/>
          <w:sz w:val="28"/>
          <w:szCs w:val="28"/>
        </w:rPr>
        <w:t>关人员的发展进行跟踪。对储备及关键岗员工实行培训跟踪，建立培</w:t>
      </w:r>
      <w:r>
        <w:rPr>
          <w:rFonts w:ascii="FangSong" w:eastAsia="FangSong" w:hAnsi="FangSong" w:cs="FangSong"/>
          <w:spacing w:val="-5"/>
          <w:sz w:val="28"/>
          <w:szCs w:val="28"/>
        </w:rPr>
        <w:t>训档案。</w:t>
      </w:r>
    </w:p>
    <w:p>
      <w:pPr>
        <w:spacing w:before="2" w:line="411" w:lineRule="auto"/>
        <w:ind w:left="29" w:right="11" w:firstLine="564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在培训方面，疫情影响加之未来信息发展趋势，形成了线上线下</w:t>
      </w:r>
      <w:r>
        <w:rPr>
          <w:rFonts w:ascii="FangSong" w:eastAsia="FangSong" w:hAnsi="FangSong" w:cs="FangSong"/>
          <w:spacing w:val="-4"/>
          <w:sz w:val="28"/>
          <w:szCs w:val="28"/>
        </w:rPr>
        <w:t>联动的方式，形成了完善的培训课程和培训体系。培养内部讲师、完</w:t>
      </w:r>
      <w:r>
        <w:rPr>
          <w:rFonts w:ascii="FangSong" w:eastAsia="FangSong" w:hAnsi="FangSong" w:cs="FangSong"/>
          <w:spacing w:val="-3"/>
          <w:sz w:val="28"/>
          <w:szCs w:val="28"/>
        </w:rPr>
        <w:t>善培训课程体系及培训教材库。</w:t>
      </w:r>
    </w:p>
    <w:p>
      <w:pPr>
        <w:spacing w:before="2" w:line="411" w:lineRule="auto"/>
        <w:ind w:left="38" w:right="14" w:firstLine="55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在绩效管理方面，形成了针对不同岗位的绩效管理制度</w:t>
      </w:r>
      <w:r>
        <w:rPr>
          <w:rFonts w:ascii="FangSong" w:eastAsia="FangSong" w:hAnsi="FangSong" w:cs="FangSong"/>
          <w:spacing w:val="-5"/>
          <w:sz w:val="28"/>
          <w:szCs w:val="28"/>
        </w:rPr>
        <w:t>，并实行</w:t>
      </w:r>
      <w:r>
        <w:rPr>
          <w:rFonts w:ascii="FangSong" w:eastAsia="FangSong" w:hAnsi="FangSong" w:cs="FangSong"/>
          <w:spacing w:val="-2"/>
          <w:sz w:val="28"/>
          <w:szCs w:val="28"/>
        </w:rPr>
        <w:t>定期跟踪考核，提高员工工作积极性及工作效率。</w:t>
      </w:r>
    </w:p>
    <w:p>
      <w:pPr>
        <w:spacing w:before="2" w:line="412" w:lineRule="auto"/>
        <w:ind w:left="33" w:right="12" w:firstLine="57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总之，在人员组织方面，通过人力资源保障体系的建立，为运维</w:t>
      </w:r>
      <w:r>
        <w:rPr>
          <w:rFonts w:ascii="FangSong" w:eastAsia="FangSong" w:hAnsi="FangSong" w:cs="FangSong"/>
          <w:spacing w:val="-2"/>
          <w:sz w:val="28"/>
          <w:szCs w:val="28"/>
        </w:rPr>
        <w:t>业务发展提供有效的支撑。</w:t>
      </w:r>
    </w:p>
    <w:p>
      <w:pPr>
        <w:spacing w:line="412" w:lineRule="auto"/>
        <w:rPr>
          <w:rFonts w:ascii="FangSong" w:eastAsia="FangSong" w:hAnsi="FangSong" w:cs="FangSong"/>
          <w:sz w:val="28"/>
          <w:szCs w:val="28"/>
        </w:rPr>
        <w:sectPr>
          <w:pgSz w:w="11907" w:h="16839"/>
          <w:pgMar w:top="1867" w:right="1785" w:bottom="1879" w:left="1785" w:header="795" w:footer="993" w:gutter="0"/>
          <w:cols w:space="720"/>
        </w:sectPr>
      </w:pPr>
    </w:p>
    <w:p>
      <w:pPr>
        <w:pStyle w:val="BodyText"/>
        <w:spacing w:line="283" w:lineRule="auto"/>
      </w:pPr>
    </w:p>
    <w:p>
      <w:pPr>
        <w:spacing w:before="101" w:line="222" w:lineRule="auto"/>
        <w:ind w:left="1018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2．2023</w:t>
      </w:r>
      <w:r>
        <w:rPr>
          <w:rFonts w:ascii="SimHei" w:eastAsia="SimHei" w:hAnsi="SimHei" w:cs="SimHei"/>
          <w:spacing w:val="-50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年招聘计划执行情况</w:t>
      </w:r>
    </w:p>
    <w:p>
      <w:pPr>
        <w:pStyle w:val="BodyText"/>
        <w:spacing w:before="271" w:line="410" w:lineRule="auto"/>
        <w:ind w:left="1027" w:right="1515" w:firstLine="57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总经部经过分析、调查、反馈，并结合公司整体预算情况、公司</w:t>
      </w:r>
      <w:r>
        <w:rPr>
          <w:rFonts w:ascii="FangSong" w:eastAsia="FangSong" w:hAnsi="FangSong" w:cs="FangSong"/>
          <w:spacing w:val="-10"/>
          <w:sz w:val="28"/>
          <w:szCs w:val="28"/>
        </w:rPr>
        <w:t>发展规划及项目预测，对各部门提交的《用工需求申请单》进行审核，</w:t>
      </w:r>
      <w:r>
        <w:rPr>
          <w:rFonts w:ascii="FangSong" w:eastAsia="FangSong" w:hAnsi="FangSong" w:cs="FangSong"/>
          <w:spacing w:val="-1"/>
          <w:sz w:val="28"/>
          <w:szCs w:val="28"/>
        </w:rPr>
        <w:t>制定《</w:t>
      </w:r>
      <w:r>
        <w:rPr>
          <w:spacing w:val="-1"/>
          <w:sz w:val="28"/>
          <w:szCs w:val="28"/>
        </w:rPr>
        <w:t>2023</w:t>
      </w:r>
      <w:r>
        <w:rPr>
          <w:spacing w:val="6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年度运维人员年度招聘》报总经理审</w:t>
      </w:r>
      <w:r>
        <w:rPr>
          <w:rFonts w:ascii="FangSong" w:eastAsia="FangSong" w:hAnsi="FangSong" w:cs="FangSong"/>
          <w:spacing w:val="-2"/>
          <w:sz w:val="28"/>
          <w:szCs w:val="28"/>
        </w:rPr>
        <w:t>核签批后，执行招</w:t>
      </w:r>
      <w:r>
        <w:rPr>
          <w:rFonts w:ascii="FangSong" w:eastAsia="FangSong" w:hAnsi="FangSong" w:cs="FangSong"/>
          <w:spacing w:val="-11"/>
          <w:sz w:val="28"/>
          <w:szCs w:val="28"/>
        </w:rPr>
        <w:t>聘流程。</w:t>
      </w:r>
    </w:p>
    <w:p>
      <w:pPr>
        <w:pStyle w:val="BodyText"/>
        <w:spacing w:before="8" w:line="411" w:lineRule="auto"/>
        <w:ind w:left="1031" w:right="1596" w:firstLine="405"/>
        <w:rPr>
          <w:rFonts w:ascii="FangSong" w:eastAsia="FangSong" w:hAnsi="FangSong" w:cs="FangSong"/>
          <w:sz w:val="28"/>
          <w:szCs w:val="28"/>
        </w:rPr>
      </w:pPr>
      <w:r>
        <w:rPr>
          <w:spacing w:val="-5"/>
          <w:sz w:val="28"/>
          <w:szCs w:val="28"/>
        </w:rPr>
        <w:t xml:space="preserve">2023 </w:t>
      </w:r>
      <w:r>
        <w:rPr>
          <w:rFonts w:ascii="FangSong" w:eastAsia="FangSong" w:hAnsi="FangSong" w:cs="FangSong"/>
          <w:spacing w:val="-5"/>
          <w:sz w:val="28"/>
          <w:szCs w:val="28"/>
        </w:rPr>
        <w:t>年计划外部招聘</w:t>
      </w:r>
      <w:r>
        <w:rPr>
          <w:rFonts w:ascii="FangSong" w:eastAsia="FangSong" w:hAnsi="FangSong" w:cs="FangSong"/>
          <w:spacing w:val="-5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6 </w:t>
      </w:r>
      <w:r>
        <w:rPr>
          <w:rFonts w:ascii="FangSong" w:eastAsia="FangSong" w:hAnsi="FangSong" w:cs="FangSong"/>
          <w:spacing w:val="-5"/>
          <w:sz w:val="28"/>
          <w:szCs w:val="28"/>
        </w:rPr>
        <w:t>人，通信部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1 </w:t>
      </w:r>
      <w:r>
        <w:rPr>
          <w:rFonts w:ascii="FangSong" w:eastAsia="FangSong" w:hAnsi="FangSong" w:cs="FangSong"/>
          <w:spacing w:val="-5"/>
          <w:sz w:val="28"/>
          <w:szCs w:val="28"/>
        </w:rPr>
        <w:t>人</w:t>
      </w:r>
      <w:r>
        <w:rPr>
          <w:rFonts w:ascii="FangSong" w:eastAsia="FangSong" w:hAnsi="FangSong" w:cs="FangSong"/>
          <w:spacing w:val="-6"/>
          <w:sz w:val="28"/>
          <w:szCs w:val="28"/>
        </w:rPr>
        <w:t>，信息部</w:t>
      </w:r>
      <w:r>
        <w:rPr>
          <w:rFonts w:ascii="FangSong" w:eastAsia="FangSong" w:hAnsi="FangSong" w:cs="FangSong"/>
          <w:spacing w:val="-57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 xml:space="preserve">3 </w:t>
      </w:r>
      <w:r>
        <w:rPr>
          <w:rFonts w:ascii="FangSong" w:eastAsia="FangSong" w:hAnsi="FangSong" w:cs="FangSong"/>
          <w:spacing w:val="-6"/>
          <w:sz w:val="28"/>
          <w:szCs w:val="28"/>
        </w:rPr>
        <w:t>人，研发部</w:t>
      </w:r>
      <w:r>
        <w:rPr>
          <w:rFonts w:ascii="FangSong" w:eastAsia="FangSong" w:hAnsi="FangSong" w:cs="FangSong"/>
          <w:spacing w:val="-61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2</w:t>
      </w:r>
      <w:r>
        <w:rPr>
          <w:rFonts w:ascii="FangSong" w:eastAsia="FangSong" w:hAnsi="FangSong" w:cs="FangSong"/>
          <w:spacing w:val="-2"/>
          <w:sz w:val="28"/>
          <w:szCs w:val="28"/>
        </w:rPr>
        <w:t>人。其中：技术岗</w:t>
      </w:r>
      <w:r>
        <w:rPr>
          <w:spacing w:val="-2"/>
          <w:sz w:val="28"/>
          <w:szCs w:val="28"/>
        </w:rPr>
        <w:t xml:space="preserve">4 </w:t>
      </w:r>
      <w:r>
        <w:rPr>
          <w:rFonts w:ascii="FangSong" w:eastAsia="FangSong" w:hAnsi="FangSong" w:cs="FangSong"/>
          <w:spacing w:val="-2"/>
          <w:sz w:val="28"/>
          <w:szCs w:val="28"/>
        </w:rPr>
        <w:t>人，操作岗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2 </w:t>
      </w:r>
      <w:r>
        <w:rPr>
          <w:rFonts w:ascii="FangSong" w:eastAsia="FangSong" w:hAnsi="FangSong" w:cs="FangSong"/>
          <w:spacing w:val="-2"/>
          <w:sz w:val="28"/>
          <w:szCs w:val="28"/>
        </w:rPr>
        <w:t>人。招聘费用预计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10</w:t>
      </w:r>
      <w:r>
        <w:rPr>
          <w:spacing w:val="-3"/>
          <w:sz w:val="28"/>
          <w:szCs w:val="28"/>
        </w:rPr>
        <w:t xml:space="preserve">000 </w:t>
      </w:r>
      <w:r>
        <w:rPr>
          <w:rFonts w:ascii="FangSong" w:eastAsia="FangSong" w:hAnsi="FangSong" w:cs="FangSong"/>
          <w:spacing w:val="-3"/>
          <w:sz w:val="28"/>
          <w:szCs w:val="28"/>
        </w:rPr>
        <w:t>元。</w:t>
      </w:r>
    </w:p>
    <w:p>
      <w:pPr>
        <w:pStyle w:val="BodyText"/>
        <w:spacing w:before="1" w:line="383" w:lineRule="auto"/>
        <w:ind w:left="1030" w:right="1515" w:firstLine="4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截止</w:t>
      </w:r>
      <w:r>
        <w:rPr>
          <w:rFonts w:ascii="FangSong" w:eastAsia="FangSong" w:hAnsi="FangSong" w:cs="FangSong"/>
          <w:spacing w:val="-58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6</w:t>
      </w:r>
      <w:r>
        <w:rPr>
          <w:spacing w:val="21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月，开展面试（线上</w:t>
      </w:r>
      <w:r>
        <w:rPr>
          <w:spacing w:val="-4"/>
          <w:sz w:val="28"/>
          <w:szCs w:val="28"/>
        </w:rPr>
        <w:t>+</w:t>
      </w:r>
      <w:r>
        <w:rPr>
          <w:rFonts w:ascii="FangSong" w:eastAsia="FangSong" w:hAnsi="FangSong" w:cs="FangSong"/>
          <w:spacing w:val="-4"/>
          <w:sz w:val="28"/>
          <w:szCs w:val="28"/>
        </w:rPr>
        <w:t>现场）招聘活动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 xml:space="preserve">10 </w:t>
      </w:r>
      <w:r>
        <w:rPr>
          <w:rFonts w:ascii="FangSong" w:eastAsia="FangSong" w:hAnsi="FangSong" w:cs="FangSong"/>
          <w:spacing w:val="-4"/>
          <w:sz w:val="28"/>
          <w:szCs w:val="28"/>
        </w:rPr>
        <w:t>余场，面试</w:t>
      </w:r>
      <w:r>
        <w:rPr>
          <w:rFonts w:ascii="FangSong" w:eastAsia="FangSong" w:hAnsi="FangSong" w:cs="FangSong"/>
          <w:spacing w:val="-5"/>
          <w:sz w:val="28"/>
          <w:szCs w:val="28"/>
        </w:rPr>
        <w:t>人员</w:t>
      </w:r>
      <w:r>
        <w:rPr>
          <w:rFonts w:ascii="FangSong" w:eastAsia="FangSong" w:hAnsi="FangSong" w:cs="FangSong"/>
          <w:spacing w:val="-8"/>
          <w:sz w:val="28"/>
          <w:szCs w:val="28"/>
        </w:rPr>
        <w:t>达</w:t>
      </w:r>
      <w:r>
        <w:rPr>
          <w:rFonts w:ascii="FangSong" w:eastAsia="FangSong" w:hAnsi="FangSong" w:cs="FangSong"/>
          <w:spacing w:val="-26"/>
          <w:sz w:val="28"/>
          <w:szCs w:val="28"/>
        </w:rPr>
        <w:t xml:space="preserve"> </w:t>
      </w:r>
      <w:r>
        <w:rPr>
          <w:spacing w:val="-8"/>
          <w:sz w:val="28"/>
          <w:szCs w:val="28"/>
        </w:rPr>
        <w:t xml:space="preserve">15 </w:t>
      </w:r>
      <w:r>
        <w:rPr>
          <w:rFonts w:ascii="FangSong" w:eastAsia="FangSong" w:hAnsi="FangSong" w:cs="FangSong"/>
          <w:spacing w:val="-8"/>
          <w:sz w:val="28"/>
          <w:szCs w:val="28"/>
        </w:rPr>
        <w:t>余人次。在疫情期间通过线上面视和招聘活动，保障用人需求，</w:t>
      </w:r>
      <w:r>
        <w:rPr>
          <w:rFonts w:ascii="FangSong" w:eastAsia="FangSong" w:hAnsi="FangSong" w:cs="FangSong"/>
          <w:spacing w:val="-9"/>
          <w:sz w:val="28"/>
          <w:szCs w:val="28"/>
        </w:rPr>
        <w:t>及时圆满完成招聘计划，实际到岗人数</w:t>
      </w:r>
      <w:r>
        <w:rPr>
          <w:rFonts w:ascii="FangSong" w:eastAsia="FangSong" w:hAnsi="FangSong" w:cs="FangSong"/>
          <w:spacing w:val="-45"/>
          <w:sz w:val="28"/>
          <w:szCs w:val="28"/>
        </w:rPr>
        <w:t xml:space="preserve"> </w:t>
      </w:r>
      <w:r>
        <w:rPr>
          <w:spacing w:val="-9"/>
          <w:sz w:val="28"/>
          <w:szCs w:val="28"/>
        </w:rPr>
        <w:t xml:space="preserve">3 </w:t>
      </w:r>
      <w:r>
        <w:rPr>
          <w:rFonts w:ascii="FangSong" w:eastAsia="FangSong" w:hAnsi="FangSong" w:cs="FangSong"/>
          <w:spacing w:val="-9"/>
          <w:sz w:val="28"/>
          <w:szCs w:val="28"/>
        </w:rPr>
        <w:t>人。招聘费用支付</w:t>
      </w:r>
      <w:r>
        <w:rPr>
          <w:rFonts w:ascii="FangSong" w:eastAsia="FangSong" w:hAnsi="FangSong" w:cs="FangSong"/>
          <w:spacing w:val="-56"/>
          <w:sz w:val="28"/>
          <w:szCs w:val="28"/>
        </w:rPr>
        <w:t xml:space="preserve"> </w:t>
      </w:r>
      <w:r>
        <w:rPr>
          <w:spacing w:val="-9"/>
          <w:sz w:val="28"/>
          <w:szCs w:val="28"/>
        </w:rPr>
        <w:t xml:space="preserve">8000 </w:t>
      </w:r>
      <w:r>
        <w:rPr>
          <w:rFonts w:ascii="FangSong" w:eastAsia="FangSong" w:hAnsi="FangSong" w:cs="FangSong"/>
          <w:spacing w:val="-9"/>
          <w:sz w:val="28"/>
          <w:szCs w:val="28"/>
        </w:rPr>
        <w:t>元，</w:t>
      </w:r>
      <w:r>
        <w:rPr>
          <w:rFonts w:ascii="FangSong" w:eastAsia="FangSong" w:hAnsi="FangSong" w:cs="FangSong"/>
          <w:spacing w:val="-3"/>
          <w:sz w:val="28"/>
          <w:szCs w:val="28"/>
        </w:rPr>
        <w:t>为全年广告投入。</w:t>
      </w:r>
    </w:p>
    <w:tbl>
      <w:tblPr>
        <w:tblStyle w:val="TableNormal"/>
        <w:tblW w:w="1091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91"/>
        <w:gridCol w:w="1276"/>
        <w:gridCol w:w="2848"/>
        <w:gridCol w:w="1099"/>
        <w:gridCol w:w="1442"/>
        <w:gridCol w:w="1114"/>
        <w:gridCol w:w="1840"/>
      </w:tblGrid>
      <w:tr>
        <w:tblPrEx>
          <w:tblW w:w="1091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098"/>
        </w:trPr>
        <w:tc>
          <w:tcPr>
            <w:tcW w:w="1291" w:type="dxa"/>
          </w:tcPr>
          <w:p>
            <w:pPr>
              <w:spacing w:before="46" w:line="218" w:lineRule="auto"/>
              <w:ind w:left="41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岗位</w:t>
            </w:r>
          </w:p>
          <w:p>
            <w:pPr>
              <w:spacing w:before="212" w:line="220" w:lineRule="auto"/>
              <w:ind w:left="3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分类</w:t>
            </w:r>
          </w:p>
        </w:tc>
        <w:tc>
          <w:tcPr>
            <w:tcW w:w="1276" w:type="dxa"/>
          </w:tcPr>
          <w:p>
            <w:pPr>
              <w:spacing w:before="46" w:line="218" w:lineRule="auto"/>
              <w:ind w:left="37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部门</w:t>
            </w:r>
          </w:p>
        </w:tc>
        <w:tc>
          <w:tcPr>
            <w:tcW w:w="2848" w:type="dxa"/>
          </w:tcPr>
          <w:p>
            <w:pPr>
              <w:spacing w:before="46" w:line="217" w:lineRule="auto"/>
              <w:ind w:left="9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1099" w:type="dxa"/>
          </w:tcPr>
          <w:p>
            <w:pPr>
              <w:spacing w:before="45" w:line="219" w:lineRule="auto"/>
              <w:ind w:left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计划</w:t>
            </w:r>
          </w:p>
          <w:p>
            <w:pPr>
              <w:spacing w:before="211" w:line="219" w:lineRule="auto"/>
              <w:ind w:left="2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442" w:type="dxa"/>
          </w:tcPr>
          <w:p>
            <w:pPr>
              <w:spacing w:before="46" w:line="220" w:lineRule="auto"/>
              <w:ind w:left="4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支出</w:t>
            </w:r>
          </w:p>
        </w:tc>
        <w:tc>
          <w:tcPr>
            <w:tcW w:w="1114" w:type="dxa"/>
          </w:tcPr>
          <w:p>
            <w:pPr>
              <w:spacing w:before="45" w:line="219" w:lineRule="auto"/>
              <w:ind w:left="2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招聘</w:t>
            </w:r>
          </w:p>
          <w:p>
            <w:pPr>
              <w:spacing w:before="211" w:line="219" w:lineRule="auto"/>
              <w:ind w:left="3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方式</w:t>
            </w:r>
          </w:p>
        </w:tc>
        <w:tc>
          <w:tcPr>
            <w:tcW w:w="1840" w:type="dxa"/>
          </w:tcPr>
          <w:p>
            <w:pPr>
              <w:spacing w:before="47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到岗时间</w:t>
            </w:r>
          </w:p>
        </w:tc>
      </w:tr>
      <w:tr>
        <w:tblPrEx>
          <w:tblW w:w="10910" w:type="dxa"/>
          <w:tblInd w:w="2" w:type="dxa"/>
          <w:tblLayout w:type="fixed"/>
        </w:tblPrEx>
        <w:trPr>
          <w:trHeight w:val="582"/>
        </w:trPr>
        <w:tc>
          <w:tcPr>
            <w:tcW w:w="1291" w:type="dxa"/>
          </w:tcPr>
          <w:p>
            <w:pPr>
              <w:spacing w:before="42" w:line="219" w:lineRule="auto"/>
              <w:ind w:left="2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276" w:type="dxa"/>
          </w:tcPr>
          <w:p>
            <w:pPr>
              <w:spacing w:before="42" w:line="218" w:lineRule="auto"/>
              <w:ind w:left="2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  <w:tc>
          <w:tcPr>
            <w:tcW w:w="2848" w:type="dxa"/>
          </w:tcPr>
          <w:p>
            <w:pPr>
              <w:spacing w:before="42" w:line="218" w:lineRule="auto"/>
              <w:ind w:left="18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会议电视运维工程师</w:t>
            </w:r>
          </w:p>
        </w:tc>
        <w:tc>
          <w:tcPr>
            <w:tcW w:w="1099" w:type="dxa"/>
          </w:tcPr>
          <w:p>
            <w:pPr>
              <w:spacing w:before="42" w:line="239" w:lineRule="auto"/>
              <w:ind w:left="50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42" w:type="dxa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before="91" w:line="361" w:lineRule="auto"/>
              <w:ind w:left="177" w:right="154" w:firstLine="3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外部招聘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支付费用</w:t>
            </w:r>
            <w:r>
              <w:rPr>
                <w:rFonts w:ascii="FangSong" w:eastAsia="FangSong" w:hAnsi="FangSong" w:cs="FangSong"/>
                <w:spacing w:val="17"/>
                <w:sz w:val="28"/>
                <w:szCs w:val="28"/>
              </w:rPr>
              <w:t>8000</w:t>
            </w:r>
            <w:r>
              <w:rPr>
                <w:rFonts w:ascii="FangSong" w:eastAsia="FangSong" w:hAnsi="FangSong" w:cs="FangSong"/>
                <w:spacing w:val="-4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17"/>
                <w:sz w:val="28"/>
                <w:szCs w:val="28"/>
              </w:rPr>
              <w:t>元</w:t>
            </w:r>
          </w:p>
        </w:tc>
        <w:tc>
          <w:tcPr>
            <w:tcW w:w="1114" w:type="dxa"/>
            <w:vMerge w:val="restart"/>
            <w:tcBorders>
              <w:bottom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91" w:line="361" w:lineRule="auto"/>
              <w:ind w:left="432" w:right="132" w:hanging="2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外部招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聘</w:t>
            </w:r>
          </w:p>
        </w:tc>
        <w:tc>
          <w:tcPr>
            <w:tcW w:w="1840" w:type="dxa"/>
          </w:tcPr>
          <w:p>
            <w:pPr>
              <w:spacing w:before="43" w:line="219" w:lineRule="auto"/>
              <w:ind w:left="6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月</w:t>
            </w:r>
          </w:p>
        </w:tc>
      </w:tr>
      <w:tr>
        <w:tblPrEx>
          <w:tblW w:w="10910" w:type="dxa"/>
          <w:tblInd w:w="2" w:type="dxa"/>
          <w:tblLayout w:type="fixed"/>
        </w:tblPrEx>
        <w:trPr>
          <w:trHeight w:val="580"/>
        </w:trPr>
        <w:tc>
          <w:tcPr>
            <w:tcW w:w="1291" w:type="dxa"/>
          </w:tcPr>
          <w:p>
            <w:pPr>
              <w:spacing w:before="40" w:line="219" w:lineRule="auto"/>
              <w:ind w:left="2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276" w:type="dxa"/>
            <w:vMerge w:val="restart"/>
            <w:tcBorders>
              <w:bottom w:val="nil"/>
            </w:tcBorders>
          </w:tcPr>
          <w:p>
            <w:pPr>
              <w:spacing w:before="41" w:line="218" w:lineRule="auto"/>
              <w:ind w:left="2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</w:tc>
        <w:tc>
          <w:tcPr>
            <w:tcW w:w="2848" w:type="dxa"/>
          </w:tcPr>
          <w:p>
            <w:pPr>
              <w:spacing w:before="41" w:line="218" w:lineRule="auto"/>
              <w:ind w:left="4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4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运维工程师</w:t>
            </w:r>
          </w:p>
        </w:tc>
        <w:tc>
          <w:tcPr>
            <w:tcW w:w="1099" w:type="dxa"/>
          </w:tcPr>
          <w:p>
            <w:pPr>
              <w:spacing w:before="41" w:line="239" w:lineRule="auto"/>
              <w:ind w:left="50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4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1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40" w:type="dxa"/>
          </w:tcPr>
          <w:p>
            <w:pPr>
              <w:spacing w:before="41" w:line="219" w:lineRule="auto"/>
              <w:ind w:left="6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</w:tr>
      <w:tr>
        <w:tblPrEx>
          <w:tblW w:w="10910" w:type="dxa"/>
          <w:tblInd w:w="2" w:type="dxa"/>
          <w:tblLayout w:type="fixed"/>
        </w:tblPrEx>
        <w:trPr>
          <w:trHeight w:val="1094"/>
        </w:trPr>
        <w:tc>
          <w:tcPr>
            <w:tcW w:w="1291" w:type="dxa"/>
          </w:tcPr>
          <w:p>
            <w:pPr>
              <w:spacing w:before="43" w:line="216" w:lineRule="auto"/>
              <w:ind w:left="2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操作岗</w:t>
            </w:r>
          </w:p>
        </w:tc>
        <w:tc>
          <w:tcPr>
            <w:tcW w:w="127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48" w:type="dxa"/>
          </w:tcPr>
          <w:p>
            <w:pPr>
              <w:spacing w:before="42" w:line="218" w:lineRule="auto"/>
              <w:ind w:left="4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桌面运维工程师</w:t>
            </w:r>
          </w:p>
          <w:p>
            <w:pPr>
              <w:spacing w:before="213" w:line="221" w:lineRule="auto"/>
              <w:ind w:left="8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（一线）</w:t>
            </w:r>
          </w:p>
        </w:tc>
        <w:tc>
          <w:tcPr>
            <w:tcW w:w="1099" w:type="dxa"/>
          </w:tcPr>
          <w:p>
            <w:pPr>
              <w:spacing w:before="42" w:line="239" w:lineRule="auto"/>
              <w:ind w:left="50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4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1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40" w:type="dxa"/>
          </w:tcPr>
          <w:p>
            <w:pPr>
              <w:spacing w:before="43" w:line="343" w:lineRule="auto"/>
              <w:ind w:left="632" w:right="602" w:firstLine="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计划</w:t>
            </w:r>
            <w:r>
              <w:rPr>
                <w:rFonts w:ascii="FangSong" w:eastAsia="FangSong" w:hAnsi="FangSong" w:cs="FangSong"/>
                <w:spacing w:val="-20"/>
                <w:sz w:val="28"/>
                <w:szCs w:val="28"/>
              </w:rPr>
              <w:t>10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0"/>
                <w:sz w:val="28"/>
                <w:szCs w:val="28"/>
              </w:rPr>
              <w:t>月</w:t>
            </w:r>
          </w:p>
        </w:tc>
      </w:tr>
      <w:tr>
        <w:tblPrEx>
          <w:tblW w:w="10910" w:type="dxa"/>
          <w:tblInd w:w="2" w:type="dxa"/>
          <w:tblLayout w:type="fixed"/>
        </w:tblPrEx>
        <w:trPr>
          <w:trHeight w:val="580"/>
        </w:trPr>
        <w:tc>
          <w:tcPr>
            <w:tcW w:w="1291" w:type="dxa"/>
          </w:tcPr>
          <w:p>
            <w:pPr>
              <w:spacing w:before="43" w:line="216" w:lineRule="auto"/>
              <w:ind w:left="2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操作岗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48" w:type="dxa"/>
          </w:tcPr>
          <w:p>
            <w:pPr>
              <w:spacing w:before="43" w:line="217" w:lineRule="auto"/>
              <w:ind w:left="7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1099" w:type="dxa"/>
          </w:tcPr>
          <w:p>
            <w:pPr>
              <w:spacing w:before="42" w:line="239" w:lineRule="auto"/>
              <w:ind w:left="50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4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1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40" w:type="dxa"/>
          </w:tcPr>
          <w:p>
            <w:pPr>
              <w:spacing w:before="43" w:line="219" w:lineRule="auto"/>
              <w:ind w:left="6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月</w:t>
            </w:r>
          </w:p>
        </w:tc>
      </w:tr>
      <w:tr>
        <w:tblPrEx>
          <w:tblW w:w="10910" w:type="dxa"/>
          <w:tblInd w:w="2" w:type="dxa"/>
          <w:tblLayout w:type="fixed"/>
        </w:tblPrEx>
        <w:trPr>
          <w:trHeight w:val="1093"/>
        </w:trPr>
        <w:tc>
          <w:tcPr>
            <w:tcW w:w="1291" w:type="dxa"/>
          </w:tcPr>
          <w:p>
            <w:pPr>
              <w:spacing w:before="42" w:line="219" w:lineRule="auto"/>
              <w:ind w:left="2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276" w:type="dxa"/>
          </w:tcPr>
          <w:p>
            <w:pPr>
              <w:spacing w:before="42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研发部</w:t>
            </w:r>
          </w:p>
        </w:tc>
        <w:tc>
          <w:tcPr>
            <w:tcW w:w="2848" w:type="dxa"/>
          </w:tcPr>
          <w:p>
            <w:pPr>
              <w:spacing w:before="42" w:line="219" w:lineRule="auto"/>
              <w:ind w:left="4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软件研发工程师</w:t>
            </w:r>
          </w:p>
        </w:tc>
        <w:tc>
          <w:tcPr>
            <w:tcW w:w="1099" w:type="dxa"/>
          </w:tcPr>
          <w:p>
            <w:pPr>
              <w:spacing w:before="43" w:line="239" w:lineRule="auto"/>
              <w:ind w:left="4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1442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1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40" w:type="dxa"/>
          </w:tcPr>
          <w:p>
            <w:pPr>
              <w:spacing w:before="42" w:line="343" w:lineRule="auto"/>
              <w:ind w:left="473" w:right="460" w:firstLine="1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计划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8-11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</w:t>
            </w:r>
          </w:p>
        </w:tc>
      </w:tr>
      <w:tr>
        <w:tblPrEx>
          <w:tblW w:w="10910" w:type="dxa"/>
          <w:tblInd w:w="2" w:type="dxa"/>
          <w:tblLayout w:type="fixed"/>
        </w:tblPrEx>
        <w:trPr>
          <w:trHeight w:val="554"/>
        </w:trPr>
        <w:tc>
          <w:tcPr>
            <w:tcW w:w="5415" w:type="dxa"/>
            <w:gridSpan w:val="3"/>
          </w:tcPr>
          <w:p>
            <w:pPr>
              <w:spacing w:before="43" w:line="219" w:lineRule="auto"/>
              <w:ind w:left="24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总计</w:t>
            </w:r>
          </w:p>
        </w:tc>
        <w:tc>
          <w:tcPr>
            <w:tcW w:w="1099" w:type="dxa"/>
          </w:tcPr>
          <w:p>
            <w:pPr>
              <w:spacing w:before="44" w:line="223" w:lineRule="auto"/>
              <w:ind w:left="3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</w:t>
            </w:r>
            <w:r>
              <w:rPr>
                <w:rFonts w:ascii="FangSong" w:eastAsia="FangSong" w:hAnsi="FangSong" w:cs="FangSong"/>
                <w:spacing w:val="-4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</w:t>
            </w:r>
          </w:p>
        </w:tc>
        <w:tc>
          <w:tcPr>
            <w:tcW w:w="1442" w:type="dxa"/>
          </w:tcPr>
          <w:p>
            <w:pPr>
              <w:spacing w:before="44" w:line="223" w:lineRule="auto"/>
              <w:ind w:left="2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8000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元</w:t>
            </w:r>
          </w:p>
        </w:tc>
        <w:tc>
          <w:tcPr>
            <w:tcW w:w="111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40" w:type="dxa"/>
          </w:tcPr>
          <w:p>
            <w:pPr>
              <w:spacing w:before="44" w:line="223" w:lineRule="auto"/>
              <w:ind w:left="6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</w:t>
            </w:r>
            <w:r>
              <w:rPr>
                <w:rFonts w:ascii="FangSong" w:eastAsia="FangSong" w:hAnsi="FangSong" w:cs="FangSong"/>
                <w:spacing w:val="-4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人</w:t>
            </w:r>
          </w:p>
        </w:tc>
      </w:tr>
    </w:tbl>
    <w:p>
      <w:pPr>
        <w:pStyle w:val="BodyText"/>
      </w:pPr>
    </w:p>
    <w:p>
      <w:pPr>
        <w:sectPr>
          <w:headerReference w:type="default" r:id="rId10"/>
          <w:footerReference w:type="default" r:id="rId11"/>
          <w:pgSz w:w="11907" w:h="16839"/>
          <w:pgMar w:top="1867" w:right="199" w:bottom="1879" w:left="791" w:header="795" w:footer="993" w:gutter="0"/>
          <w:cols w:space="720"/>
        </w:sectPr>
      </w:pPr>
    </w:p>
    <w:p>
      <w:pPr>
        <w:pStyle w:val="BodyText"/>
        <w:spacing w:line="296" w:lineRule="auto"/>
      </w:pPr>
    </w:p>
    <w:p>
      <w:pPr>
        <w:pStyle w:val="BodyText"/>
        <w:spacing w:line="297" w:lineRule="auto"/>
      </w:pPr>
    </w:p>
    <w:p>
      <w:pPr>
        <w:spacing w:before="101" w:line="222" w:lineRule="auto"/>
        <w:ind w:left="180"/>
        <w:rPr>
          <w:rFonts w:ascii="SimHei" w:eastAsia="SimHei" w:hAnsi="SimHei" w:cs="SimHei"/>
          <w:sz w:val="31"/>
          <w:szCs w:val="31"/>
        </w:rPr>
      </w:pPr>
      <w:bookmarkStart w:id="2" w:name="bookmark9"/>
      <w:bookmarkEnd w:id="2"/>
      <w:r>
        <w:rPr>
          <w:rFonts w:ascii="SimHei" w:eastAsia="SimHei" w:hAnsi="SimHei" w:cs="SimHei"/>
          <w:spacing w:val="4"/>
          <w:sz w:val="31"/>
          <w:szCs w:val="31"/>
        </w:rPr>
        <w:t>3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．2023</w:t>
      </w:r>
      <w:r>
        <w:rPr>
          <w:rFonts w:ascii="SimHei" w:eastAsia="SimHei" w:hAnsi="SimHei" w:cs="SimHei"/>
          <w:spacing w:val="-52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年储备计划执行情况</w:t>
      </w:r>
    </w:p>
    <w:p>
      <w:pPr>
        <w:pStyle w:val="BodyText"/>
        <w:spacing w:line="333" w:lineRule="auto"/>
      </w:pPr>
    </w:p>
    <w:p>
      <w:pPr>
        <w:spacing w:before="91" w:line="412" w:lineRule="auto"/>
        <w:ind w:left="187" w:right="1004" w:firstLine="424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公司每年根据在职人员与业务发展情况，结合人力资</w:t>
      </w:r>
      <w:r>
        <w:rPr>
          <w:rFonts w:ascii="FangSong" w:eastAsia="FangSong" w:hAnsi="FangSong" w:cs="FangSong"/>
          <w:spacing w:val="-7"/>
          <w:sz w:val="28"/>
          <w:szCs w:val="28"/>
        </w:rPr>
        <w:t>源市场状况，</w:t>
      </w:r>
      <w:r>
        <w:rPr>
          <w:rFonts w:ascii="FangSong" w:eastAsia="FangSong" w:hAnsi="FangSong" w:cs="FangSong"/>
          <w:spacing w:val="-4"/>
          <w:sz w:val="28"/>
          <w:szCs w:val="28"/>
        </w:rPr>
        <w:t>依据各部门提交的需求缺口，对公司人员储备进行年度计划，作为全</w:t>
      </w:r>
      <w:r>
        <w:rPr>
          <w:rFonts w:ascii="FangSong" w:eastAsia="FangSong" w:hAnsi="FangSong" w:cs="FangSong"/>
          <w:spacing w:val="-2"/>
          <w:sz w:val="28"/>
          <w:szCs w:val="28"/>
        </w:rPr>
        <w:t>年人员储备工作实施的依据。</w:t>
      </w:r>
    </w:p>
    <w:p>
      <w:pPr>
        <w:spacing w:before="154" w:line="219" w:lineRule="auto"/>
        <w:ind w:left="6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全年储备计划</w:t>
      </w:r>
      <w:r>
        <w:rPr>
          <w:rFonts w:ascii="FangSong" w:eastAsia="FangSong" w:hAnsi="FangSong" w:cs="FangSong"/>
          <w:spacing w:val="-3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14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人，其中外部招聘</w:t>
      </w:r>
      <w:r>
        <w:rPr>
          <w:rFonts w:ascii="FangSong" w:eastAsia="FangSong" w:hAnsi="FangSong" w:cs="FangSong"/>
          <w:spacing w:val="-5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6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人，内部选聘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8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人。</w:t>
      </w:r>
    </w:p>
    <w:p>
      <w:pPr>
        <w:pStyle w:val="BodyText"/>
        <w:spacing w:line="355" w:lineRule="auto"/>
      </w:pPr>
    </w:p>
    <w:p>
      <w:pPr>
        <w:spacing w:before="91" w:line="218" w:lineRule="auto"/>
        <w:ind w:left="78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2"/>
          <w:sz w:val="28"/>
          <w:szCs w:val="28"/>
        </w:rPr>
        <w:t>岗位互备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31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人。</w:t>
      </w:r>
    </w:p>
    <w:p>
      <w:pPr>
        <w:pStyle w:val="BodyText"/>
        <w:spacing w:line="443" w:lineRule="auto"/>
      </w:pPr>
    </w:p>
    <w:p>
      <w:pPr>
        <w:spacing w:before="98" w:line="217" w:lineRule="auto"/>
        <w:ind w:left="184"/>
        <w:outlineLvl w:val="0"/>
        <w:rPr>
          <w:rFonts w:ascii="FangSong" w:eastAsia="FangSong" w:hAnsi="FangSong" w:cs="FangSong"/>
          <w:sz w:val="30"/>
          <w:szCs w:val="30"/>
        </w:rPr>
      </w:pPr>
      <w:bookmarkStart w:id="3" w:name="bookmark2"/>
      <w:bookmarkEnd w:id="3"/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3.1</w:t>
      </w:r>
      <w:r>
        <w:rPr>
          <w:rFonts w:ascii="FangSong" w:eastAsia="FangSong" w:hAnsi="FangSong" w:cs="FangSong"/>
          <w:spacing w:val="-4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2023</w:t>
      </w:r>
      <w:r>
        <w:rPr>
          <w:rFonts w:ascii="FangSong" w:eastAsia="FangSong" w:hAnsi="FangSong" w:cs="FangSong"/>
          <w:spacing w:val="-48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年运维人员储备计划（外聘）</w:t>
      </w:r>
    </w:p>
    <w:p>
      <w:pPr>
        <w:pStyle w:val="BodyText"/>
        <w:spacing w:line="429" w:lineRule="auto"/>
      </w:pPr>
    </w:p>
    <w:p>
      <w:pPr>
        <w:spacing w:before="98" w:line="217" w:lineRule="auto"/>
        <w:ind w:left="638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6"/>
          <w:sz w:val="30"/>
          <w:szCs w:val="30"/>
        </w:rPr>
        <w:t>截止</w:t>
      </w:r>
      <w:r>
        <w:rPr>
          <w:rFonts w:ascii="FangSong" w:eastAsia="FangSong" w:hAnsi="FangSong" w:cs="FangSong"/>
          <w:spacing w:val="-4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6"/>
          <w:sz w:val="30"/>
          <w:szCs w:val="30"/>
        </w:rPr>
        <w:t>6</w:t>
      </w:r>
      <w:r>
        <w:rPr>
          <w:rFonts w:ascii="FangSong" w:eastAsia="FangSong" w:hAnsi="FangSong" w:cs="FangSong"/>
          <w:spacing w:val="-43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6"/>
          <w:sz w:val="30"/>
          <w:szCs w:val="30"/>
        </w:rPr>
        <w:t>月，外部招聘到岗人数</w:t>
      </w:r>
      <w:r>
        <w:rPr>
          <w:rFonts w:ascii="FangSong" w:eastAsia="FangSong" w:hAnsi="FangSong" w:cs="FangSong"/>
          <w:spacing w:val="-5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6"/>
          <w:sz w:val="30"/>
          <w:szCs w:val="30"/>
        </w:rPr>
        <w:t>3</w:t>
      </w:r>
      <w:r>
        <w:rPr>
          <w:rFonts w:ascii="FangSong" w:eastAsia="FangSong" w:hAnsi="FangSong" w:cs="FangSong"/>
          <w:spacing w:val="-51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6"/>
          <w:sz w:val="30"/>
          <w:szCs w:val="30"/>
        </w:rPr>
        <w:t>人，达成半年度储备计划。</w:t>
      </w:r>
    </w:p>
    <w:p>
      <w:pPr>
        <w:pStyle w:val="BodyText"/>
        <w:spacing w:line="431" w:lineRule="auto"/>
      </w:pPr>
    </w:p>
    <w:p>
      <w:pPr>
        <w:spacing w:before="98" w:line="217" w:lineRule="auto"/>
        <w:ind w:left="18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3.2.</w:t>
      </w:r>
      <w:r>
        <w:rPr>
          <w:rFonts w:ascii="FangSong" w:eastAsia="FangSong" w:hAnsi="FangSong" w:cs="FangSong"/>
          <w:spacing w:val="-5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2023</w:t>
      </w:r>
      <w:r>
        <w:rPr>
          <w:rFonts w:ascii="FangSong" w:eastAsia="FangSong" w:hAnsi="FangSong" w:cs="FangSong"/>
          <w:spacing w:val="-47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年运维人员关键岗位储备计划（内聘）</w:t>
      </w:r>
    </w:p>
    <w:p>
      <w:pPr>
        <w:pStyle w:val="BodyText"/>
        <w:spacing w:line="432" w:lineRule="auto"/>
      </w:pPr>
    </w:p>
    <w:p>
      <w:pPr>
        <w:spacing w:before="98" w:line="334" w:lineRule="auto"/>
        <w:ind w:left="189" w:right="1082" w:firstLine="298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截止</w:t>
      </w:r>
      <w:r>
        <w:rPr>
          <w:rFonts w:ascii="FangSong" w:eastAsia="FangSong" w:hAnsi="FangSong" w:cs="FangSong"/>
          <w:spacing w:val="-61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6</w:t>
      </w:r>
      <w:r>
        <w:rPr>
          <w:rFonts w:ascii="FangSong" w:eastAsia="FangSong" w:hAnsi="FangSong" w:cs="FangSong"/>
          <w:spacing w:val="-43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月，内部选聘储备人员计划8</w:t>
      </w:r>
      <w:r>
        <w:rPr>
          <w:rFonts w:ascii="FangSong" w:eastAsia="FangSong" w:hAnsi="FangSong" w:cs="FangSong"/>
          <w:spacing w:val="-52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人，实际</w:t>
      </w:r>
      <w:r>
        <w:rPr>
          <w:rFonts w:ascii="FangSong" w:eastAsia="FangSong" w:hAnsi="FangSong" w:cs="FangSong"/>
          <w:spacing w:val="-6"/>
          <w:sz w:val="30"/>
          <w:szCs w:val="30"/>
        </w:rPr>
        <w:t>到岗</w:t>
      </w:r>
      <w:r>
        <w:rPr>
          <w:rFonts w:ascii="FangSong" w:eastAsia="FangSong" w:hAnsi="FangSong" w:cs="FangSong"/>
          <w:spacing w:val="-64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6"/>
          <w:sz w:val="30"/>
          <w:szCs w:val="30"/>
        </w:rPr>
        <w:t>4</w:t>
      </w:r>
      <w:r>
        <w:rPr>
          <w:rFonts w:ascii="FangSong" w:eastAsia="FangSong" w:hAnsi="FangSong" w:cs="FangSong"/>
          <w:spacing w:val="-51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6"/>
          <w:sz w:val="30"/>
          <w:szCs w:val="30"/>
        </w:rPr>
        <w:t>人，达成</w:t>
      </w:r>
      <w:r>
        <w:rPr>
          <w:rFonts w:ascii="FangSong" w:eastAsia="FangSong" w:hAnsi="FangSong" w:cs="FangSong"/>
          <w:spacing w:val="-7"/>
          <w:sz w:val="30"/>
          <w:szCs w:val="30"/>
        </w:rPr>
        <w:t>半年度储备计划。</w:t>
      </w:r>
    </w:p>
    <w:tbl>
      <w:tblPr>
        <w:tblStyle w:val="TableNormal"/>
        <w:tblW w:w="955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00"/>
        <w:gridCol w:w="1370"/>
        <w:gridCol w:w="2555"/>
        <w:gridCol w:w="1275"/>
        <w:gridCol w:w="1420"/>
        <w:gridCol w:w="1733"/>
      </w:tblGrid>
      <w:tr>
        <w:tblPrEx>
          <w:tblW w:w="955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1"/>
        </w:trPr>
        <w:tc>
          <w:tcPr>
            <w:tcW w:w="1200" w:type="dxa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岗位类别</w:t>
            </w:r>
          </w:p>
        </w:tc>
        <w:tc>
          <w:tcPr>
            <w:tcW w:w="1370" w:type="dxa"/>
          </w:tcPr>
          <w:p>
            <w:pPr>
              <w:spacing w:line="412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1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部门名称</w:t>
            </w:r>
          </w:p>
        </w:tc>
        <w:tc>
          <w:tcPr>
            <w:tcW w:w="2555" w:type="dxa"/>
          </w:tcPr>
          <w:p>
            <w:pPr>
              <w:spacing w:line="412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7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岗位名称</w:t>
            </w:r>
          </w:p>
        </w:tc>
        <w:tc>
          <w:tcPr>
            <w:tcW w:w="1275" w:type="dxa"/>
          </w:tcPr>
          <w:p>
            <w:pPr>
              <w:spacing w:before="193" w:line="352" w:lineRule="auto"/>
              <w:ind w:left="380" w:right="68" w:hanging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计划储备</w:t>
            </w: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人数</w:t>
            </w:r>
          </w:p>
        </w:tc>
        <w:tc>
          <w:tcPr>
            <w:tcW w:w="1420" w:type="dxa"/>
          </w:tcPr>
          <w:p>
            <w:pPr>
              <w:spacing w:before="193" w:line="352" w:lineRule="auto"/>
              <w:ind w:left="467" w:right="144" w:hanging="3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计划储备</w:t>
            </w:r>
            <w:r>
              <w:rPr>
                <w:rFonts w:ascii="FangSong" w:eastAsia="FangSong" w:hAnsi="FangSong" w:cs="FangSong"/>
                <w:b/>
                <w:bCs/>
                <w:spacing w:val="-13"/>
                <w:sz w:val="28"/>
                <w:szCs w:val="28"/>
              </w:rPr>
              <w:t>时间</w:t>
            </w:r>
          </w:p>
        </w:tc>
        <w:tc>
          <w:tcPr>
            <w:tcW w:w="1733" w:type="dxa"/>
          </w:tcPr>
          <w:p>
            <w:pPr>
              <w:spacing w:before="193" w:line="219" w:lineRule="auto"/>
              <w:ind w:left="60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28"/>
                <w:szCs w:val="28"/>
              </w:rPr>
              <w:t>到岗</w:t>
            </w:r>
          </w:p>
          <w:p>
            <w:pPr>
              <w:spacing w:before="292" w:line="219" w:lineRule="auto"/>
              <w:ind w:left="6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人数</w:t>
            </w:r>
          </w:p>
        </w:tc>
      </w:tr>
      <w:tr>
        <w:tblPrEx>
          <w:tblW w:w="9553" w:type="dxa"/>
          <w:tblInd w:w="2" w:type="dxa"/>
          <w:tblLayout w:type="fixed"/>
        </w:tblPrEx>
        <w:trPr>
          <w:trHeight w:val="644"/>
        </w:trPr>
        <w:tc>
          <w:tcPr>
            <w:tcW w:w="1200" w:type="dxa"/>
          </w:tcPr>
          <w:p>
            <w:pPr>
              <w:spacing w:before="191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370" w:type="dxa"/>
          </w:tcPr>
          <w:p>
            <w:pPr>
              <w:spacing w:before="191" w:line="218" w:lineRule="auto"/>
              <w:ind w:left="28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555" w:type="dxa"/>
          </w:tcPr>
          <w:p>
            <w:pPr>
              <w:spacing w:before="57" w:line="218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应急通信运维工程师</w:t>
            </w:r>
          </w:p>
        </w:tc>
        <w:tc>
          <w:tcPr>
            <w:tcW w:w="1275" w:type="dxa"/>
          </w:tcPr>
          <w:p>
            <w:pPr>
              <w:spacing w:before="191" w:line="239" w:lineRule="auto"/>
              <w:ind w:left="5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20" w:type="dxa"/>
          </w:tcPr>
          <w:p>
            <w:pPr>
              <w:spacing w:before="192" w:line="219" w:lineRule="auto"/>
              <w:ind w:left="4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月</w:t>
            </w:r>
          </w:p>
        </w:tc>
        <w:tc>
          <w:tcPr>
            <w:tcW w:w="1733" w:type="dxa"/>
          </w:tcPr>
          <w:p>
            <w:pPr>
              <w:spacing w:before="191" w:line="223" w:lineRule="auto"/>
              <w:ind w:left="6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人</w:t>
            </w:r>
          </w:p>
        </w:tc>
      </w:tr>
      <w:tr>
        <w:tblPrEx>
          <w:tblW w:w="9553" w:type="dxa"/>
          <w:tblInd w:w="2" w:type="dxa"/>
          <w:tblLayout w:type="fixed"/>
        </w:tblPrEx>
        <w:trPr>
          <w:trHeight w:val="642"/>
        </w:trPr>
        <w:tc>
          <w:tcPr>
            <w:tcW w:w="1200" w:type="dxa"/>
          </w:tcPr>
          <w:p>
            <w:pPr>
              <w:spacing w:before="190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370" w:type="dxa"/>
          </w:tcPr>
          <w:p>
            <w:pPr>
              <w:spacing w:before="190" w:line="218" w:lineRule="auto"/>
              <w:ind w:left="28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555" w:type="dxa"/>
          </w:tcPr>
          <w:p>
            <w:pPr>
              <w:spacing w:before="56" w:line="218" w:lineRule="auto"/>
              <w:ind w:left="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传输设备运维工程师</w:t>
            </w:r>
          </w:p>
        </w:tc>
        <w:tc>
          <w:tcPr>
            <w:tcW w:w="1275" w:type="dxa"/>
          </w:tcPr>
          <w:p>
            <w:pPr>
              <w:spacing w:before="190" w:line="239" w:lineRule="auto"/>
              <w:ind w:left="5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20" w:type="dxa"/>
          </w:tcPr>
          <w:p>
            <w:pPr>
              <w:spacing w:before="191" w:line="219" w:lineRule="auto"/>
              <w:ind w:left="4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5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</w:t>
            </w:r>
          </w:p>
        </w:tc>
        <w:tc>
          <w:tcPr>
            <w:tcW w:w="1733" w:type="dxa"/>
          </w:tcPr>
          <w:p>
            <w:pPr>
              <w:spacing w:before="190" w:line="223" w:lineRule="auto"/>
              <w:ind w:left="6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人</w:t>
            </w:r>
          </w:p>
        </w:tc>
      </w:tr>
      <w:tr>
        <w:tblPrEx>
          <w:tblW w:w="9553" w:type="dxa"/>
          <w:tblInd w:w="2" w:type="dxa"/>
          <w:tblLayout w:type="fixed"/>
        </w:tblPrEx>
        <w:trPr>
          <w:trHeight w:val="642"/>
        </w:trPr>
        <w:tc>
          <w:tcPr>
            <w:tcW w:w="1200" w:type="dxa"/>
          </w:tcPr>
          <w:p>
            <w:pPr>
              <w:spacing w:before="191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370" w:type="dxa"/>
          </w:tcPr>
          <w:p>
            <w:pPr>
              <w:spacing w:before="191" w:line="218" w:lineRule="auto"/>
              <w:ind w:left="28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555" w:type="dxa"/>
          </w:tcPr>
          <w:p>
            <w:pPr>
              <w:spacing w:before="57" w:line="220" w:lineRule="auto"/>
              <w:ind w:left="7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275" w:type="dxa"/>
          </w:tcPr>
          <w:p>
            <w:pPr>
              <w:spacing w:before="191" w:line="239" w:lineRule="auto"/>
              <w:ind w:left="5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1420" w:type="dxa"/>
          </w:tcPr>
          <w:p>
            <w:pPr>
              <w:spacing w:before="192" w:line="219" w:lineRule="auto"/>
              <w:ind w:left="4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月</w:t>
            </w:r>
          </w:p>
        </w:tc>
        <w:tc>
          <w:tcPr>
            <w:tcW w:w="1733" w:type="dxa"/>
          </w:tcPr>
          <w:p>
            <w:pPr>
              <w:spacing w:before="191" w:line="223" w:lineRule="auto"/>
              <w:ind w:left="6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人</w:t>
            </w:r>
          </w:p>
        </w:tc>
      </w:tr>
      <w:tr>
        <w:tblPrEx>
          <w:tblW w:w="9553" w:type="dxa"/>
          <w:tblInd w:w="2" w:type="dxa"/>
          <w:tblLayout w:type="fixed"/>
        </w:tblPrEx>
        <w:trPr>
          <w:trHeight w:val="650"/>
        </w:trPr>
        <w:tc>
          <w:tcPr>
            <w:tcW w:w="1200" w:type="dxa"/>
          </w:tcPr>
          <w:p>
            <w:pPr>
              <w:spacing w:before="194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370" w:type="dxa"/>
          </w:tcPr>
          <w:p>
            <w:pPr>
              <w:spacing w:before="195" w:line="218" w:lineRule="auto"/>
              <w:ind w:left="2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555" w:type="dxa"/>
          </w:tcPr>
          <w:p>
            <w:pPr>
              <w:spacing w:before="61" w:line="217" w:lineRule="auto"/>
              <w:ind w:left="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运行监控运维工程师</w:t>
            </w:r>
          </w:p>
        </w:tc>
        <w:tc>
          <w:tcPr>
            <w:tcW w:w="1275" w:type="dxa"/>
          </w:tcPr>
          <w:p>
            <w:pPr>
              <w:spacing w:before="195" w:line="239" w:lineRule="auto"/>
              <w:ind w:left="5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20" w:type="dxa"/>
          </w:tcPr>
          <w:p>
            <w:pPr>
              <w:spacing w:before="195" w:line="219" w:lineRule="auto"/>
              <w:ind w:left="4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10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1733" w:type="dxa"/>
          </w:tcPr>
          <w:p>
            <w:pPr>
              <w:spacing w:before="194" w:line="219" w:lineRule="auto"/>
              <w:ind w:left="4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按计划</w:t>
            </w:r>
          </w:p>
        </w:tc>
      </w:tr>
    </w:tbl>
    <w:p>
      <w:pPr>
        <w:pStyle w:val="BodyText"/>
      </w:pPr>
    </w:p>
    <w:p>
      <w:pPr>
        <w:sectPr>
          <w:headerReference w:type="default" r:id="rId12"/>
          <w:footerReference w:type="default" r:id="rId13"/>
          <w:pgSz w:w="11907" w:h="16839"/>
          <w:pgMar w:top="1867" w:right="715" w:bottom="1879" w:left="1632" w:header="795" w:footer="993" w:gutter="0"/>
          <w:cols w:space="720"/>
        </w:sectPr>
      </w:pPr>
    </w:p>
    <w:p>
      <w:pPr>
        <w:spacing w:line="232" w:lineRule="exact"/>
      </w:pPr>
    </w:p>
    <w:tbl>
      <w:tblPr>
        <w:tblStyle w:val="TableNormal"/>
        <w:tblW w:w="955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99"/>
        <w:gridCol w:w="1377"/>
        <w:gridCol w:w="2553"/>
        <w:gridCol w:w="1274"/>
        <w:gridCol w:w="1418"/>
        <w:gridCol w:w="1732"/>
      </w:tblGrid>
      <w:tr>
        <w:tblPrEx>
          <w:tblW w:w="955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49"/>
        </w:trPr>
        <w:tc>
          <w:tcPr>
            <w:tcW w:w="1199" w:type="dxa"/>
          </w:tcPr>
          <w:p>
            <w:pPr>
              <w:spacing w:before="194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4" w:name="bookmark10"/>
            <w:bookmarkEnd w:id="4"/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377" w:type="dxa"/>
          </w:tcPr>
          <w:p>
            <w:pPr>
              <w:spacing w:before="195" w:line="218" w:lineRule="auto"/>
              <w:ind w:left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553" w:type="dxa"/>
          </w:tcPr>
          <w:p>
            <w:pPr>
              <w:spacing w:before="60" w:line="218" w:lineRule="auto"/>
              <w:ind w:left="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3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系统运维工程师</w:t>
            </w:r>
          </w:p>
        </w:tc>
        <w:tc>
          <w:tcPr>
            <w:tcW w:w="1274" w:type="dxa"/>
          </w:tcPr>
          <w:p>
            <w:pPr>
              <w:spacing w:before="195" w:line="239" w:lineRule="auto"/>
              <w:ind w:left="5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>
            <w:pPr>
              <w:spacing w:before="195" w:line="219" w:lineRule="auto"/>
              <w:ind w:left="47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9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1732" w:type="dxa"/>
          </w:tcPr>
          <w:p>
            <w:pPr>
              <w:spacing w:before="194" w:line="219" w:lineRule="auto"/>
              <w:ind w:left="4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按计划</w:t>
            </w:r>
          </w:p>
        </w:tc>
      </w:tr>
      <w:tr>
        <w:tblPrEx>
          <w:tblW w:w="9553" w:type="dxa"/>
          <w:tblInd w:w="2" w:type="dxa"/>
          <w:tblLayout w:type="fixed"/>
        </w:tblPrEx>
        <w:trPr>
          <w:trHeight w:val="642"/>
        </w:trPr>
        <w:tc>
          <w:tcPr>
            <w:tcW w:w="1199" w:type="dxa"/>
          </w:tcPr>
          <w:p>
            <w:pPr>
              <w:spacing w:before="188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377" w:type="dxa"/>
          </w:tcPr>
          <w:p>
            <w:pPr>
              <w:spacing w:before="189" w:line="218" w:lineRule="auto"/>
              <w:ind w:left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553" w:type="dxa"/>
          </w:tcPr>
          <w:p>
            <w:pPr>
              <w:spacing w:before="54" w:line="218" w:lineRule="auto"/>
              <w:ind w:left="1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数据库运维工程师</w:t>
            </w:r>
          </w:p>
        </w:tc>
        <w:tc>
          <w:tcPr>
            <w:tcW w:w="1274" w:type="dxa"/>
          </w:tcPr>
          <w:p>
            <w:pPr>
              <w:spacing w:before="189" w:line="239" w:lineRule="auto"/>
              <w:ind w:left="5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>
            <w:pPr>
              <w:spacing w:before="189" w:line="219" w:lineRule="auto"/>
              <w:ind w:left="4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1732" w:type="dxa"/>
          </w:tcPr>
          <w:p>
            <w:pPr>
              <w:spacing w:before="188" w:line="219" w:lineRule="auto"/>
              <w:ind w:left="4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按计划</w:t>
            </w:r>
          </w:p>
        </w:tc>
      </w:tr>
      <w:tr>
        <w:tblPrEx>
          <w:tblW w:w="9553" w:type="dxa"/>
          <w:tblInd w:w="2" w:type="dxa"/>
          <w:tblLayout w:type="fixed"/>
        </w:tblPrEx>
        <w:trPr>
          <w:trHeight w:val="644"/>
        </w:trPr>
        <w:tc>
          <w:tcPr>
            <w:tcW w:w="1199" w:type="dxa"/>
          </w:tcPr>
          <w:p>
            <w:pPr>
              <w:spacing w:before="192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377" w:type="dxa"/>
          </w:tcPr>
          <w:p>
            <w:pPr>
              <w:spacing w:before="192" w:line="218" w:lineRule="auto"/>
              <w:ind w:left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553" w:type="dxa"/>
          </w:tcPr>
          <w:p>
            <w:pPr>
              <w:spacing w:before="58" w:line="220" w:lineRule="auto"/>
              <w:ind w:left="7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274" w:type="dxa"/>
          </w:tcPr>
          <w:p>
            <w:pPr>
              <w:spacing w:before="192" w:line="239" w:lineRule="auto"/>
              <w:ind w:left="5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>
            <w:pPr>
              <w:spacing w:before="193" w:line="219" w:lineRule="auto"/>
              <w:ind w:left="4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1732" w:type="dxa"/>
          </w:tcPr>
          <w:p>
            <w:pPr>
              <w:spacing w:before="192" w:line="223" w:lineRule="auto"/>
              <w:ind w:left="6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人</w:t>
            </w:r>
          </w:p>
        </w:tc>
      </w:tr>
      <w:tr>
        <w:tblPrEx>
          <w:tblW w:w="9553" w:type="dxa"/>
          <w:tblInd w:w="2" w:type="dxa"/>
          <w:tblLayout w:type="fixed"/>
        </w:tblPrEx>
        <w:trPr>
          <w:trHeight w:val="646"/>
        </w:trPr>
        <w:tc>
          <w:tcPr>
            <w:tcW w:w="1199" w:type="dxa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tcBorders>
              <w:left w:val="nil"/>
              <w:right w:val="nil"/>
            </w:tcBorders>
          </w:tcPr>
          <w:p>
            <w:pPr>
              <w:spacing w:before="192" w:line="221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8"/>
                <w:sz w:val="28"/>
                <w:szCs w:val="28"/>
              </w:rPr>
              <w:t>小</w:t>
            </w:r>
          </w:p>
        </w:tc>
        <w:tc>
          <w:tcPr>
            <w:tcW w:w="2553" w:type="dxa"/>
            <w:tcBorders>
              <w:left w:val="nil"/>
            </w:tcBorders>
          </w:tcPr>
          <w:p>
            <w:pPr>
              <w:spacing w:before="191" w:line="219" w:lineRule="auto"/>
              <w:ind w:left="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计</w:t>
            </w:r>
          </w:p>
        </w:tc>
        <w:tc>
          <w:tcPr>
            <w:tcW w:w="1274" w:type="dxa"/>
          </w:tcPr>
          <w:p>
            <w:pPr>
              <w:spacing w:before="191" w:line="223" w:lineRule="auto"/>
              <w:ind w:left="4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8</w:t>
            </w:r>
            <w:r>
              <w:rPr>
                <w:rFonts w:ascii="FangSong" w:eastAsia="FangSong" w:hAnsi="FangSong" w:cs="FangSong"/>
                <w:spacing w:val="-4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</w:t>
            </w:r>
          </w:p>
        </w:tc>
        <w:tc>
          <w:tcPr>
            <w:tcW w:w="141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32" w:type="dxa"/>
          </w:tcPr>
          <w:p>
            <w:pPr>
              <w:spacing w:before="191" w:line="223" w:lineRule="auto"/>
              <w:ind w:left="6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人</w:t>
            </w:r>
          </w:p>
        </w:tc>
      </w:tr>
    </w:tbl>
    <w:p>
      <w:pPr>
        <w:pStyle w:val="BodyText"/>
        <w:spacing w:line="325" w:lineRule="auto"/>
      </w:pPr>
    </w:p>
    <w:p>
      <w:pPr>
        <w:spacing w:before="98" w:line="217" w:lineRule="auto"/>
        <w:ind w:left="18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3.3.</w:t>
      </w:r>
      <w:r>
        <w:rPr>
          <w:rFonts w:ascii="FangSong" w:eastAsia="FangSong" w:hAnsi="FangSong" w:cs="FangSong"/>
          <w:spacing w:val="132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2023</w:t>
      </w:r>
      <w:r>
        <w:rPr>
          <w:rFonts w:ascii="FangSong" w:eastAsia="FangSong" w:hAnsi="FangSong" w:cs="FangSong"/>
          <w:spacing w:val="-49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年运维人员岗位互备计划</w:t>
      </w: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（AB</w:t>
      </w:r>
      <w:r>
        <w:rPr>
          <w:rFonts w:ascii="FangSong" w:eastAsia="FangSong" w:hAnsi="FangSong" w:cs="FangSong"/>
          <w:spacing w:val="-46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角色互备）</w:t>
      </w:r>
    </w:p>
    <w:p>
      <w:pPr>
        <w:spacing w:before="98"/>
      </w:pPr>
    </w:p>
    <w:p>
      <w:pPr>
        <w:spacing w:before="98"/>
      </w:pPr>
    </w:p>
    <w:tbl>
      <w:tblPr>
        <w:tblStyle w:val="TableNormal"/>
        <w:tblW w:w="8950" w:type="dxa"/>
        <w:tblInd w:w="1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45"/>
        <w:gridCol w:w="1524"/>
        <w:gridCol w:w="763"/>
        <w:gridCol w:w="1787"/>
        <w:gridCol w:w="2694"/>
        <w:gridCol w:w="1137"/>
      </w:tblGrid>
      <w:tr>
        <w:tblPrEx>
          <w:tblW w:w="8950" w:type="dxa"/>
          <w:tblInd w:w="15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1"/>
        </w:trPr>
        <w:tc>
          <w:tcPr>
            <w:tcW w:w="1045" w:type="dxa"/>
            <w:shd w:val="clear" w:color="auto" w:fill="7F7F7F"/>
          </w:tcPr>
          <w:p>
            <w:pPr>
              <w:spacing w:before="193" w:line="352" w:lineRule="auto"/>
              <w:ind w:left="400" w:right="96" w:hanging="2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8"/>
                <w:sz w:val="28"/>
                <w:szCs w:val="28"/>
              </w:rPr>
              <w:t>岗位类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别</w:t>
            </w:r>
          </w:p>
        </w:tc>
        <w:tc>
          <w:tcPr>
            <w:tcW w:w="1524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2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763" w:type="dxa"/>
            <w:shd w:val="clear" w:color="auto" w:fill="7F7F7F"/>
          </w:tcPr>
          <w:p>
            <w:pPr>
              <w:spacing w:before="192" w:line="221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互备</w:t>
            </w:r>
          </w:p>
          <w:p>
            <w:pPr>
              <w:spacing w:before="289" w:line="219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787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2"/>
                <w:sz w:val="28"/>
                <w:szCs w:val="28"/>
              </w:rPr>
              <w:t>岗位角色（</w:t>
            </w:r>
            <w:r>
              <w:rPr>
                <w:rFonts w:ascii="Arial" w:eastAsia="Arial" w:hAnsi="Arial" w:cs="Arial"/>
                <w:spacing w:val="-22"/>
                <w:sz w:val="28"/>
                <w:szCs w:val="28"/>
              </w:rPr>
              <w:t>A</w:t>
            </w:r>
            <w:r>
              <w:rPr>
                <w:rFonts w:ascii="FangSong" w:eastAsia="FangSong" w:hAnsi="FangSong" w:cs="FangSong"/>
                <w:spacing w:val="-22"/>
                <w:sz w:val="28"/>
                <w:szCs w:val="28"/>
              </w:rPr>
              <w:t>）</w:t>
            </w:r>
          </w:p>
        </w:tc>
        <w:tc>
          <w:tcPr>
            <w:tcW w:w="2694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46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岗位角色（</w:t>
            </w:r>
            <w:r>
              <w:rPr>
                <w:rFonts w:ascii="Arial" w:eastAsia="Arial" w:hAnsi="Arial" w:cs="Arial"/>
                <w:spacing w:val="-8"/>
                <w:sz w:val="28"/>
                <w:szCs w:val="28"/>
              </w:rPr>
              <w:t>B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）</w:t>
            </w:r>
          </w:p>
        </w:tc>
        <w:tc>
          <w:tcPr>
            <w:tcW w:w="1137" w:type="dxa"/>
            <w:shd w:val="clear" w:color="auto" w:fill="7F7F7F"/>
          </w:tcPr>
          <w:p>
            <w:pPr>
              <w:spacing w:before="193" w:line="352" w:lineRule="auto"/>
              <w:ind w:left="450" w:right="142" w:hanging="2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储备方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式</w:t>
            </w:r>
          </w:p>
        </w:tc>
      </w:tr>
      <w:tr>
        <w:tblPrEx>
          <w:tblW w:w="8950" w:type="dxa"/>
          <w:tblInd w:w="151" w:type="dxa"/>
          <w:tblLayout w:type="fixed"/>
        </w:tblPrEx>
        <w:trPr>
          <w:trHeight w:val="645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1524" w:type="dxa"/>
          </w:tcPr>
          <w:p>
            <w:pPr>
              <w:spacing w:before="191" w:line="218" w:lineRule="auto"/>
              <w:ind w:left="2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通信部长</w:t>
            </w:r>
          </w:p>
        </w:tc>
        <w:tc>
          <w:tcPr>
            <w:tcW w:w="763" w:type="dxa"/>
          </w:tcPr>
          <w:p>
            <w:pPr>
              <w:spacing w:before="225" w:line="241" w:lineRule="auto"/>
              <w:ind w:left="33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191" w:line="218" w:lineRule="auto"/>
              <w:ind w:left="3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通信部长</w:t>
            </w:r>
          </w:p>
        </w:tc>
        <w:tc>
          <w:tcPr>
            <w:tcW w:w="2694" w:type="dxa"/>
          </w:tcPr>
          <w:p>
            <w:pPr>
              <w:spacing w:before="191" w:line="218" w:lineRule="auto"/>
              <w:ind w:left="1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应急通信运维工程师</w:t>
            </w:r>
          </w:p>
        </w:tc>
        <w:tc>
          <w:tcPr>
            <w:tcW w:w="1137" w:type="dxa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before="91" w:line="414" w:lineRule="auto"/>
              <w:ind w:left="311" w:right="284" w:firstLine="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7"/>
                <w:sz w:val="28"/>
                <w:szCs w:val="28"/>
              </w:rPr>
              <w:t>岗位</w:t>
            </w: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互备</w:t>
            </w:r>
          </w:p>
        </w:tc>
      </w:tr>
      <w:tr>
        <w:tblPrEx>
          <w:tblW w:w="8950" w:type="dxa"/>
          <w:tblInd w:w="151" w:type="dxa"/>
          <w:tblLayout w:type="fixed"/>
        </w:tblPrEx>
        <w:trPr>
          <w:trHeight w:val="642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89" w:line="218" w:lineRule="auto"/>
              <w:ind w:left="2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信息部长</w:t>
            </w:r>
          </w:p>
        </w:tc>
        <w:tc>
          <w:tcPr>
            <w:tcW w:w="763" w:type="dxa"/>
          </w:tcPr>
          <w:p>
            <w:pPr>
              <w:spacing w:before="223" w:line="241" w:lineRule="auto"/>
              <w:ind w:left="33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189" w:line="218" w:lineRule="auto"/>
              <w:ind w:left="34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信息部长</w:t>
            </w:r>
          </w:p>
        </w:tc>
        <w:tc>
          <w:tcPr>
            <w:tcW w:w="2694" w:type="dxa"/>
          </w:tcPr>
          <w:p>
            <w:pPr>
              <w:spacing w:before="189" w:line="218" w:lineRule="auto"/>
              <w:ind w:left="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5"/>
                <w:sz w:val="28"/>
                <w:szCs w:val="28"/>
              </w:rPr>
              <w:t>ERP</w:t>
            </w:r>
            <w:r>
              <w:rPr>
                <w:rFonts w:ascii="Arial" w:eastAsia="Arial" w:hAnsi="Arial" w:cs="Arial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系统运维工程师</w:t>
            </w:r>
          </w:p>
        </w:tc>
        <w:tc>
          <w:tcPr>
            <w:tcW w:w="113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645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2" w:line="219" w:lineRule="auto"/>
              <w:ind w:left="2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研发部长</w:t>
            </w:r>
          </w:p>
        </w:tc>
        <w:tc>
          <w:tcPr>
            <w:tcW w:w="763" w:type="dxa"/>
          </w:tcPr>
          <w:p>
            <w:pPr>
              <w:spacing w:before="226" w:line="241" w:lineRule="auto"/>
              <w:ind w:left="33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192" w:line="219" w:lineRule="auto"/>
              <w:ind w:left="3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研发部长</w:t>
            </w:r>
          </w:p>
        </w:tc>
        <w:tc>
          <w:tcPr>
            <w:tcW w:w="2694" w:type="dxa"/>
          </w:tcPr>
          <w:p>
            <w:pPr>
              <w:spacing w:before="192" w:line="219" w:lineRule="auto"/>
              <w:ind w:left="3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软件开发工程师</w:t>
            </w:r>
          </w:p>
        </w:tc>
        <w:tc>
          <w:tcPr>
            <w:tcW w:w="113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66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1524" w:type="dxa"/>
          </w:tcPr>
          <w:p>
            <w:pPr>
              <w:spacing w:before="191" w:line="351" w:lineRule="auto"/>
              <w:ind w:left="221" w:right="58" w:hanging="1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应急通信运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line="453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191" w:line="351" w:lineRule="auto"/>
              <w:ind w:left="496" w:right="47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应急通信运维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694" w:type="dxa"/>
          </w:tcPr>
          <w:p>
            <w:pPr>
              <w:spacing w:line="409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传输设备运维工程师</w:t>
            </w:r>
          </w:p>
        </w:tc>
        <w:tc>
          <w:tcPr>
            <w:tcW w:w="113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67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2" w:line="351" w:lineRule="auto"/>
              <w:ind w:left="221" w:right="58" w:hanging="1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基础环境运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line="455" w:lineRule="auto"/>
              <w:rPr>
                <w:rFonts w:ascii="Arial"/>
                <w:sz w:val="21"/>
              </w:rPr>
            </w:pPr>
          </w:p>
          <w:p>
            <w:pPr>
              <w:spacing w:before="80" w:line="241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192" w:line="351" w:lineRule="auto"/>
              <w:ind w:left="496" w:right="47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基础环境运维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694" w:type="dxa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会议电视运维工程师</w:t>
            </w:r>
          </w:p>
        </w:tc>
        <w:tc>
          <w:tcPr>
            <w:tcW w:w="113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69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4" w:line="351" w:lineRule="auto"/>
              <w:ind w:left="499" w:right="58" w:hanging="4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软件开发工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763" w:type="dxa"/>
          </w:tcPr>
          <w:p>
            <w:pPr>
              <w:spacing w:line="457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94" w:line="351" w:lineRule="auto"/>
              <w:ind w:left="227" w:right="47" w:hanging="1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师（中级）</w:t>
            </w:r>
          </w:p>
        </w:tc>
        <w:tc>
          <w:tcPr>
            <w:tcW w:w="2694" w:type="dxa"/>
          </w:tcPr>
          <w:p>
            <w:pPr>
              <w:spacing w:before="194" w:line="219" w:lineRule="auto"/>
              <w:ind w:left="1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软件开发工程师（初</w:t>
            </w:r>
          </w:p>
          <w:p>
            <w:pPr>
              <w:spacing w:before="292" w:line="220" w:lineRule="auto"/>
              <w:ind w:left="10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级）</w:t>
            </w:r>
          </w:p>
        </w:tc>
        <w:tc>
          <w:tcPr>
            <w:tcW w:w="113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71"/>
        </w:trPr>
        <w:tc>
          <w:tcPr>
            <w:tcW w:w="1045" w:type="dxa"/>
            <w:tcBorders>
              <w:bottom w:val="nil"/>
            </w:tcBorders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技术岗</w:t>
            </w:r>
          </w:p>
        </w:tc>
        <w:tc>
          <w:tcPr>
            <w:tcW w:w="1524" w:type="dxa"/>
          </w:tcPr>
          <w:p>
            <w:pPr>
              <w:spacing w:before="193" w:line="352" w:lineRule="auto"/>
              <w:ind w:left="498" w:right="58" w:hanging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桌面运维工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763" w:type="dxa"/>
          </w:tcPr>
          <w:p>
            <w:pPr>
              <w:spacing w:line="455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93" w:line="352" w:lineRule="auto"/>
              <w:ind w:left="787" w:right="47" w:hanging="7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桌面运维工程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2694" w:type="dxa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用采运维工程师</w:t>
            </w:r>
          </w:p>
        </w:tc>
        <w:tc>
          <w:tcPr>
            <w:tcW w:w="113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pgSz w:w="11907" w:h="16839"/>
          <w:pgMar w:top="1867" w:right="715" w:bottom="1879" w:left="1632" w:header="795" w:footer="993" w:gutter="0"/>
          <w:cols w:space="720"/>
        </w:sectPr>
      </w:pPr>
    </w:p>
    <w:p>
      <w:pPr>
        <w:spacing w:line="232" w:lineRule="exact"/>
      </w:pPr>
    </w:p>
    <w:tbl>
      <w:tblPr>
        <w:tblStyle w:val="TableNormal"/>
        <w:tblW w:w="895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45"/>
        <w:gridCol w:w="1524"/>
        <w:gridCol w:w="763"/>
        <w:gridCol w:w="1787"/>
        <w:gridCol w:w="2694"/>
        <w:gridCol w:w="1137"/>
      </w:tblGrid>
      <w:tr>
        <w:tblPrEx>
          <w:tblW w:w="895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3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5" w:line="352" w:lineRule="auto"/>
              <w:ind w:left="221" w:right="58" w:hanging="1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运行监控运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line="458" w:lineRule="auto"/>
              <w:rPr>
                <w:rFonts w:ascii="Arial"/>
                <w:sz w:val="21"/>
              </w:rPr>
            </w:pPr>
          </w:p>
          <w:p>
            <w:pPr>
              <w:spacing w:before="80" w:line="238" w:lineRule="auto"/>
              <w:ind w:left="31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</w:t>
            </w:r>
          </w:p>
        </w:tc>
        <w:tc>
          <w:tcPr>
            <w:tcW w:w="1787" w:type="dxa"/>
          </w:tcPr>
          <w:p>
            <w:pPr>
              <w:spacing w:before="195" w:line="352" w:lineRule="auto"/>
              <w:ind w:left="497" w:right="46" w:hanging="4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694" w:type="dxa"/>
          </w:tcPr>
          <w:p>
            <w:pPr>
              <w:spacing w:line="413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5"/>
                <w:sz w:val="28"/>
                <w:szCs w:val="28"/>
              </w:rPr>
              <w:t>ERP</w:t>
            </w:r>
            <w:r>
              <w:rPr>
                <w:rFonts w:ascii="Arial" w:eastAsia="Arial" w:hAnsi="Arial" w:cs="Arial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系统运维工程师</w:t>
            </w:r>
          </w:p>
        </w:tc>
        <w:tc>
          <w:tcPr>
            <w:tcW w:w="1137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1266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88" w:line="352" w:lineRule="auto"/>
              <w:ind w:left="361" w:right="58" w:hanging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数据库运维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763" w:type="dxa"/>
          </w:tcPr>
          <w:p>
            <w:pPr>
              <w:spacing w:line="451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88" w:line="352" w:lineRule="auto"/>
              <w:ind w:left="632" w:right="46" w:hanging="5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数据库运维工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2694" w:type="dxa"/>
          </w:tcPr>
          <w:p>
            <w:pPr>
              <w:spacing w:line="408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1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运行监控运维工程师</w:t>
            </w:r>
          </w:p>
        </w:tc>
        <w:tc>
          <w:tcPr>
            <w:tcW w:w="113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645"/>
        </w:trPr>
        <w:tc>
          <w:tcPr>
            <w:tcW w:w="1045" w:type="dxa"/>
          </w:tcPr>
          <w:p>
            <w:pPr>
              <w:spacing w:before="194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操作岗</w:t>
            </w:r>
          </w:p>
        </w:tc>
        <w:tc>
          <w:tcPr>
            <w:tcW w:w="1524" w:type="dxa"/>
          </w:tcPr>
          <w:p>
            <w:pPr>
              <w:spacing w:before="193" w:line="220" w:lineRule="auto"/>
              <w:ind w:left="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质量管理员</w:t>
            </w:r>
          </w:p>
        </w:tc>
        <w:tc>
          <w:tcPr>
            <w:tcW w:w="763" w:type="dxa"/>
          </w:tcPr>
          <w:p>
            <w:pPr>
              <w:spacing w:before="227" w:line="241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193" w:line="220" w:lineRule="auto"/>
              <w:ind w:left="3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</w:t>
            </w:r>
          </w:p>
        </w:tc>
        <w:tc>
          <w:tcPr>
            <w:tcW w:w="2694" w:type="dxa"/>
          </w:tcPr>
          <w:p>
            <w:pPr>
              <w:spacing w:before="193" w:line="217" w:lineRule="auto"/>
              <w:ind w:left="5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物资管理</w:t>
            </w:r>
          </w:p>
        </w:tc>
        <w:tc>
          <w:tcPr>
            <w:tcW w:w="113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642"/>
        </w:trPr>
        <w:tc>
          <w:tcPr>
            <w:tcW w:w="104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1" w:line="217" w:lineRule="auto"/>
              <w:ind w:left="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763" w:type="dxa"/>
          </w:tcPr>
          <w:p>
            <w:pPr>
              <w:spacing w:before="225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91" w:line="217" w:lineRule="auto"/>
              <w:ind w:left="2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2694" w:type="dxa"/>
          </w:tcPr>
          <w:p>
            <w:pPr>
              <w:spacing w:before="191" w:line="217" w:lineRule="auto"/>
              <w:ind w:left="6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服务台主管</w:t>
            </w:r>
          </w:p>
        </w:tc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649"/>
        </w:trPr>
        <w:tc>
          <w:tcPr>
            <w:tcW w:w="2569" w:type="dxa"/>
            <w:gridSpan w:val="2"/>
          </w:tcPr>
          <w:p>
            <w:pPr>
              <w:spacing w:before="191" w:line="219" w:lineRule="auto"/>
              <w:ind w:left="10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合计</w:t>
            </w:r>
          </w:p>
        </w:tc>
        <w:tc>
          <w:tcPr>
            <w:tcW w:w="763" w:type="dxa"/>
          </w:tcPr>
          <w:p>
            <w:pPr>
              <w:spacing w:before="226" w:line="238" w:lineRule="auto"/>
              <w:ind w:left="234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31</w:t>
            </w:r>
          </w:p>
        </w:tc>
        <w:tc>
          <w:tcPr>
            <w:tcW w:w="1787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81" w:line="144" w:lineRule="exact"/>
              <w:ind w:left="853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  <w:tc>
          <w:tcPr>
            <w:tcW w:w="2694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81" w:line="144" w:lineRule="exact"/>
              <w:ind w:left="1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  <w:tc>
          <w:tcPr>
            <w:tcW w:w="1137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81" w:line="144" w:lineRule="exact"/>
              <w:ind w:left="527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</w:tr>
    </w:tbl>
    <w:p>
      <w:pPr>
        <w:pStyle w:val="BodyText"/>
        <w:spacing w:line="341" w:lineRule="auto"/>
      </w:pPr>
    </w:p>
    <w:p>
      <w:pPr>
        <w:pStyle w:val="BodyText"/>
        <w:spacing w:line="342" w:lineRule="auto"/>
      </w:pPr>
    </w:p>
    <w:p>
      <w:pPr>
        <w:spacing w:before="98" w:line="217" w:lineRule="auto"/>
        <w:ind w:left="22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4.</w:t>
      </w:r>
      <w:r>
        <w:rPr>
          <w:rFonts w:ascii="SimHei" w:eastAsia="SimHei" w:hAnsi="SimHei" w:cs="SimHei"/>
          <w:spacing w:val="70"/>
          <w:sz w:val="30"/>
          <w:szCs w:val="30"/>
        </w:rPr>
        <w:t xml:space="preserve"> 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2023</w:t>
      </w:r>
      <w:r>
        <w:rPr>
          <w:rFonts w:ascii="SimHei" w:eastAsia="SimHei" w:hAnsi="SimHei" w:cs="SimHei"/>
          <w:spacing w:val="-60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年培训工作执行情况</w:t>
      </w:r>
    </w:p>
    <w:p>
      <w:pPr>
        <w:pStyle w:val="BodyText"/>
        <w:spacing w:line="270" w:lineRule="auto"/>
      </w:pPr>
    </w:p>
    <w:p>
      <w:pPr>
        <w:pStyle w:val="BodyText"/>
        <w:spacing w:line="271" w:lineRule="auto"/>
      </w:pPr>
    </w:p>
    <w:p>
      <w:pPr>
        <w:pStyle w:val="BodyText"/>
        <w:spacing w:line="271" w:lineRule="auto"/>
      </w:pPr>
    </w:p>
    <w:p>
      <w:pPr>
        <w:spacing w:before="91" w:line="216" w:lineRule="auto"/>
        <w:ind w:left="45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12"/>
          <w:sz w:val="28"/>
          <w:szCs w:val="28"/>
        </w:rPr>
        <w:t>4.1.开展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12"/>
          <w:sz w:val="28"/>
          <w:szCs w:val="28"/>
        </w:rPr>
        <w:t>2023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12"/>
          <w:sz w:val="28"/>
          <w:szCs w:val="28"/>
        </w:rPr>
        <w:t>年培训需求调查，并形成《培训需求调查分析报告》</w:t>
      </w:r>
    </w:p>
    <w:p>
      <w:pPr>
        <w:pStyle w:val="BodyText"/>
        <w:spacing w:line="359" w:lineRule="auto"/>
      </w:pPr>
    </w:p>
    <w:p>
      <w:pPr>
        <w:spacing w:before="91" w:line="412" w:lineRule="auto"/>
        <w:ind w:left="458" w:right="628" w:firstLine="57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总经部根据本年度工作情况，公司2023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年度经营计划以及各</w:t>
      </w:r>
      <w:r>
        <w:rPr>
          <w:rFonts w:ascii="FangSong" w:eastAsia="FangSong" w:hAnsi="FangSong" w:cs="FangSong"/>
          <w:spacing w:val="-5"/>
          <w:sz w:val="28"/>
          <w:szCs w:val="28"/>
        </w:rPr>
        <w:t>部门规划，在</w:t>
      </w:r>
      <w:r>
        <w:rPr>
          <w:rFonts w:ascii="FangSong" w:eastAsia="FangSong" w:hAnsi="FangSong" w:cs="FangSong"/>
          <w:spacing w:val="-3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2022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年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12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月初开展人力资源培训需求</w:t>
      </w:r>
      <w:r>
        <w:rPr>
          <w:rFonts w:ascii="FangSong" w:eastAsia="FangSong" w:hAnsi="FangSong" w:cs="FangSong"/>
          <w:spacing w:val="-6"/>
          <w:sz w:val="28"/>
          <w:szCs w:val="28"/>
        </w:rPr>
        <w:t>调查，向公</w:t>
      </w:r>
      <w:r>
        <w:rPr>
          <w:rFonts w:ascii="FangSong" w:eastAsia="FangSong" w:hAnsi="FangSong" w:cs="FangSong"/>
          <w:spacing w:val="-12"/>
          <w:sz w:val="28"/>
          <w:szCs w:val="28"/>
        </w:rPr>
        <w:t>司员工发放《培训需求调查表》。</w:t>
      </w:r>
    </w:p>
    <w:p>
      <w:pPr>
        <w:spacing w:before="154" w:line="412" w:lineRule="auto"/>
        <w:ind w:left="462" w:right="746" w:firstLine="56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1</w:t>
      </w:r>
      <w:r>
        <w:rPr>
          <w:rFonts w:ascii="FangSong" w:eastAsia="FangSong" w:hAnsi="FangSong" w:cs="FangSong"/>
          <w:spacing w:val="-2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月初根据汇总的调查需求和公司战略培训的要求，整理完</w:t>
      </w:r>
      <w:r>
        <w:rPr>
          <w:rFonts w:ascii="FangSong" w:eastAsia="FangSong" w:hAnsi="FangSong" w:cs="FangSong"/>
          <w:spacing w:val="-8"/>
          <w:sz w:val="28"/>
          <w:szCs w:val="28"/>
        </w:rPr>
        <w:t>成《培训需求调查分析报告》。</w:t>
      </w:r>
    </w:p>
    <w:p>
      <w:pPr>
        <w:spacing w:line="412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4"/>
          <w:footerReference w:type="default" r:id="rId15"/>
          <w:pgSz w:w="11907" w:h="16839"/>
          <w:pgMar w:top="1867" w:right="1169" w:bottom="1879" w:left="1781" w:header="795" w:footer="993" w:gutter="0"/>
          <w:cols w:space="720"/>
        </w:sectPr>
      </w:pPr>
    </w:p>
    <w:p>
      <w:pPr>
        <w:pStyle w:val="BodyText"/>
        <w:spacing w:line="313" w:lineRule="auto"/>
      </w:pPr>
    </w:p>
    <w:p>
      <w:pPr>
        <w:spacing w:before="91" w:line="218" w:lineRule="auto"/>
        <w:ind w:left="2036"/>
        <w:rPr>
          <w:rFonts w:ascii="FangSong" w:eastAsia="FangSong" w:hAnsi="FangSong" w:cs="FangSong"/>
          <w:sz w:val="28"/>
          <w:szCs w:val="28"/>
        </w:rPr>
      </w:pPr>
      <w:bookmarkStart w:id="5" w:name="bookmark11"/>
      <w:bookmarkEnd w:id="5"/>
      <w:r>
        <w:rPr>
          <w:rFonts w:ascii="FangSong" w:eastAsia="FangSong" w:hAnsi="FangSong" w:cs="FangSong"/>
          <w:b/>
          <w:bCs/>
          <w:color w:val="333333"/>
          <w:spacing w:val="-4"/>
          <w:sz w:val="28"/>
          <w:szCs w:val="28"/>
        </w:rPr>
        <w:t>《2023</w:t>
      </w:r>
      <w:r>
        <w:rPr>
          <w:rFonts w:ascii="FangSong" w:eastAsia="FangSong" w:hAnsi="FangSong" w:cs="FangSong"/>
          <w:color w:val="333333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color w:val="333333"/>
          <w:spacing w:val="-4"/>
          <w:sz w:val="28"/>
          <w:szCs w:val="28"/>
        </w:rPr>
        <w:t>年培训需求调查分析报告》</w:t>
      </w:r>
    </w:p>
    <w:p>
      <w:pPr>
        <w:spacing w:before="292" w:line="219" w:lineRule="auto"/>
        <w:ind w:left="3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color w:val="666666"/>
          <w:spacing w:val="-4"/>
          <w:sz w:val="28"/>
          <w:szCs w:val="28"/>
        </w:rPr>
        <w:t>一、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培训调查实施目的和意义</w:t>
      </w:r>
    </w:p>
    <w:p>
      <w:pPr>
        <w:pStyle w:val="BodyText"/>
        <w:spacing w:line="390" w:lineRule="auto"/>
      </w:pPr>
    </w:p>
    <w:p>
      <w:pPr>
        <w:spacing w:before="91" w:line="413" w:lineRule="auto"/>
        <w:ind w:left="455" w:right="125" w:firstLine="56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1、为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2023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年度公司及部门指标的完成提供针对性的培训支</w:t>
      </w:r>
      <w:r>
        <w:rPr>
          <w:rFonts w:ascii="FangSong" w:eastAsia="FangSong" w:hAnsi="FangSong" w:cs="FangSong"/>
          <w:spacing w:val="-15"/>
          <w:sz w:val="28"/>
          <w:szCs w:val="28"/>
        </w:rPr>
        <w:t>持。</w:t>
      </w:r>
    </w:p>
    <w:p>
      <w:pPr>
        <w:spacing w:before="152" w:line="219" w:lineRule="auto"/>
        <w:ind w:left="1006"/>
        <w:outlineLvl w:val="0"/>
        <w:rPr>
          <w:rFonts w:ascii="FangSong" w:eastAsia="FangSong" w:hAnsi="FangSong" w:cs="FangSong"/>
          <w:sz w:val="28"/>
          <w:szCs w:val="28"/>
        </w:rPr>
      </w:pPr>
      <w:bookmarkStart w:id="6" w:name="bookmark4"/>
      <w:bookmarkEnd w:id="6"/>
      <w:r>
        <w:rPr>
          <w:rFonts w:ascii="FangSong" w:eastAsia="FangSong" w:hAnsi="FangSong" w:cs="FangSong"/>
          <w:sz w:val="28"/>
          <w:szCs w:val="28"/>
        </w:rPr>
        <w:t>2、了解员工对培训的认同度及建议或意见.</w:t>
      </w:r>
    </w:p>
    <w:p>
      <w:pPr>
        <w:pStyle w:val="BodyText"/>
        <w:spacing w:line="354" w:lineRule="auto"/>
      </w:pPr>
    </w:p>
    <w:p>
      <w:pPr>
        <w:spacing w:before="91" w:line="413" w:lineRule="auto"/>
        <w:ind w:left="454" w:right="78" w:firstLine="55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3、了解员工实际培训需求，帮助员工提高综合素质，</w:t>
      </w:r>
      <w:r>
        <w:rPr>
          <w:rFonts w:ascii="FangSong" w:eastAsia="FangSong" w:hAnsi="FangSong" w:cs="FangSong"/>
          <w:spacing w:val="-5"/>
          <w:sz w:val="28"/>
          <w:szCs w:val="28"/>
        </w:rPr>
        <w:t>更好的</w:t>
      </w:r>
      <w:r>
        <w:rPr>
          <w:rFonts w:ascii="FangSong" w:eastAsia="FangSong" w:hAnsi="FangSong" w:cs="FangSong"/>
          <w:spacing w:val="-6"/>
          <w:sz w:val="28"/>
          <w:szCs w:val="28"/>
        </w:rPr>
        <w:t>体现个人价值。</w:t>
      </w:r>
    </w:p>
    <w:p>
      <w:pPr>
        <w:spacing w:before="151" w:line="219" w:lineRule="auto"/>
        <w:ind w:left="4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二、培训调查实施的思路、方法</w:t>
      </w:r>
    </w:p>
    <w:p>
      <w:pPr>
        <w:pStyle w:val="BodyText"/>
        <w:spacing w:line="391" w:lineRule="auto"/>
      </w:pPr>
    </w:p>
    <w:p>
      <w:pPr>
        <w:spacing w:before="92" w:line="217" w:lineRule="auto"/>
        <w:ind w:left="46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思路：从各部门开始调查，再对管理层进行访谈。</w:t>
      </w:r>
    </w:p>
    <w:p>
      <w:pPr>
        <w:pStyle w:val="BodyText"/>
        <w:spacing w:line="394" w:lineRule="auto"/>
      </w:pPr>
    </w:p>
    <w:p>
      <w:pPr>
        <w:spacing w:before="91" w:line="412" w:lineRule="auto"/>
        <w:ind w:left="60" w:right="122" w:firstLine="39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方法：管理层：采用访谈法和绩效分析法。其它部门员工：采用</w:t>
      </w:r>
      <w:r>
        <w:rPr>
          <w:rFonts w:ascii="FangSong" w:eastAsia="FangSong" w:hAnsi="FangSong" w:cs="FangSong"/>
          <w:spacing w:val="-4"/>
          <w:sz w:val="28"/>
          <w:szCs w:val="28"/>
        </w:rPr>
        <w:t>问卷调查法，以邮件形式放送。</w:t>
      </w:r>
    </w:p>
    <w:p>
      <w:pPr>
        <w:spacing w:before="189" w:line="218" w:lineRule="auto"/>
        <w:ind w:left="4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三、培训需求调查统计结果及分析</w:t>
      </w:r>
    </w:p>
    <w:p>
      <w:pPr>
        <w:pStyle w:val="BodyText"/>
        <w:spacing w:line="392" w:lineRule="auto"/>
      </w:pPr>
    </w:p>
    <w:p>
      <w:pPr>
        <w:spacing w:before="92" w:line="217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根据各部门递交的部门培训需求汇总表，提取关键项，分析</w:t>
      </w:r>
      <w:r>
        <w:rPr>
          <w:rFonts w:ascii="FangSong" w:eastAsia="FangSong" w:hAnsi="FangSong" w:cs="FangSong"/>
          <w:spacing w:val="-7"/>
          <w:sz w:val="28"/>
          <w:szCs w:val="28"/>
        </w:rPr>
        <w:t>如下：</w:t>
      </w:r>
    </w:p>
    <w:p>
      <w:pPr>
        <w:pStyle w:val="BodyText"/>
        <w:spacing w:line="392" w:lineRule="auto"/>
      </w:pPr>
    </w:p>
    <w:p>
      <w:pPr>
        <w:spacing w:before="91" w:line="315" w:lineRule="auto"/>
        <w:ind w:left="36" w:right="169" w:firstLine="53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A、培训需求：大多数员工需求集中在岗位专业技能、人际关系</w:t>
      </w:r>
      <w:r>
        <w:rPr>
          <w:rFonts w:ascii="FangSong" w:eastAsia="FangSong" w:hAnsi="FangSong" w:cs="FangSong"/>
          <w:spacing w:val="-3"/>
          <w:sz w:val="28"/>
          <w:szCs w:val="28"/>
        </w:rPr>
        <w:t>及沟通技能、个人自我管理技能等方面。</w:t>
      </w:r>
    </w:p>
    <w:p>
      <w:pPr>
        <w:pStyle w:val="BodyText"/>
        <w:spacing w:line="391" w:lineRule="auto"/>
      </w:pPr>
    </w:p>
    <w:p>
      <w:pPr>
        <w:spacing w:before="91" w:line="315" w:lineRule="auto"/>
        <w:ind w:left="34" w:right="123" w:firstLine="40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B、重视程度：90%的员工认为公司对培训工作是比较重</w:t>
      </w:r>
      <w:r>
        <w:rPr>
          <w:rFonts w:ascii="FangSong" w:eastAsia="FangSong" w:hAnsi="FangSong" w:cs="FangSong"/>
          <w:spacing w:val="-1"/>
          <w:sz w:val="28"/>
          <w:szCs w:val="28"/>
        </w:rPr>
        <w:t>视的，且</w:t>
      </w:r>
      <w:r>
        <w:rPr>
          <w:rFonts w:ascii="FangSong" w:eastAsia="FangSong" w:hAnsi="FangSong" w:cs="FangSong"/>
          <w:spacing w:val="-4"/>
          <w:sz w:val="28"/>
          <w:szCs w:val="28"/>
        </w:rPr>
        <w:t>认为培训对自己有帮助。</w:t>
      </w:r>
    </w:p>
    <w:p>
      <w:pPr>
        <w:spacing w:line="315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6"/>
          <w:footerReference w:type="default" r:id="rId17"/>
          <w:pgSz w:w="11907" w:h="16839"/>
          <w:pgMar w:top="1867" w:right="1722" w:bottom="1879" w:left="1785" w:header="795" w:footer="993" w:gutter="0"/>
          <w:cols w:space="720"/>
        </w:sectPr>
      </w:pPr>
    </w:p>
    <w:p>
      <w:pPr>
        <w:pStyle w:val="BodyText"/>
        <w:spacing w:line="312" w:lineRule="auto"/>
      </w:pPr>
    </w:p>
    <w:p>
      <w:pPr>
        <w:spacing w:before="91" w:line="315" w:lineRule="auto"/>
        <w:ind w:left="37" w:right="59" w:firstLine="40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C、培训数量：95%的员工认为现在公司或部门</w:t>
      </w:r>
      <w:r>
        <w:rPr>
          <w:rFonts w:ascii="FangSong" w:eastAsia="FangSong" w:hAnsi="FangSong" w:cs="FangSong"/>
          <w:spacing w:val="-1"/>
          <w:sz w:val="28"/>
          <w:szCs w:val="28"/>
        </w:rPr>
        <w:t>组织的培训，每月</w:t>
      </w:r>
      <w:r>
        <w:rPr>
          <w:rFonts w:ascii="FangSong" w:eastAsia="FangSong" w:hAnsi="FangSong" w:cs="FangSong"/>
          <w:spacing w:val="-7"/>
          <w:sz w:val="28"/>
          <w:szCs w:val="28"/>
        </w:rPr>
        <w:t>一次比较适合。</w:t>
      </w:r>
    </w:p>
    <w:p>
      <w:pPr>
        <w:pStyle w:val="BodyText"/>
        <w:spacing w:line="391" w:lineRule="auto"/>
      </w:pPr>
    </w:p>
    <w:p>
      <w:pPr>
        <w:spacing w:before="91" w:line="315" w:lineRule="auto"/>
        <w:ind w:left="34" w:right="11" w:firstLine="40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D、培训方式：员工认为最有效的三种培训方式分别为：外培、内</w:t>
      </w:r>
      <w:r>
        <w:rPr>
          <w:rFonts w:ascii="FangSong" w:eastAsia="FangSong" w:hAnsi="FangSong" w:cs="FangSong"/>
          <w:spacing w:val="-1"/>
          <w:sz w:val="28"/>
          <w:szCs w:val="28"/>
        </w:rPr>
        <w:t>培、外聘内训。可采取网络线上+线下的形式。</w:t>
      </w:r>
    </w:p>
    <w:p>
      <w:pPr>
        <w:pStyle w:val="BodyText"/>
        <w:spacing w:line="392" w:lineRule="auto"/>
      </w:pPr>
    </w:p>
    <w:p>
      <w:pPr>
        <w:spacing w:before="91" w:line="315" w:lineRule="auto"/>
        <w:ind w:left="32" w:right="118" w:firstLine="54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E、培训形式：除讲授外，希望多融入角色扮演、案例研讨等，</w:t>
      </w:r>
      <w:r>
        <w:rPr>
          <w:rFonts w:ascii="FangSong" w:eastAsia="FangSong" w:hAnsi="FangSong" w:cs="FangSong"/>
          <w:spacing w:val="-2"/>
          <w:sz w:val="28"/>
          <w:szCs w:val="28"/>
        </w:rPr>
        <w:t>让员工参与其中。</w:t>
      </w:r>
    </w:p>
    <w:p>
      <w:pPr>
        <w:pStyle w:val="BodyText"/>
        <w:spacing w:line="392" w:lineRule="auto"/>
      </w:pPr>
    </w:p>
    <w:p>
      <w:pPr>
        <w:spacing w:before="91" w:line="315" w:lineRule="auto"/>
        <w:ind w:left="48" w:right="29" w:firstLine="39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F、培训讲师：除有较强实战经验外，希望能以丰富的案例辅助课</w:t>
      </w:r>
      <w:r>
        <w:rPr>
          <w:rFonts w:ascii="FangSong" w:eastAsia="FangSong" w:hAnsi="FangSong" w:cs="FangSong"/>
          <w:spacing w:val="-13"/>
          <w:sz w:val="28"/>
          <w:szCs w:val="28"/>
        </w:rPr>
        <w:t>堂教学。</w:t>
      </w:r>
    </w:p>
    <w:p>
      <w:pPr>
        <w:pStyle w:val="BodyText"/>
        <w:spacing w:line="391" w:lineRule="auto"/>
      </w:pPr>
    </w:p>
    <w:p>
      <w:pPr>
        <w:spacing w:before="91" w:line="216" w:lineRule="auto"/>
        <w:ind w:left="6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四、2023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年培训重点及工作改进</w:t>
      </w:r>
    </w:p>
    <w:p>
      <w:pPr>
        <w:pStyle w:val="BodyText"/>
        <w:spacing w:line="393" w:lineRule="auto"/>
      </w:pPr>
    </w:p>
    <w:p>
      <w:pPr>
        <w:spacing w:before="91" w:line="219" w:lineRule="auto"/>
        <w:ind w:left="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（一）2023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年培训重点</w:t>
      </w:r>
    </w:p>
    <w:p>
      <w:pPr>
        <w:pStyle w:val="BodyText"/>
        <w:spacing w:line="389" w:lineRule="auto"/>
      </w:pPr>
    </w:p>
    <w:p>
      <w:pPr>
        <w:spacing w:before="92" w:line="412" w:lineRule="auto"/>
        <w:ind w:left="32" w:right="11" w:firstLine="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管理层：洞察力、统筹力、领导能力、团队建设、业</w:t>
      </w:r>
      <w:r>
        <w:rPr>
          <w:rFonts w:ascii="FangSong" w:eastAsia="FangSong" w:hAnsi="FangSong" w:cs="FangSong"/>
          <w:spacing w:val="-5"/>
          <w:sz w:val="28"/>
          <w:szCs w:val="28"/>
        </w:rPr>
        <w:t>务能力、管理技</w:t>
      </w:r>
      <w:r>
        <w:rPr>
          <w:rFonts w:ascii="FangSong" w:eastAsia="FangSong" w:hAnsi="FangSong" w:cs="FangSong"/>
          <w:spacing w:val="-1"/>
          <w:sz w:val="28"/>
          <w:szCs w:val="28"/>
        </w:rPr>
        <w:t>巧和方法等管理类培训。并加强外训、参观考察等。</w:t>
      </w:r>
    </w:p>
    <w:p>
      <w:pPr>
        <w:spacing w:before="190" w:line="412" w:lineRule="auto"/>
        <w:ind w:left="32" w:right="10" w:firstLine="2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员工：岗位专业、沟通协调等基本知识和技能培训；项目经理加强管</w:t>
      </w:r>
      <w:r>
        <w:rPr>
          <w:rFonts w:ascii="FangSong" w:eastAsia="FangSong" w:hAnsi="FangSong" w:cs="FangSong"/>
          <w:spacing w:val="-4"/>
          <w:sz w:val="28"/>
          <w:szCs w:val="28"/>
        </w:rPr>
        <w:t>理理念和人员管理方面的培训，以内训为主。工程师要加大专业技术</w:t>
      </w:r>
      <w:r>
        <w:rPr>
          <w:rFonts w:ascii="FangSong" w:eastAsia="FangSong" w:hAnsi="FangSong" w:cs="FangSong"/>
          <w:spacing w:val="-4"/>
          <w:sz w:val="28"/>
          <w:szCs w:val="28"/>
        </w:rPr>
        <w:t>方面的培训，除每月技术系统内部组织培训、交流外，重点邀请技术</w:t>
      </w:r>
      <w:r>
        <w:rPr>
          <w:rFonts w:ascii="FangSong" w:eastAsia="FangSong" w:hAnsi="FangSong" w:cs="FangSong"/>
          <w:spacing w:val="-2"/>
          <w:sz w:val="28"/>
          <w:szCs w:val="28"/>
        </w:rPr>
        <w:t>水平较高的工程师进行授课。</w:t>
      </w:r>
    </w:p>
    <w:p>
      <w:pPr>
        <w:spacing w:before="191" w:line="216" w:lineRule="auto"/>
        <w:ind w:left="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（二）2023</w:t>
      </w:r>
      <w:r>
        <w:rPr>
          <w:rFonts w:ascii="FangSong" w:eastAsia="FangSong" w:hAnsi="FangSong" w:cs="FangSong"/>
          <w:spacing w:val="-4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年培训工作改进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8"/>
          <w:footerReference w:type="default" r:id="rId19"/>
          <w:pgSz w:w="11907" w:h="16839"/>
          <w:pgMar w:top="1867" w:right="1785" w:bottom="1879" w:left="1785" w:header="795" w:footer="993" w:gutter="0"/>
          <w:cols w:space="720"/>
        </w:sectPr>
      </w:pPr>
    </w:p>
    <w:p>
      <w:pPr>
        <w:pStyle w:val="BodyText"/>
        <w:spacing w:line="315" w:lineRule="auto"/>
      </w:pPr>
    </w:p>
    <w:p>
      <w:pPr>
        <w:spacing w:before="91" w:line="347" w:lineRule="auto"/>
        <w:ind w:left="32" w:right="103" w:firstLine="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（1）培训形式：除面授方式外，针对管理类课程融入角色扮演、案</w:t>
      </w:r>
      <w:r>
        <w:rPr>
          <w:rFonts w:ascii="FangSong" w:eastAsia="FangSong" w:hAnsi="FangSong" w:cs="FangSong"/>
          <w:spacing w:val="-4"/>
          <w:sz w:val="28"/>
          <w:szCs w:val="28"/>
        </w:rPr>
        <w:t>例研讨等，让员工参与其中；针对技术类培训，多邀请厂商进行实战</w:t>
      </w:r>
      <w:r>
        <w:rPr>
          <w:rFonts w:ascii="FangSong" w:eastAsia="FangSong" w:hAnsi="FangSong" w:cs="FangSong"/>
          <w:spacing w:val="-3"/>
          <w:sz w:val="28"/>
          <w:szCs w:val="28"/>
        </w:rPr>
        <w:t>演练的讲授。</w:t>
      </w:r>
    </w:p>
    <w:p>
      <w:pPr>
        <w:pStyle w:val="BodyText"/>
        <w:spacing w:line="390" w:lineRule="auto"/>
      </w:pPr>
    </w:p>
    <w:p>
      <w:pPr>
        <w:spacing w:before="91" w:line="347" w:lineRule="auto"/>
        <w:ind w:left="33" w:right="10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（2）讲师培养：提高讲师专业化水平，多组织课程开发、</w:t>
      </w:r>
      <w:r>
        <w:rPr>
          <w:rFonts w:ascii="FangSong" w:eastAsia="FangSong" w:hAnsi="FangSong" w:cs="FangSong"/>
          <w:spacing w:val="-2"/>
          <w:sz w:val="28"/>
          <w:szCs w:val="28"/>
        </w:rPr>
        <w:t>PPT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制作</w:t>
      </w:r>
      <w:r>
        <w:rPr>
          <w:rFonts w:ascii="FangSong" w:eastAsia="FangSong" w:hAnsi="FangSong" w:cs="FangSong"/>
          <w:spacing w:val="-4"/>
          <w:sz w:val="28"/>
          <w:szCs w:val="28"/>
        </w:rPr>
        <w:t>技巧、授课技巧等方面的培训，同时组织内部讲师交流分享会，交流</w:t>
      </w:r>
      <w:r>
        <w:rPr>
          <w:rFonts w:ascii="FangSong" w:eastAsia="FangSong" w:hAnsi="FangSong" w:cs="FangSong"/>
          <w:spacing w:val="-4"/>
          <w:sz w:val="28"/>
          <w:szCs w:val="28"/>
        </w:rPr>
        <w:t>授课经验及心得体会。</w:t>
      </w:r>
    </w:p>
    <w:p>
      <w:pPr>
        <w:pStyle w:val="BodyText"/>
        <w:spacing w:line="391" w:lineRule="auto"/>
      </w:pPr>
    </w:p>
    <w:p>
      <w:pPr>
        <w:spacing w:before="91" w:line="314" w:lineRule="auto"/>
        <w:ind w:left="34" w:right="171" w:hanging="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（3）课程开发：针对通用类课程充分调动</w:t>
      </w:r>
      <w:r>
        <w:rPr>
          <w:rFonts w:ascii="FangSong" w:eastAsia="FangSong" w:hAnsi="FangSong" w:cs="FangSong"/>
          <w:spacing w:val="-2"/>
          <w:sz w:val="28"/>
          <w:szCs w:val="28"/>
        </w:rPr>
        <w:t>内部讲师积极性，鼓励进</w:t>
      </w:r>
      <w:r>
        <w:rPr>
          <w:rFonts w:ascii="FangSong" w:eastAsia="FangSong" w:hAnsi="FangSong" w:cs="FangSong"/>
          <w:spacing w:val="-2"/>
          <w:sz w:val="28"/>
          <w:szCs w:val="28"/>
        </w:rPr>
        <w:t>行课程开发，并适当发放奖励，进行课程评审，组建课题库。</w:t>
      </w:r>
    </w:p>
    <w:p>
      <w:pPr>
        <w:pStyle w:val="BodyText"/>
        <w:spacing w:line="394" w:lineRule="auto"/>
      </w:pPr>
    </w:p>
    <w:p>
      <w:pPr>
        <w:spacing w:before="91" w:line="217" w:lineRule="auto"/>
        <w:ind w:left="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（4）培训时间：除业余时间培训外，可尝试周末进行培训。</w:t>
      </w:r>
    </w:p>
    <w:p>
      <w:pPr>
        <w:pStyle w:val="BodyText"/>
        <w:spacing w:line="394" w:lineRule="auto"/>
      </w:pPr>
    </w:p>
    <w:p>
      <w:pPr>
        <w:spacing w:before="91" w:line="314" w:lineRule="auto"/>
        <w:ind w:left="38" w:right="207" w:hanging="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（5）加大专业技术类培训：专业技术类培训主要来自各部门需求，</w:t>
      </w:r>
      <w:r>
        <w:rPr>
          <w:rFonts w:ascii="FangSong" w:eastAsia="FangSong" w:hAnsi="FangSong" w:cs="FangSong"/>
          <w:spacing w:val="-1"/>
          <w:sz w:val="28"/>
          <w:szCs w:val="28"/>
        </w:rPr>
        <w:t>要求各部门负责人严格进行培训需求筛选，避免走形式。</w:t>
      </w:r>
    </w:p>
    <w:p>
      <w:pPr>
        <w:pStyle w:val="BodyText"/>
        <w:spacing w:line="291" w:lineRule="auto"/>
      </w:pPr>
    </w:p>
    <w:p>
      <w:pPr>
        <w:pStyle w:val="BodyText"/>
        <w:spacing w:line="292" w:lineRule="auto"/>
      </w:pPr>
    </w:p>
    <w:p>
      <w:pPr>
        <w:pStyle w:val="BodyText"/>
        <w:spacing w:line="292" w:lineRule="auto"/>
      </w:pPr>
    </w:p>
    <w:p>
      <w:pPr>
        <w:pStyle w:val="BodyText"/>
        <w:spacing w:line="292" w:lineRule="auto"/>
      </w:pPr>
    </w:p>
    <w:p>
      <w:pPr>
        <w:spacing w:before="92" w:line="219" w:lineRule="auto"/>
        <w:ind w:left="2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4.2.</w:t>
      </w:r>
      <w:r>
        <w:rPr>
          <w:rFonts w:ascii="FangSong" w:eastAsia="FangSong" w:hAnsi="FangSong" w:cs="FangSong"/>
          <w:spacing w:val="46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2023</w:t>
      </w:r>
      <w:r>
        <w:rPr>
          <w:rFonts w:ascii="FangSong" w:eastAsia="FangSong" w:hAnsi="FangSong" w:cs="FangSong"/>
          <w:spacing w:val="-45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年培训计划完成情况</w:t>
      </w:r>
    </w:p>
    <w:p>
      <w:pPr>
        <w:pStyle w:val="BodyText"/>
        <w:spacing w:line="356" w:lineRule="auto"/>
      </w:pPr>
    </w:p>
    <w:p>
      <w:pPr>
        <w:spacing w:before="91" w:line="217" w:lineRule="auto"/>
        <w:ind w:left="69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总经部根据公司年度目标、战略规划，结合各部门对培</w:t>
      </w:r>
    </w:p>
    <w:p>
      <w:pPr>
        <w:pStyle w:val="BodyText"/>
        <w:spacing w:line="358" w:lineRule="auto"/>
      </w:pPr>
    </w:p>
    <w:p>
      <w:pPr>
        <w:spacing w:before="92" w:line="412" w:lineRule="auto"/>
        <w:ind w:left="27" w:right="238" w:firstLine="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1"/>
          <w:sz w:val="28"/>
          <w:szCs w:val="28"/>
        </w:rPr>
        <w:t>训的需求、年度培训预算、《2023</w:t>
      </w:r>
      <w:r>
        <w:rPr>
          <w:rFonts w:ascii="FangSong" w:eastAsia="FangSong" w:hAnsi="FangSong" w:cs="FangSong"/>
          <w:spacing w:val="-3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1"/>
          <w:sz w:val="28"/>
          <w:szCs w:val="28"/>
        </w:rPr>
        <w:t>年培训需求调查分析报告》，制定</w:t>
      </w:r>
      <w:r>
        <w:rPr>
          <w:rFonts w:ascii="FangSong" w:eastAsia="FangSong" w:hAnsi="FangSong" w:cs="FangSong"/>
          <w:spacing w:val="-7"/>
          <w:sz w:val="28"/>
          <w:szCs w:val="28"/>
        </w:rPr>
        <w:t>2023</w:t>
      </w:r>
      <w:r>
        <w:rPr>
          <w:rFonts w:ascii="FangSong" w:eastAsia="FangSong" w:hAnsi="FangSong" w:cs="FangSong"/>
          <w:spacing w:val="-3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年度的《运维人员培训计划》，报总经理批准生效。</w:t>
      </w:r>
    </w:p>
    <w:p>
      <w:pPr>
        <w:spacing w:before="154" w:line="364" w:lineRule="auto"/>
        <w:ind w:left="36" w:firstLine="56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5"/>
          <w:sz w:val="28"/>
          <w:szCs w:val="28"/>
        </w:rPr>
        <w:t>全年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5"/>
          <w:sz w:val="28"/>
          <w:szCs w:val="28"/>
        </w:rPr>
        <w:t>31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5"/>
          <w:sz w:val="28"/>
          <w:szCs w:val="28"/>
        </w:rPr>
        <w:t>场培训计划</w:t>
      </w:r>
      <w:r>
        <w:rPr>
          <w:rFonts w:ascii="FangSong" w:eastAsia="FangSong" w:hAnsi="FangSong" w:cs="FangSong"/>
          <w:spacing w:val="-52"/>
          <w:w w:val="66"/>
          <w:sz w:val="28"/>
          <w:szCs w:val="28"/>
        </w:rPr>
        <w:t>，（</w:t>
      </w:r>
      <w:r>
        <w:rPr>
          <w:rFonts w:ascii="FangSong" w:eastAsia="FangSong" w:hAnsi="FangSong" w:cs="FangSong"/>
          <w:spacing w:val="-15"/>
          <w:sz w:val="28"/>
          <w:szCs w:val="28"/>
        </w:rPr>
        <w:t>新员工培训将分别在</w:t>
      </w:r>
      <w:r>
        <w:rPr>
          <w:rFonts w:ascii="FangSong" w:eastAsia="FangSong" w:hAnsi="FangSong" w:cs="FangSong"/>
          <w:spacing w:val="-5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5"/>
          <w:sz w:val="28"/>
          <w:szCs w:val="28"/>
        </w:rPr>
        <w:t>3、6、9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5"/>
          <w:sz w:val="28"/>
          <w:szCs w:val="28"/>
        </w:rPr>
        <w:t>月进行3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5"/>
          <w:sz w:val="28"/>
          <w:szCs w:val="28"/>
        </w:rPr>
        <w:t>场）。</w:t>
      </w:r>
      <w:r>
        <w:rPr>
          <w:rFonts w:ascii="FangSong" w:eastAsia="FangSong" w:hAnsi="FangSong" w:cs="FangSong"/>
          <w:spacing w:val="-5"/>
          <w:sz w:val="28"/>
          <w:szCs w:val="28"/>
        </w:rPr>
        <w:t>外派培训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1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场，内部讲师</w:t>
      </w:r>
      <w:r>
        <w:rPr>
          <w:rFonts w:ascii="FangSong" w:eastAsia="FangSong" w:hAnsi="FangSong" w:cs="FangSong"/>
          <w:spacing w:val="-5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20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场，外部讲师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1</w:t>
      </w:r>
      <w:r>
        <w:rPr>
          <w:rFonts w:ascii="FangSong" w:eastAsia="FangSong" w:hAnsi="FangSong" w:cs="FangSong"/>
          <w:spacing w:val="-6"/>
          <w:sz w:val="28"/>
          <w:szCs w:val="28"/>
        </w:rPr>
        <w:t>0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场。培训累计约</w:t>
      </w:r>
      <w:r>
        <w:rPr>
          <w:rFonts w:ascii="FangSong" w:eastAsia="FangSong" w:hAnsi="FangSong" w:cs="FangSong"/>
          <w:spacing w:val="-5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74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课</w:t>
      </w:r>
    </w:p>
    <w:p>
      <w:pPr>
        <w:spacing w:line="364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0"/>
          <w:footerReference w:type="default" r:id="rId21"/>
          <w:pgSz w:w="11907" w:h="16839"/>
          <w:pgMar w:top="1867" w:right="1694" w:bottom="1879" w:left="1785" w:header="795" w:footer="993" w:gutter="0"/>
          <w:cols w:space="720"/>
        </w:sectPr>
      </w:pPr>
    </w:p>
    <w:p>
      <w:pPr>
        <w:pStyle w:val="BodyText"/>
        <w:spacing w:line="314" w:lineRule="auto"/>
      </w:pPr>
    </w:p>
    <w:p>
      <w:pPr>
        <w:spacing w:before="91" w:line="219" w:lineRule="auto"/>
        <w:ind w:left="5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9"/>
          <w:sz w:val="28"/>
          <w:szCs w:val="28"/>
        </w:rPr>
        <w:t>时。</w:t>
      </w:r>
    </w:p>
    <w:p>
      <w:pPr>
        <w:spacing w:before="292" w:line="411" w:lineRule="auto"/>
        <w:ind w:left="34" w:right="843" w:firstLine="5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截止</w:t>
      </w:r>
      <w:r>
        <w:rPr>
          <w:rFonts w:ascii="FangSong" w:eastAsia="FangSong" w:hAnsi="FangSong" w:cs="FangSong"/>
          <w:spacing w:val="-5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6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月，完成培训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14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场（新员工培训2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场</w:t>
      </w:r>
      <w:r>
        <w:rPr>
          <w:rFonts w:ascii="FangSong" w:eastAsia="FangSong" w:hAnsi="FangSong" w:cs="FangSong"/>
          <w:spacing w:val="-58"/>
          <w:sz w:val="28"/>
          <w:szCs w:val="28"/>
        </w:rPr>
        <w:t>），</w:t>
      </w:r>
      <w:r>
        <w:rPr>
          <w:rFonts w:ascii="FangSong" w:eastAsia="FangSong" w:hAnsi="FangSong" w:cs="FangSong"/>
          <w:spacing w:val="-5"/>
          <w:sz w:val="28"/>
          <w:szCs w:val="28"/>
        </w:rPr>
        <w:t>其中外部讲师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1</w:t>
      </w:r>
      <w:r>
        <w:rPr>
          <w:rFonts w:ascii="FangSong" w:eastAsia="FangSong" w:hAnsi="FangSong" w:cs="FangSong"/>
          <w:spacing w:val="-2"/>
          <w:sz w:val="28"/>
          <w:szCs w:val="28"/>
        </w:rPr>
        <w:t>场，内部</w:t>
      </w:r>
      <w:r>
        <w:rPr>
          <w:rFonts w:ascii="FangSong" w:eastAsia="FangSong" w:hAnsi="FangSong" w:cs="FangSong"/>
          <w:spacing w:val="-2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13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场，完成课时29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课时。</w:t>
      </w:r>
    </w:p>
    <w:p>
      <w:pPr>
        <w:spacing w:before="3" w:line="411" w:lineRule="auto"/>
        <w:ind w:left="33" w:right="840" w:firstLine="57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总经部人力专员负责培训的统一组织准备和实施工作，发布培训</w:t>
      </w:r>
      <w:r>
        <w:rPr>
          <w:rFonts w:ascii="FangSong" w:eastAsia="FangSong" w:hAnsi="FangSong" w:cs="FangSong"/>
          <w:spacing w:val="-4"/>
          <w:sz w:val="28"/>
          <w:szCs w:val="28"/>
        </w:rPr>
        <w:t>信息，通知参训员工。培训过程中的员工进行签到记录，遵守培训时</w:t>
      </w:r>
      <w:r>
        <w:rPr>
          <w:rFonts w:ascii="FangSong" w:eastAsia="FangSong" w:hAnsi="FangSong" w:cs="FangSong"/>
          <w:spacing w:val="-4"/>
          <w:sz w:val="28"/>
          <w:szCs w:val="28"/>
        </w:rPr>
        <w:t>间，每场培训后均进行收集培训课件和教材存档，并对讲师的培训成</w:t>
      </w:r>
      <w:r>
        <w:rPr>
          <w:rFonts w:ascii="FangSong" w:eastAsia="FangSong" w:hAnsi="FangSong" w:cs="FangSong"/>
          <w:spacing w:val="-5"/>
          <w:sz w:val="28"/>
          <w:szCs w:val="28"/>
        </w:rPr>
        <w:t>果评价。</w:t>
      </w:r>
    </w:p>
    <w:p>
      <w:pPr>
        <w:spacing w:line="218" w:lineRule="auto"/>
        <w:ind w:left="58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2023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年</w:t>
      </w:r>
      <w:r>
        <w:rPr>
          <w:rFonts w:ascii="FangSong" w:eastAsia="FangSong" w:hAnsi="FangSong" w:cs="FangSong"/>
          <w:spacing w:val="-5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6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月培训完成情况统计表</w:t>
      </w:r>
    </w:p>
    <w:p>
      <w:pPr>
        <w:spacing w:line="118" w:lineRule="exact"/>
      </w:pPr>
    </w:p>
    <w:tbl>
      <w:tblPr>
        <w:tblStyle w:val="TableNormal"/>
        <w:tblW w:w="9145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84"/>
        <w:gridCol w:w="1301"/>
        <w:gridCol w:w="2279"/>
        <w:gridCol w:w="1458"/>
        <w:gridCol w:w="1080"/>
        <w:gridCol w:w="1079"/>
        <w:gridCol w:w="864"/>
      </w:tblGrid>
      <w:tr>
        <w:tblPrEx>
          <w:tblW w:w="9145" w:type="dxa"/>
          <w:tblInd w:w="1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5"/>
        </w:trPr>
        <w:tc>
          <w:tcPr>
            <w:tcW w:w="1084" w:type="dxa"/>
          </w:tcPr>
          <w:p>
            <w:pPr>
              <w:spacing w:before="199" w:line="218" w:lineRule="auto"/>
              <w:ind w:left="3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序号</w:t>
            </w:r>
          </w:p>
        </w:tc>
        <w:tc>
          <w:tcPr>
            <w:tcW w:w="1301" w:type="dxa"/>
          </w:tcPr>
          <w:p>
            <w:pPr>
              <w:spacing w:before="198" w:line="219" w:lineRule="auto"/>
              <w:ind w:left="1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培训类别</w:t>
            </w:r>
          </w:p>
        </w:tc>
        <w:tc>
          <w:tcPr>
            <w:tcW w:w="2279" w:type="dxa"/>
          </w:tcPr>
          <w:p>
            <w:pPr>
              <w:spacing w:before="199" w:line="218" w:lineRule="auto"/>
              <w:ind w:left="6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培训内容</w:t>
            </w:r>
          </w:p>
        </w:tc>
        <w:tc>
          <w:tcPr>
            <w:tcW w:w="1458" w:type="dxa"/>
          </w:tcPr>
          <w:p>
            <w:pPr>
              <w:spacing w:before="198" w:line="219" w:lineRule="auto"/>
              <w:ind w:left="26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培训对象</w:t>
            </w:r>
          </w:p>
        </w:tc>
        <w:tc>
          <w:tcPr>
            <w:tcW w:w="1080" w:type="dxa"/>
          </w:tcPr>
          <w:p>
            <w:pPr>
              <w:spacing w:before="42" w:line="219" w:lineRule="auto"/>
              <w:ind w:left="19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培训完</w:t>
            </w:r>
          </w:p>
          <w:p>
            <w:pPr>
              <w:spacing w:before="26" w:line="208" w:lineRule="auto"/>
              <w:ind w:left="19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4"/>
                <w:szCs w:val="24"/>
              </w:rPr>
              <w:t>成时间</w:t>
            </w:r>
          </w:p>
        </w:tc>
        <w:tc>
          <w:tcPr>
            <w:tcW w:w="1079" w:type="dxa"/>
          </w:tcPr>
          <w:p>
            <w:pPr>
              <w:spacing w:before="42" w:line="224" w:lineRule="auto"/>
              <w:ind w:left="450" w:right="174" w:hanging="25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培训讲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师</w:t>
            </w:r>
          </w:p>
        </w:tc>
        <w:tc>
          <w:tcPr>
            <w:tcW w:w="864" w:type="dxa"/>
          </w:tcPr>
          <w:p>
            <w:pPr>
              <w:spacing w:before="42" w:line="219" w:lineRule="auto"/>
              <w:ind w:left="2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完成</w:t>
            </w:r>
          </w:p>
          <w:p>
            <w:pPr>
              <w:spacing w:before="26" w:line="208" w:lineRule="auto"/>
              <w:ind w:left="20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课时</w:t>
            </w:r>
          </w:p>
        </w:tc>
      </w:tr>
      <w:tr>
        <w:tblPrEx>
          <w:tblW w:w="9145" w:type="dxa"/>
          <w:tblInd w:w="17" w:type="dxa"/>
          <w:tblLayout w:type="fixed"/>
        </w:tblPrEx>
        <w:trPr>
          <w:trHeight w:val="573"/>
        </w:trPr>
        <w:tc>
          <w:tcPr>
            <w:tcW w:w="1084" w:type="dxa"/>
          </w:tcPr>
          <w:p>
            <w:pPr>
              <w:spacing w:before="164" w:line="238" w:lineRule="auto"/>
              <w:ind w:left="50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1301" w:type="dxa"/>
          </w:tcPr>
          <w:p>
            <w:pPr>
              <w:spacing w:before="163" w:line="220" w:lineRule="auto"/>
              <w:ind w:left="3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管理类</w:t>
            </w:r>
          </w:p>
        </w:tc>
        <w:tc>
          <w:tcPr>
            <w:tcW w:w="2279" w:type="dxa"/>
          </w:tcPr>
          <w:p>
            <w:pPr>
              <w:spacing w:before="164" w:line="218" w:lineRule="auto"/>
              <w:ind w:left="3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新员工入职培训</w:t>
            </w:r>
          </w:p>
        </w:tc>
        <w:tc>
          <w:tcPr>
            <w:tcW w:w="1458" w:type="dxa"/>
          </w:tcPr>
          <w:p>
            <w:pPr>
              <w:spacing w:before="164" w:line="218" w:lineRule="auto"/>
              <w:ind w:left="38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新员工</w:t>
            </w:r>
          </w:p>
        </w:tc>
        <w:tc>
          <w:tcPr>
            <w:tcW w:w="1080" w:type="dxa"/>
          </w:tcPr>
          <w:p>
            <w:pPr>
              <w:spacing w:before="164" w:line="219" w:lineRule="auto"/>
              <w:ind w:left="2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3/6</w:t>
            </w:r>
            <w:r>
              <w:rPr>
                <w:rFonts w:ascii="FangSong" w:eastAsia="FangSong" w:hAnsi="FangSong" w:cs="FangSong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before="164" w:line="218" w:lineRule="auto"/>
              <w:ind w:left="3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864" w:type="dxa"/>
          </w:tcPr>
          <w:p>
            <w:pPr>
              <w:spacing w:before="164" w:line="238" w:lineRule="auto"/>
              <w:ind w:left="3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</w:tr>
      <w:tr>
        <w:tblPrEx>
          <w:tblW w:w="9145" w:type="dxa"/>
          <w:tblInd w:w="17" w:type="dxa"/>
          <w:tblLayout w:type="fixed"/>
        </w:tblPrEx>
        <w:trPr>
          <w:trHeight w:val="628"/>
        </w:trPr>
        <w:tc>
          <w:tcPr>
            <w:tcW w:w="1084" w:type="dxa"/>
          </w:tcPr>
          <w:p>
            <w:pPr>
              <w:spacing w:before="193" w:line="238" w:lineRule="auto"/>
              <w:ind w:left="49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1301" w:type="dxa"/>
          </w:tcPr>
          <w:p>
            <w:pPr>
              <w:spacing w:before="193" w:line="220" w:lineRule="auto"/>
              <w:ind w:left="3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管理类</w:t>
            </w:r>
          </w:p>
        </w:tc>
        <w:tc>
          <w:tcPr>
            <w:tcW w:w="2279" w:type="dxa"/>
          </w:tcPr>
          <w:p>
            <w:pPr>
              <w:spacing w:before="193" w:line="218" w:lineRule="auto"/>
              <w:ind w:left="51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4D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卓越团队</w:t>
            </w:r>
          </w:p>
        </w:tc>
        <w:tc>
          <w:tcPr>
            <w:tcW w:w="1458" w:type="dxa"/>
          </w:tcPr>
          <w:p>
            <w:pPr>
              <w:spacing w:before="38" w:line="223" w:lineRule="auto"/>
              <w:ind w:left="506" w:right="185" w:hanging="29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管理&amp;储备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人员</w:t>
            </w:r>
          </w:p>
        </w:tc>
        <w:tc>
          <w:tcPr>
            <w:tcW w:w="1080" w:type="dxa"/>
          </w:tcPr>
          <w:p>
            <w:pPr>
              <w:spacing w:before="193" w:line="219" w:lineRule="auto"/>
              <w:ind w:left="3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before="193" w:line="218" w:lineRule="auto"/>
              <w:ind w:left="3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864" w:type="dxa"/>
          </w:tcPr>
          <w:p>
            <w:pPr>
              <w:spacing w:before="193" w:line="238" w:lineRule="auto"/>
              <w:ind w:left="3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145" w:type="dxa"/>
          <w:tblInd w:w="17" w:type="dxa"/>
          <w:tblLayout w:type="fixed"/>
        </w:tblPrEx>
        <w:trPr>
          <w:trHeight w:val="631"/>
        </w:trPr>
        <w:tc>
          <w:tcPr>
            <w:tcW w:w="1084" w:type="dxa"/>
          </w:tcPr>
          <w:p>
            <w:pPr>
              <w:spacing w:before="196" w:line="237" w:lineRule="auto"/>
              <w:ind w:left="49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1301" w:type="dxa"/>
          </w:tcPr>
          <w:p>
            <w:pPr>
              <w:spacing w:before="196" w:line="220" w:lineRule="auto"/>
              <w:ind w:left="3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管理类</w:t>
            </w:r>
          </w:p>
        </w:tc>
        <w:tc>
          <w:tcPr>
            <w:tcW w:w="2279" w:type="dxa"/>
          </w:tcPr>
          <w:p>
            <w:pPr>
              <w:spacing w:before="196" w:line="218" w:lineRule="auto"/>
              <w:ind w:left="6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情景领导</w:t>
            </w:r>
          </w:p>
        </w:tc>
        <w:tc>
          <w:tcPr>
            <w:tcW w:w="1458" w:type="dxa"/>
          </w:tcPr>
          <w:p>
            <w:pPr>
              <w:spacing w:before="41" w:line="223" w:lineRule="auto"/>
              <w:ind w:left="506" w:right="185" w:hanging="29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管理&amp;储备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人员</w:t>
            </w:r>
          </w:p>
        </w:tc>
        <w:tc>
          <w:tcPr>
            <w:tcW w:w="1080" w:type="dxa"/>
          </w:tcPr>
          <w:p>
            <w:pPr>
              <w:spacing w:before="196" w:line="219" w:lineRule="auto"/>
              <w:ind w:left="3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4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before="196" w:line="218" w:lineRule="auto"/>
              <w:ind w:left="3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864" w:type="dxa"/>
          </w:tcPr>
          <w:p>
            <w:pPr>
              <w:spacing w:before="196" w:line="238" w:lineRule="auto"/>
              <w:ind w:left="3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145" w:type="dxa"/>
          <w:tblInd w:w="17" w:type="dxa"/>
          <w:tblLayout w:type="fixed"/>
        </w:tblPrEx>
        <w:trPr>
          <w:trHeight w:val="628"/>
        </w:trPr>
        <w:tc>
          <w:tcPr>
            <w:tcW w:w="1084" w:type="dxa"/>
          </w:tcPr>
          <w:p>
            <w:pPr>
              <w:spacing w:before="194" w:line="238" w:lineRule="auto"/>
              <w:ind w:left="48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1301" w:type="dxa"/>
          </w:tcPr>
          <w:p>
            <w:pPr>
              <w:spacing w:before="193" w:line="220" w:lineRule="auto"/>
              <w:ind w:left="3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管理类</w:t>
            </w:r>
          </w:p>
        </w:tc>
        <w:tc>
          <w:tcPr>
            <w:tcW w:w="2279" w:type="dxa"/>
          </w:tcPr>
          <w:p>
            <w:pPr>
              <w:spacing w:before="194" w:line="218" w:lineRule="auto"/>
              <w:ind w:left="35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目标设定与沟通</w:t>
            </w:r>
          </w:p>
        </w:tc>
        <w:tc>
          <w:tcPr>
            <w:tcW w:w="1458" w:type="dxa"/>
          </w:tcPr>
          <w:p>
            <w:pPr>
              <w:spacing w:before="38" w:line="223" w:lineRule="auto"/>
              <w:ind w:left="506" w:right="185" w:hanging="29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管理&amp;储备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人员</w:t>
            </w:r>
          </w:p>
        </w:tc>
        <w:tc>
          <w:tcPr>
            <w:tcW w:w="1080" w:type="dxa"/>
          </w:tcPr>
          <w:p>
            <w:pPr>
              <w:spacing w:before="193" w:line="219" w:lineRule="auto"/>
              <w:ind w:left="3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5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before="194" w:line="218" w:lineRule="auto"/>
              <w:ind w:left="3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864" w:type="dxa"/>
          </w:tcPr>
          <w:p>
            <w:pPr>
              <w:spacing w:before="194" w:line="238" w:lineRule="auto"/>
              <w:ind w:left="3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145" w:type="dxa"/>
          <w:tblInd w:w="17" w:type="dxa"/>
          <w:tblLayout w:type="fixed"/>
        </w:tblPrEx>
        <w:trPr>
          <w:trHeight w:val="628"/>
        </w:trPr>
        <w:tc>
          <w:tcPr>
            <w:tcW w:w="1084" w:type="dxa"/>
          </w:tcPr>
          <w:p>
            <w:pPr>
              <w:spacing w:before="194" w:line="237" w:lineRule="auto"/>
              <w:ind w:left="49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  <w:tc>
          <w:tcPr>
            <w:tcW w:w="1301" w:type="dxa"/>
          </w:tcPr>
          <w:p>
            <w:pPr>
              <w:spacing w:before="194" w:line="220" w:lineRule="auto"/>
              <w:ind w:left="3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管理类</w:t>
            </w:r>
          </w:p>
        </w:tc>
        <w:tc>
          <w:tcPr>
            <w:tcW w:w="2279" w:type="dxa"/>
          </w:tcPr>
          <w:p>
            <w:pPr>
              <w:spacing w:before="194" w:line="218" w:lineRule="auto"/>
              <w:ind w:left="33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团队变革领导力</w:t>
            </w:r>
          </w:p>
        </w:tc>
        <w:tc>
          <w:tcPr>
            <w:tcW w:w="1458" w:type="dxa"/>
          </w:tcPr>
          <w:p>
            <w:pPr>
              <w:spacing w:before="38" w:line="223" w:lineRule="auto"/>
              <w:ind w:left="506" w:right="185" w:hanging="29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管理&amp;储备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人员</w:t>
            </w:r>
          </w:p>
        </w:tc>
        <w:tc>
          <w:tcPr>
            <w:tcW w:w="1080" w:type="dxa"/>
          </w:tcPr>
          <w:p>
            <w:pPr>
              <w:spacing w:before="194" w:line="219" w:lineRule="auto"/>
              <w:ind w:left="33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6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before="194" w:line="218" w:lineRule="auto"/>
              <w:ind w:left="3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外部</w:t>
            </w:r>
          </w:p>
        </w:tc>
        <w:tc>
          <w:tcPr>
            <w:tcW w:w="864" w:type="dxa"/>
          </w:tcPr>
          <w:p>
            <w:pPr>
              <w:spacing w:before="194" w:line="237" w:lineRule="auto"/>
              <w:ind w:left="38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</w:tr>
      <w:tr>
        <w:tblPrEx>
          <w:tblW w:w="9145" w:type="dxa"/>
          <w:tblInd w:w="17" w:type="dxa"/>
          <w:tblLayout w:type="fixed"/>
        </w:tblPrEx>
        <w:trPr>
          <w:trHeight w:val="1145"/>
        </w:trPr>
        <w:tc>
          <w:tcPr>
            <w:tcW w:w="1084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37" w:lineRule="auto"/>
              <w:ind w:left="49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6</w:t>
            </w:r>
          </w:p>
        </w:tc>
        <w:tc>
          <w:tcPr>
            <w:tcW w:w="1301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3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规范类</w:t>
            </w:r>
          </w:p>
        </w:tc>
        <w:tc>
          <w:tcPr>
            <w:tcW w:w="2279" w:type="dxa"/>
          </w:tcPr>
          <w:p>
            <w:pPr>
              <w:spacing w:before="298" w:line="242" w:lineRule="auto"/>
              <w:ind w:left="590" w:right="149" w:hanging="4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ITSS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运维服务体系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1.2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版培训</w:t>
            </w:r>
          </w:p>
        </w:tc>
        <w:tc>
          <w:tcPr>
            <w:tcW w:w="1458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5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全员</w:t>
            </w:r>
          </w:p>
        </w:tc>
        <w:tc>
          <w:tcPr>
            <w:tcW w:w="1080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3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3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864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3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</w:tr>
      <w:tr>
        <w:tblPrEx>
          <w:tblW w:w="9145" w:type="dxa"/>
          <w:tblInd w:w="17" w:type="dxa"/>
          <w:tblLayout w:type="fixed"/>
        </w:tblPrEx>
        <w:trPr>
          <w:trHeight w:val="1144"/>
        </w:trPr>
        <w:tc>
          <w:tcPr>
            <w:tcW w:w="1084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37" w:lineRule="auto"/>
              <w:ind w:left="49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  <w:tc>
          <w:tcPr>
            <w:tcW w:w="1301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3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规范类</w:t>
            </w:r>
          </w:p>
        </w:tc>
        <w:tc>
          <w:tcPr>
            <w:tcW w:w="2279" w:type="dxa"/>
          </w:tcPr>
          <w:p>
            <w:pPr>
              <w:spacing w:before="298" w:line="241" w:lineRule="auto"/>
              <w:ind w:left="553" w:right="177" w:hanging="36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运维人员岗位要求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及基本技能</w:t>
            </w:r>
          </w:p>
        </w:tc>
        <w:tc>
          <w:tcPr>
            <w:tcW w:w="1458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5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全员</w:t>
            </w:r>
          </w:p>
        </w:tc>
        <w:tc>
          <w:tcPr>
            <w:tcW w:w="1080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3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3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864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3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145" w:type="dxa"/>
          <w:tblInd w:w="17" w:type="dxa"/>
          <w:tblLayout w:type="fixed"/>
        </w:tblPrEx>
        <w:trPr>
          <w:trHeight w:val="861"/>
        </w:trPr>
        <w:tc>
          <w:tcPr>
            <w:tcW w:w="1084" w:type="dxa"/>
          </w:tcPr>
          <w:p>
            <w:pPr>
              <w:spacing w:before="311" w:line="237" w:lineRule="auto"/>
              <w:ind w:left="48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8</w:t>
            </w:r>
          </w:p>
        </w:tc>
        <w:tc>
          <w:tcPr>
            <w:tcW w:w="1301" w:type="dxa"/>
          </w:tcPr>
          <w:p>
            <w:pPr>
              <w:spacing w:before="311" w:line="220" w:lineRule="auto"/>
              <w:ind w:left="3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规范类</w:t>
            </w:r>
          </w:p>
        </w:tc>
        <w:tc>
          <w:tcPr>
            <w:tcW w:w="2279" w:type="dxa"/>
          </w:tcPr>
          <w:p>
            <w:pPr>
              <w:spacing w:before="156"/>
              <w:ind w:left="676" w:right="177" w:hanging="48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运维人员入场准备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工作指南</w:t>
            </w:r>
          </w:p>
        </w:tc>
        <w:tc>
          <w:tcPr>
            <w:tcW w:w="1458" w:type="dxa"/>
          </w:tcPr>
          <w:p>
            <w:pPr>
              <w:spacing w:before="156" w:line="242" w:lineRule="auto"/>
              <w:ind w:left="641" w:right="125" w:hanging="4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运维服务人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员</w:t>
            </w:r>
          </w:p>
        </w:tc>
        <w:tc>
          <w:tcPr>
            <w:tcW w:w="1080" w:type="dxa"/>
          </w:tcPr>
          <w:p>
            <w:pPr>
              <w:spacing w:before="311" w:line="219" w:lineRule="auto"/>
              <w:ind w:left="3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before="311" w:line="218" w:lineRule="auto"/>
              <w:ind w:left="3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864" w:type="dxa"/>
          </w:tcPr>
          <w:p>
            <w:pPr>
              <w:spacing w:before="311" w:line="238" w:lineRule="auto"/>
              <w:ind w:left="3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145" w:type="dxa"/>
          <w:tblInd w:w="17" w:type="dxa"/>
          <w:tblLayout w:type="fixed"/>
        </w:tblPrEx>
        <w:trPr>
          <w:trHeight w:val="633"/>
        </w:trPr>
        <w:tc>
          <w:tcPr>
            <w:tcW w:w="1084" w:type="dxa"/>
          </w:tcPr>
          <w:p>
            <w:pPr>
              <w:spacing w:before="196" w:line="237" w:lineRule="auto"/>
              <w:ind w:left="48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9</w:t>
            </w:r>
          </w:p>
        </w:tc>
        <w:tc>
          <w:tcPr>
            <w:tcW w:w="1301" w:type="dxa"/>
          </w:tcPr>
          <w:p>
            <w:pPr>
              <w:spacing w:before="196" w:line="220" w:lineRule="auto"/>
              <w:ind w:left="3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规范类</w:t>
            </w:r>
          </w:p>
        </w:tc>
        <w:tc>
          <w:tcPr>
            <w:tcW w:w="2279" w:type="dxa"/>
          </w:tcPr>
          <w:p>
            <w:pPr>
              <w:spacing w:before="197" w:line="217" w:lineRule="auto"/>
              <w:ind w:left="19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运维项目管理规范</w:t>
            </w:r>
          </w:p>
        </w:tc>
        <w:tc>
          <w:tcPr>
            <w:tcW w:w="1458" w:type="dxa"/>
          </w:tcPr>
          <w:p>
            <w:pPr>
              <w:spacing w:before="40" w:line="224" w:lineRule="auto"/>
              <w:ind w:left="641" w:right="125" w:hanging="4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运维服务人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员</w:t>
            </w:r>
          </w:p>
        </w:tc>
        <w:tc>
          <w:tcPr>
            <w:tcW w:w="1080" w:type="dxa"/>
          </w:tcPr>
          <w:p>
            <w:pPr>
              <w:spacing w:before="196" w:line="219" w:lineRule="auto"/>
              <w:ind w:left="3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4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before="196" w:line="218" w:lineRule="auto"/>
              <w:ind w:left="3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864" w:type="dxa"/>
          </w:tcPr>
          <w:p>
            <w:pPr>
              <w:spacing w:before="196" w:line="238" w:lineRule="auto"/>
              <w:ind w:left="3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</w:tbl>
    <w:p>
      <w:pPr>
        <w:pStyle w:val="BodyText"/>
      </w:pPr>
    </w:p>
    <w:p>
      <w:pPr>
        <w:sectPr>
          <w:headerReference w:type="default" r:id="rId22"/>
          <w:footerReference w:type="default" r:id="rId23"/>
          <w:pgSz w:w="11907" w:h="16839"/>
          <w:pgMar w:top="1867" w:right="955" w:bottom="1879" w:left="1785" w:header="795" w:footer="993" w:gutter="0"/>
          <w:cols w:space="720"/>
        </w:sectPr>
      </w:pPr>
    </w:p>
    <w:p>
      <w:pPr>
        <w:spacing w:line="232" w:lineRule="exact"/>
      </w:pPr>
    </w:p>
    <w:tbl>
      <w:tblPr>
        <w:tblStyle w:val="TableNormal"/>
        <w:tblW w:w="9145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84"/>
        <w:gridCol w:w="1301"/>
        <w:gridCol w:w="2279"/>
        <w:gridCol w:w="1458"/>
        <w:gridCol w:w="1080"/>
        <w:gridCol w:w="1079"/>
        <w:gridCol w:w="864"/>
      </w:tblGrid>
      <w:tr>
        <w:tblPrEx>
          <w:tblW w:w="9145" w:type="dxa"/>
          <w:tblInd w:w="1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2004"/>
        </w:trPr>
        <w:tc>
          <w:tcPr>
            <w:tcW w:w="1084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before="78" w:line="237" w:lineRule="auto"/>
              <w:ind w:left="44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10</w:t>
            </w:r>
          </w:p>
        </w:tc>
        <w:tc>
          <w:tcPr>
            <w:tcW w:w="1301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3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技术类</w:t>
            </w:r>
          </w:p>
        </w:tc>
        <w:tc>
          <w:tcPr>
            <w:tcW w:w="2279" w:type="dxa"/>
          </w:tcPr>
          <w:p>
            <w:pPr>
              <w:spacing w:line="335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18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《信息通信一体化</w:t>
            </w:r>
          </w:p>
          <w:p>
            <w:pPr>
              <w:spacing w:before="28" w:line="217" w:lineRule="auto"/>
              <w:ind w:left="19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调度运行支撑平台</w:t>
            </w:r>
          </w:p>
          <w:p>
            <w:pPr>
              <w:spacing w:before="30" w:line="217" w:lineRule="auto"/>
              <w:ind w:left="1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0"/>
                <w:sz w:val="24"/>
                <w:szCs w:val="24"/>
              </w:rPr>
              <w:t>SG-I6000》业务功能</w:t>
            </w:r>
          </w:p>
          <w:p>
            <w:pPr>
              <w:spacing w:before="29" w:line="218" w:lineRule="auto"/>
              <w:ind w:left="9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介绍</w:t>
            </w:r>
          </w:p>
        </w:tc>
        <w:tc>
          <w:tcPr>
            <w:tcW w:w="1458" w:type="dxa"/>
          </w:tcPr>
          <w:p>
            <w:pPr>
              <w:spacing w:line="323" w:lineRule="auto"/>
              <w:rPr>
                <w:rFonts w:ascii="Arial"/>
                <w:sz w:val="21"/>
              </w:rPr>
            </w:pPr>
          </w:p>
          <w:p>
            <w:pPr>
              <w:spacing w:line="323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641" w:right="125" w:hanging="4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运维服务人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员</w:t>
            </w:r>
          </w:p>
        </w:tc>
        <w:tc>
          <w:tcPr>
            <w:tcW w:w="1080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3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3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864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3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145" w:type="dxa"/>
          <w:tblInd w:w="17" w:type="dxa"/>
          <w:tblLayout w:type="fixed"/>
        </w:tblPrEx>
        <w:trPr>
          <w:trHeight w:val="1144"/>
        </w:trPr>
        <w:tc>
          <w:tcPr>
            <w:tcW w:w="1084" w:type="dxa"/>
          </w:tcPr>
          <w:p>
            <w:pPr>
              <w:spacing w:line="371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44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11</w:t>
            </w:r>
          </w:p>
        </w:tc>
        <w:tc>
          <w:tcPr>
            <w:tcW w:w="1301" w:type="dxa"/>
          </w:tcPr>
          <w:p>
            <w:pPr>
              <w:spacing w:line="370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3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技术类</w:t>
            </w:r>
          </w:p>
        </w:tc>
        <w:tc>
          <w:tcPr>
            <w:tcW w:w="2279" w:type="dxa"/>
          </w:tcPr>
          <w:p>
            <w:pPr>
              <w:spacing w:before="294" w:line="242" w:lineRule="auto"/>
              <w:ind w:left="436" w:right="177" w:hanging="24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信息系统性能监控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工具使用介绍</w:t>
            </w:r>
          </w:p>
        </w:tc>
        <w:tc>
          <w:tcPr>
            <w:tcW w:w="1458" w:type="dxa"/>
          </w:tcPr>
          <w:p>
            <w:pPr>
              <w:spacing w:before="294" w:line="243" w:lineRule="auto"/>
              <w:ind w:left="641" w:right="125" w:hanging="4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运维服务人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员</w:t>
            </w:r>
          </w:p>
        </w:tc>
        <w:tc>
          <w:tcPr>
            <w:tcW w:w="1080" w:type="dxa"/>
          </w:tcPr>
          <w:p>
            <w:pPr>
              <w:spacing w:line="37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3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line="370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3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864" w:type="dxa"/>
          </w:tcPr>
          <w:p>
            <w:pPr>
              <w:spacing w:line="371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39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</w:tr>
      <w:tr>
        <w:tblPrEx>
          <w:tblW w:w="9145" w:type="dxa"/>
          <w:tblInd w:w="17" w:type="dxa"/>
          <w:tblLayout w:type="fixed"/>
        </w:tblPrEx>
        <w:trPr>
          <w:trHeight w:val="858"/>
        </w:trPr>
        <w:tc>
          <w:tcPr>
            <w:tcW w:w="1084" w:type="dxa"/>
          </w:tcPr>
          <w:p>
            <w:pPr>
              <w:spacing w:before="310" w:line="238" w:lineRule="auto"/>
              <w:ind w:left="44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12</w:t>
            </w:r>
          </w:p>
        </w:tc>
        <w:tc>
          <w:tcPr>
            <w:tcW w:w="1301" w:type="dxa"/>
          </w:tcPr>
          <w:p>
            <w:pPr>
              <w:spacing w:before="310" w:line="218" w:lineRule="auto"/>
              <w:ind w:left="3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技术类</w:t>
            </w:r>
          </w:p>
        </w:tc>
        <w:tc>
          <w:tcPr>
            <w:tcW w:w="2279" w:type="dxa"/>
          </w:tcPr>
          <w:p>
            <w:pPr>
              <w:spacing w:before="155" w:line="241" w:lineRule="auto"/>
              <w:ind w:left="672" w:right="177" w:hanging="46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资产管理平台工具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使用介绍</w:t>
            </w:r>
          </w:p>
        </w:tc>
        <w:tc>
          <w:tcPr>
            <w:tcW w:w="1458" w:type="dxa"/>
          </w:tcPr>
          <w:p>
            <w:pPr>
              <w:spacing w:before="155" w:line="242" w:lineRule="auto"/>
              <w:ind w:left="641" w:right="125" w:hanging="4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运维服务人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员</w:t>
            </w:r>
          </w:p>
        </w:tc>
        <w:tc>
          <w:tcPr>
            <w:tcW w:w="1080" w:type="dxa"/>
          </w:tcPr>
          <w:p>
            <w:pPr>
              <w:spacing w:before="310" w:line="219" w:lineRule="auto"/>
              <w:ind w:left="3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before="310" w:line="218" w:lineRule="auto"/>
              <w:ind w:left="3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864" w:type="dxa"/>
          </w:tcPr>
          <w:p>
            <w:pPr>
              <w:spacing w:before="310" w:line="238" w:lineRule="auto"/>
              <w:ind w:left="39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</w:tr>
      <w:tr>
        <w:tblPrEx>
          <w:tblW w:w="9145" w:type="dxa"/>
          <w:tblInd w:w="17" w:type="dxa"/>
          <w:tblLayout w:type="fixed"/>
        </w:tblPrEx>
        <w:trPr>
          <w:trHeight w:val="1151"/>
        </w:trPr>
        <w:tc>
          <w:tcPr>
            <w:tcW w:w="1084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37" w:lineRule="auto"/>
              <w:ind w:left="44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13</w:t>
            </w:r>
          </w:p>
        </w:tc>
        <w:tc>
          <w:tcPr>
            <w:tcW w:w="1301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3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技术类</w:t>
            </w:r>
          </w:p>
        </w:tc>
        <w:tc>
          <w:tcPr>
            <w:tcW w:w="2279" w:type="dxa"/>
          </w:tcPr>
          <w:p>
            <w:pPr>
              <w:spacing w:before="299" w:line="241" w:lineRule="auto"/>
              <w:ind w:left="311" w:right="149" w:hanging="15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Oracle</w:t>
            </w:r>
            <w:r>
              <w:rPr>
                <w:rFonts w:ascii="FangSong" w:eastAsia="FangSong" w:hAnsi="FangSong" w:cs="FangSong"/>
                <w:spacing w:val="-3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数据库性能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优化及故障排除</w:t>
            </w:r>
          </w:p>
        </w:tc>
        <w:tc>
          <w:tcPr>
            <w:tcW w:w="1458" w:type="dxa"/>
          </w:tcPr>
          <w:p>
            <w:pPr>
              <w:spacing w:before="300" w:line="242" w:lineRule="auto"/>
              <w:ind w:left="641" w:right="125" w:hanging="4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运维服务人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员</w:t>
            </w:r>
          </w:p>
        </w:tc>
        <w:tc>
          <w:tcPr>
            <w:tcW w:w="1080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3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4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月</w:t>
            </w:r>
          </w:p>
        </w:tc>
        <w:tc>
          <w:tcPr>
            <w:tcW w:w="1079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3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864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3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</w:tbl>
    <w:p>
      <w:pPr>
        <w:pStyle w:val="BodyText"/>
        <w:spacing w:line="342" w:lineRule="auto"/>
      </w:pPr>
    </w:p>
    <w:p>
      <w:pPr>
        <w:pStyle w:val="BodyText"/>
        <w:spacing w:line="342" w:lineRule="auto"/>
      </w:pPr>
    </w:p>
    <w:p>
      <w:pPr>
        <w:spacing w:before="97" w:line="217" w:lineRule="auto"/>
        <w:ind w:left="19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5.</w:t>
      </w:r>
      <w:r>
        <w:rPr>
          <w:rFonts w:ascii="SimHei" w:eastAsia="SimHei" w:hAnsi="SimHei" w:cs="SimHei"/>
          <w:spacing w:val="48"/>
          <w:sz w:val="30"/>
          <w:szCs w:val="30"/>
        </w:rPr>
        <w:t xml:space="preserve">  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2023</w:t>
      </w:r>
      <w:r>
        <w:rPr>
          <w:rFonts w:ascii="SimHei" w:eastAsia="SimHei" w:hAnsi="SimHei" w:cs="SimHei"/>
          <w:spacing w:val="-60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年绩效考核工作执行情况</w:t>
      </w:r>
    </w:p>
    <w:p>
      <w:pPr>
        <w:spacing w:before="271" w:line="384" w:lineRule="auto"/>
        <w:ind w:left="37" w:right="842" w:firstLine="654"/>
        <w:jc w:val="both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4"/>
          <w:sz w:val="30"/>
          <w:szCs w:val="30"/>
        </w:rPr>
        <w:t>总经部作为牵头部门，于4</w:t>
      </w:r>
      <w:r>
        <w:rPr>
          <w:rFonts w:ascii="FangSong" w:eastAsia="FangSong" w:hAnsi="FangSong" w:cs="FangSong"/>
          <w:spacing w:val="-26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4"/>
          <w:sz w:val="30"/>
          <w:szCs w:val="30"/>
        </w:rPr>
        <w:t>月、7</w:t>
      </w:r>
      <w:r>
        <w:rPr>
          <w:rFonts w:ascii="FangSong" w:eastAsia="FangSong" w:hAnsi="FangSong" w:cs="FangSong"/>
          <w:spacing w:val="-42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4"/>
          <w:sz w:val="30"/>
          <w:szCs w:val="30"/>
        </w:rPr>
        <w:t>月完成运维人员第一、二</w:t>
      </w:r>
      <w:r>
        <w:rPr>
          <w:rFonts w:ascii="FangSong" w:eastAsia="FangSong" w:hAnsi="FangSong" w:cs="FangSong"/>
          <w:spacing w:val="-4"/>
          <w:sz w:val="30"/>
          <w:szCs w:val="30"/>
        </w:rPr>
        <w:t>季度考核的工作。根据绩效考核方案，组织绩效考</w:t>
      </w:r>
      <w:r>
        <w:rPr>
          <w:rFonts w:ascii="FangSong" w:eastAsia="FangSong" w:hAnsi="FangSong" w:cs="FangSong"/>
          <w:spacing w:val="-5"/>
          <w:sz w:val="30"/>
          <w:szCs w:val="30"/>
        </w:rPr>
        <w:t>核实施、员工</w:t>
      </w:r>
      <w:r>
        <w:rPr>
          <w:rFonts w:ascii="FangSong" w:eastAsia="FangSong" w:hAnsi="FangSong" w:cs="FangSong"/>
          <w:spacing w:val="-2"/>
          <w:sz w:val="30"/>
          <w:szCs w:val="30"/>
        </w:rPr>
        <w:t>级考核得分的汇总、考核结果的汇总与运用等。</w:t>
      </w:r>
    </w:p>
    <w:p>
      <w:pPr>
        <w:spacing w:before="1" w:line="384" w:lineRule="auto"/>
        <w:ind w:left="37" w:right="845" w:firstLine="29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接受考核部门：管理层、通信部、信息部、总经理工作部、营</w:t>
      </w:r>
      <w:r>
        <w:rPr>
          <w:rFonts w:ascii="FangSong" w:eastAsia="FangSong" w:hAnsi="FangSong" w:cs="FangSong"/>
          <w:spacing w:val="-2"/>
          <w:sz w:val="30"/>
          <w:szCs w:val="30"/>
        </w:rPr>
        <w:t>销部、综合管理部、研发部。</w:t>
      </w:r>
    </w:p>
    <w:p>
      <w:pPr>
        <w:spacing w:before="1" w:line="215" w:lineRule="auto"/>
        <w:ind w:left="335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2"/>
          <w:sz w:val="30"/>
          <w:szCs w:val="30"/>
        </w:rPr>
        <w:t>考核岗位：管理岗、技术岗、操作岗</w:t>
      </w:r>
    </w:p>
    <w:p>
      <w:pPr>
        <w:spacing w:before="273" w:line="384" w:lineRule="auto"/>
        <w:ind w:left="39" w:right="874" w:firstLine="29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6"/>
          <w:sz w:val="30"/>
          <w:szCs w:val="30"/>
        </w:rPr>
        <w:t>考核内容：按岗位不同，设分不同维度的考核指标，详见《绩</w:t>
      </w:r>
      <w:r>
        <w:rPr>
          <w:rFonts w:ascii="FangSong" w:eastAsia="FangSong" w:hAnsi="FangSong" w:cs="FangSong"/>
          <w:spacing w:val="-6"/>
          <w:sz w:val="30"/>
          <w:szCs w:val="30"/>
        </w:rPr>
        <w:t>效考核制度》</w:t>
      </w:r>
    </w:p>
    <w:p>
      <w:pPr>
        <w:spacing w:before="3" w:line="384" w:lineRule="auto"/>
        <w:ind w:left="34" w:right="845" w:firstLine="30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根据考核结果，汇总分析运维人员绩效得分情况，报总经理审</w:t>
      </w:r>
      <w:r>
        <w:rPr>
          <w:rFonts w:ascii="FangSong" w:eastAsia="FangSong" w:hAnsi="FangSong" w:cs="FangSong"/>
          <w:spacing w:val="-5"/>
          <w:sz w:val="30"/>
          <w:szCs w:val="30"/>
        </w:rPr>
        <w:t>批后，执行绩效考核结果。</w:t>
      </w:r>
    </w:p>
    <w:p>
      <w:pPr>
        <w:spacing w:line="384" w:lineRule="auto"/>
        <w:rPr>
          <w:rFonts w:ascii="FangSong" w:eastAsia="FangSong" w:hAnsi="FangSong" w:cs="FangSong"/>
          <w:sz w:val="30"/>
          <w:szCs w:val="30"/>
        </w:rPr>
        <w:sectPr>
          <w:pgSz w:w="11907" w:h="16839"/>
          <w:pgMar w:top="1867" w:right="955" w:bottom="1879" w:left="1785" w:header="795" w:footer="993" w:gutter="0"/>
          <w:cols w:space="720"/>
        </w:sectPr>
      </w:pPr>
    </w:p>
    <w:p>
      <w:pPr>
        <w:spacing w:line="232" w:lineRule="exact"/>
      </w:pPr>
    </w:p>
    <w:tbl>
      <w:tblPr>
        <w:tblStyle w:val="TableNormal"/>
        <w:tblW w:w="8259" w:type="dxa"/>
        <w:tblInd w:w="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827"/>
        <w:gridCol w:w="1894"/>
        <w:gridCol w:w="924"/>
        <w:gridCol w:w="1201"/>
        <w:gridCol w:w="1132"/>
        <w:gridCol w:w="1281"/>
      </w:tblGrid>
      <w:tr>
        <w:tblPrEx>
          <w:tblW w:w="8259" w:type="dxa"/>
          <w:tblInd w:w="38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7"/>
        </w:trPr>
        <w:tc>
          <w:tcPr>
            <w:tcW w:w="1827" w:type="dxa"/>
            <w:vMerge w:val="restart"/>
            <w:tcBorders>
              <w:bottom w:val="nil"/>
              <w:right w:val="single" w:sz="10" w:space="0" w:color="00000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98" w:line="219" w:lineRule="auto"/>
              <w:ind w:left="131"/>
              <w:outlineLvl w:val="0"/>
              <w:rPr>
                <w:rFonts w:ascii="FangSong" w:eastAsia="FangSong" w:hAnsi="FangSong" w:cs="FangSong"/>
                <w:sz w:val="30"/>
                <w:szCs w:val="30"/>
              </w:rPr>
            </w:pPr>
            <w:bookmarkStart w:id="7" w:name="bookmark5"/>
            <w:bookmarkEnd w:id="7"/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分值</w:t>
            </w:r>
          </w:p>
        </w:tc>
        <w:tc>
          <w:tcPr>
            <w:tcW w:w="1894" w:type="dxa"/>
            <w:vMerge w:val="restart"/>
            <w:tcBorders>
              <w:left w:val="single" w:sz="10" w:space="0" w:color="000000"/>
              <w:bottom w:val="nil"/>
            </w:tcBorders>
          </w:tcPr>
          <w:p>
            <w:pPr>
              <w:spacing w:before="168" w:line="219" w:lineRule="auto"/>
              <w:ind w:left="1197"/>
              <w:rPr>
                <w:rFonts w:ascii="FangSong" w:eastAsia="FangSong" w:hAnsi="FangSong" w:cs="FangSong"/>
                <w:sz w:val="30"/>
                <w:szCs w:val="30"/>
              </w:rPr>
            </w:pPr>
            <w:bookmarkStart w:id="8" w:name="bookmark12"/>
            <w:bookmarkEnd w:id="8"/>
            <w:r>
              <w:rPr>
                <w:rFonts w:ascii="FangSong" w:eastAsia="FangSong" w:hAnsi="FangSong" w:cs="FangSong"/>
                <w:spacing w:val="-7"/>
                <w:sz w:val="30"/>
                <w:szCs w:val="30"/>
              </w:rPr>
              <w:t>人数</w:t>
            </w:r>
          </w:p>
        </w:tc>
        <w:tc>
          <w:tcPr>
            <w:tcW w:w="2125" w:type="dxa"/>
            <w:gridSpan w:val="2"/>
          </w:tcPr>
          <w:p>
            <w:pPr>
              <w:spacing w:before="169" w:line="218" w:lineRule="auto"/>
              <w:ind w:left="492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9"/>
                <w:sz w:val="30"/>
                <w:szCs w:val="30"/>
              </w:rPr>
              <w:t>第一季度</w:t>
            </w:r>
          </w:p>
        </w:tc>
        <w:tc>
          <w:tcPr>
            <w:tcW w:w="2413" w:type="dxa"/>
            <w:gridSpan w:val="2"/>
          </w:tcPr>
          <w:p>
            <w:pPr>
              <w:spacing w:before="169" w:line="218" w:lineRule="auto"/>
              <w:ind w:left="63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7"/>
                <w:sz w:val="30"/>
                <w:szCs w:val="30"/>
              </w:rPr>
              <w:t>第二季度</w:t>
            </w:r>
          </w:p>
        </w:tc>
      </w:tr>
      <w:tr>
        <w:tblPrEx>
          <w:tblW w:w="8259" w:type="dxa"/>
          <w:tblInd w:w="38" w:type="dxa"/>
          <w:tblLayout w:type="fixed"/>
        </w:tblPrEx>
        <w:trPr>
          <w:trHeight w:val="619"/>
        </w:trPr>
        <w:tc>
          <w:tcPr>
            <w:tcW w:w="1827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94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4" w:type="dxa"/>
          </w:tcPr>
          <w:p>
            <w:pPr>
              <w:spacing w:before="160" w:line="219" w:lineRule="auto"/>
              <w:ind w:left="18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7"/>
                <w:sz w:val="30"/>
                <w:szCs w:val="30"/>
              </w:rPr>
              <w:t>人数</w:t>
            </w:r>
          </w:p>
        </w:tc>
        <w:tc>
          <w:tcPr>
            <w:tcW w:w="1201" w:type="dxa"/>
          </w:tcPr>
          <w:p>
            <w:pPr>
              <w:spacing w:before="160" w:line="224" w:lineRule="auto"/>
              <w:ind w:left="368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8"/>
                <w:sz w:val="30"/>
                <w:szCs w:val="30"/>
              </w:rPr>
              <w:t>占比</w:t>
            </w:r>
          </w:p>
        </w:tc>
        <w:tc>
          <w:tcPr>
            <w:tcW w:w="1132" w:type="dxa"/>
          </w:tcPr>
          <w:p>
            <w:pPr>
              <w:spacing w:before="160" w:line="219" w:lineRule="auto"/>
              <w:ind w:left="28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7"/>
                <w:sz w:val="30"/>
                <w:szCs w:val="30"/>
              </w:rPr>
              <w:t>人数</w:t>
            </w:r>
          </w:p>
        </w:tc>
        <w:tc>
          <w:tcPr>
            <w:tcW w:w="1281" w:type="dxa"/>
          </w:tcPr>
          <w:p>
            <w:pPr>
              <w:spacing w:before="160" w:line="224" w:lineRule="auto"/>
              <w:ind w:left="40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8"/>
                <w:sz w:val="30"/>
                <w:szCs w:val="30"/>
              </w:rPr>
              <w:t>占比</w:t>
            </w:r>
          </w:p>
        </w:tc>
      </w:tr>
      <w:tr>
        <w:tblPrEx>
          <w:tblW w:w="8259" w:type="dxa"/>
          <w:tblInd w:w="38" w:type="dxa"/>
          <w:tblLayout w:type="fixed"/>
        </w:tblPrEx>
        <w:trPr>
          <w:trHeight w:val="629"/>
        </w:trPr>
        <w:tc>
          <w:tcPr>
            <w:tcW w:w="3721" w:type="dxa"/>
            <w:gridSpan w:val="2"/>
          </w:tcPr>
          <w:p>
            <w:pPr>
              <w:spacing w:before="170" w:line="218" w:lineRule="auto"/>
              <w:ind w:left="12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2"/>
                <w:sz w:val="30"/>
                <w:szCs w:val="30"/>
              </w:rPr>
              <w:t>优秀考核得分&gt;90</w:t>
            </w:r>
          </w:p>
        </w:tc>
        <w:tc>
          <w:tcPr>
            <w:tcW w:w="924" w:type="dxa"/>
          </w:tcPr>
          <w:p>
            <w:pPr>
              <w:spacing w:before="170" w:line="237" w:lineRule="auto"/>
              <w:ind w:left="395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z w:val="30"/>
                <w:szCs w:val="30"/>
              </w:rPr>
              <w:t>8</w:t>
            </w:r>
          </w:p>
        </w:tc>
        <w:tc>
          <w:tcPr>
            <w:tcW w:w="1201" w:type="dxa"/>
          </w:tcPr>
          <w:p>
            <w:pPr>
              <w:spacing w:before="170" w:line="237" w:lineRule="auto"/>
              <w:ind w:left="40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11%</w:t>
            </w:r>
          </w:p>
        </w:tc>
        <w:tc>
          <w:tcPr>
            <w:tcW w:w="1132" w:type="dxa"/>
          </w:tcPr>
          <w:p>
            <w:pPr>
              <w:spacing w:before="170" w:line="237" w:lineRule="auto"/>
              <w:ind w:left="50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z w:val="30"/>
                <w:szCs w:val="30"/>
              </w:rPr>
              <w:t>9</w:t>
            </w:r>
          </w:p>
        </w:tc>
        <w:tc>
          <w:tcPr>
            <w:tcW w:w="1281" w:type="dxa"/>
          </w:tcPr>
          <w:p>
            <w:pPr>
              <w:spacing w:before="170" w:line="237" w:lineRule="auto"/>
              <w:ind w:left="443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12%</w:t>
            </w:r>
          </w:p>
        </w:tc>
      </w:tr>
      <w:tr>
        <w:tblPrEx>
          <w:tblW w:w="8259" w:type="dxa"/>
          <w:tblInd w:w="38" w:type="dxa"/>
          <w:tblLayout w:type="fixed"/>
        </w:tblPrEx>
        <w:trPr>
          <w:trHeight w:val="629"/>
        </w:trPr>
        <w:tc>
          <w:tcPr>
            <w:tcW w:w="3721" w:type="dxa"/>
            <w:gridSpan w:val="2"/>
          </w:tcPr>
          <w:p>
            <w:pPr>
              <w:spacing w:before="170" w:line="218" w:lineRule="auto"/>
              <w:ind w:left="13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合格</w:t>
            </w:r>
            <w:r>
              <w:rPr>
                <w:rFonts w:ascii="FangSong" w:eastAsia="FangSong" w:hAnsi="FangSong" w:cs="FangSong"/>
                <w:spacing w:val="-56"/>
                <w:sz w:val="30"/>
                <w:szCs w:val="30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80≤考核得分≤90</w:t>
            </w:r>
          </w:p>
        </w:tc>
        <w:tc>
          <w:tcPr>
            <w:tcW w:w="924" w:type="dxa"/>
          </w:tcPr>
          <w:p>
            <w:pPr>
              <w:spacing w:before="169" w:line="237" w:lineRule="auto"/>
              <w:ind w:left="321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60</w:t>
            </w:r>
          </w:p>
        </w:tc>
        <w:tc>
          <w:tcPr>
            <w:tcW w:w="1201" w:type="dxa"/>
          </w:tcPr>
          <w:p>
            <w:pPr>
              <w:spacing w:before="169" w:line="237" w:lineRule="auto"/>
              <w:ind w:left="383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81%</w:t>
            </w:r>
          </w:p>
        </w:tc>
        <w:tc>
          <w:tcPr>
            <w:tcW w:w="1132" w:type="dxa"/>
          </w:tcPr>
          <w:p>
            <w:pPr>
              <w:spacing w:before="169" w:line="237" w:lineRule="auto"/>
              <w:ind w:left="42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62</w:t>
            </w:r>
          </w:p>
        </w:tc>
        <w:tc>
          <w:tcPr>
            <w:tcW w:w="1281" w:type="dxa"/>
          </w:tcPr>
          <w:p>
            <w:pPr>
              <w:spacing w:before="169" w:line="237" w:lineRule="auto"/>
              <w:ind w:left="422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82%</w:t>
            </w:r>
          </w:p>
        </w:tc>
      </w:tr>
      <w:tr>
        <w:tblPrEx>
          <w:tblW w:w="8259" w:type="dxa"/>
          <w:tblInd w:w="38" w:type="dxa"/>
          <w:tblLayout w:type="fixed"/>
        </w:tblPrEx>
        <w:trPr>
          <w:trHeight w:val="630"/>
        </w:trPr>
        <w:tc>
          <w:tcPr>
            <w:tcW w:w="3721" w:type="dxa"/>
            <w:gridSpan w:val="2"/>
          </w:tcPr>
          <w:p>
            <w:pPr>
              <w:spacing w:before="170" w:line="218" w:lineRule="auto"/>
              <w:ind w:left="13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需改进</w:t>
            </w:r>
            <w:r>
              <w:rPr>
                <w:rFonts w:ascii="FangSong" w:eastAsia="FangSong" w:hAnsi="FangSong" w:cs="FangSong"/>
                <w:spacing w:val="-55"/>
                <w:sz w:val="30"/>
                <w:szCs w:val="30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70≤考核得分≤80</w:t>
            </w:r>
          </w:p>
        </w:tc>
        <w:tc>
          <w:tcPr>
            <w:tcW w:w="924" w:type="dxa"/>
          </w:tcPr>
          <w:p>
            <w:pPr>
              <w:spacing w:before="170" w:line="237" w:lineRule="auto"/>
              <w:ind w:left="39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z w:val="30"/>
                <w:szCs w:val="30"/>
              </w:rPr>
              <w:t>6</w:t>
            </w:r>
          </w:p>
        </w:tc>
        <w:tc>
          <w:tcPr>
            <w:tcW w:w="1201" w:type="dxa"/>
          </w:tcPr>
          <w:p>
            <w:pPr>
              <w:spacing w:before="170" w:line="237" w:lineRule="auto"/>
              <w:ind w:left="457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8%</w:t>
            </w:r>
          </w:p>
        </w:tc>
        <w:tc>
          <w:tcPr>
            <w:tcW w:w="1132" w:type="dxa"/>
          </w:tcPr>
          <w:p>
            <w:pPr>
              <w:spacing w:before="170" w:line="237" w:lineRule="auto"/>
              <w:ind w:left="50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z w:val="30"/>
                <w:szCs w:val="30"/>
              </w:rPr>
              <w:t>5</w:t>
            </w:r>
          </w:p>
        </w:tc>
        <w:tc>
          <w:tcPr>
            <w:tcW w:w="1281" w:type="dxa"/>
          </w:tcPr>
          <w:p>
            <w:pPr>
              <w:spacing w:before="170" w:line="237" w:lineRule="auto"/>
              <w:ind w:left="50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6"/>
                <w:sz w:val="30"/>
                <w:szCs w:val="30"/>
              </w:rPr>
              <w:t>6%</w:t>
            </w:r>
          </w:p>
        </w:tc>
      </w:tr>
      <w:tr>
        <w:tblPrEx>
          <w:tblW w:w="8259" w:type="dxa"/>
          <w:tblInd w:w="38" w:type="dxa"/>
          <w:tblLayout w:type="fixed"/>
        </w:tblPrEx>
        <w:trPr>
          <w:trHeight w:val="629"/>
        </w:trPr>
        <w:tc>
          <w:tcPr>
            <w:tcW w:w="3721" w:type="dxa"/>
            <w:gridSpan w:val="2"/>
          </w:tcPr>
          <w:p>
            <w:pPr>
              <w:spacing w:before="169" w:line="218" w:lineRule="auto"/>
              <w:ind w:left="13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不合格考核得分&lt;70</w:t>
            </w:r>
          </w:p>
        </w:tc>
        <w:tc>
          <w:tcPr>
            <w:tcW w:w="924" w:type="dxa"/>
          </w:tcPr>
          <w:p>
            <w:pPr>
              <w:spacing w:before="168" w:line="237" w:lineRule="auto"/>
              <w:ind w:left="39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z w:val="30"/>
                <w:szCs w:val="30"/>
              </w:rPr>
              <w:t>0</w:t>
            </w:r>
          </w:p>
        </w:tc>
        <w:tc>
          <w:tcPr>
            <w:tcW w:w="1201" w:type="dxa"/>
          </w:tcPr>
          <w:p>
            <w:pPr>
              <w:spacing w:before="168" w:line="237" w:lineRule="auto"/>
              <w:ind w:left="45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0%</w:t>
            </w:r>
          </w:p>
        </w:tc>
        <w:tc>
          <w:tcPr>
            <w:tcW w:w="1132" w:type="dxa"/>
          </w:tcPr>
          <w:p>
            <w:pPr>
              <w:spacing w:before="168" w:line="237" w:lineRule="auto"/>
              <w:ind w:left="501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z w:val="30"/>
                <w:szCs w:val="30"/>
              </w:rPr>
              <w:t>0</w:t>
            </w:r>
          </w:p>
        </w:tc>
        <w:tc>
          <w:tcPr>
            <w:tcW w:w="1281" w:type="dxa"/>
          </w:tcPr>
          <w:p>
            <w:pPr>
              <w:spacing w:before="168" w:line="237" w:lineRule="auto"/>
              <w:ind w:left="50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3"/>
                <w:sz w:val="30"/>
                <w:szCs w:val="30"/>
              </w:rPr>
              <w:t>0%</w:t>
            </w:r>
          </w:p>
        </w:tc>
      </w:tr>
      <w:tr>
        <w:tblPrEx>
          <w:tblW w:w="8259" w:type="dxa"/>
          <w:tblInd w:w="38" w:type="dxa"/>
          <w:tblLayout w:type="fixed"/>
        </w:tblPrEx>
        <w:trPr>
          <w:trHeight w:val="637"/>
        </w:trPr>
        <w:tc>
          <w:tcPr>
            <w:tcW w:w="3721" w:type="dxa"/>
            <w:gridSpan w:val="2"/>
          </w:tcPr>
          <w:p>
            <w:pPr>
              <w:spacing w:before="171" w:line="218" w:lineRule="auto"/>
              <w:ind w:left="1278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考核人数</w:t>
            </w:r>
          </w:p>
        </w:tc>
        <w:tc>
          <w:tcPr>
            <w:tcW w:w="924" w:type="dxa"/>
          </w:tcPr>
          <w:p>
            <w:pPr>
              <w:spacing w:before="170" w:line="237" w:lineRule="auto"/>
              <w:ind w:left="32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74</w:t>
            </w:r>
          </w:p>
        </w:tc>
        <w:tc>
          <w:tcPr>
            <w:tcW w:w="1201" w:type="dxa"/>
          </w:tcPr>
          <w:p>
            <w:pPr>
              <w:spacing w:before="170" w:line="237" w:lineRule="auto"/>
              <w:ind w:left="33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8"/>
                <w:sz w:val="30"/>
                <w:szCs w:val="30"/>
              </w:rPr>
              <w:t>100%</w:t>
            </w:r>
          </w:p>
        </w:tc>
        <w:tc>
          <w:tcPr>
            <w:tcW w:w="1132" w:type="dxa"/>
          </w:tcPr>
          <w:p>
            <w:pPr>
              <w:spacing w:before="170" w:line="237" w:lineRule="auto"/>
              <w:ind w:left="431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76</w:t>
            </w:r>
          </w:p>
        </w:tc>
        <w:tc>
          <w:tcPr>
            <w:tcW w:w="1281" w:type="dxa"/>
          </w:tcPr>
          <w:p>
            <w:pPr>
              <w:spacing w:before="170" w:line="237" w:lineRule="auto"/>
              <w:ind w:left="368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8"/>
                <w:sz w:val="30"/>
                <w:szCs w:val="30"/>
              </w:rPr>
              <w:t>100%</w:t>
            </w:r>
          </w:p>
        </w:tc>
      </w:tr>
    </w:tbl>
    <w:p>
      <w:pPr>
        <w:spacing w:before="171" w:line="412" w:lineRule="auto"/>
        <w:ind w:left="55" w:right="77" w:firstLine="54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总经部根据考核得分，分别对第一、二季度考核结果</w:t>
      </w:r>
      <w:r>
        <w:rPr>
          <w:rFonts w:ascii="FangSong" w:eastAsia="FangSong" w:hAnsi="FangSong" w:cs="FangSong"/>
          <w:spacing w:val="-2"/>
          <w:sz w:val="28"/>
          <w:szCs w:val="28"/>
        </w:rPr>
        <w:t>需改进的</w:t>
      </w:r>
      <w:r>
        <w:rPr>
          <w:rFonts w:ascii="FangSong" w:eastAsia="FangSong" w:hAnsi="FangSong" w:cs="FangSong"/>
          <w:spacing w:val="-5"/>
          <w:sz w:val="28"/>
          <w:szCs w:val="28"/>
        </w:rPr>
        <w:t>员工进行面谈，了解员工绩效考评实际情况，对于弱项类查找分析原</w:t>
      </w:r>
      <w:r>
        <w:rPr>
          <w:rFonts w:ascii="FangSong" w:eastAsia="FangSong" w:hAnsi="FangSong" w:cs="FangSong"/>
          <w:spacing w:val="-9"/>
          <w:sz w:val="28"/>
          <w:szCs w:val="28"/>
        </w:rPr>
        <w:t>因，进行改进。</w:t>
      </w:r>
    </w:p>
    <w:p>
      <w:pPr>
        <w:spacing w:before="3" w:line="408" w:lineRule="auto"/>
        <w:ind w:left="34" w:firstLine="43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总经部依据每季全员绩效考核分析结果，并通过各部门负责人反</w:t>
      </w:r>
      <w:r>
        <w:rPr>
          <w:rFonts w:ascii="FangSong" w:eastAsia="FangSong" w:hAnsi="FangSong" w:cs="FangSong"/>
          <w:spacing w:val="-10"/>
          <w:sz w:val="28"/>
          <w:szCs w:val="28"/>
        </w:rPr>
        <w:t>馈的绩效考核的问题汇总，提出绩效问题改进计划，报总经理</w:t>
      </w:r>
      <w:r>
        <w:rPr>
          <w:rFonts w:ascii="FangSong" w:eastAsia="FangSong" w:hAnsi="FangSong" w:cs="FangSong"/>
          <w:spacing w:val="-11"/>
          <w:sz w:val="28"/>
          <w:szCs w:val="28"/>
        </w:rPr>
        <w:t>审批后，</w:t>
      </w:r>
      <w:r>
        <w:rPr>
          <w:rFonts w:ascii="FangSong" w:eastAsia="FangSong" w:hAnsi="FangSong" w:cs="FangSong"/>
          <w:spacing w:val="-3"/>
          <w:sz w:val="28"/>
          <w:szCs w:val="28"/>
        </w:rPr>
        <w:t>进行整改，持续优化绩效考核。</w:t>
      </w:r>
    </w:p>
    <w:p>
      <w:pPr>
        <w:spacing w:before="1" w:line="216" w:lineRule="auto"/>
        <w:ind w:left="25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6.</w:t>
      </w:r>
      <w:r>
        <w:rPr>
          <w:rFonts w:ascii="SimHei" w:eastAsia="SimHei" w:hAnsi="SimHei" w:cs="SimHei"/>
          <w:spacing w:val="71"/>
          <w:sz w:val="30"/>
          <w:szCs w:val="30"/>
        </w:rPr>
        <w:t xml:space="preserve"> 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2023</w:t>
      </w:r>
      <w:r>
        <w:rPr>
          <w:rFonts w:ascii="SimHei" w:eastAsia="SimHei" w:hAnsi="SimHei" w:cs="SimHei"/>
          <w:spacing w:val="-60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年岗位技能评价工作执行情况</w:t>
      </w:r>
    </w:p>
    <w:p>
      <w:pPr>
        <w:spacing w:before="286" w:line="411" w:lineRule="auto"/>
        <w:ind w:left="33" w:right="79" w:firstLine="646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根据岗位技能评价办法，截止</w:t>
      </w:r>
      <w:r>
        <w:rPr>
          <w:rFonts w:ascii="FangSong" w:eastAsia="FangSong" w:hAnsi="FangSong" w:cs="FangSong"/>
          <w:spacing w:val="-5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2023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年</w:t>
      </w:r>
      <w:r>
        <w:rPr>
          <w:rFonts w:ascii="FangSong" w:eastAsia="FangSong" w:hAnsi="FangSong" w:cs="FangSong"/>
          <w:spacing w:val="-5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6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月，对新招聘到岗的</w:t>
      </w:r>
      <w:r>
        <w:rPr>
          <w:rFonts w:ascii="FangSong" w:eastAsia="FangSong" w:hAnsi="FangSong" w:cs="FangSong"/>
          <w:spacing w:val="-5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3</w:t>
      </w:r>
      <w:r>
        <w:rPr>
          <w:rFonts w:ascii="FangSong" w:eastAsia="FangSong" w:hAnsi="FangSong" w:cs="FangSong"/>
          <w:spacing w:val="-5"/>
          <w:sz w:val="28"/>
          <w:szCs w:val="28"/>
        </w:rPr>
        <w:t>名新员工中技术岗的</w:t>
      </w:r>
      <w:r>
        <w:rPr>
          <w:rFonts w:ascii="FangSong" w:eastAsia="FangSong" w:hAnsi="FangSong" w:cs="FangSong"/>
          <w:spacing w:val="-5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3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人进行岗位技能评价，对储备计划中调岗的现</w:t>
      </w:r>
      <w:r>
        <w:rPr>
          <w:rFonts w:ascii="FangSong" w:eastAsia="FangSong" w:hAnsi="FangSong" w:cs="FangSong"/>
          <w:spacing w:val="-3"/>
          <w:sz w:val="28"/>
          <w:szCs w:val="28"/>
        </w:rPr>
        <w:t>任职位员工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4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人进行岗位技能再评价。</w:t>
      </w:r>
    </w:p>
    <w:p>
      <w:pPr>
        <w:spacing w:before="2" w:line="411" w:lineRule="auto"/>
        <w:ind w:left="68" w:right="79" w:firstLine="23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6.1.新员工技能评价，新入职到岗的</w:t>
      </w:r>
      <w:r>
        <w:rPr>
          <w:rFonts w:ascii="FangSong" w:eastAsia="FangSong" w:hAnsi="FangSong" w:cs="FangSong"/>
          <w:spacing w:val="-5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3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人中，技术岗3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人，按</w:t>
      </w:r>
      <w:r>
        <w:rPr>
          <w:rFonts w:ascii="FangSong" w:eastAsia="FangSong" w:hAnsi="FangSong" w:cs="FangSong"/>
          <w:spacing w:val="-4"/>
          <w:sz w:val="28"/>
          <w:szCs w:val="28"/>
        </w:rPr>
        <w:t>公司</w:t>
      </w:r>
      <w:r>
        <w:rPr>
          <w:rFonts w:ascii="FangSong" w:eastAsia="FangSong" w:hAnsi="FangSong" w:cs="FangSong"/>
          <w:spacing w:val="-5"/>
          <w:sz w:val="28"/>
          <w:szCs w:val="28"/>
        </w:rPr>
        <w:t>岗位技能评价办法，操作岗员工按正常招聘流程办理入职手续。技术</w:t>
      </w:r>
      <w:r>
        <w:rPr>
          <w:rFonts w:ascii="FangSong" w:eastAsia="FangSong" w:hAnsi="FangSong" w:cs="FangSong"/>
          <w:spacing w:val="-4"/>
          <w:sz w:val="28"/>
          <w:szCs w:val="28"/>
        </w:rPr>
        <w:t>岗员工在完成岗位技能评价后入职。</w:t>
      </w:r>
    </w:p>
    <w:p>
      <w:pPr>
        <w:spacing w:line="411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4"/>
          <w:footerReference w:type="default" r:id="rId25"/>
          <w:pgSz w:w="11907" w:h="16839"/>
          <w:pgMar w:top="1867" w:right="1718" w:bottom="1879" w:left="1785" w:header="795" w:footer="993" w:gutter="0"/>
          <w:cols w:space="720"/>
        </w:sectPr>
      </w:pPr>
    </w:p>
    <w:p>
      <w:pPr>
        <w:pStyle w:val="BodyText"/>
        <w:spacing w:line="313" w:lineRule="auto"/>
      </w:pPr>
    </w:p>
    <w:p>
      <w:pPr>
        <w:spacing w:before="91" w:line="219" w:lineRule="auto"/>
        <w:ind w:left="590"/>
        <w:rPr>
          <w:rFonts w:ascii="FangSong" w:eastAsia="FangSong" w:hAnsi="FangSong" w:cs="FangSong"/>
          <w:sz w:val="28"/>
          <w:szCs w:val="28"/>
        </w:rPr>
      </w:pPr>
      <w:bookmarkStart w:id="9" w:name="bookmark13"/>
      <w:bookmarkEnd w:id="9"/>
      <w:r>
        <w:rPr>
          <w:rFonts w:ascii="FangSong" w:eastAsia="FangSong" w:hAnsi="FangSong" w:cs="FangSong"/>
          <w:spacing w:val="-3"/>
          <w:sz w:val="28"/>
          <w:szCs w:val="28"/>
        </w:rPr>
        <w:t>技术岗评价表</w:t>
      </w:r>
    </w:p>
    <w:p>
      <w:pPr>
        <w:spacing w:line="118" w:lineRule="exact"/>
      </w:pPr>
    </w:p>
    <w:tbl>
      <w:tblPr>
        <w:tblStyle w:val="TableNormal"/>
        <w:tblW w:w="945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259"/>
        <w:gridCol w:w="6066"/>
        <w:gridCol w:w="1132"/>
      </w:tblGrid>
      <w:tr>
        <w:tblPrEx>
          <w:tblW w:w="9457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806"/>
        </w:trPr>
        <w:tc>
          <w:tcPr>
            <w:tcW w:w="2259" w:type="dxa"/>
          </w:tcPr>
          <w:p>
            <w:pPr>
              <w:spacing w:before="264" w:line="219" w:lineRule="auto"/>
              <w:ind w:left="5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面试内容</w:t>
            </w:r>
          </w:p>
        </w:tc>
        <w:tc>
          <w:tcPr>
            <w:tcW w:w="6066" w:type="dxa"/>
          </w:tcPr>
          <w:p>
            <w:pPr>
              <w:spacing w:before="265" w:line="219" w:lineRule="auto"/>
              <w:ind w:left="27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描述</w:t>
            </w:r>
          </w:p>
        </w:tc>
        <w:tc>
          <w:tcPr>
            <w:tcW w:w="1132" w:type="dxa"/>
          </w:tcPr>
          <w:p>
            <w:pPr>
              <w:spacing w:before="265" w:line="219" w:lineRule="auto"/>
              <w:ind w:left="3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打分</w:t>
            </w:r>
          </w:p>
        </w:tc>
      </w:tr>
      <w:tr>
        <w:tblPrEx>
          <w:tblW w:w="9457" w:type="dxa"/>
          <w:tblInd w:w="2" w:type="dxa"/>
          <w:tblLayout w:type="fixed"/>
        </w:tblPrEx>
        <w:trPr>
          <w:trHeight w:val="1252"/>
        </w:trPr>
        <w:tc>
          <w:tcPr>
            <w:tcW w:w="2259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个人素质（20%）</w:t>
            </w:r>
          </w:p>
        </w:tc>
        <w:tc>
          <w:tcPr>
            <w:tcW w:w="6066" w:type="dxa"/>
          </w:tcPr>
          <w:p>
            <w:pPr>
              <w:spacing w:before="174" w:line="216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对基本知识水平、工作态度、学习能力、沟通能</w:t>
            </w:r>
          </w:p>
          <w:p>
            <w:pPr>
              <w:spacing w:before="296" w:line="216" w:lineRule="auto"/>
              <w:ind w:left="8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力、团队合作等方面进行综合评定。</w:t>
            </w:r>
          </w:p>
        </w:tc>
        <w:tc>
          <w:tcPr>
            <w:tcW w:w="11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57" w:type="dxa"/>
          <w:tblInd w:w="2" w:type="dxa"/>
          <w:tblLayout w:type="fixed"/>
        </w:tblPrEx>
        <w:trPr>
          <w:trHeight w:val="1254"/>
        </w:trPr>
        <w:tc>
          <w:tcPr>
            <w:tcW w:w="2259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专业能力（40%）</w:t>
            </w:r>
          </w:p>
        </w:tc>
        <w:tc>
          <w:tcPr>
            <w:tcW w:w="6066" w:type="dxa"/>
          </w:tcPr>
          <w:p>
            <w:pPr>
              <w:spacing w:before="176" w:line="352" w:lineRule="auto"/>
              <w:ind w:left="952" w:right="105" w:hanging="8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对系统设计、系统集成、开发编码、数据库、移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动计算等专业技术方面的综合评定</w:t>
            </w:r>
          </w:p>
        </w:tc>
        <w:tc>
          <w:tcPr>
            <w:tcW w:w="11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57" w:type="dxa"/>
          <w:tblInd w:w="2" w:type="dxa"/>
          <w:tblLayout w:type="fixed"/>
        </w:tblPrEx>
        <w:trPr>
          <w:trHeight w:val="1252"/>
        </w:trPr>
        <w:tc>
          <w:tcPr>
            <w:tcW w:w="2259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业务能力（20%）</w:t>
            </w:r>
          </w:p>
        </w:tc>
        <w:tc>
          <w:tcPr>
            <w:tcW w:w="6066" w:type="dxa"/>
          </w:tcPr>
          <w:p>
            <w:pPr>
              <w:spacing w:before="177" w:line="351" w:lineRule="auto"/>
              <w:ind w:left="317" w:right="187" w:hanging="1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对生产系统、ERP、营销系统、大数据、移动应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用、互联网+等业务掌握程度进行综合评定。</w:t>
            </w:r>
          </w:p>
        </w:tc>
        <w:tc>
          <w:tcPr>
            <w:tcW w:w="11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57" w:type="dxa"/>
          <w:tblInd w:w="2" w:type="dxa"/>
          <w:tblLayout w:type="fixed"/>
        </w:tblPrEx>
        <w:trPr>
          <w:trHeight w:val="1252"/>
        </w:trPr>
        <w:tc>
          <w:tcPr>
            <w:tcW w:w="2259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管理能力（10%）</w:t>
            </w:r>
          </w:p>
        </w:tc>
        <w:tc>
          <w:tcPr>
            <w:tcW w:w="6066" w:type="dxa"/>
          </w:tcPr>
          <w:p>
            <w:pPr>
              <w:spacing w:before="177" w:line="351" w:lineRule="auto"/>
              <w:ind w:left="127" w:right="9" w:hanging="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对项目管理知识、方法、工具、经验、团队管控、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客户关系等项目管理岗位方面要求的综合评定。</w:t>
            </w:r>
          </w:p>
        </w:tc>
        <w:tc>
          <w:tcPr>
            <w:tcW w:w="11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57" w:type="dxa"/>
          <w:tblInd w:w="2" w:type="dxa"/>
          <w:tblLayout w:type="fixed"/>
        </w:tblPrEx>
        <w:trPr>
          <w:trHeight w:val="1252"/>
        </w:trPr>
        <w:tc>
          <w:tcPr>
            <w:tcW w:w="2259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6" w:lineRule="auto"/>
              <w:ind w:left="1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工作业绩（10%）</w:t>
            </w:r>
          </w:p>
        </w:tc>
        <w:tc>
          <w:tcPr>
            <w:tcW w:w="6066" w:type="dxa"/>
          </w:tcPr>
          <w:p>
            <w:pPr>
              <w:spacing w:before="178" w:line="216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对工作经验、工作成果、用户体验等方面的综合</w:t>
            </w:r>
          </w:p>
          <w:p>
            <w:pPr>
              <w:spacing w:before="295" w:line="219" w:lineRule="auto"/>
              <w:ind w:left="263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评定。</w:t>
            </w:r>
          </w:p>
        </w:tc>
        <w:tc>
          <w:tcPr>
            <w:tcW w:w="113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57" w:type="dxa"/>
          <w:tblInd w:w="2" w:type="dxa"/>
          <w:tblLayout w:type="fixed"/>
        </w:tblPrEx>
        <w:trPr>
          <w:trHeight w:val="813"/>
        </w:trPr>
        <w:tc>
          <w:tcPr>
            <w:tcW w:w="2259" w:type="dxa"/>
          </w:tcPr>
          <w:p>
            <w:pPr>
              <w:spacing w:before="267" w:line="220" w:lineRule="auto"/>
              <w:ind w:left="2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总分（100</w:t>
            </w:r>
            <w:r>
              <w:rPr>
                <w:rFonts w:ascii="FangSong" w:eastAsia="FangSong" w:hAnsi="FangSong" w:cs="FangSong"/>
                <w:spacing w:val="-44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分）</w:t>
            </w:r>
          </w:p>
        </w:tc>
        <w:tc>
          <w:tcPr>
            <w:tcW w:w="7198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26"/>
          <w:footerReference w:type="default" r:id="rId27"/>
          <w:pgSz w:w="11907" w:h="16839"/>
          <w:pgMar w:top="1867" w:right="1214" w:bottom="1879" w:left="1229" w:header="795" w:footer="993" w:gutter="0"/>
          <w:cols w:space="720"/>
        </w:sectPr>
      </w:pPr>
    </w:p>
    <w:p>
      <w:pPr>
        <w:pStyle w:val="BodyText"/>
        <w:spacing w:line="313" w:lineRule="auto"/>
      </w:pPr>
    </w:p>
    <w:p>
      <w:pPr>
        <w:spacing w:before="91" w:line="218" w:lineRule="auto"/>
        <w:ind w:left="49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目前，新入职人员岗位技能评价汇总表</w:t>
      </w:r>
    </w:p>
    <w:p>
      <w:pPr>
        <w:spacing w:line="119" w:lineRule="exact"/>
      </w:pPr>
    </w:p>
    <w:tbl>
      <w:tblPr>
        <w:tblStyle w:val="TableNormal"/>
        <w:tblW w:w="93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55"/>
        <w:gridCol w:w="1080"/>
        <w:gridCol w:w="2161"/>
        <w:gridCol w:w="809"/>
        <w:gridCol w:w="2025"/>
        <w:gridCol w:w="1892"/>
      </w:tblGrid>
      <w:tr>
        <w:tblPrEx>
          <w:tblW w:w="932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098"/>
        </w:trPr>
        <w:tc>
          <w:tcPr>
            <w:tcW w:w="1355" w:type="dxa"/>
          </w:tcPr>
          <w:p>
            <w:pPr>
              <w:spacing w:before="46" w:line="218" w:lineRule="auto"/>
              <w:ind w:left="1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岗位分类</w:t>
            </w:r>
          </w:p>
        </w:tc>
        <w:tc>
          <w:tcPr>
            <w:tcW w:w="1080" w:type="dxa"/>
          </w:tcPr>
          <w:p>
            <w:pPr>
              <w:spacing w:before="46" w:line="218" w:lineRule="auto"/>
              <w:ind w:left="27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部门</w:t>
            </w:r>
          </w:p>
        </w:tc>
        <w:tc>
          <w:tcPr>
            <w:tcW w:w="2161" w:type="dxa"/>
          </w:tcPr>
          <w:p>
            <w:pPr>
              <w:spacing w:before="46" w:line="217" w:lineRule="auto"/>
              <w:ind w:left="5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809" w:type="dxa"/>
          </w:tcPr>
          <w:p>
            <w:pPr>
              <w:spacing w:before="47" w:line="219" w:lineRule="auto"/>
              <w:ind w:left="1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28"/>
                <w:szCs w:val="28"/>
              </w:rPr>
              <w:t>到岗</w:t>
            </w:r>
          </w:p>
          <w:p>
            <w:pPr>
              <w:spacing w:before="211" w:line="219" w:lineRule="auto"/>
              <w:ind w:left="1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情况</w:t>
            </w:r>
          </w:p>
        </w:tc>
        <w:tc>
          <w:tcPr>
            <w:tcW w:w="2025" w:type="dxa"/>
          </w:tcPr>
          <w:p>
            <w:pPr>
              <w:spacing w:before="46" w:line="218" w:lineRule="auto"/>
              <w:ind w:left="4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技能评价</w:t>
            </w:r>
          </w:p>
          <w:p>
            <w:pPr>
              <w:spacing w:before="214" w:line="217" w:lineRule="auto"/>
              <w:ind w:left="5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岗级名称</w:t>
            </w:r>
          </w:p>
        </w:tc>
        <w:tc>
          <w:tcPr>
            <w:tcW w:w="1892" w:type="dxa"/>
          </w:tcPr>
          <w:p>
            <w:pPr>
              <w:spacing w:before="49" w:line="218" w:lineRule="auto"/>
              <w:ind w:left="39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岗级标准</w:t>
            </w:r>
          </w:p>
        </w:tc>
      </w:tr>
      <w:tr>
        <w:tblPrEx>
          <w:tblW w:w="9322" w:type="dxa"/>
          <w:tblInd w:w="2" w:type="dxa"/>
          <w:tblLayout w:type="fixed"/>
        </w:tblPrEx>
        <w:trPr>
          <w:trHeight w:val="1394"/>
        </w:trPr>
        <w:tc>
          <w:tcPr>
            <w:tcW w:w="1355" w:type="dxa"/>
          </w:tcPr>
          <w:p>
            <w:pPr>
              <w:spacing w:before="42" w:line="219" w:lineRule="auto"/>
              <w:ind w:left="2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080" w:type="dxa"/>
            <w:vMerge w:val="restart"/>
            <w:tcBorders>
              <w:bottom w:val="nil"/>
            </w:tcBorders>
          </w:tcPr>
          <w:p>
            <w:pPr>
              <w:spacing w:before="42" w:line="218" w:lineRule="auto"/>
              <w:ind w:left="1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  <w:tc>
          <w:tcPr>
            <w:tcW w:w="2161" w:type="dxa"/>
          </w:tcPr>
          <w:p>
            <w:pPr>
              <w:spacing w:before="41" w:line="361" w:lineRule="auto"/>
              <w:ind w:left="681" w:right="237" w:hanging="4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会议电视运维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809" w:type="dxa"/>
          </w:tcPr>
          <w:p>
            <w:pPr>
              <w:spacing w:before="42" w:line="239" w:lineRule="auto"/>
              <w:ind w:left="3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025" w:type="dxa"/>
          </w:tcPr>
          <w:p>
            <w:pPr>
              <w:spacing w:before="45" w:line="218" w:lineRule="auto"/>
              <w:ind w:left="318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0"/>
                <w:sz w:val="30"/>
                <w:szCs w:val="30"/>
              </w:rPr>
              <w:t>中级工程师</w:t>
            </w:r>
          </w:p>
        </w:tc>
        <w:tc>
          <w:tcPr>
            <w:tcW w:w="1892" w:type="dxa"/>
          </w:tcPr>
          <w:p>
            <w:pPr>
              <w:spacing w:before="43" w:line="237" w:lineRule="auto"/>
              <w:ind w:left="81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55</w:t>
            </w:r>
          </w:p>
        </w:tc>
      </w:tr>
      <w:tr>
        <w:tblPrEx>
          <w:tblW w:w="9322" w:type="dxa"/>
          <w:tblInd w:w="2" w:type="dxa"/>
          <w:tblLayout w:type="fixed"/>
        </w:tblPrEx>
        <w:trPr>
          <w:trHeight w:val="1115"/>
        </w:trPr>
        <w:tc>
          <w:tcPr>
            <w:tcW w:w="1355" w:type="dxa"/>
          </w:tcPr>
          <w:p>
            <w:pPr>
              <w:spacing w:before="40" w:line="219" w:lineRule="auto"/>
              <w:ind w:left="2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61" w:type="dxa"/>
          </w:tcPr>
          <w:p>
            <w:pPr>
              <w:spacing w:before="40" w:line="351" w:lineRule="auto"/>
              <w:ind w:left="681" w:right="237" w:hanging="4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传输设备运维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809" w:type="dxa"/>
          </w:tcPr>
          <w:p>
            <w:pPr>
              <w:spacing w:before="40" w:line="239" w:lineRule="auto"/>
              <w:ind w:left="3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025" w:type="dxa"/>
          </w:tcPr>
          <w:p>
            <w:pPr>
              <w:spacing w:before="44" w:line="218" w:lineRule="auto"/>
              <w:ind w:left="28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1892" w:type="dxa"/>
          </w:tcPr>
          <w:p>
            <w:pPr>
              <w:spacing w:before="41" w:line="237" w:lineRule="auto"/>
              <w:ind w:left="8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60</w:t>
            </w:r>
          </w:p>
        </w:tc>
      </w:tr>
      <w:tr>
        <w:tblPrEx>
          <w:tblW w:w="9322" w:type="dxa"/>
          <w:tblInd w:w="2" w:type="dxa"/>
          <w:tblLayout w:type="fixed"/>
        </w:tblPrEx>
        <w:trPr>
          <w:trHeight w:val="1118"/>
        </w:trPr>
        <w:tc>
          <w:tcPr>
            <w:tcW w:w="1355" w:type="dxa"/>
          </w:tcPr>
          <w:p>
            <w:pPr>
              <w:spacing w:before="43" w:line="219" w:lineRule="auto"/>
              <w:ind w:left="2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080" w:type="dxa"/>
            <w:vMerge w:val="restart"/>
            <w:tcBorders>
              <w:bottom w:val="nil"/>
            </w:tcBorders>
          </w:tcPr>
          <w:p>
            <w:pPr>
              <w:spacing w:before="44" w:line="218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</w:tc>
        <w:tc>
          <w:tcPr>
            <w:tcW w:w="2161" w:type="dxa"/>
          </w:tcPr>
          <w:p>
            <w:pPr>
              <w:spacing w:before="44" w:line="218" w:lineRule="auto"/>
              <w:ind w:left="1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4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运维工程师</w:t>
            </w:r>
          </w:p>
        </w:tc>
        <w:tc>
          <w:tcPr>
            <w:tcW w:w="809" w:type="dxa"/>
          </w:tcPr>
          <w:p>
            <w:pPr>
              <w:spacing w:before="44" w:line="237" w:lineRule="auto"/>
              <w:ind w:left="3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0</w:t>
            </w:r>
          </w:p>
        </w:tc>
        <w:tc>
          <w:tcPr>
            <w:tcW w:w="2025" w:type="dxa"/>
          </w:tcPr>
          <w:p>
            <w:pPr>
              <w:spacing w:before="47" w:line="218" w:lineRule="auto"/>
              <w:ind w:left="28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1892" w:type="dxa"/>
          </w:tcPr>
          <w:p>
            <w:pPr>
              <w:spacing w:before="45" w:line="221" w:lineRule="auto"/>
              <w:ind w:left="8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无</w:t>
            </w:r>
          </w:p>
        </w:tc>
      </w:tr>
      <w:tr>
        <w:tblPrEx>
          <w:tblW w:w="9322" w:type="dxa"/>
          <w:tblInd w:w="2" w:type="dxa"/>
          <w:tblLayout w:type="fixed"/>
        </w:tblPrEx>
        <w:trPr>
          <w:trHeight w:val="1116"/>
        </w:trPr>
        <w:tc>
          <w:tcPr>
            <w:tcW w:w="1355" w:type="dxa"/>
          </w:tcPr>
          <w:p>
            <w:pPr>
              <w:spacing w:before="41" w:line="219" w:lineRule="auto"/>
              <w:ind w:left="2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080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61" w:type="dxa"/>
          </w:tcPr>
          <w:p>
            <w:pPr>
              <w:spacing w:before="41" w:line="351" w:lineRule="auto"/>
              <w:ind w:left="816" w:right="237" w:hanging="5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数据库运维工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809" w:type="dxa"/>
          </w:tcPr>
          <w:p>
            <w:pPr>
              <w:spacing w:before="41" w:line="239" w:lineRule="auto"/>
              <w:ind w:left="3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025" w:type="dxa"/>
          </w:tcPr>
          <w:p>
            <w:pPr>
              <w:spacing w:before="45" w:line="218" w:lineRule="auto"/>
              <w:ind w:left="28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1892" w:type="dxa"/>
          </w:tcPr>
          <w:p>
            <w:pPr>
              <w:spacing w:before="42" w:line="237" w:lineRule="auto"/>
              <w:ind w:left="8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65</w:t>
            </w:r>
          </w:p>
        </w:tc>
      </w:tr>
      <w:tr>
        <w:tblPrEx>
          <w:tblW w:w="9322" w:type="dxa"/>
          <w:tblInd w:w="2" w:type="dxa"/>
          <w:tblLayout w:type="fixed"/>
        </w:tblPrEx>
        <w:trPr>
          <w:trHeight w:val="1118"/>
        </w:trPr>
        <w:tc>
          <w:tcPr>
            <w:tcW w:w="1355" w:type="dxa"/>
          </w:tcPr>
          <w:p>
            <w:pPr>
              <w:spacing w:before="45" w:line="216" w:lineRule="auto"/>
              <w:ind w:left="27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操作岗</w:t>
            </w:r>
          </w:p>
        </w:tc>
        <w:tc>
          <w:tcPr>
            <w:tcW w:w="1080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61" w:type="dxa"/>
          </w:tcPr>
          <w:p>
            <w:pPr>
              <w:spacing w:before="43" w:line="351" w:lineRule="auto"/>
              <w:ind w:left="412" w:right="237" w:hanging="1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桌面运维工程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师（一线）</w:t>
            </w:r>
          </w:p>
        </w:tc>
        <w:tc>
          <w:tcPr>
            <w:tcW w:w="809" w:type="dxa"/>
          </w:tcPr>
          <w:p>
            <w:pPr>
              <w:spacing w:before="45" w:line="237" w:lineRule="auto"/>
              <w:ind w:left="3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0</w:t>
            </w:r>
          </w:p>
        </w:tc>
        <w:tc>
          <w:tcPr>
            <w:tcW w:w="2025" w:type="dxa"/>
          </w:tcPr>
          <w:p>
            <w:pPr>
              <w:spacing w:before="44" w:line="218" w:lineRule="auto"/>
              <w:ind w:left="3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按招聘职位</w:t>
            </w:r>
          </w:p>
        </w:tc>
        <w:tc>
          <w:tcPr>
            <w:tcW w:w="1892" w:type="dxa"/>
          </w:tcPr>
          <w:p>
            <w:pPr>
              <w:spacing w:before="45" w:line="221" w:lineRule="auto"/>
              <w:ind w:left="8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无</w:t>
            </w:r>
          </w:p>
        </w:tc>
      </w:tr>
      <w:tr>
        <w:tblPrEx>
          <w:tblW w:w="9322" w:type="dxa"/>
          <w:tblInd w:w="2" w:type="dxa"/>
          <w:tblLayout w:type="fixed"/>
        </w:tblPrEx>
        <w:trPr>
          <w:trHeight w:val="1115"/>
        </w:trPr>
        <w:tc>
          <w:tcPr>
            <w:tcW w:w="1355" w:type="dxa"/>
          </w:tcPr>
          <w:p>
            <w:pPr>
              <w:spacing w:before="43" w:line="216" w:lineRule="auto"/>
              <w:ind w:left="27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操作岗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61" w:type="dxa"/>
          </w:tcPr>
          <w:p>
            <w:pPr>
              <w:spacing w:before="42" w:line="217" w:lineRule="auto"/>
              <w:ind w:left="3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809" w:type="dxa"/>
          </w:tcPr>
          <w:p>
            <w:pPr>
              <w:spacing w:before="43" w:line="237" w:lineRule="auto"/>
              <w:ind w:left="3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0</w:t>
            </w:r>
          </w:p>
        </w:tc>
        <w:tc>
          <w:tcPr>
            <w:tcW w:w="2025" w:type="dxa"/>
          </w:tcPr>
          <w:p>
            <w:pPr>
              <w:spacing w:before="42" w:line="218" w:lineRule="auto"/>
              <w:ind w:left="3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按招聘职位</w:t>
            </w:r>
          </w:p>
        </w:tc>
        <w:tc>
          <w:tcPr>
            <w:tcW w:w="1892" w:type="dxa"/>
          </w:tcPr>
          <w:p>
            <w:pPr>
              <w:spacing w:before="43" w:line="221" w:lineRule="auto"/>
              <w:ind w:left="8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无</w:t>
            </w:r>
          </w:p>
        </w:tc>
      </w:tr>
      <w:tr>
        <w:tblPrEx>
          <w:tblW w:w="9322" w:type="dxa"/>
          <w:tblInd w:w="2" w:type="dxa"/>
          <w:tblLayout w:type="fixed"/>
        </w:tblPrEx>
        <w:trPr>
          <w:trHeight w:val="1118"/>
        </w:trPr>
        <w:tc>
          <w:tcPr>
            <w:tcW w:w="1355" w:type="dxa"/>
          </w:tcPr>
          <w:p>
            <w:pPr>
              <w:spacing w:before="45" w:line="219" w:lineRule="auto"/>
              <w:ind w:left="2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080" w:type="dxa"/>
          </w:tcPr>
          <w:p>
            <w:pPr>
              <w:spacing w:before="45" w:line="219" w:lineRule="auto"/>
              <w:ind w:left="1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研发部</w:t>
            </w:r>
          </w:p>
        </w:tc>
        <w:tc>
          <w:tcPr>
            <w:tcW w:w="2161" w:type="dxa"/>
          </w:tcPr>
          <w:p>
            <w:pPr>
              <w:spacing w:before="46" w:line="350" w:lineRule="auto"/>
              <w:ind w:left="972" w:right="237" w:hanging="7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809" w:type="dxa"/>
          </w:tcPr>
          <w:p>
            <w:pPr>
              <w:spacing w:before="46" w:line="237" w:lineRule="auto"/>
              <w:ind w:left="3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0</w:t>
            </w:r>
          </w:p>
        </w:tc>
        <w:tc>
          <w:tcPr>
            <w:tcW w:w="2025" w:type="dxa"/>
          </w:tcPr>
          <w:p>
            <w:pPr>
              <w:spacing w:before="48" w:line="218" w:lineRule="auto"/>
              <w:ind w:left="28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1892" w:type="dxa"/>
          </w:tcPr>
          <w:p>
            <w:pPr>
              <w:spacing w:before="46" w:line="221" w:lineRule="auto"/>
              <w:ind w:left="8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无</w:t>
            </w:r>
          </w:p>
        </w:tc>
      </w:tr>
      <w:tr>
        <w:tblPrEx>
          <w:tblW w:w="9322" w:type="dxa"/>
          <w:tblInd w:w="2" w:type="dxa"/>
          <w:tblLayout w:type="fixed"/>
        </w:tblPrEx>
        <w:trPr>
          <w:trHeight w:val="1115"/>
        </w:trPr>
        <w:tc>
          <w:tcPr>
            <w:tcW w:w="135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61" w:type="dxa"/>
          </w:tcPr>
          <w:p>
            <w:pPr>
              <w:spacing w:before="43" w:line="350" w:lineRule="auto"/>
              <w:ind w:left="972" w:right="237" w:hanging="7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809" w:type="dxa"/>
          </w:tcPr>
          <w:p>
            <w:pPr>
              <w:spacing w:before="44" w:line="237" w:lineRule="auto"/>
              <w:ind w:left="3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0</w:t>
            </w:r>
          </w:p>
        </w:tc>
        <w:tc>
          <w:tcPr>
            <w:tcW w:w="2025" w:type="dxa"/>
          </w:tcPr>
          <w:p>
            <w:pPr>
              <w:spacing w:before="47" w:line="218" w:lineRule="auto"/>
              <w:ind w:left="318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0"/>
                <w:sz w:val="30"/>
                <w:szCs w:val="30"/>
              </w:rPr>
              <w:t>中级工程师</w:t>
            </w:r>
          </w:p>
        </w:tc>
        <w:tc>
          <w:tcPr>
            <w:tcW w:w="1892" w:type="dxa"/>
          </w:tcPr>
          <w:p>
            <w:pPr>
              <w:spacing w:before="44" w:line="221" w:lineRule="auto"/>
              <w:ind w:left="8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无</w:t>
            </w:r>
          </w:p>
        </w:tc>
      </w:tr>
      <w:tr>
        <w:tblPrEx>
          <w:tblW w:w="9322" w:type="dxa"/>
          <w:tblInd w:w="2" w:type="dxa"/>
          <w:tblLayout w:type="fixed"/>
        </w:tblPrEx>
        <w:trPr>
          <w:trHeight w:val="674"/>
        </w:trPr>
        <w:tc>
          <w:tcPr>
            <w:tcW w:w="4596" w:type="dxa"/>
            <w:gridSpan w:val="3"/>
          </w:tcPr>
          <w:p>
            <w:pPr>
              <w:spacing w:before="46" w:line="219" w:lineRule="auto"/>
              <w:ind w:left="1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人数总计</w:t>
            </w:r>
          </w:p>
        </w:tc>
        <w:tc>
          <w:tcPr>
            <w:tcW w:w="809" w:type="dxa"/>
          </w:tcPr>
          <w:p>
            <w:pPr>
              <w:spacing w:before="47" w:line="223" w:lineRule="auto"/>
              <w:ind w:left="17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</w:t>
            </w:r>
            <w:r>
              <w:rPr>
                <w:rFonts w:ascii="FangSong" w:eastAsia="FangSong" w:hAnsi="FangSong" w:cs="FangSong"/>
                <w:spacing w:val="-4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人</w:t>
            </w:r>
          </w:p>
        </w:tc>
        <w:tc>
          <w:tcPr>
            <w:tcW w:w="202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92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28"/>
          <w:footerReference w:type="default" r:id="rId29"/>
          <w:pgSz w:w="11907" w:h="16839"/>
          <w:pgMar w:top="1867" w:right="1210" w:bottom="1879" w:left="1368" w:header="795" w:footer="993" w:gutter="0"/>
          <w:cols w:space="720"/>
        </w:sectPr>
      </w:pPr>
    </w:p>
    <w:p>
      <w:pPr>
        <w:pStyle w:val="BodyText"/>
        <w:spacing w:line="313" w:lineRule="auto"/>
      </w:pPr>
    </w:p>
    <w:p>
      <w:pPr>
        <w:spacing w:before="91" w:line="218" w:lineRule="auto"/>
        <w:ind w:left="23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目前，关键岗位储备人员技能评价汇总表</w:t>
      </w:r>
    </w:p>
    <w:p>
      <w:pPr>
        <w:spacing w:line="119" w:lineRule="exact"/>
      </w:pPr>
    </w:p>
    <w:tbl>
      <w:tblPr>
        <w:tblStyle w:val="TableNormal"/>
        <w:tblW w:w="908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40"/>
        <w:gridCol w:w="1573"/>
        <w:gridCol w:w="1844"/>
        <w:gridCol w:w="1277"/>
        <w:gridCol w:w="1700"/>
        <w:gridCol w:w="1546"/>
      </w:tblGrid>
      <w:tr>
        <w:tblPrEx>
          <w:tblW w:w="908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3"/>
        </w:trPr>
        <w:tc>
          <w:tcPr>
            <w:tcW w:w="1140" w:type="dxa"/>
          </w:tcPr>
          <w:p>
            <w:pPr>
              <w:spacing w:line="413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岗位类别</w:t>
            </w:r>
          </w:p>
        </w:tc>
        <w:tc>
          <w:tcPr>
            <w:tcW w:w="1573" w:type="dxa"/>
          </w:tcPr>
          <w:p>
            <w:pPr>
              <w:spacing w:line="414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2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部门名称</w:t>
            </w:r>
          </w:p>
        </w:tc>
        <w:tc>
          <w:tcPr>
            <w:tcW w:w="1844" w:type="dxa"/>
          </w:tcPr>
          <w:p>
            <w:pPr>
              <w:spacing w:line="414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4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岗位名称</w:t>
            </w:r>
          </w:p>
        </w:tc>
        <w:tc>
          <w:tcPr>
            <w:tcW w:w="1277" w:type="dxa"/>
          </w:tcPr>
          <w:p>
            <w:pPr>
              <w:spacing w:before="195" w:line="352" w:lineRule="auto"/>
              <w:ind w:left="381" w:right="68" w:hanging="2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储备到岗</w:t>
            </w: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人数</w:t>
            </w:r>
          </w:p>
        </w:tc>
        <w:tc>
          <w:tcPr>
            <w:tcW w:w="1700" w:type="dxa"/>
          </w:tcPr>
          <w:p>
            <w:pPr>
              <w:spacing w:before="60" w:line="360" w:lineRule="auto"/>
              <w:ind w:left="339" w:right="282" w:hanging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技能评价</w:t>
            </w: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岗级名称</w:t>
            </w:r>
          </w:p>
        </w:tc>
        <w:tc>
          <w:tcPr>
            <w:tcW w:w="1546" w:type="dxa"/>
          </w:tcPr>
          <w:p>
            <w:pPr>
              <w:spacing w:before="63" w:line="218" w:lineRule="auto"/>
              <w:ind w:left="22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30"/>
                <w:szCs w:val="30"/>
              </w:rPr>
              <w:t>岗级标准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1108"/>
        </w:trPr>
        <w:tc>
          <w:tcPr>
            <w:tcW w:w="1140" w:type="dxa"/>
          </w:tcPr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3" w:type="dxa"/>
          </w:tcPr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1844" w:type="dxa"/>
          </w:tcPr>
          <w:p>
            <w:pPr>
              <w:spacing w:before="54" w:line="344" w:lineRule="auto"/>
              <w:ind w:left="527" w:right="73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应急通信运维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1277" w:type="dxa"/>
          </w:tcPr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6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spacing w:before="98" w:line="219" w:lineRule="auto"/>
              <w:ind w:left="27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1546" w:type="dxa"/>
          </w:tcPr>
          <w:p>
            <w:pPr>
              <w:spacing w:line="373" w:lineRule="auto"/>
              <w:rPr>
                <w:rFonts w:ascii="Arial"/>
                <w:sz w:val="21"/>
              </w:rPr>
            </w:pPr>
          </w:p>
          <w:p>
            <w:pPr>
              <w:spacing w:before="81" w:line="238" w:lineRule="auto"/>
              <w:ind w:left="62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60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1108"/>
        </w:trPr>
        <w:tc>
          <w:tcPr>
            <w:tcW w:w="1140" w:type="dxa"/>
          </w:tcPr>
          <w:p>
            <w:pPr>
              <w:spacing w:before="192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3" w:type="dxa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1844" w:type="dxa"/>
          </w:tcPr>
          <w:p>
            <w:pPr>
              <w:spacing w:before="57" w:line="343" w:lineRule="auto"/>
              <w:ind w:left="528" w:right="73" w:hanging="4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传输设备运维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1277" w:type="dxa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6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>
            <w:pPr>
              <w:spacing w:before="180" w:line="219" w:lineRule="auto"/>
              <w:ind w:left="27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1546" w:type="dxa"/>
          </w:tcPr>
          <w:p>
            <w:pPr>
              <w:spacing w:before="227" w:line="238" w:lineRule="auto"/>
              <w:ind w:left="62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65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645"/>
        </w:trPr>
        <w:tc>
          <w:tcPr>
            <w:tcW w:w="1140" w:type="dxa"/>
          </w:tcPr>
          <w:p>
            <w:pPr>
              <w:spacing w:before="192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3" w:type="dxa"/>
          </w:tcPr>
          <w:p>
            <w:pPr>
              <w:spacing w:before="193" w:line="218" w:lineRule="auto"/>
              <w:ind w:left="3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1844" w:type="dxa"/>
          </w:tcPr>
          <w:p>
            <w:pPr>
              <w:spacing w:before="59" w:line="220" w:lineRule="auto"/>
              <w:ind w:left="3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277" w:type="dxa"/>
          </w:tcPr>
          <w:p>
            <w:pPr>
              <w:spacing w:before="193" w:line="239" w:lineRule="auto"/>
              <w:ind w:left="5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1700" w:type="dxa"/>
          </w:tcPr>
          <w:p>
            <w:pPr>
              <w:spacing w:before="182" w:line="218" w:lineRule="auto"/>
              <w:ind w:left="30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1546" w:type="dxa"/>
          </w:tcPr>
          <w:p>
            <w:pPr>
              <w:spacing w:before="227" w:line="238" w:lineRule="auto"/>
              <w:ind w:left="626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80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642"/>
        </w:trPr>
        <w:tc>
          <w:tcPr>
            <w:tcW w:w="1140" w:type="dxa"/>
          </w:tcPr>
          <w:p>
            <w:pPr>
              <w:spacing w:before="190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3" w:type="dxa"/>
          </w:tcPr>
          <w:p>
            <w:pPr>
              <w:spacing w:before="191" w:line="218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1844" w:type="dxa"/>
          </w:tcPr>
          <w:p>
            <w:pPr>
              <w:spacing w:before="57" w:line="220" w:lineRule="auto"/>
              <w:ind w:left="3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277" w:type="dxa"/>
          </w:tcPr>
          <w:p>
            <w:pPr>
              <w:spacing w:before="191" w:line="239" w:lineRule="auto"/>
              <w:ind w:left="6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>
            <w:pPr>
              <w:spacing w:before="180" w:line="218" w:lineRule="auto"/>
              <w:ind w:left="30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1546" w:type="dxa"/>
          </w:tcPr>
          <w:p>
            <w:pPr>
              <w:spacing w:before="225" w:line="238" w:lineRule="auto"/>
              <w:ind w:left="628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4"/>
                <w:sz w:val="28"/>
                <w:szCs w:val="28"/>
              </w:rPr>
              <w:t>75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650"/>
        </w:trPr>
        <w:tc>
          <w:tcPr>
            <w:tcW w:w="1140" w:type="dxa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3" w:type="dxa"/>
            <w:tcBorders>
              <w:left w:val="nil"/>
              <w:right w:val="nil"/>
            </w:tcBorders>
          </w:tcPr>
          <w:p>
            <w:pPr>
              <w:spacing w:before="194" w:line="219" w:lineRule="auto"/>
              <w:ind w:left="8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小计</w:t>
            </w:r>
          </w:p>
        </w:tc>
        <w:tc>
          <w:tcPr>
            <w:tcW w:w="1844" w:type="dxa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7" w:type="dxa"/>
          </w:tcPr>
          <w:p>
            <w:pPr>
              <w:spacing w:before="194" w:line="223" w:lineRule="auto"/>
              <w:ind w:left="4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人</w:t>
            </w:r>
          </w:p>
        </w:tc>
        <w:tc>
          <w:tcPr>
            <w:tcW w:w="17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6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61" w:line="217" w:lineRule="auto"/>
        <w:ind w:left="18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7.</w:t>
      </w:r>
      <w:r>
        <w:rPr>
          <w:rFonts w:ascii="SimHei" w:eastAsia="SimHei" w:hAnsi="SimHei" w:cs="SimHei"/>
          <w:spacing w:val="77"/>
          <w:sz w:val="30"/>
          <w:szCs w:val="30"/>
        </w:rPr>
        <w:t xml:space="preserve"> 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2023</w:t>
      </w:r>
      <w:r>
        <w:rPr>
          <w:rFonts w:ascii="SimHei" w:eastAsia="SimHei" w:hAnsi="SimHei" w:cs="SimHei"/>
          <w:spacing w:val="-61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年人力资源工作执行情况</w:t>
      </w:r>
    </w:p>
    <w:p>
      <w:pPr>
        <w:spacing w:before="283" w:line="219" w:lineRule="auto"/>
        <w:ind w:left="84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1）.内优外选，加强人才队伍建设</w:t>
      </w:r>
    </w:p>
    <w:p>
      <w:pPr>
        <w:spacing w:before="288" w:line="412" w:lineRule="auto"/>
        <w:ind w:left="173" w:right="504" w:firstLine="6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2023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年公司招聘需求持续增加，技术和研发人员需求数倍增长。</w:t>
      </w:r>
      <w:r>
        <w:rPr>
          <w:rFonts w:ascii="FangSong" w:eastAsia="FangSong" w:hAnsi="FangSong" w:cs="FangSong"/>
          <w:spacing w:val="-3"/>
          <w:sz w:val="28"/>
          <w:szCs w:val="28"/>
        </w:rPr>
        <w:t>积极采取各种方法加强公司人才梯队建设。推</w:t>
      </w:r>
      <w:r>
        <w:rPr>
          <w:rFonts w:ascii="FangSong" w:eastAsia="FangSong" w:hAnsi="FangSong" w:cs="FangSong"/>
          <w:spacing w:val="-4"/>
          <w:sz w:val="28"/>
          <w:szCs w:val="28"/>
        </w:rPr>
        <w:t>行技能资格及岗位等级</w:t>
      </w:r>
      <w:r>
        <w:rPr>
          <w:rFonts w:ascii="FangSong" w:eastAsia="FangSong" w:hAnsi="FangSong" w:cs="FangSong"/>
          <w:spacing w:val="-9"/>
          <w:sz w:val="28"/>
          <w:szCs w:val="28"/>
        </w:rPr>
        <w:t>评价，协助业务部门进行人员分级优化；通过与智联招聘、前程无忧、</w:t>
      </w:r>
      <w:r>
        <w:rPr>
          <w:rFonts w:ascii="FangSong" w:eastAsia="FangSong" w:hAnsi="FangSong" w:cs="FangSong"/>
          <w:spacing w:val="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boss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直聘、E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佰、猎聘等招聘平台合作，引进高精</w:t>
      </w:r>
      <w:r>
        <w:rPr>
          <w:rFonts w:ascii="FangSong" w:eastAsia="FangSong" w:hAnsi="FangSong" w:cs="FangSong"/>
          <w:spacing w:val="-5"/>
          <w:sz w:val="28"/>
          <w:szCs w:val="28"/>
        </w:rPr>
        <w:t>尖技术人员，优化</w:t>
      </w:r>
      <w:r>
        <w:rPr>
          <w:rFonts w:ascii="FangSong" w:eastAsia="FangSong" w:hAnsi="FangSong" w:cs="FangSong"/>
          <w:spacing w:val="-1"/>
          <w:sz w:val="28"/>
          <w:szCs w:val="28"/>
        </w:rPr>
        <w:t>人才结构；通过积极开展校园招聘，为公司补充新鲜血液。</w:t>
      </w:r>
    </w:p>
    <w:p>
      <w:pPr>
        <w:spacing w:before="1" w:line="217" w:lineRule="auto"/>
        <w:ind w:left="82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1"/>
          <w:sz w:val="28"/>
          <w:szCs w:val="28"/>
        </w:rPr>
        <w:t>2）、建章立制，健全公司各项制度</w:t>
      </w:r>
    </w:p>
    <w:p>
      <w:pPr>
        <w:spacing w:before="295" w:line="412" w:lineRule="auto"/>
        <w:ind w:left="195" w:right="607" w:firstLine="54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修订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ITSS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人员相关部分的管理制度，修订《员工劳动合同管理</w:t>
      </w:r>
      <w:r>
        <w:rPr>
          <w:rFonts w:ascii="FangSong" w:eastAsia="FangSong" w:hAnsi="FangSong" w:cs="FangSong"/>
          <w:spacing w:val="-13"/>
          <w:sz w:val="28"/>
          <w:szCs w:val="28"/>
        </w:rPr>
        <w:t>办法》；编制公司《员工手册》和《员工劳动合同管理宣贯手册》，进</w:t>
      </w:r>
    </w:p>
    <w:p>
      <w:pPr>
        <w:spacing w:line="412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30"/>
          <w:footerReference w:type="default" r:id="rId31"/>
          <w:pgSz w:w="11907" w:h="16839"/>
          <w:pgMar w:top="1867" w:right="1188" w:bottom="1879" w:left="1632" w:header="795" w:footer="993" w:gutter="0"/>
          <w:cols w:space="720"/>
        </w:sectPr>
      </w:pPr>
    </w:p>
    <w:p>
      <w:pPr>
        <w:pStyle w:val="BodyText"/>
        <w:spacing w:line="314" w:lineRule="auto"/>
      </w:pPr>
    </w:p>
    <w:p>
      <w:pPr>
        <w:spacing w:before="91" w:line="411" w:lineRule="auto"/>
        <w:ind w:left="34" w:right="71" w:firstLine="3"/>
        <w:rPr>
          <w:rFonts w:ascii="FangSong" w:eastAsia="FangSong" w:hAnsi="FangSong" w:cs="FangSong"/>
          <w:sz w:val="28"/>
          <w:szCs w:val="28"/>
        </w:rPr>
      </w:pPr>
      <w:bookmarkStart w:id="10" w:name="bookmark14"/>
      <w:bookmarkEnd w:id="10"/>
      <w:r>
        <w:rPr>
          <w:rFonts w:ascii="FangSong" w:eastAsia="FangSong" w:hAnsi="FangSong" w:cs="FangSong"/>
          <w:spacing w:val="-3"/>
          <w:sz w:val="28"/>
          <w:szCs w:val="28"/>
        </w:rPr>
        <w:t>一步规范公司人力资源管理工作流程，全面完善公司人力资源制度，</w:t>
      </w:r>
      <w:r>
        <w:rPr>
          <w:rFonts w:ascii="FangSong" w:eastAsia="FangSong" w:hAnsi="FangSong" w:cs="FangSong"/>
          <w:spacing w:val="-2"/>
          <w:sz w:val="28"/>
          <w:szCs w:val="28"/>
        </w:rPr>
        <w:t>搭建起公司较为完善的管理制度体系。</w:t>
      </w:r>
    </w:p>
    <w:p>
      <w:pPr>
        <w:spacing w:before="1" w:line="215" w:lineRule="auto"/>
        <w:ind w:left="59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3）.组织考评，统筹员工薪酬调整</w:t>
      </w:r>
    </w:p>
    <w:p>
      <w:pPr>
        <w:spacing w:before="295" w:line="412" w:lineRule="auto"/>
        <w:ind w:left="33" w:right="104" w:firstLine="42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根据公司薪酬体系进行内部调整，本着多劳多得的原则，一</w:t>
      </w:r>
      <w:r>
        <w:rPr>
          <w:rFonts w:ascii="FangSong" w:eastAsia="FangSong" w:hAnsi="FangSong" w:cs="FangSong"/>
          <w:sz w:val="28"/>
          <w:szCs w:val="28"/>
        </w:rPr>
        <w:t>定程</w:t>
      </w:r>
      <w:r>
        <w:rPr>
          <w:rFonts w:ascii="FangSong" w:eastAsia="FangSong" w:hAnsi="FangSong" w:cs="FangSong"/>
          <w:spacing w:val="-3"/>
          <w:sz w:val="28"/>
          <w:szCs w:val="28"/>
        </w:rPr>
        <w:t>度上实现了员工薪酬的内部公平。</w:t>
      </w:r>
    </w:p>
    <w:p>
      <w:pPr>
        <w:spacing w:before="1" w:line="217" w:lineRule="auto"/>
        <w:ind w:left="44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4).加强培训，提高员工技能水平</w:t>
      </w:r>
    </w:p>
    <w:p>
      <w:pPr>
        <w:spacing w:before="292" w:line="219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组织协调员工素质拓展培训</w:t>
      </w:r>
      <w:r>
        <w:rPr>
          <w:rFonts w:ascii="FangSong" w:eastAsia="FangSong" w:hAnsi="FangSong" w:cs="FangSong"/>
          <w:spacing w:val="-4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3</w:t>
      </w:r>
      <w:r>
        <w:rPr>
          <w:rFonts w:ascii="FangSong" w:eastAsia="FangSong" w:hAnsi="FangSong" w:cs="FangSong"/>
          <w:spacing w:val="-5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期，实现员工素质拓展全员覆盖。</w:t>
      </w:r>
    </w:p>
    <w:p>
      <w:pPr>
        <w:spacing w:before="292" w:line="219" w:lineRule="auto"/>
        <w:ind w:left="45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5).关爱员工，加强企业文化建设</w:t>
      </w:r>
    </w:p>
    <w:p>
      <w:pPr>
        <w:spacing w:before="296" w:line="411" w:lineRule="auto"/>
        <w:ind w:left="33" w:right="21" w:firstLine="56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积极做好员工关系工作，全力促进公司文化落地。组织完成</w:t>
      </w:r>
      <w:r>
        <w:rPr>
          <w:rFonts w:ascii="FangSong" w:eastAsia="FangSong" w:hAnsi="FangSong" w:cs="FangSong"/>
          <w:spacing w:val="-5"/>
          <w:sz w:val="28"/>
          <w:szCs w:val="28"/>
        </w:rPr>
        <w:t>公司</w:t>
      </w:r>
      <w:r>
        <w:rPr>
          <w:rFonts w:ascii="FangSong" w:eastAsia="FangSong" w:hAnsi="FangSong" w:cs="FangSong"/>
          <w:spacing w:val="-1"/>
          <w:sz w:val="28"/>
          <w:szCs w:val="28"/>
        </w:rPr>
        <w:t>员工健康体检，防范重大疾病隐患；组织开展合理化建议征集活动，</w:t>
      </w:r>
      <w:r>
        <w:rPr>
          <w:rFonts w:ascii="FangSong" w:eastAsia="FangSong" w:hAnsi="FangSong" w:cs="FangSong"/>
          <w:spacing w:val="-5"/>
          <w:sz w:val="28"/>
          <w:szCs w:val="28"/>
        </w:rPr>
        <w:t>增强员工主人翁意识；组织开展员工与领导座谈会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3</w:t>
      </w:r>
      <w:r>
        <w:rPr>
          <w:rFonts w:ascii="FangSong" w:eastAsia="FangSong" w:hAnsi="FangSong" w:cs="FangSong"/>
          <w:spacing w:val="-5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次，促进公司民</w:t>
      </w:r>
      <w:r>
        <w:rPr>
          <w:rFonts w:ascii="FangSong" w:eastAsia="FangSong" w:hAnsi="FangSong" w:cs="FangSong"/>
          <w:spacing w:val="-10"/>
          <w:sz w:val="28"/>
          <w:szCs w:val="28"/>
        </w:rPr>
        <w:t>主决策；组织开展员工慰问，共慰问</w:t>
      </w:r>
      <w:r>
        <w:rPr>
          <w:rFonts w:ascii="FangSong" w:eastAsia="FangSong" w:hAnsi="FangSong" w:cs="FangSong"/>
          <w:spacing w:val="-3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0"/>
          <w:sz w:val="28"/>
          <w:szCs w:val="28"/>
        </w:rPr>
        <w:t>12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0"/>
          <w:sz w:val="28"/>
          <w:szCs w:val="28"/>
        </w:rPr>
        <w:t>人次（不含节日、生日慰问</w:t>
      </w:r>
      <w:r>
        <w:rPr>
          <w:rFonts w:ascii="FangSong" w:eastAsia="FangSong" w:hAnsi="FangSong" w:cs="FangSong"/>
          <w:spacing w:val="-69"/>
          <w:w w:val="88"/>
          <w:sz w:val="28"/>
          <w:szCs w:val="28"/>
        </w:rPr>
        <w:t>），</w:t>
      </w:r>
      <w:r>
        <w:rPr>
          <w:rFonts w:ascii="FangSong" w:eastAsia="FangSong" w:hAnsi="FangSong" w:cs="FangSong"/>
          <w:spacing w:val="-5"/>
          <w:sz w:val="28"/>
          <w:szCs w:val="28"/>
        </w:rPr>
        <w:t>倡导爱心捐助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2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人次，传达公司的人文关怀。</w:t>
      </w:r>
    </w:p>
    <w:p>
      <w:pPr>
        <w:spacing w:before="1" w:line="218" w:lineRule="auto"/>
        <w:ind w:left="58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6）.细致精准，主动做好数据统报</w:t>
      </w:r>
    </w:p>
    <w:p>
      <w:pPr>
        <w:spacing w:before="290" w:line="412" w:lineRule="auto"/>
        <w:ind w:left="33" w:right="100" w:firstLine="7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每月负责报送集体企业管控系统、NC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业务应用平台、集体企</w:t>
      </w:r>
      <w:r>
        <w:rPr>
          <w:rFonts w:ascii="FangSong" w:eastAsia="FangSong" w:hAnsi="FangSong" w:cs="FangSong"/>
          <w:spacing w:val="-2"/>
          <w:sz w:val="28"/>
          <w:szCs w:val="28"/>
        </w:rPr>
        <w:t>业管理中心和信通公司人资部要求填报的共计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23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张人资报表和十大</w:t>
      </w:r>
      <w:r>
        <w:rPr>
          <w:rFonts w:ascii="FangSong" w:eastAsia="FangSong" w:hAnsi="FangSong" w:cs="FangSong"/>
          <w:spacing w:val="-10"/>
          <w:sz w:val="28"/>
          <w:szCs w:val="28"/>
        </w:rPr>
        <w:t>行业报表，确保报表报送准时、准确、完整，</w:t>
      </w:r>
      <w:r>
        <w:rPr>
          <w:rFonts w:ascii="FangSong" w:eastAsia="FangSong" w:hAnsi="FangSong" w:cs="FangSong"/>
          <w:spacing w:val="5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0"/>
          <w:sz w:val="28"/>
          <w:szCs w:val="28"/>
        </w:rPr>
        <w:t>近六年来从未发生</w:t>
      </w:r>
      <w:r>
        <w:rPr>
          <w:rFonts w:ascii="FangSong" w:eastAsia="FangSong" w:hAnsi="FangSong" w:cs="FangSong"/>
          <w:spacing w:val="-11"/>
          <w:sz w:val="28"/>
          <w:szCs w:val="28"/>
        </w:rPr>
        <w:t>过被</w:t>
      </w:r>
      <w:r>
        <w:rPr>
          <w:rFonts w:ascii="FangSong" w:eastAsia="FangSong" w:hAnsi="FangSong" w:cs="FangSong"/>
          <w:spacing w:val="-4"/>
          <w:sz w:val="28"/>
          <w:szCs w:val="28"/>
        </w:rPr>
        <w:t>考核事件。</w:t>
      </w:r>
    </w:p>
    <w:p>
      <w:pPr>
        <w:spacing w:before="1" w:line="218" w:lineRule="auto"/>
        <w:ind w:left="4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7).服务大局，积极做好综合服务</w:t>
      </w:r>
    </w:p>
    <w:p>
      <w:pPr>
        <w:spacing w:before="293" w:line="216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紧紧围绕公司发展大局，细致入微，主动做好了各项服务工作。</w:t>
      </w:r>
    </w:p>
    <w:sectPr>
      <w:headerReference w:type="default" r:id="rId32"/>
      <w:footerReference w:type="default" r:id="rId33"/>
      <w:pgSz w:w="11907" w:h="16839"/>
      <w:pgMar w:top="1867" w:right="1694" w:bottom="1879" w:left="1785" w:header="795" w:footer="99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4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361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4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1165972557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008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67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8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4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4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280509973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4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4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4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570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431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67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4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52" name="IM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 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right="37"/>
      <w:jc w:val="right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5290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673511647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right="37"/>
      <w:jc w:val="right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5936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5096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4947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4942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5942527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right="37"/>
      <w:jc w:val="right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4942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4942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4942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5499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5360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5096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4942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header" Target="header6.xml" /><Relationship Id="rId15" Type="http://schemas.openxmlformats.org/officeDocument/2006/relationships/footer" Target="footer6.xml" /><Relationship Id="rId16" Type="http://schemas.openxmlformats.org/officeDocument/2006/relationships/header" Target="header7.xml" /><Relationship Id="rId17" Type="http://schemas.openxmlformats.org/officeDocument/2006/relationships/footer" Target="footer7.xml" /><Relationship Id="rId18" Type="http://schemas.openxmlformats.org/officeDocument/2006/relationships/header" Target="header8.xml" /><Relationship Id="rId19" Type="http://schemas.openxmlformats.org/officeDocument/2006/relationships/footer" Target="footer8.xml" /><Relationship Id="rId2" Type="http://schemas.openxmlformats.org/officeDocument/2006/relationships/webSettings" Target="webSettings.xml" /><Relationship Id="rId20" Type="http://schemas.openxmlformats.org/officeDocument/2006/relationships/header" Target="header9.xml" /><Relationship Id="rId21" Type="http://schemas.openxmlformats.org/officeDocument/2006/relationships/footer" Target="footer9.xml" /><Relationship Id="rId22" Type="http://schemas.openxmlformats.org/officeDocument/2006/relationships/header" Target="header10.xml" /><Relationship Id="rId23" Type="http://schemas.openxmlformats.org/officeDocument/2006/relationships/footer" Target="footer10.xml" /><Relationship Id="rId24" Type="http://schemas.openxmlformats.org/officeDocument/2006/relationships/header" Target="header11.xml" /><Relationship Id="rId25" Type="http://schemas.openxmlformats.org/officeDocument/2006/relationships/footer" Target="footer11.xml" /><Relationship Id="rId26" Type="http://schemas.openxmlformats.org/officeDocument/2006/relationships/header" Target="header12.xml" /><Relationship Id="rId27" Type="http://schemas.openxmlformats.org/officeDocument/2006/relationships/footer" Target="footer12.xml" /><Relationship Id="rId28" Type="http://schemas.openxmlformats.org/officeDocument/2006/relationships/header" Target="header13.xml" /><Relationship Id="rId29" Type="http://schemas.openxmlformats.org/officeDocument/2006/relationships/footer" Target="footer13.xml" /><Relationship Id="rId3" Type="http://schemas.openxmlformats.org/officeDocument/2006/relationships/fontTable" Target="fontTable.xml" /><Relationship Id="rId30" Type="http://schemas.openxmlformats.org/officeDocument/2006/relationships/header" Target="header14.xml" /><Relationship Id="rId31" Type="http://schemas.openxmlformats.org/officeDocument/2006/relationships/footer" Target="footer14.xml" /><Relationship Id="rId32" Type="http://schemas.openxmlformats.org/officeDocument/2006/relationships/header" Target="header15.xml" /><Relationship Id="rId33" Type="http://schemas.openxmlformats.org/officeDocument/2006/relationships/footer" Target="footer15.xml" /><Relationship Id="rId34" Type="http://schemas.openxmlformats.org/officeDocument/2006/relationships/styles" Target="styles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颠茄兔</dc:creator>
  <cp:revision>0</cp:revision>
  <dcterms:created xsi:type="dcterms:W3CDTF">2023-07-25T23:22:29Z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2025-12-03T15:21:13Z</vt:filetime>
  </property>
  <property fmtid="{D5CDD505-2E9C-101B-9397-08002B2CF9AE}" pid="3" name="CRO">
    <vt:lpwstr>wqlLaW5nc29mdCBQREYgdG8gV1BTIDExNQ</vt:lpwstr>
  </property>
</Properties>
</file>