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56" w:lineRule="auto"/>
      </w:pPr>
    </w:p>
    <w:p>
      <w:pPr>
        <w:pStyle w:val="BodyText"/>
        <w:spacing w:line="256" w:lineRule="auto"/>
      </w:pPr>
    </w:p>
    <w:p>
      <w:pPr>
        <w:pStyle w:val="BodyText"/>
        <w:spacing w:line="256" w:lineRule="auto"/>
      </w:pPr>
    </w:p>
    <w:p>
      <w:pPr>
        <w:pStyle w:val="BodyText"/>
        <w:spacing w:line="256" w:lineRule="auto"/>
      </w:pPr>
    </w:p>
    <w:p>
      <w:pPr>
        <w:pStyle w:val="BodyText"/>
        <w:spacing w:line="256" w:lineRule="auto"/>
      </w:pPr>
    </w:p>
    <w:p>
      <w:pPr>
        <w:pStyle w:val="BodyText"/>
        <w:spacing w:line="256" w:lineRule="auto"/>
      </w:pPr>
    </w:p>
    <w:p>
      <w:pPr>
        <w:pStyle w:val="BodyText"/>
        <w:spacing w:line="256" w:lineRule="auto"/>
      </w:pPr>
    </w:p>
    <w:p>
      <w:pPr>
        <w:pStyle w:val="BodyText"/>
        <w:spacing w:line="256" w:lineRule="auto"/>
      </w:pPr>
    </w:p>
    <w:p>
      <w:pPr>
        <w:pStyle w:val="BodyText"/>
        <w:spacing w:line="256" w:lineRule="auto"/>
      </w:pPr>
    </w:p>
    <w:p>
      <w:pPr>
        <w:pStyle w:val="BodyText"/>
        <w:spacing w:line="256" w:lineRule="auto"/>
      </w:pPr>
    </w:p>
    <w:p>
      <w:pPr>
        <w:pStyle w:val="BodyText"/>
        <w:spacing w:line="256" w:lineRule="auto"/>
      </w:pPr>
    </w:p>
    <w:p>
      <w:pPr>
        <w:spacing w:before="234" w:line="217" w:lineRule="auto"/>
        <w:ind w:left="2266"/>
        <w:outlineLvl w:val="0"/>
        <w:rPr>
          <w:rFonts w:ascii="FangSong" w:eastAsia="FangSong" w:hAnsi="FangSong" w:cs="FangSong"/>
          <w:sz w:val="72"/>
          <w:szCs w:val="72"/>
        </w:rPr>
      </w:pPr>
      <w:r>
        <w:rPr>
          <w:rFonts w:ascii="FangSong" w:eastAsia="FangSong" w:hAnsi="FangSong" w:cs="FangSong"/>
          <w:b/>
          <w:bCs/>
          <w:spacing w:val="-14"/>
          <w:sz w:val="72"/>
          <w:szCs w:val="72"/>
        </w:rPr>
        <w:t>知识库管理制度</w:t>
      </w:r>
    </w:p>
    <w:p>
      <w:pPr>
        <w:pStyle w:val="BodyText"/>
        <w:spacing w:line="310" w:lineRule="auto"/>
      </w:pPr>
    </w:p>
    <w:p>
      <w:pPr>
        <w:spacing w:before="91" w:line="232" w:lineRule="auto"/>
        <w:ind w:left="3314"/>
        <w:rPr>
          <w:rFonts w:ascii="FangSong" w:eastAsia="FangSong" w:hAnsi="FangSong" w:cs="FangSong"/>
          <w:sz w:val="28"/>
          <w:szCs w:val="28"/>
        </w:rPr>
      </w:pPr>
      <w:r>
        <w:rPr>
          <w:rFonts w:ascii="FangSong" w:eastAsia="FangSong" w:hAnsi="FangSong" w:cs="FangSong"/>
          <w:b/>
          <w:bCs/>
          <w:spacing w:val="-4"/>
          <w:sz w:val="28"/>
          <w:szCs w:val="28"/>
        </w:rPr>
        <w:t>（YNTD-ITSS-1301）</w:t>
      </w: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spacing w:before="101" w:line="223" w:lineRule="auto"/>
        <w:ind w:left="2032"/>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414" w:right="1387" w:bottom="1973" w:left="1390" w:header="255" w:footer="1090" w:gutter="0"/>
          <w:cols w:space="720"/>
        </w:sectPr>
      </w:pPr>
    </w:p>
    <w:p>
      <w:pPr>
        <w:spacing w:before="166" w:line="220" w:lineRule="auto"/>
        <w:ind w:left="3223"/>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19"/>
      </w:pPr>
    </w:p>
    <w:tbl>
      <w:tblPr>
        <w:tblStyle w:val="TableNormal"/>
        <w:tblW w:w="9005" w:type="dxa"/>
        <w:tblInd w:w="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1"/>
        <w:gridCol w:w="1274"/>
        <w:gridCol w:w="957"/>
        <w:gridCol w:w="1377"/>
        <w:gridCol w:w="1017"/>
        <w:gridCol w:w="1271"/>
        <w:gridCol w:w="1383"/>
      </w:tblGrid>
      <w:tr>
        <w:tblPrEx>
          <w:tblW w:w="9005" w:type="dxa"/>
          <w:tblInd w:w="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8"/>
        </w:trPr>
        <w:tc>
          <w:tcPr>
            <w:tcW w:w="845"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pStyle w:val="TableText"/>
              <w:spacing w:before="78" w:line="219" w:lineRule="auto"/>
              <w:ind w:left="172"/>
              <w:rPr>
                <w:sz w:val="24"/>
                <w:szCs w:val="24"/>
              </w:rPr>
            </w:pPr>
            <w:r>
              <w:rPr>
                <w:b/>
                <w:bCs/>
                <w:spacing w:val="-5"/>
                <w:sz w:val="24"/>
                <w:szCs w:val="24"/>
              </w:rPr>
              <w:t>版本</w:t>
            </w:r>
          </w:p>
        </w:tc>
        <w:tc>
          <w:tcPr>
            <w:tcW w:w="2155" w:type="dxa"/>
            <w:gridSpan w:val="2"/>
            <w:tcBorders>
              <w:top w:val="single" w:sz="10" w:space="0" w:color="000000"/>
            </w:tcBorders>
            <w:shd w:val="clear" w:color="auto" w:fill="D9D9D9"/>
          </w:tcPr>
          <w:p>
            <w:pPr>
              <w:pStyle w:val="TableText"/>
              <w:spacing w:before="181" w:line="228" w:lineRule="auto"/>
              <w:ind w:left="535"/>
              <w:rPr>
                <w:sz w:val="24"/>
                <w:szCs w:val="24"/>
              </w:rPr>
            </w:pPr>
            <w:r>
              <w:rPr>
                <w:b/>
                <w:bCs/>
                <w:spacing w:val="-4"/>
                <w:sz w:val="24"/>
                <w:szCs w:val="24"/>
              </w:rPr>
              <w:t>编制</w:t>
            </w:r>
            <w:r>
              <w:rPr>
                <w:rFonts w:ascii="Calibri" w:eastAsia="Calibri" w:hAnsi="Calibri" w:cs="Calibri"/>
                <w:b/>
                <w:bCs/>
                <w:spacing w:val="-4"/>
                <w:sz w:val="24"/>
                <w:szCs w:val="24"/>
              </w:rPr>
              <w:t>/</w:t>
            </w:r>
            <w:r>
              <w:rPr>
                <w:b/>
                <w:bCs/>
                <w:spacing w:val="-4"/>
                <w:sz w:val="24"/>
                <w:szCs w:val="24"/>
              </w:rPr>
              <w:t>更改</w:t>
            </w:r>
          </w:p>
        </w:tc>
        <w:tc>
          <w:tcPr>
            <w:tcW w:w="2334" w:type="dxa"/>
            <w:gridSpan w:val="2"/>
            <w:tcBorders>
              <w:top w:val="single" w:sz="10" w:space="0" w:color="000000"/>
            </w:tcBorders>
            <w:shd w:val="clear" w:color="auto" w:fill="D9D9D9"/>
          </w:tcPr>
          <w:p>
            <w:pPr>
              <w:pStyle w:val="TableText"/>
              <w:spacing w:before="181" w:line="219" w:lineRule="auto"/>
              <w:ind w:left="927"/>
              <w:rPr>
                <w:sz w:val="24"/>
                <w:szCs w:val="24"/>
              </w:rPr>
            </w:pPr>
            <w:r>
              <w:rPr>
                <w:b/>
                <w:bCs/>
                <w:spacing w:val="-6"/>
                <w:sz w:val="24"/>
                <w:szCs w:val="24"/>
              </w:rPr>
              <w:t>发布</w:t>
            </w:r>
          </w:p>
        </w:tc>
        <w:tc>
          <w:tcPr>
            <w:tcW w:w="2288" w:type="dxa"/>
            <w:gridSpan w:val="2"/>
            <w:tcBorders>
              <w:top w:val="single" w:sz="10" w:space="0" w:color="000000"/>
            </w:tcBorders>
            <w:shd w:val="clear" w:color="auto" w:fill="D9D9D9"/>
          </w:tcPr>
          <w:p>
            <w:pPr>
              <w:pStyle w:val="TableText"/>
              <w:spacing w:before="181" w:line="220" w:lineRule="auto"/>
              <w:ind w:left="911"/>
              <w:rPr>
                <w:sz w:val="24"/>
                <w:szCs w:val="24"/>
              </w:rPr>
            </w:pPr>
            <w:r>
              <w:rPr>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pStyle w:val="TableText"/>
              <w:spacing w:before="78" w:line="220" w:lineRule="auto"/>
              <w:ind w:left="217"/>
              <w:rPr>
                <w:sz w:val="24"/>
                <w:szCs w:val="24"/>
              </w:rPr>
            </w:pPr>
            <w:r>
              <w:rPr>
                <w:b/>
                <w:bCs/>
                <w:spacing w:val="-5"/>
                <w:sz w:val="24"/>
                <w:szCs w:val="24"/>
              </w:rPr>
              <w:t>更改记录</w:t>
            </w:r>
          </w:p>
        </w:tc>
      </w:tr>
      <w:tr>
        <w:tblPrEx>
          <w:tblW w:w="9005" w:type="dxa"/>
          <w:tblInd w:w="62" w:type="dxa"/>
          <w:tblLayout w:type="fixed"/>
        </w:tblPrEx>
        <w:trPr>
          <w:trHeight w:val="482"/>
        </w:trPr>
        <w:tc>
          <w:tcPr>
            <w:tcW w:w="845"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80" w:line="220" w:lineRule="auto"/>
              <w:ind w:left="191"/>
              <w:rPr>
                <w:sz w:val="24"/>
                <w:szCs w:val="24"/>
              </w:rPr>
            </w:pPr>
            <w:r>
              <w:rPr>
                <w:b/>
                <w:bCs/>
                <w:spacing w:val="-5"/>
                <w:sz w:val="24"/>
                <w:szCs w:val="24"/>
              </w:rPr>
              <w:t>作者</w:t>
            </w:r>
          </w:p>
        </w:tc>
        <w:tc>
          <w:tcPr>
            <w:tcW w:w="1274" w:type="dxa"/>
            <w:shd w:val="clear" w:color="auto" w:fill="D9D9D9"/>
          </w:tcPr>
          <w:p>
            <w:pPr>
              <w:pStyle w:val="TableText"/>
              <w:spacing w:before="180" w:line="220" w:lineRule="auto"/>
              <w:ind w:left="430"/>
              <w:rPr>
                <w:sz w:val="24"/>
                <w:szCs w:val="24"/>
              </w:rPr>
            </w:pPr>
            <w:r>
              <w:rPr>
                <w:b/>
                <w:bCs/>
                <w:spacing w:val="-15"/>
                <w:sz w:val="24"/>
                <w:szCs w:val="24"/>
              </w:rPr>
              <w:t>日期</w:t>
            </w:r>
          </w:p>
        </w:tc>
        <w:tc>
          <w:tcPr>
            <w:tcW w:w="957" w:type="dxa"/>
            <w:shd w:val="clear" w:color="auto" w:fill="D9D9D9"/>
          </w:tcPr>
          <w:p>
            <w:pPr>
              <w:pStyle w:val="TableText"/>
              <w:spacing w:before="180" w:line="220" w:lineRule="auto"/>
              <w:ind w:left="244"/>
              <w:rPr>
                <w:sz w:val="24"/>
                <w:szCs w:val="24"/>
              </w:rPr>
            </w:pPr>
            <w:r>
              <w:rPr>
                <w:b/>
                <w:bCs/>
                <w:spacing w:val="-8"/>
                <w:sz w:val="24"/>
                <w:szCs w:val="24"/>
              </w:rPr>
              <w:t>审核</w:t>
            </w:r>
          </w:p>
        </w:tc>
        <w:tc>
          <w:tcPr>
            <w:tcW w:w="1377" w:type="dxa"/>
            <w:shd w:val="clear" w:color="auto" w:fill="D9D9D9"/>
          </w:tcPr>
          <w:p>
            <w:pPr>
              <w:pStyle w:val="TableText"/>
              <w:spacing w:before="180" w:line="220" w:lineRule="auto"/>
              <w:ind w:left="487"/>
              <w:rPr>
                <w:sz w:val="24"/>
                <w:szCs w:val="24"/>
              </w:rPr>
            </w:pPr>
            <w:r>
              <w:rPr>
                <w:b/>
                <w:bCs/>
                <w:spacing w:val="-15"/>
                <w:sz w:val="24"/>
                <w:szCs w:val="24"/>
              </w:rPr>
              <w:t>日期</w:t>
            </w:r>
          </w:p>
        </w:tc>
        <w:tc>
          <w:tcPr>
            <w:tcW w:w="1017" w:type="dxa"/>
            <w:shd w:val="clear" w:color="auto" w:fill="D9D9D9"/>
          </w:tcPr>
          <w:p>
            <w:pPr>
              <w:pStyle w:val="TableText"/>
              <w:spacing w:before="180" w:line="221" w:lineRule="auto"/>
              <w:ind w:left="268"/>
              <w:rPr>
                <w:sz w:val="24"/>
                <w:szCs w:val="24"/>
              </w:rPr>
            </w:pPr>
            <w:r>
              <w:rPr>
                <w:b/>
                <w:bCs/>
                <w:spacing w:val="-5"/>
                <w:sz w:val="24"/>
                <w:szCs w:val="24"/>
              </w:rPr>
              <w:t>批准</w:t>
            </w:r>
          </w:p>
        </w:tc>
        <w:tc>
          <w:tcPr>
            <w:tcW w:w="1271" w:type="dxa"/>
            <w:shd w:val="clear" w:color="auto" w:fill="D9D9D9"/>
          </w:tcPr>
          <w:p>
            <w:pPr>
              <w:pStyle w:val="TableText"/>
              <w:spacing w:before="180" w:line="220" w:lineRule="auto"/>
              <w:ind w:left="441"/>
              <w:rPr>
                <w:sz w:val="24"/>
                <w:szCs w:val="24"/>
              </w:rPr>
            </w:pPr>
            <w:r>
              <w:rPr>
                <w:b/>
                <w:bCs/>
                <w:spacing w:val="-15"/>
                <w:sz w:val="24"/>
                <w:szCs w:val="24"/>
              </w:rPr>
              <w:t>日期</w:t>
            </w:r>
          </w:p>
        </w:tc>
        <w:tc>
          <w:tcPr>
            <w:tcW w:w="1383" w:type="dxa"/>
            <w:vMerge/>
            <w:tcBorders>
              <w:top w:val="nil"/>
              <w:right w:val="single" w:sz="10" w:space="0" w:color="000000"/>
            </w:tcBorders>
          </w:tcPr>
          <w:p>
            <w:pPr>
              <w:rPr>
                <w:rFonts w:ascii="Arial"/>
                <w:sz w:val="21"/>
              </w:rPr>
            </w:pPr>
          </w:p>
        </w:tc>
      </w:tr>
      <w:tr>
        <w:tblPrEx>
          <w:tblW w:w="9005" w:type="dxa"/>
          <w:tblInd w:w="62" w:type="dxa"/>
          <w:tblLayout w:type="fixed"/>
        </w:tblPrEx>
        <w:trPr>
          <w:trHeight w:val="651"/>
        </w:trPr>
        <w:tc>
          <w:tcPr>
            <w:tcW w:w="845" w:type="dxa"/>
            <w:tcBorders>
              <w:left w:val="single" w:sz="10" w:space="0" w:color="000000"/>
            </w:tcBorders>
          </w:tcPr>
          <w:p>
            <w:pPr>
              <w:spacing w:before="241" w:line="236" w:lineRule="auto"/>
              <w:ind w:left="224"/>
              <w:rPr>
                <w:rFonts w:ascii="FangSong" w:eastAsia="FangSong" w:hAnsi="FangSong" w:cs="FangSong"/>
                <w:sz w:val="18"/>
                <w:szCs w:val="18"/>
              </w:rPr>
            </w:pPr>
            <w:r>
              <w:rPr>
                <w:rFonts w:ascii="FangSong" w:eastAsia="FangSong" w:hAnsi="FangSong" w:cs="FangSong"/>
                <w:sz w:val="18"/>
                <w:szCs w:val="18"/>
              </w:rPr>
              <w:t>V1.0</w:t>
            </w:r>
          </w:p>
        </w:tc>
        <w:tc>
          <w:tcPr>
            <w:tcW w:w="881" w:type="dxa"/>
          </w:tcPr>
          <w:p>
            <w:pPr>
              <w:pStyle w:val="TableText"/>
              <w:spacing w:before="240" w:line="220" w:lineRule="auto"/>
              <w:ind w:left="160"/>
            </w:pPr>
            <w:r>
              <w:rPr>
                <w:spacing w:val="-2"/>
              </w:rPr>
              <w:t>谢广胜</w:t>
            </w:r>
          </w:p>
        </w:tc>
        <w:tc>
          <w:tcPr>
            <w:tcW w:w="1274" w:type="dxa"/>
          </w:tcPr>
          <w:p>
            <w:pPr>
              <w:spacing w:before="241" w:line="236" w:lineRule="auto"/>
              <w:ind w:left="223"/>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240" w:line="219" w:lineRule="auto"/>
              <w:ind w:left="202"/>
            </w:pPr>
            <w:r>
              <w:rPr>
                <w:spacing w:val="-2"/>
              </w:rPr>
              <w:t>赵建中</w:t>
            </w:r>
          </w:p>
        </w:tc>
        <w:tc>
          <w:tcPr>
            <w:tcW w:w="1377" w:type="dxa"/>
          </w:tcPr>
          <w:p>
            <w:pPr>
              <w:spacing w:before="241" w:line="236" w:lineRule="auto"/>
              <w:ind w:left="236"/>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240" w:line="220" w:lineRule="auto"/>
              <w:ind w:left="243"/>
            </w:pPr>
            <w:r>
              <w:rPr>
                <w:spacing w:val="-3"/>
              </w:rPr>
              <w:t>陆涛</w:t>
            </w:r>
          </w:p>
        </w:tc>
        <w:tc>
          <w:tcPr>
            <w:tcW w:w="1271" w:type="dxa"/>
          </w:tcPr>
          <w:p>
            <w:pPr>
              <w:spacing w:before="241" w:line="236" w:lineRule="auto"/>
              <w:ind w:left="279"/>
              <w:rPr>
                <w:rFonts w:ascii="FangSong" w:eastAsia="FangSong" w:hAnsi="FangSong" w:cs="FangSong"/>
                <w:sz w:val="18"/>
                <w:szCs w:val="18"/>
              </w:rPr>
            </w:pPr>
            <w:r>
              <w:rPr>
                <w:rFonts w:ascii="FangSong" w:eastAsia="FangSong" w:hAnsi="FangSong" w:cs="FangSong"/>
                <w:spacing w:val="-1"/>
                <w:sz w:val="18"/>
                <w:szCs w:val="18"/>
              </w:rPr>
              <w:t>2025.1.7</w:t>
            </w:r>
          </w:p>
        </w:tc>
        <w:tc>
          <w:tcPr>
            <w:tcW w:w="1383" w:type="dxa"/>
            <w:tcBorders>
              <w:right w:val="single" w:sz="10" w:space="0" w:color="000000"/>
            </w:tcBorders>
          </w:tcPr>
          <w:p>
            <w:pPr>
              <w:pStyle w:val="TableText"/>
              <w:spacing w:before="240" w:line="219" w:lineRule="auto"/>
              <w:ind w:left="435"/>
            </w:pPr>
            <w:r>
              <w:rPr>
                <w:spacing w:val="-2"/>
              </w:rPr>
              <w:t>首次发布</w:t>
            </w:r>
          </w:p>
        </w:tc>
      </w:tr>
      <w:tr>
        <w:tblPrEx>
          <w:tblW w:w="9005" w:type="dxa"/>
          <w:tblInd w:w="62" w:type="dxa"/>
          <w:tblLayout w:type="fixed"/>
        </w:tblPrEx>
        <w:trPr>
          <w:trHeight w:val="489"/>
        </w:trPr>
        <w:tc>
          <w:tcPr>
            <w:tcW w:w="845" w:type="dxa"/>
            <w:tcBorders>
              <w:left w:val="single" w:sz="10" w:space="0" w:color="000000"/>
            </w:tcBorders>
          </w:tcPr>
          <w:p>
            <w:pPr>
              <w:spacing w:before="165" w:line="236" w:lineRule="auto"/>
              <w:ind w:left="224"/>
              <w:rPr>
                <w:rFonts w:ascii="FangSong" w:eastAsia="FangSong" w:hAnsi="FangSong" w:cs="FangSong"/>
                <w:sz w:val="18"/>
                <w:szCs w:val="18"/>
              </w:rPr>
            </w:pPr>
            <w:r>
              <w:rPr>
                <w:rFonts w:ascii="FangSong" w:eastAsia="FangSong" w:hAnsi="FangSong" w:cs="FangSong"/>
                <w:sz w:val="18"/>
                <w:szCs w:val="18"/>
              </w:rPr>
              <w:t>V1.1</w:t>
            </w:r>
          </w:p>
        </w:tc>
        <w:tc>
          <w:tcPr>
            <w:tcW w:w="881" w:type="dxa"/>
          </w:tcPr>
          <w:p>
            <w:pPr>
              <w:pStyle w:val="TableText"/>
              <w:spacing w:before="165" w:line="220" w:lineRule="auto"/>
              <w:ind w:left="160"/>
            </w:pPr>
            <w:r>
              <w:rPr>
                <w:spacing w:val="-2"/>
              </w:rPr>
              <w:t>谢广胜</w:t>
            </w:r>
          </w:p>
        </w:tc>
        <w:tc>
          <w:tcPr>
            <w:tcW w:w="1274" w:type="dxa"/>
          </w:tcPr>
          <w:p>
            <w:pPr>
              <w:spacing w:before="165" w:line="236" w:lineRule="auto"/>
              <w:ind w:left="268"/>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165" w:line="219" w:lineRule="auto"/>
              <w:ind w:left="202"/>
            </w:pPr>
            <w:r>
              <w:rPr>
                <w:spacing w:val="-2"/>
              </w:rPr>
              <w:t>赵建中</w:t>
            </w:r>
          </w:p>
        </w:tc>
        <w:tc>
          <w:tcPr>
            <w:tcW w:w="1377" w:type="dxa"/>
          </w:tcPr>
          <w:p>
            <w:pPr>
              <w:spacing w:before="165" w:line="236" w:lineRule="auto"/>
              <w:ind w:left="325"/>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165" w:line="220" w:lineRule="auto"/>
              <w:ind w:left="243"/>
            </w:pPr>
            <w:r>
              <w:rPr>
                <w:spacing w:val="-3"/>
              </w:rPr>
              <w:t>陆涛</w:t>
            </w:r>
          </w:p>
        </w:tc>
        <w:tc>
          <w:tcPr>
            <w:tcW w:w="1271" w:type="dxa"/>
          </w:tcPr>
          <w:p>
            <w:pPr>
              <w:spacing w:before="165" w:line="236" w:lineRule="auto"/>
              <w:ind w:left="279"/>
              <w:rPr>
                <w:rFonts w:ascii="FangSong" w:eastAsia="FangSong" w:hAnsi="FangSong" w:cs="FangSong"/>
                <w:sz w:val="18"/>
                <w:szCs w:val="18"/>
              </w:rPr>
            </w:pPr>
            <w:r>
              <w:rPr>
                <w:rFonts w:ascii="FangSong" w:eastAsia="FangSong" w:hAnsi="FangSong" w:cs="FangSong"/>
                <w:spacing w:val="-1"/>
                <w:sz w:val="18"/>
                <w:szCs w:val="18"/>
              </w:rPr>
              <w:t>2020.1.8</w:t>
            </w:r>
          </w:p>
        </w:tc>
        <w:tc>
          <w:tcPr>
            <w:tcW w:w="1383" w:type="dxa"/>
            <w:tcBorders>
              <w:right w:val="single" w:sz="10" w:space="0" w:color="000000"/>
            </w:tcBorders>
          </w:tcPr>
          <w:p>
            <w:pPr>
              <w:pStyle w:val="TableText"/>
              <w:spacing w:before="165" w:line="220" w:lineRule="auto"/>
              <w:ind w:left="612"/>
            </w:pPr>
            <w:r>
              <w:rPr>
                <w:spacing w:val="-4"/>
              </w:rPr>
              <w:t>修改</w:t>
            </w:r>
          </w:p>
        </w:tc>
      </w:tr>
      <w:tr>
        <w:tblPrEx>
          <w:tblW w:w="9005" w:type="dxa"/>
          <w:tblInd w:w="62" w:type="dxa"/>
          <w:tblLayout w:type="fixed"/>
        </w:tblPrEx>
        <w:trPr>
          <w:trHeight w:val="509"/>
        </w:trPr>
        <w:tc>
          <w:tcPr>
            <w:tcW w:w="845" w:type="dxa"/>
            <w:tcBorders>
              <w:left w:val="single" w:sz="10" w:space="0" w:color="000000"/>
              <w:bottom w:val="single" w:sz="10" w:space="0" w:color="000000"/>
            </w:tcBorders>
          </w:tcPr>
          <w:p>
            <w:pPr>
              <w:spacing w:before="172" w:line="236" w:lineRule="auto"/>
              <w:ind w:left="224"/>
              <w:rPr>
                <w:rFonts w:ascii="FangSong" w:eastAsia="FangSong" w:hAnsi="FangSong" w:cs="FangSong"/>
                <w:sz w:val="18"/>
                <w:szCs w:val="18"/>
              </w:rPr>
            </w:pPr>
            <w:r>
              <w:rPr>
                <w:rFonts w:ascii="FangSong" w:eastAsia="FangSong" w:hAnsi="FangSong" w:cs="FangSong"/>
                <w:sz w:val="18"/>
                <w:szCs w:val="18"/>
              </w:rPr>
              <w:t>V1.2</w:t>
            </w:r>
          </w:p>
        </w:tc>
        <w:tc>
          <w:tcPr>
            <w:tcW w:w="881" w:type="dxa"/>
            <w:tcBorders>
              <w:bottom w:val="single" w:sz="10" w:space="0" w:color="000000"/>
            </w:tcBorders>
          </w:tcPr>
          <w:p>
            <w:pPr>
              <w:pStyle w:val="TableText"/>
              <w:spacing w:before="172" w:line="222" w:lineRule="auto"/>
              <w:ind w:left="249"/>
            </w:pPr>
            <w:r>
              <w:rPr>
                <w:spacing w:val="-2"/>
              </w:rPr>
              <w:t>周丽</w:t>
            </w:r>
          </w:p>
        </w:tc>
        <w:tc>
          <w:tcPr>
            <w:tcW w:w="1274" w:type="dxa"/>
            <w:tcBorders>
              <w:bottom w:val="single" w:sz="10" w:space="0" w:color="000000"/>
            </w:tcBorders>
          </w:tcPr>
          <w:p>
            <w:pPr>
              <w:spacing w:before="172" w:line="236" w:lineRule="auto"/>
              <w:ind w:left="268"/>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172" w:line="220" w:lineRule="auto"/>
              <w:ind w:left="293"/>
            </w:pPr>
            <w:r>
              <w:rPr>
                <w:spacing w:val="-3"/>
              </w:rPr>
              <w:t>吴艳</w:t>
            </w:r>
          </w:p>
        </w:tc>
        <w:tc>
          <w:tcPr>
            <w:tcW w:w="1377" w:type="dxa"/>
            <w:tcBorders>
              <w:bottom w:val="single" w:sz="10" w:space="0" w:color="000000"/>
            </w:tcBorders>
          </w:tcPr>
          <w:p>
            <w:pPr>
              <w:spacing w:before="172" w:line="236" w:lineRule="auto"/>
              <w:ind w:left="325"/>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172" w:line="220" w:lineRule="auto"/>
              <w:ind w:left="243"/>
            </w:pPr>
            <w:r>
              <w:rPr>
                <w:spacing w:val="-3"/>
              </w:rPr>
              <w:t>陆涛</w:t>
            </w:r>
          </w:p>
        </w:tc>
        <w:tc>
          <w:tcPr>
            <w:tcW w:w="1271" w:type="dxa"/>
            <w:tcBorders>
              <w:bottom w:val="single" w:sz="10" w:space="0" w:color="000000"/>
            </w:tcBorders>
          </w:tcPr>
          <w:p>
            <w:pPr>
              <w:spacing w:before="172" w:line="236" w:lineRule="auto"/>
              <w:ind w:left="279"/>
              <w:rPr>
                <w:rFonts w:ascii="FangSong" w:eastAsia="FangSong" w:hAnsi="FangSong" w:cs="FangSong"/>
                <w:sz w:val="18"/>
                <w:szCs w:val="18"/>
              </w:rPr>
            </w:pPr>
            <w:r>
              <w:rPr>
                <w:rFonts w:ascii="FangSong" w:eastAsia="FangSong" w:hAnsi="FangSong" w:cs="FangSong"/>
                <w:spacing w:val="-1"/>
                <w:sz w:val="18"/>
                <w:szCs w:val="18"/>
              </w:rPr>
              <w:t>2023.1.6</w:t>
            </w:r>
          </w:p>
        </w:tc>
        <w:tc>
          <w:tcPr>
            <w:tcW w:w="1383" w:type="dxa"/>
            <w:tcBorders>
              <w:bottom w:val="single" w:sz="10" w:space="0" w:color="000000"/>
              <w:right w:val="single" w:sz="10" w:space="0" w:color="000000"/>
            </w:tcBorders>
          </w:tcPr>
          <w:p>
            <w:pPr>
              <w:pStyle w:val="TableText"/>
              <w:spacing w:before="172" w:line="220" w:lineRule="auto"/>
              <w:ind w:left="612"/>
            </w:pPr>
            <w:r>
              <w:rPr>
                <w:spacing w:val="-4"/>
              </w:rPr>
              <w:t>修改</w:t>
            </w:r>
          </w:p>
        </w:tc>
      </w:tr>
    </w:tbl>
    <w:p>
      <w:pPr>
        <w:pStyle w:val="BodyText"/>
      </w:pPr>
    </w:p>
    <w:p>
      <w:pPr>
        <w:sectPr>
          <w:footerReference w:type="default" r:id="rId6"/>
          <w:pgSz w:w="11907" w:h="16839"/>
          <w:pgMar w:top="1414" w:right="1387" w:bottom="1973" w:left="1390" w:header="255" w:footer="1090" w:gutter="0"/>
          <w:cols w:space="720"/>
        </w:sectPr>
      </w:pPr>
    </w:p>
    <w:p>
      <w:pPr>
        <w:pStyle w:val="BodyText"/>
        <w:spacing w:line="316" w:lineRule="auto"/>
      </w:pPr>
    </w:p>
    <w:sdt>
      <w:sdtPr>
        <w:rPr>
          <w:rFonts w:ascii="SimSun" w:eastAsia="SimSun" w:hAnsi="SimSun" w:cs="SimSun"/>
          <w:sz w:val="28"/>
          <w:szCs w:val="28"/>
        </w:rPr>
        <w:id w:val="721248027"/>
        <w:docPartObj>
          <w:docPartGallery w:val="Table of Contents"/>
          <w:docPartUnique/>
        </w:docPartObj>
      </w:sdtPr>
      <w:sdtEndPr>
        <w:rPr>
          <w:rFonts w:ascii="Calibri" w:eastAsia="Calibri" w:hAnsi="Calibri" w:cs="Calibri"/>
          <w:sz w:val="24"/>
          <w:szCs w:val="24"/>
        </w:rPr>
      </w:sdtEndPr>
      <w:sdtContent>
        <w:p>
          <w:pPr>
            <w:spacing w:before="91" w:line="222" w:lineRule="auto"/>
            <w:ind w:left="4363"/>
            <w:rPr>
              <w:rFonts w:ascii="SimSun" w:eastAsia="SimSun" w:hAnsi="SimSun" w:cs="SimSun"/>
              <w:sz w:val="28"/>
              <w:szCs w:val="28"/>
            </w:rPr>
          </w:pPr>
          <w:r>
            <w:rPr>
              <w:rFonts w:ascii="SimSun" w:eastAsia="SimSun" w:hAnsi="SimSun" w:cs="SimSun"/>
              <w:b/>
              <w:bCs/>
              <w:spacing w:val="-19"/>
              <w:sz w:val="28"/>
              <w:szCs w:val="28"/>
            </w:rPr>
            <w:t>目录</w:t>
          </w:r>
        </w:p>
        <w:p>
          <w:pPr>
            <w:tabs>
              <w:tab w:val="right" w:leader="dot" w:pos="8695"/>
            </w:tabs>
            <w:spacing w:before="290" w:line="205" w:lineRule="auto"/>
            <w:ind w:left="73"/>
            <w:rPr>
              <w:rFonts w:ascii="Calibri" w:eastAsia="Calibri" w:hAnsi="Calibri" w:cs="Calibri"/>
              <w:sz w:val="24"/>
              <w:szCs w:val="24"/>
            </w:rPr>
          </w:pPr>
          <w:r>
            <w:fldChar w:fldCharType="begin"/>
          </w:r>
          <w:r>
            <w:instrText xml:space="preserve"> HYPERLINK \l "bookmark1" </w:instrText>
          </w:r>
          <w:r>
            <w:fldChar w:fldCharType="separate"/>
          </w:r>
          <w:r>
            <w:rPr>
              <w:rFonts w:ascii="SimSun" w:eastAsia="SimSun" w:hAnsi="SimSun" w:cs="SimSun"/>
              <w:spacing w:val="-8"/>
              <w:sz w:val="24"/>
              <w:szCs w:val="24"/>
            </w:rPr>
            <w:t>1.</w:t>
          </w:r>
          <w:r>
            <w:rPr>
              <w:rFonts w:ascii="FangSong" w:eastAsia="FangSong" w:hAnsi="FangSong" w:cs="FangSong"/>
              <w:b/>
              <w:bCs/>
              <w:spacing w:val="-8"/>
              <w:sz w:val="24"/>
              <w:szCs w:val="24"/>
            </w:rPr>
            <w:t>目的</w:t>
          </w:r>
          <w:r>
            <w:rPr>
              <w:rFonts w:ascii="FangSong" w:eastAsia="FangSong" w:hAnsi="FangSong" w:cs="FangSong"/>
              <w:b/>
              <w:bCs/>
              <w:sz w:val="24"/>
              <w:szCs w:val="24"/>
            </w:rPr>
            <w:tab/>
          </w:r>
          <w:r>
            <w:rPr>
              <w:rFonts w:ascii="FangSong" w:eastAsia="FangSong" w:hAnsi="FangSong" w:cs="FangSong"/>
              <w:spacing w:val="-69"/>
              <w:sz w:val="24"/>
              <w:szCs w:val="24"/>
            </w:rPr>
            <w:t xml:space="preserve"> </w:t>
          </w:r>
          <w:r>
            <w:rPr>
              <w:rFonts w:ascii="Calibri" w:eastAsia="Calibri" w:hAnsi="Calibri" w:cs="Calibri"/>
              <w:sz w:val="24"/>
              <w:szCs w:val="24"/>
            </w:rPr>
            <w:t>4</w:t>
          </w:r>
          <w:r>
            <w:fldChar w:fldCharType="end"/>
          </w:r>
        </w:p>
        <w:p>
          <w:pPr>
            <w:tabs>
              <w:tab w:val="right" w:leader="dot" w:pos="8695"/>
            </w:tabs>
            <w:spacing w:before="213" w:line="205" w:lineRule="auto"/>
            <w:ind w:left="58"/>
            <w:rPr>
              <w:rFonts w:ascii="Calibri" w:eastAsia="Calibri" w:hAnsi="Calibri" w:cs="Calibri"/>
              <w:sz w:val="24"/>
              <w:szCs w:val="24"/>
            </w:rPr>
          </w:pPr>
          <w:r>
            <w:fldChar w:fldCharType="begin"/>
          </w:r>
          <w:r>
            <w:instrText xml:space="preserve"> HYPERLINK \l "bookmark2" </w:instrText>
          </w:r>
          <w:r>
            <w:fldChar w:fldCharType="separate"/>
          </w:r>
          <w:r>
            <w:rPr>
              <w:rFonts w:ascii="SimSun" w:eastAsia="SimSun" w:hAnsi="SimSun" w:cs="SimSun"/>
              <w:spacing w:val="-3"/>
              <w:sz w:val="24"/>
              <w:szCs w:val="24"/>
            </w:rPr>
            <w:t>2.</w:t>
          </w:r>
          <w:r>
            <w:rPr>
              <w:rFonts w:ascii="FangSong" w:eastAsia="FangSong" w:hAnsi="FangSong" w:cs="FangSong"/>
              <w:b/>
              <w:bCs/>
              <w:spacing w:val="-3"/>
              <w:sz w:val="24"/>
              <w:szCs w:val="24"/>
            </w:rPr>
            <w:t>适用范围</w:t>
          </w:r>
          <w:r>
            <w:rPr>
              <w:rFonts w:ascii="FangSong" w:eastAsia="FangSong" w:hAnsi="FangSong" w:cs="FangSong"/>
              <w:b/>
              <w:bCs/>
              <w:sz w:val="24"/>
              <w:szCs w:val="24"/>
            </w:rPr>
            <w:tab/>
          </w:r>
          <w:r>
            <w:rPr>
              <w:rFonts w:ascii="FangSong" w:eastAsia="FangSong" w:hAnsi="FangSong" w:cs="FangSong"/>
              <w:spacing w:val="-68"/>
              <w:sz w:val="24"/>
              <w:szCs w:val="24"/>
            </w:rPr>
            <w:t xml:space="preserve"> </w:t>
          </w:r>
          <w:r>
            <w:rPr>
              <w:rFonts w:ascii="Calibri" w:eastAsia="Calibri" w:hAnsi="Calibri" w:cs="Calibri"/>
              <w:sz w:val="24"/>
              <w:szCs w:val="24"/>
            </w:rPr>
            <w:t>4</w:t>
          </w:r>
          <w:r>
            <w:fldChar w:fldCharType="end"/>
          </w:r>
        </w:p>
        <w:p>
          <w:pPr>
            <w:tabs>
              <w:tab w:val="right" w:leader="dot" w:pos="8695"/>
            </w:tabs>
            <w:spacing w:before="213" w:line="205" w:lineRule="auto"/>
            <w:ind w:left="60"/>
            <w:rPr>
              <w:rFonts w:ascii="Calibri" w:eastAsia="Calibri" w:hAnsi="Calibri" w:cs="Calibri"/>
              <w:sz w:val="24"/>
              <w:szCs w:val="24"/>
            </w:rPr>
          </w:pPr>
          <w:r>
            <w:fldChar w:fldCharType="begin"/>
          </w:r>
          <w:r>
            <w:instrText xml:space="preserve"> HYPERLINK \l "bookmark3" </w:instrText>
          </w:r>
          <w:r>
            <w:fldChar w:fldCharType="separate"/>
          </w:r>
          <w:r>
            <w:rPr>
              <w:rFonts w:ascii="SimSun" w:eastAsia="SimSun" w:hAnsi="SimSun" w:cs="SimSun"/>
              <w:spacing w:val="-4"/>
              <w:sz w:val="24"/>
              <w:szCs w:val="24"/>
            </w:rPr>
            <w:t>3.</w:t>
          </w:r>
          <w:r>
            <w:rPr>
              <w:rFonts w:ascii="FangSong" w:eastAsia="FangSong" w:hAnsi="FangSong" w:cs="FangSong"/>
              <w:b/>
              <w:bCs/>
              <w:spacing w:val="-4"/>
              <w:sz w:val="24"/>
              <w:szCs w:val="24"/>
            </w:rPr>
            <w:t>角色和职责</w:t>
          </w:r>
          <w:r>
            <w:rPr>
              <w:rFonts w:ascii="FangSong" w:eastAsia="FangSong" w:hAnsi="FangSong" w:cs="FangSong"/>
              <w:b/>
              <w:bCs/>
              <w:sz w:val="24"/>
              <w:szCs w:val="24"/>
            </w:rPr>
            <w:tab/>
          </w:r>
          <w:r>
            <w:rPr>
              <w:rFonts w:ascii="FangSong" w:eastAsia="FangSong" w:hAnsi="FangSong" w:cs="FangSong"/>
              <w:spacing w:val="-68"/>
              <w:sz w:val="24"/>
              <w:szCs w:val="24"/>
            </w:rPr>
            <w:t xml:space="preserve"> </w:t>
          </w:r>
          <w:r>
            <w:rPr>
              <w:rFonts w:ascii="Calibri" w:eastAsia="Calibri" w:hAnsi="Calibri" w:cs="Calibri"/>
              <w:sz w:val="24"/>
              <w:szCs w:val="24"/>
            </w:rPr>
            <w:t>4</w:t>
          </w:r>
          <w:r>
            <w:fldChar w:fldCharType="end"/>
          </w:r>
        </w:p>
        <w:p>
          <w:pPr>
            <w:tabs>
              <w:tab w:val="right" w:leader="dot" w:pos="8695"/>
            </w:tabs>
            <w:spacing w:before="213" w:line="205" w:lineRule="auto"/>
            <w:ind w:left="54"/>
            <w:rPr>
              <w:rFonts w:ascii="Calibri" w:eastAsia="Calibri" w:hAnsi="Calibri" w:cs="Calibri"/>
              <w:sz w:val="24"/>
              <w:szCs w:val="24"/>
            </w:rPr>
          </w:pPr>
          <w:r>
            <w:fldChar w:fldCharType="begin"/>
          </w:r>
          <w:r>
            <w:instrText xml:space="preserve"> HYPERLINK \l "bookmark4" </w:instrText>
          </w:r>
          <w:r>
            <w:fldChar w:fldCharType="separate"/>
          </w:r>
          <w:r>
            <w:rPr>
              <w:rFonts w:ascii="SimSun" w:eastAsia="SimSun" w:hAnsi="SimSun" w:cs="SimSun"/>
              <w:spacing w:val="-3"/>
              <w:sz w:val="24"/>
              <w:szCs w:val="24"/>
            </w:rPr>
            <w:t>4.</w:t>
          </w:r>
          <w:r>
            <w:rPr>
              <w:rFonts w:ascii="FangSong" w:eastAsia="FangSong" w:hAnsi="FangSong" w:cs="FangSong"/>
              <w:b/>
              <w:bCs/>
              <w:spacing w:val="-3"/>
              <w:sz w:val="24"/>
              <w:szCs w:val="24"/>
            </w:rPr>
            <w:t>知识库的管理</w:t>
          </w:r>
          <w:r>
            <w:rPr>
              <w:rFonts w:ascii="FangSong" w:eastAsia="FangSong" w:hAnsi="FangSong" w:cs="FangSong"/>
              <w:b/>
              <w:bCs/>
              <w:sz w:val="24"/>
              <w:szCs w:val="24"/>
            </w:rPr>
            <w:tab/>
          </w:r>
          <w:r>
            <w:rPr>
              <w:rFonts w:ascii="FangSong" w:eastAsia="FangSong" w:hAnsi="FangSong" w:cs="FangSong"/>
              <w:spacing w:val="-63"/>
              <w:sz w:val="24"/>
              <w:szCs w:val="24"/>
            </w:rPr>
            <w:t xml:space="preserve"> </w:t>
          </w:r>
          <w:r>
            <w:rPr>
              <w:rFonts w:ascii="Calibri" w:eastAsia="Calibri" w:hAnsi="Calibri" w:cs="Calibri"/>
              <w:sz w:val="24"/>
              <w:szCs w:val="24"/>
            </w:rPr>
            <w:t>5</w:t>
          </w:r>
          <w:r>
            <w:fldChar w:fldCharType="end"/>
          </w:r>
        </w:p>
        <w:p>
          <w:pPr>
            <w:tabs>
              <w:tab w:val="right" w:leader="dot" w:pos="8695"/>
            </w:tabs>
            <w:spacing w:before="214" w:line="198" w:lineRule="auto"/>
            <w:ind w:left="534"/>
            <w:rPr>
              <w:rFonts w:ascii="Times New Roman" w:eastAsia="Times New Roman" w:hAnsi="Times New Roman" w:cs="Times New Roman"/>
              <w:sz w:val="24"/>
              <w:szCs w:val="24"/>
            </w:rPr>
          </w:pPr>
          <w:r>
            <w:fldChar w:fldCharType="begin"/>
          </w:r>
          <w:r>
            <w:instrText xml:space="preserve"> HYPERLINK \l "bookmark5" </w:instrText>
          </w:r>
          <w:r>
            <w:fldChar w:fldCharType="separate"/>
          </w:r>
          <w:r>
            <w:rPr>
              <w:rFonts w:ascii="SimSun" w:eastAsia="SimSun" w:hAnsi="SimSun" w:cs="SimSun"/>
              <w:spacing w:val="-3"/>
              <w:sz w:val="24"/>
              <w:szCs w:val="24"/>
            </w:rPr>
            <w:t>4.1</w:t>
          </w:r>
          <w:r>
            <w:rPr>
              <w:rFonts w:ascii="SimSun" w:eastAsia="SimSun" w:hAnsi="SimSun" w:cs="SimSun"/>
              <w:spacing w:val="-37"/>
              <w:sz w:val="24"/>
              <w:szCs w:val="24"/>
            </w:rPr>
            <w:t xml:space="preserve"> </w:t>
          </w:r>
          <w:r>
            <w:rPr>
              <w:rFonts w:ascii="FangSong" w:eastAsia="FangSong" w:hAnsi="FangSong" w:cs="FangSong"/>
              <w:spacing w:val="-3"/>
              <w:sz w:val="24"/>
              <w:szCs w:val="24"/>
            </w:rPr>
            <w:t>知识库管理的内容</w:t>
          </w:r>
          <w:r>
            <w:rPr>
              <w:rFonts w:ascii="FangSong" w:eastAsia="FangSong" w:hAnsi="FangSong" w:cs="FangSong"/>
              <w:sz w:val="24"/>
              <w:szCs w:val="24"/>
            </w:rPr>
            <w:tab/>
          </w:r>
          <w:r>
            <w:rPr>
              <w:rFonts w:ascii="FangSong" w:eastAsia="FangSong" w:hAnsi="FangSong" w:cs="FangSong"/>
              <w:spacing w:val="-60"/>
              <w:sz w:val="24"/>
              <w:szCs w:val="24"/>
            </w:rPr>
            <w:t xml:space="preserve"> </w:t>
          </w:r>
          <w:r>
            <w:rPr>
              <w:rFonts w:ascii="Times New Roman" w:eastAsia="Times New Roman" w:hAnsi="Times New Roman" w:cs="Times New Roman"/>
              <w:sz w:val="24"/>
              <w:szCs w:val="24"/>
            </w:rPr>
            <w:t>5</w:t>
          </w:r>
          <w:r>
            <w:fldChar w:fldCharType="end"/>
          </w:r>
        </w:p>
        <w:p>
          <w:pPr>
            <w:tabs>
              <w:tab w:val="right" w:leader="dot" w:pos="8697"/>
            </w:tabs>
            <w:spacing w:before="93" w:line="201" w:lineRule="auto"/>
            <w:ind w:left="1013"/>
            <w:rPr>
              <w:rFonts w:ascii="Calibri" w:eastAsia="Calibri" w:hAnsi="Calibri" w:cs="Calibri"/>
              <w:sz w:val="22"/>
              <w:szCs w:val="22"/>
            </w:rPr>
          </w:pPr>
          <w:r>
            <w:fldChar w:fldCharType="begin"/>
          </w:r>
          <w:r>
            <w:instrText xml:space="preserve"> HYPERLINK \l "bookmark6" </w:instrText>
          </w:r>
          <w:r>
            <w:fldChar w:fldCharType="separate"/>
          </w:r>
          <w:r>
            <w:rPr>
              <w:rFonts w:ascii="SimSun" w:eastAsia="SimSun" w:hAnsi="SimSun" w:cs="SimSun"/>
              <w:spacing w:val="-3"/>
              <w:sz w:val="22"/>
              <w:szCs w:val="22"/>
            </w:rPr>
            <w:t>4.1.1</w:t>
          </w:r>
          <w:r>
            <w:rPr>
              <w:rFonts w:ascii="SimSun" w:eastAsia="SimSun" w:hAnsi="SimSun" w:cs="SimSun"/>
              <w:spacing w:val="-32"/>
              <w:sz w:val="22"/>
              <w:szCs w:val="22"/>
            </w:rPr>
            <w:t xml:space="preserve"> </w:t>
          </w:r>
          <w:r>
            <w:rPr>
              <w:rFonts w:ascii="FangSong" w:eastAsia="FangSong" w:hAnsi="FangSong" w:cs="FangSong"/>
              <w:spacing w:val="-3"/>
              <w:sz w:val="24"/>
              <w:szCs w:val="24"/>
            </w:rPr>
            <w:t>知识的来源</w:t>
          </w:r>
          <w:r>
            <w:rPr>
              <w:rFonts w:ascii="FangSong" w:eastAsia="FangSong" w:hAnsi="FangSong" w:cs="FangSong"/>
              <w:sz w:val="22"/>
              <w:szCs w:val="22"/>
            </w:rPr>
            <w:tab/>
          </w:r>
          <w:r>
            <w:rPr>
              <w:rFonts w:ascii="FangSong" w:eastAsia="FangSong" w:hAnsi="FangSong" w:cs="FangSong"/>
              <w:spacing w:val="-88"/>
              <w:sz w:val="24"/>
              <w:szCs w:val="24"/>
            </w:rPr>
            <w:t xml:space="preserve"> </w:t>
          </w:r>
          <w:r>
            <w:rPr>
              <w:rFonts w:ascii="Calibri" w:eastAsia="Calibri" w:hAnsi="Calibri" w:cs="Calibri"/>
              <w:sz w:val="22"/>
              <w:szCs w:val="22"/>
            </w:rPr>
            <w:t>5</w:t>
          </w:r>
          <w:r>
            <w:fldChar w:fldCharType="end"/>
          </w:r>
        </w:p>
        <w:p>
          <w:pPr>
            <w:tabs>
              <w:tab w:val="right" w:leader="dot" w:pos="8697"/>
            </w:tabs>
            <w:spacing w:before="176" w:line="201" w:lineRule="auto"/>
            <w:ind w:left="1013"/>
            <w:rPr>
              <w:rFonts w:ascii="Calibri" w:eastAsia="Calibri" w:hAnsi="Calibri" w:cs="Calibri"/>
              <w:sz w:val="22"/>
              <w:szCs w:val="22"/>
            </w:rPr>
          </w:pPr>
          <w:r>
            <w:fldChar w:fldCharType="begin"/>
          </w:r>
          <w:r>
            <w:instrText xml:space="preserve"> HYPERLINK \l "bookmark7" </w:instrText>
          </w:r>
          <w:r>
            <w:fldChar w:fldCharType="separate"/>
          </w:r>
          <w:r>
            <w:rPr>
              <w:rFonts w:ascii="SimSun" w:eastAsia="SimSun" w:hAnsi="SimSun" w:cs="SimSun"/>
              <w:spacing w:val="-3"/>
              <w:sz w:val="22"/>
              <w:szCs w:val="22"/>
            </w:rPr>
            <w:t>4.1.2</w:t>
          </w:r>
          <w:r>
            <w:rPr>
              <w:rFonts w:ascii="SimSun" w:eastAsia="SimSun" w:hAnsi="SimSun" w:cs="SimSun"/>
              <w:spacing w:val="-35"/>
              <w:sz w:val="22"/>
              <w:szCs w:val="22"/>
            </w:rPr>
            <w:t xml:space="preserve"> </w:t>
          </w:r>
          <w:r>
            <w:rPr>
              <w:rFonts w:ascii="FangSong" w:eastAsia="FangSong" w:hAnsi="FangSong" w:cs="FangSong"/>
              <w:spacing w:val="-3"/>
              <w:sz w:val="24"/>
              <w:szCs w:val="24"/>
            </w:rPr>
            <w:t>知识类别</w:t>
          </w:r>
          <w:r>
            <w:rPr>
              <w:rFonts w:ascii="FangSong" w:eastAsia="FangSong" w:hAnsi="FangSong" w:cs="FangSong"/>
              <w:sz w:val="22"/>
              <w:szCs w:val="22"/>
            </w:rPr>
            <w:tab/>
          </w:r>
          <w:r>
            <w:rPr>
              <w:rFonts w:ascii="FangSong" w:eastAsia="FangSong" w:hAnsi="FangSong" w:cs="FangSong"/>
              <w:spacing w:val="-88"/>
              <w:sz w:val="24"/>
              <w:szCs w:val="24"/>
            </w:rPr>
            <w:t xml:space="preserve"> </w:t>
          </w:r>
          <w:r>
            <w:rPr>
              <w:rFonts w:ascii="Calibri" w:eastAsia="Calibri" w:hAnsi="Calibri" w:cs="Calibri"/>
              <w:sz w:val="22"/>
              <w:szCs w:val="22"/>
            </w:rPr>
            <w:t>5</w:t>
          </w:r>
          <w:r>
            <w:fldChar w:fldCharType="end"/>
          </w:r>
        </w:p>
        <w:p>
          <w:pPr>
            <w:tabs>
              <w:tab w:val="right" w:leader="dot" w:pos="8697"/>
            </w:tabs>
            <w:spacing w:before="175" w:line="201" w:lineRule="auto"/>
            <w:ind w:left="1013"/>
            <w:rPr>
              <w:rFonts w:ascii="Calibri" w:eastAsia="Calibri" w:hAnsi="Calibri" w:cs="Calibri"/>
              <w:sz w:val="22"/>
              <w:szCs w:val="22"/>
            </w:rPr>
          </w:pPr>
          <w:r>
            <w:fldChar w:fldCharType="begin"/>
          </w:r>
          <w:r>
            <w:instrText xml:space="preserve"> HYPERLINK \l "bookmark8" </w:instrText>
          </w:r>
          <w:r>
            <w:fldChar w:fldCharType="separate"/>
          </w:r>
          <w:r>
            <w:rPr>
              <w:rFonts w:ascii="SimSun" w:eastAsia="SimSun" w:hAnsi="SimSun" w:cs="SimSun"/>
              <w:spacing w:val="-3"/>
              <w:sz w:val="22"/>
              <w:szCs w:val="22"/>
            </w:rPr>
            <w:t>4.1.3</w:t>
          </w:r>
          <w:r>
            <w:rPr>
              <w:rFonts w:ascii="SimSun" w:eastAsia="SimSun" w:hAnsi="SimSun" w:cs="SimSun"/>
              <w:spacing w:val="-35"/>
              <w:sz w:val="22"/>
              <w:szCs w:val="22"/>
            </w:rPr>
            <w:t xml:space="preserve"> </w:t>
          </w:r>
          <w:r>
            <w:rPr>
              <w:rFonts w:ascii="FangSong" w:eastAsia="FangSong" w:hAnsi="FangSong" w:cs="FangSong"/>
              <w:spacing w:val="-3"/>
              <w:sz w:val="24"/>
              <w:szCs w:val="24"/>
            </w:rPr>
            <w:t>知识分析</w:t>
          </w:r>
          <w:r>
            <w:rPr>
              <w:rFonts w:ascii="FangSong" w:eastAsia="FangSong" w:hAnsi="FangSong" w:cs="FangSong"/>
              <w:sz w:val="22"/>
              <w:szCs w:val="22"/>
            </w:rPr>
            <w:tab/>
          </w:r>
          <w:r>
            <w:rPr>
              <w:rFonts w:ascii="FangSong" w:eastAsia="FangSong" w:hAnsi="FangSong" w:cs="FangSong"/>
              <w:spacing w:val="-87"/>
              <w:sz w:val="24"/>
              <w:szCs w:val="24"/>
            </w:rPr>
            <w:t xml:space="preserve"> </w:t>
          </w:r>
          <w:r>
            <w:rPr>
              <w:rFonts w:ascii="Calibri" w:eastAsia="Calibri" w:hAnsi="Calibri" w:cs="Calibri"/>
              <w:sz w:val="22"/>
              <w:szCs w:val="22"/>
            </w:rPr>
            <w:t>6</w:t>
          </w:r>
          <w:r>
            <w:fldChar w:fldCharType="end"/>
          </w:r>
        </w:p>
        <w:p>
          <w:pPr>
            <w:tabs>
              <w:tab w:val="right" w:leader="dot" w:pos="8697"/>
            </w:tabs>
            <w:spacing w:before="176" w:line="201" w:lineRule="auto"/>
            <w:ind w:left="1013"/>
            <w:rPr>
              <w:rFonts w:ascii="Calibri" w:eastAsia="Calibri" w:hAnsi="Calibri" w:cs="Calibri"/>
              <w:sz w:val="22"/>
              <w:szCs w:val="22"/>
            </w:rPr>
          </w:pPr>
          <w:r>
            <w:fldChar w:fldCharType="begin"/>
          </w:r>
          <w:r>
            <w:instrText xml:space="preserve"> HYPERLINK \l "bookmark9" </w:instrText>
          </w:r>
          <w:r>
            <w:fldChar w:fldCharType="separate"/>
          </w:r>
          <w:r>
            <w:rPr>
              <w:rFonts w:ascii="SimSun" w:eastAsia="SimSun" w:hAnsi="SimSun" w:cs="SimSun"/>
              <w:spacing w:val="-3"/>
              <w:sz w:val="22"/>
              <w:szCs w:val="22"/>
            </w:rPr>
            <w:t>4.1.4</w:t>
          </w:r>
          <w:r>
            <w:rPr>
              <w:rFonts w:ascii="SimSun" w:eastAsia="SimSun" w:hAnsi="SimSun" w:cs="SimSun"/>
              <w:spacing w:val="-35"/>
              <w:sz w:val="22"/>
              <w:szCs w:val="22"/>
            </w:rPr>
            <w:t xml:space="preserve"> </w:t>
          </w:r>
          <w:r>
            <w:rPr>
              <w:rFonts w:ascii="FangSong" w:eastAsia="FangSong" w:hAnsi="FangSong" w:cs="FangSong"/>
              <w:spacing w:val="-3"/>
              <w:sz w:val="24"/>
              <w:szCs w:val="24"/>
            </w:rPr>
            <w:t>知识审核</w:t>
          </w:r>
          <w:r>
            <w:rPr>
              <w:rFonts w:ascii="FangSong" w:eastAsia="FangSong" w:hAnsi="FangSong" w:cs="FangSong"/>
              <w:sz w:val="22"/>
              <w:szCs w:val="22"/>
            </w:rPr>
            <w:tab/>
          </w:r>
          <w:r>
            <w:rPr>
              <w:rFonts w:ascii="FangSong" w:eastAsia="FangSong" w:hAnsi="FangSong" w:cs="FangSong"/>
              <w:spacing w:val="-87"/>
              <w:sz w:val="24"/>
              <w:szCs w:val="24"/>
            </w:rPr>
            <w:t xml:space="preserve"> </w:t>
          </w:r>
          <w:r>
            <w:rPr>
              <w:rFonts w:ascii="Calibri" w:eastAsia="Calibri" w:hAnsi="Calibri" w:cs="Calibri"/>
              <w:sz w:val="22"/>
              <w:szCs w:val="22"/>
            </w:rPr>
            <w:t>6</w:t>
          </w:r>
          <w:r>
            <w:fldChar w:fldCharType="end"/>
          </w:r>
        </w:p>
        <w:p>
          <w:pPr>
            <w:tabs>
              <w:tab w:val="right" w:leader="dot" w:pos="8697"/>
            </w:tabs>
            <w:spacing w:before="173" w:line="201" w:lineRule="auto"/>
            <w:ind w:left="1013"/>
            <w:rPr>
              <w:rFonts w:ascii="Calibri" w:eastAsia="Calibri" w:hAnsi="Calibri" w:cs="Calibri"/>
              <w:sz w:val="22"/>
              <w:szCs w:val="22"/>
            </w:rPr>
          </w:pPr>
          <w:r>
            <w:fldChar w:fldCharType="begin"/>
          </w:r>
          <w:r>
            <w:instrText xml:space="preserve"> HYPERLINK \l "bookmark10" </w:instrText>
          </w:r>
          <w:r>
            <w:fldChar w:fldCharType="separate"/>
          </w:r>
          <w:r>
            <w:rPr>
              <w:rFonts w:ascii="SimSun" w:eastAsia="SimSun" w:hAnsi="SimSun" w:cs="SimSun"/>
              <w:spacing w:val="-3"/>
              <w:sz w:val="22"/>
              <w:szCs w:val="22"/>
            </w:rPr>
            <w:t>4.1.5</w:t>
          </w:r>
          <w:r>
            <w:rPr>
              <w:rFonts w:ascii="SimSun" w:eastAsia="SimSun" w:hAnsi="SimSun" w:cs="SimSun"/>
              <w:spacing w:val="-35"/>
              <w:sz w:val="22"/>
              <w:szCs w:val="22"/>
            </w:rPr>
            <w:t xml:space="preserve"> </w:t>
          </w:r>
          <w:r>
            <w:rPr>
              <w:rFonts w:ascii="FangSong" w:eastAsia="FangSong" w:hAnsi="FangSong" w:cs="FangSong"/>
              <w:spacing w:val="-3"/>
              <w:sz w:val="24"/>
              <w:szCs w:val="24"/>
            </w:rPr>
            <w:t>知识发布</w:t>
          </w:r>
          <w:r>
            <w:rPr>
              <w:rFonts w:ascii="FangSong" w:eastAsia="FangSong" w:hAnsi="FangSong" w:cs="FangSong"/>
              <w:sz w:val="22"/>
              <w:szCs w:val="22"/>
            </w:rPr>
            <w:tab/>
          </w:r>
          <w:r>
            <w:rPr>
              <w:rFonts w:ascii="FangSong" w:eastAsia="FangSong" w:hAnsi="FangSong" w:cs="FangSong"/>
              <w:spacing w:val="-87"/>
              <w:sz w:val="24"/>
              <w:szCs w:val="24"/>
            </w:rPr>
            <w:t xml:space="preserve"> </w:t>
          </w:r>
          <w:r>
            <w:rPr>
              <w:rFonts w:ascii="Calibri" w:eastAsia="Calibri" w:hAnsi="Calibri" w:cs="Calibri"/>
              <w:sz w:val="22"/>
              <w:szCs w:val="22"/>
            </w:rPr>
            <w:t>6</w:t>
          </w:r>
          <w:r>
            <w:fldChar w:fldCharType="end"/>
          </w:r>
        </w:p>
        <w:p>
          <w:pPr>
            <w:tabs>
              <w:tab w:val="right" w:leader="dot" w:pos="8695"/>
            </w:tabs>
            <w:spacing w:before="306" w:line="198" w:lineRule="auto"/>
            <w:ind w:left="534"/>
            <w:rPr>
              <w:rFonts w:ascii="Times New Roman" w:eastAsia="Times New Roman" w:hAnsi="Times New Roman" w:cs="Times New Roman"/>
              <w:sz w:val="24"/>
              <w:szCs w:val="24"/>
            </w:rPr>
          </w:pPr>
          <w:r>
            <w:fldChar w:fldCharType="begin"/>
          </w:r>
          <w:r>
            <w:instrText xml:space="preserve"> HYPERLINK \l "bookmark11" </w:instrText>
          </w:r>
          <w:r>
            <w:fldChar w:fldCharType="separate"/>
          </w:r>
          <w:r>
            <w:rPr>
              <w:rFonts w:ascii="SimSun" w:eastAsia="SimSun" w:hAnsi="SimSun" w:cs="SimSun"/>
              <w:spacing w:val="-3"/>
              <w:sz w:val="24"/>
              <w:szCs w:val="24"/>
            </w:rPr>
            <w:t>4.2</w:t>
          </w:r>
          <w:r>
            <w:rPr>
              <w:rFonts w:ascii="SimSun" w:eastAsia="SimSun" w:hAnsi="SimSun" w:cs="SimSun"/>
              <w:spacing w:val="-40"/>
              <w:sz w:val="24"/>
              <w:szCs w:val="24"/>
            </w:rPr>
            <w:t xml:space="preserve"> </w:t>
          </w:r>
          <w:r>
            <w:rPr>
              <w:rFonts w:ascii="FangSong" w:eastAsia="FangSong" w:hAnsi="FangSong" w:cs="FangSong"/>
              <w:spacing w:val="-3"/>
              <w:sz w:val="24"/>
              <w:szCs w:val="24"/>
            </w:rPr>
            <w:t>知识库管理流程</w:t>
          </w:r>
          <w:r>
            <w:rPr>
              <w:rFonts w:ascii="FangSong" w:eastAsia="FangSong" w:hAnsi="FangSong" w:cs="FangSong"/>
              <w:sz w:val="24"/>
              <w:szCs w:val="24"/>
            </w:rPr>
            <w:tab/>
          </w:r>
          <w:r>
            <w:rPr>
              <w:rFonts w:ascii="FangSong" w:eastAsia="FangSong" w:hAnsi="FangSong" w:cs="FangSong"/>
              <w:spacing w:val="-64"/>
              <w:sz w:val="24"/>
              <w:szCs w:val="24"/>
            </w:rPr>
            <w:t xml:space="preserve"> </w:t>
          </w:r>
          <w:r>
            <w:rPr>
              <w:rFonts w:ascii="Times New Roman" w:eastAsia="Times New Roman" w:hAnsi="Times New Roman" w:cs="Times New Roman"/>
              <w:sz w:val="24"/>
              <w:szCs w:val="24"/>
            </w:rPr>
            <w:t>7</w:t>
          </w:r>
          <w:r>
            <w:fldChar w:fldCharType="end"/>
          </w:r>
        </w:p>
        <w:p>
          <w:pPr>
            <w:tabs>
              <w:tab w:val="right" w:leader="dot" w:pos="8695"/>
            </w:tabs>
            <w:spacing w:before="222" w:line="198" w:lineRule="auto"/>
            <w:ind w:left="534"/>
            <w:rPr>
              <w:rFonts w:ascii="Times New Roman" w:eastAsia="Times New Roman" w:hAnsi="Times New Roman" w:cs="Times New Roman"/>
              <w:sz w:val="24"/>
              <w:szCs w:val="24"/>
            </w:rPr>
          </w:pPr>
          <w:r>
            <w:fldChar w:fldCharType="begin"/>
          </w:r>
          <w:r>
            <w:instrText xml:space="preserve"> HYPERLINK \l "bookmark12" </w:instrText>
          </w:r>
          <w:r>
            <w:fldChar w:fldCharType="separate"/>
          </w:r>
          <w:r>
            <w:rPr>
              <w:rFonts w:ascii="SimSun" w:eastAsia="SimSun" w:hAnsi="SimSun" w:cs="SimSun"/>
              <w:spacing w:val="-3"/>
              <w:sz w:val="24"/>
              <w:szCs w:val="24"/>
            </w:rPr>
            <w:t>4.3</w:t>
          </w:r>
          <w:r>
            <w:rPr>
              <w:rFonts w:ascii="SimSun" w:eastAsia="SimSun" w:hAnsi="SimSun" w:cs="SimSun"/>
              <w:spacing w:val="-34"/>
              <w:sz w:val="24"/>
              <w:szCs w:val="24"/>
            </w:rPr>
            <w:t xml:space="preserve"> </w:t>
          </w:r>
          <w:r>
            <w:rPr>
              <w:rFonts w:ascii="FangSong" w:eastAsia="FangSong" w:hAnsi="FangSong" w:cs="FangSong"/>
              <w:spacing w:val="-3"/>
              <w:sz w:val="24"/>
              <w:szCs w:val="24"/>
            </w:rPr>
            <w:t>知识库内容推进管理</w:t>
          </w:r>
          <w:r>
            <w:rPr>
              <w:rFonts w:ascii="FangSong" w:eastAsia="FangSong" w:hAnsi="FangSong" w:cs="FangSong"/>
              <w:sz w:val="24"/>
              <w:szCs w:val="24"/>
            </w:rPr>
            <w:tab/>
          </w:r>
          <w:r>
            <w:rPr>
              <w:rFonts w:ascii="FangSong" w:eastAsia="FangSong" w:hAnsi="FangSong" w:cs="FangSong"/>
              <w:spacing w:val="-63"/>
              <w:sz w:val="24"/>
              <w:szCs w:val="24"/>
            </w:rPr>
            <w:t xml:space="preserve"> </w:t>
          </w:r>
          <w:r>
            <w:rPr>
              <w:rFonts w:ascii="Times New Roman" w:eastAsia="Times New Roman" w:hAnsi="Times New Roman" w:cs="Times New Roman"/>
              <w:sz w:val="24"/>
              <w:szCs w:val="24"/>
            </w:rPr>
            <w:t>7</w:t>
          </w:r>
          <w:r>
            <w:fldChar w:fldCharType="end"/>
          </w:r>
        </w:p>
        <w:p>
          <w:pPr>
            <w:tabs>
              <w:tab w:val="right" w:leader="dot" w:pos="8695"/>
            </w:tabs>
            <w:spacing w:before="223" w:line="198" w:lineRule="auto"/>
            <w:ind w:left="534"/>
            <w:rPr>
              <w:rFonts w:ascii="Times New Roman" w:eastAsia="Times New Roman" w:hAnsi="Times New Roman" w:cs="Times New Roman"/>
              <w:sz w:val="24"/>
              <w:szCs w:val="24"/>
            </w:rPr>
          </w:pPr>
          <w:r>
            <w:fldChar w:fldCharType="begin"/>
          </w:r>
          <w:r>
            <w:instrText xml:space="preserve"> HYPERLINK \l "bookmark13" </w:instrText>
          </w:r>
          <w:r>
            <w:fldChar w:fldCharType="separate"/>
          </w:r>
          <w:r>
            <w:rPr>
              <w:rFonts w:ascii="SimSun" w:eastAsia="SimSun" w:hAnsi="SimSun" w:cs="SimSun"/>
              <w:spacing w:val="-3"/>
              <w:sz w:val="24"/>
              <w:szCs w:val="24"/>
            </w:rPr>
            <w:t>4.4</w:t>
          </w:r>
          <w:r>
            <w:rPr>
              <w:rFonts w:ascii="SimSun" w:eastAsia="SimSun" w:hAnsi="SimSun" w:cs="SimSun"/>
              <w:spacing w:val="-40"/>
              <w:sz w:val="24"/>
              <w:szCs w:val="24"/>
            </w:rPr>
            <w:t xml:space="preserve"> </w:t>
          </w:r>
          <w:r>
            <w:rPr>
              <w:rFonts w:ascii="FangSong" w:eastAsia="FangSong" w:hAnsi="FangSong" w:cs="FangSong"/>
              <w:spacing w:val="-3"/>
              <w:sz w:val="24"/>
              <w:szCs w:val="24"/>
            </w:rPr>
            <w:t>知识库安全管理</w:t>
          </w:r>
          <w:r>
            <w:rPr>
              <w:rFonts w:ascii="FangSong" w:eastAsia="FangSong" w:hAnsi="FangSong" w:cs="FangSong"/>
              <w:sz w:val="24"/>
              <w:szCs w:val="24"/>
            </w:rPr>
            <w:tab/>
          </w:r>
          <w:r>
            <w:rPr>
              <w:rFonts w:ascii="FangSong" w:eastAsia="FangSong" w:hAnsi="FangSong" w:cs="FangSong"/>
              <w:spacing w:val="-64"/>
              <w:sz w:val="24"/>
              <w:szCs w:val="24"/>
            </w:rPr>
            <w:t xml:space="preserve"> </w:t>
          </w:r>
          <w:r>
            <w:rPr>
              <w:rFonts w:ascii="Times New Roman" w:eastAsia="Times New Roman" w:hAnsi="Times New Roman" w:cs="Times New Roman"/>
              <w:sz w:val="24"/>
              <w:szCs w:val="24"/>
            </w:rPr>
            <w:t>7</w:t>
          </w:r>
          <w:r>
            <w:fldChar w:fldCharType="end"/>
          </w:r>
        </w:p>
        <w:p>
          <w:pPr>
            <w:tabs>
              <w:tab w:val="right" w:leader="dot" w:pos="8695"/>
            </w:tabs>
            <w:spacing w:before="223" w:line="198" w:lineRule="auto"/>
            <w:ind w:left="534"/>
            <w:rPr>
              <w:rFonts w:ascii="Times New Roman" w:eastAsia="Times New Roman" w:hAnsi="Times New Roman" w:cs="Times New Roman"/>
              <w:sz w:val="24"/>
              <w:szCs w:val="24"/>
            </w:rPr>
          </w:pPr>
          <w:r>
            <w:fldChar w:fldCharType="begin"/>
          </w:r>
          <w:r>
            <w:instrText xml:space="preserve"> HYPERLINK \l "bookmark14" </w:instrText>
          </w:r>
          <w:r>
            <w:fldChar w:fldCharType="separate"/>
          </w:r>
          <w:r>
            <w:rPr>
              <w:rFonts w:ascii="SimSun" w:eastAsia="SimSun" w:hAnsi="SimSun" w:cs="SimSun"/>
              <w:spacing w:val="-3"/>
              <w:sz w:val="24"/>
              <w:szCs w:val="24"/>
            </w:rPr>
            <w:t>4.5</w:t>
          </w:r>
          <w:r>
            <w:rPr>
              <w:rFonts w:ascii="SimSun" w:eastAsia="SimSun" w:hAnsi="SimSun" w:cs="SimSun"/>
              <w:spacing w:val="-40"/>
              <w:sz w:val="24"/>
              <w:szCs w:val="24"/>
            </w:rPr>
            <w:t xml:space="preserve"> </w:t>
          </w:r>
          <w:r>
            <w:rPr>
              <w:rFonts w:ascii="FangSong" w:eastAsia="FangSong" w:hAnsi="FangSong" w:cs="FangSong"/>
              <w:spacing w:val="-3"/>
              <w:sz w:val="24"/>
              <w:szCs w:val="24"/>
            </w:rPr>
            <w:t>知识库绩效管理</w:t>
          </w:r>
          <w:r>
            <w:rPr>
              <w:rFonts w:ascii="FangSong" w:eastAsia="FangSong" w:hAnsi="FangSong" w:cs="FangSong"/>
              <w:sz w:val="24"/>
              <w:szCs w:val="24"/>
            </w:rPr>
            <w:tab/>
          </w:r>
          <w:r>
            <w:rPr>
              <w:rFonts w:ascii="FangSong" w:eastAsia="FangSong" w:hAnsi="FangSong" w:cs="FangSong"/>
              <w:spacing w:val="-58"/>
              <w:sz w:val="24"/>
              <w:szCs w:val="24"/>
            </w:rPr>
            <w:t xml:space="preserve"> </w:t>
          </w:r>
          <w:r>
            <w:rPr>
              <w:rFonts w:ascii="Times New Roman" w:eastAsia="Times New Roman" w:hAnsi="Times New Roman" w:cs="Times New Roman"/>
              <w:sz w:val="24"/>
              <w:szCs w:val="24"/>
            </w:rPr>
            <w:t>8</w:t>
          </w:r>
          <w:r>
            <w:fldChar w:fldCharType="end"/>
          </w:r>
        </w:p>
        <w:p>
          <w:pPr>
            <w:tabs>
              <w:tab w:val="right" w:leader="dot" w:pos="8695"/>
            </w:tabs>
            <w:spacing w:before="222" w:line="205" w:lineRule="auto"/>
            <w:ind w:left="60"/>
            <w:rPr>
              <w:rFonts w:ascii="Calibri" w:eastAsia="Calibri" w:hAnsi="Calibri" w:cs="Calibri"/>
              <w:sz w:val="24"/>
              <w:szCs w:val="24"/>
            </w:rPr>
          </w:pPr>
          <w:r>
            <w:fldChar w:fldCharType="begin"/>
          </w:r>
          <w:r>
            <w:instrText xml:space="preserve"> HYPERLINK \l "bookmark15" </w:instrText>
          </w:r>
          <w:r>
            <w:fldChar w:fldCharType="separate"/>
          </w:r>
          <w:r>
            <w:rPr>
              <w:rFonts w:ascii="SimSun" w:eastAsia="SimSun" w:hAnsi="SimSun" w:cs="SimSun"/>
              <w:spacing w:val="-3"/>
              <w:sz w:val="24"/>
              <w:szCs w:val="24"/>
            </w:rPr>
            <w:t>5.</w:t>
          </w:r>
          <w:r>
            <w:rPr>
              <w:rFonts w:ascii="FangSong" w:eastAsia="FangSong" w:hAnsi="FangSong" w:cs="FangSong"/>
              <w:b/>
              <w:bCs/>
              <w:spacing w:val="-3"/>
              <w:sz w:val="24"/>
              <w:szCs w:val="24"/>
            </w:rPr>
            <w:t>知识库与其他流程的关系</w:t>
          </w:r>
          <w:r>
            <w:rPr>
              <w:rFonts w:ascii="FangSong" w:eastAsia="FangSong" w:hAnsi="FangSong" w:cs="FangSong"/>
              <w:b/>
              <w:bCs/>
              <w:sz w:val="24"/>
              <w:szCs w:val="24"/>
            </w:rPr>
            <w:tab/>
          </w:r>
          <w:r>
            <w:rPr>
              <w:rFonts w:ascii="FangSong" w:eastAsia="FangSong" w:hAnsi="FangSong" w:cs="FangSong"/>
              <w:spacing w:val="-64"/>
              <w:sz w:val="24"/>
              <w:szCs w:val="24"/>
            </w:rPr>
            <w:t xml:space="preserve"> </w:t>
          </w:r>
          <w:r>
            <w:rPr>
              <w:rFonts w:ascii="Calibri" w:eastAsia="Calibri" w:hAnsi="Calibri" w:cs="Calibri"/>
              <w:sz w:val="24"/>
              <w:szCs w:val="24"/>
            </w:rPr>
            <w:t>8</w:t>
          </w:r>
          <w:r>
            <w:fldChar w:fldCharType="end"/>
          </w:r>
        </w:p>
        <w:p>
          <w:pPr>
            <w:pStyle w:val="BodyText"/>
            <w:tabs>
              <w:tab w:val="right" w:leader="dot" w:pos="8695"/>
            </w:tabs>
            <w:spacing w:before="213" w:line="205" w:lineRule="auto"/>
            <w:ind w:left="57"/>
            <w:rPr>
              <w:rFonts w:ascii="Calibri" w:eastAsia="Calibri" w:hAnsi="Calibri" w:cs="Calibri"/>
              <w:sz w:val="24"/>
              <w:szCs w:val="24"/>
            </w:rPr>
          </w:pPr>
          <w:r>
            <w:fldChar w:fldCharType="begin"/>
          </w:r>
          <w:r>
            <w:instrText xml:space="preserve"> HYPERLINK \l "bookmark16" </w:instrText>
          </w:r>
          <w:r>
            <w:fldChar w:fldCharType="separate"/>
          </w:r>
          <w:r>
            <w:rPr>
              <w:rFonts w:ascii="SimSun" w:eastAsia="SimSun" w:hAnsi="SimSun" w:cs="SimSun"/>
              <w:spacing w:val="-5"/>
              <w:sz w:val="24"/>
              <w:szCs w:val="24"/>
            </w:rPr>
            <w:t>6.</w:t>
          </w:r>
          <w:r>
            <w:rPr>
              <w:b/>
              <w:bCs/>
              <w:spacing w:val="-5"/>
              <w:sz w:val="24"/>
              <w:szCs w:val="24"/>
            </w:rPr>
            <w:t>KPI</w:t>
          </w:r>
          <w:r>
            <w:rPr>
              <w:b/>
              <w:bCs/>
              <w:spacing w:val="14"/>
              <w:sz w:val="24"/>
              <w:szCs w:val="24"/>
            </w:rPr>
            <w:t xml:space="preserve"> </w:t>
          </w:r>
          <w:r>
            <w:rPr>
              <w:rFonts w:ascii="FangSong" w:eastAsia="FangSong" w:hAnsi="FangSong" w:cs="FangSong"/>
              <w:b/>
              <w:bCs/>
              <w:spacing w:val="-5"/>
              <w:sz w:val="24"/>
              <w:szCs w:val="24"/>
            </w:rPr>
            <w:t>指标</w:t>
          </w:r>
          <w:r>
            <w:rPr>
              <w:rFonts w:ascii="FangSong" w:eastAsia="FangSong" w:hAnsi="FangSong" w:cs="FangSong"/>
              <w:spacing w:val="-64"/>
              <w:sz w:val="24"/>
              <w:szCs w:val="24"/>
            </w:rPr>
            <w:t xml:space="preserve"> </w:t>
          </w:r>
          <w:r>
            <w:rPr>
              <w:rFonts w:ascii="FangSong" w:eastAsia="FangSong" w:hAnsi="FangSong" w:cs="FangSong"/>
              <w:sz w:val="24"/>
              <w:szCs w:val="24"/>
            </w:rPr>
            <w:tab/>
          </w:r>
          <w:r>
            <w:rPr>
              <w:rFonts w:ascii="FangSong" w:eastAsia="FangSong" w:hAnsi="FangSong" w:cs="FangSong"/>
              <w:spacing w:val="-64"/>
              <w:sz w:val="24"/>
              <w:szCs w:val="24"/>
            </w:rPr>
            <w:t xml:space="preserve"> </w:t>
          </w:r>
          <w:r>
            <w:rPr>
              <w:rFonts w:ascii="Calibri" w:eastAsia="Calibri" w:hAnsi="Calibri" w:cs="Calibri"/>
              <w:sz w:val="24"/>
              <w:szCs w:val="24"/>
            </w:rPr>
            <w:t>8</w:t>
          </w:r>
          <w:r>
            <w:fldChar w:fldCharType="end"/>
          </w:r>
        </w:p>
        <w:p>
          <w:pPr>
            <w:tabs>
              <w:tab w:val="left" w:pos="60"/>
              <w:tab w:val="right" w:leader="dot" w:pos="8695"/>
            </w:tabs>
            <w:spacing w:before="215" w:line="237" w:lineRule="auto"/>
            <w:rPr>
              <w:rFonts w:ascii="Calibri" w:eastAsia="Calibri" w:hAnsi="Calibri" w:cs="Calibri"/>
              <w:sz w:val="24"/>
              <w:szCs w:val="24"/>
            </w:rPr>
          </w:pPr>
          <w:r>
            <w:fldChar w:fldCharType="begin"/>
          </w:r>
          <w:r>
            <w:instrText xml:space="preserve"> HYPERLINK \l "bookmark18" </w:instrText>
          </w:r>
          <w:r>
            <w:fldChar w:fldCharType="separate"/>
          </w:r>
          <w:r>
            <w:rPr>
              <w:rFonts w:ascii="SimSun" w:eastAsia="SimSun" w:hAnsi="SimSun" w:cs="SimSun"/>
              <w:sz w:val="24"/>
              <w:szCs w:val="24"/>
            </w:rPr>
            <w:tab/>
          </w:r>
          <w:r>
            <w:rPr>
              <w:rFonts w:ascii="SimSun" w:eastAsia="SimSun" w:hAnsi="SimSun" w:cs="SimSun"/>
              <w:spacing w:val="-4"/>
              <w:sz w:val="24"/>
              <w:szCs w:val="24"/>
            </w:rPr>
            <w:t>7.</w:t>
          </w:r>
          <w:r>
            <w:rPr>
              <w:rFonts w:ascii="FangSong" w:eastAsia="FangSong" w:hAnsi="FangSong" w:cs="FangSong"/>
              <w:b/>
              <w:bCs/>
              <w:spacing w:val="-4"/>
              <w:sz w:val="24"/>
              <w:szCs w:val="24"/>
            </w:rPr>
            <w:t>相关记录</w:t>
          </w:r>
          <w:r>
            <w:rPr>
              <w:rFonts w:ascii="FangSong" w:eastAsia="FangSong" w:hAnsi="FangSong" w:cs="FangSong"/>
              <w:spacing w:val="-82"/>
              <w:sz w:val="24"/>
              <w:szCs w:val="24"/>
            </w:rPr>
            <w:t xml:space="preserve"> </w:t>
          </w:r>
          <w:r>
            <w:fldChar w:fldCharType="end"/>
          </w:r>
          <w:r>
            <w:fldChar w:fldCharType="begin"/>
          </w:r>
          <w:r>
            <w:instrText xml:space="preserve"> HYPERLINK \l "bookmark17" </w:instrText>
          </w:r>
          <w:r>
            <w:fldChar w:fldCharType="separate"/>
          </w:r>
          <w:r>
            <w:rPr>
              <w:rFonts w:ascii="FangSong" w:eastAsia="FangSong" w:hAnsi="FangSong" w:cs="FangSong"/>
              <w:sz w:val="24"/>
              <w:szCs w:val="24"/>
            </w:rPr>
            <w:tab/>
          </w:r>
          <w:r>
            <w:rPr>
              <w:rFonts w:ascii="FangSong" w:eastAsia="FangSong" w:hAnsi="FangSong" w:cs="FangSong"/>
              <w:spacing w:val="-64"/>
              <w:sz w:val="24"/>
              <w:szCs w:val="24"/>
            </w:rPr>
            <w:t xml:space="preserve"> </w:t>
          </w:r>
          <w:r>
            <w:rPr>
              <w:rFonts w:ascii="Calibri" w:eastAsia="Calibri" w:hAnsi="Calibri" w:cs="Calibri"/>
              <w:spacing w:val="-10"/>
              <w:sz w:val="24"/>
              <w:szCs w:val="24"/>
            </w:rPr>
            <w:t>8</w:t>
          </w:r>
          <w:r>
            <w:rPr>
              <w:rFonts w:ascii="Calibri" w:eastAsia="Calibri" w:hAnsi="Calibri" w:cs="Calibri"/>
              <w:sz w:val="24"/>
              <w:szCs w:val="24"/>
            </w:rPr>
            <w:t xml:space="preserve"> </w:t>
          </w:r>
          <w:r>
            <w:fldChar w:fldCharType="end"/>
          </w:r>
        </w:p>
      </w:sdtContent>
    </w:sdt>
    <w:p>
      <w:pPr>
        <w:spacing w:line="237" w:lineRule="auto"/>
        <w:rPr>
          <w:rFonts w:ascii="Calibri" w:eastAsia="Calibri" w:hAnsi="Calibri" w:cs="Calibri"/>
          <w:sz w:val="24"/>
          <w:szCs w:val="24"/>
        </w:rPr>
        <w:sectPr>
          <w:headerReference w:type="default" r:id="rId7"/>
          <w:footerReference w:type="default" r:id="rId8"/>
          <w:pgSz w:w="11907" w:h="16839"/>
          <w:pgMar w:top="1414" w:right="1387" w:bottom="1973" w:left="1373" w:header="255" w:footer="1090" w:gutter="0"/>
          <w:cols w:space="720"/>
        </w:sectPr>
      </w:pPr>
    </w:p>
    <w:p>
      <w:pPr>
        <w:pStyle w:val="BodyText"/>
        <w:spacing w:line="260" w:lineRule="auto"/>
      </w:pPr>
    </w:p>
    <w:p>
      <w:pPr>
        <w:pStyle w:val="BodyText"/>
        <w:spacing w:line="261" w:lineRule="auto"/>
      </w:pPr>
    </w:p>
    <w:p>
      <w:pPr>
        <w:pStyle w:val="BodyText"/>
        <w:spacing w:line="261" w:lineRule="auto"/>
      </w:pPr>
    </w:p>
    <w:p>
      <w:pPr>
        <w:pStyle w:val="BodyText"/>
        <w:spacing w:line="261" w:lineRule="auto"/>
      </w:pPr>
    </w:p>
    <w:p>
      <w:pPr>
        <w:pStyle w:val="BodyText"/>
        <w:spacing w:line="261" w:lineRule="auto"/>
      </w:pPr>
    </w:p>
    <w:p>
      <w:pPr>
        <w:spacing w:before="100"/>
        <w:ind w:left="183"/>
        <w:outlineLvl w:val="0"/>
        <w:rPr>
          <w:rFonts w:ascii="SimHei" w:eastAsia="SimHei" w:hAnsi="SimHei" w:cs="SimHei"/>
          <w:sz w:val="31"/>
          <w:szCs w:val="31"/>
        </w:rPr>
      </w:pPr>
      <w:bookmarkStart w:id="0" w:name="bookmark1"/>
      <w:bookmarkEnd w:id="0"/>
      <w:r>
        <w:rPr>
          <w:rFonts w:ascii="Times New Roman" w:eastAsia="Times New Roman" w:hAnsi="Times New Roman" w:cs="Times New Roman"/>
          <w:spacing w:val="-3"/>
          <w:sz w:val="31"/>
          <w:szCs w:val="31"/>
        </w:rPr>
        <w:t>1.</w:t>
      </w:r>
      <w:r>
        <w:rPr>
          <w:rFonts w:ascii="SimHei" w:eastAsia="SimHei" w:hAnsi="SimHei" w:cs="SimHei"/>
          <w:spacing w:val="-3"/>
          <w:sz w:val="31"/>
          <w:szCs w:val="31"/>
        </w:rPr>
        <w:t>目的</w:t>
      </w:r>
    </w:p>
    <w:p>
      <w:pPr>
        <w:pStyle w:val="BodyText"/>
        <w:spacing w:line="334" w:lineRule="auto"/>
      </w:pPr>
    </w:p>
    <w:p>
      <w:pPr>
        <w:spacing w:before="78" w:line="360" w:lineRule="auto"/>
        <w:ind w:left="642" w:right="30" w:firstLine="481"/>
        <w:jc w:val="both"/>
        <w:rPr>
          <w:rFonts w:ascii="FangSong" w:eastAsia="FangSong" w:hAnsi="FangSong" w:cs="FangSong"/>
          <w:sz w:val="24"/>
          <w:szCs w:val="24"/>
        </w:rPr>
      </w:pPr>
      <w:r>
        <w:rPr>
          <w:rFonts w:ascii="FangSong" w:eastAsia="FangSong" w:hAnsi="FangSong" w:cs="FangSong"/>
          <w:spacing w:val="5"/>
          <w:sz w:val="24"/>
          <w:szCs w:val="24"/>
        </w:rPr>
        <w:t>知识管理是提高运维服务企业竞争力的重要手段，知识库作</w:t>
      </w:r>
      <w:r>
        <w:rPr>
          <w:rFonts w:ascii="FangSong" w:eastAsia="FangSong" w:hAnsi="FangSong" w:cs="FangSong"/>
          <w:spacing w:val="4"/>
          <w:sz w:val="24"/>
          <w:szCs w:val="24"/>
        </w:rPr>
        <w:t>为知识管理的基</w:t>
      </w:r>
      <w:r>
        <w:rPr>
          <w:rFonts w:ascii="FangSong" w:eastAsia="FangSong" w:hAnsi="FangSong" w:cs="FangSong"/>
          <w:spacing w:val="-2"/>
          <w:sz w:val="24"/>
          <w:szCs w:val="24"/>
        </w:rPr>
        <w:t>石，透过获得、创造、分享、整合、记录、存取、更新、创新等过程，形成永不间</w:t>
      </w:r>
      <w:r>
        <w:rPr>
          <w:rFonts w:ascii="FangSong" w:eastAsia="FangSong" w:hAnsi="FangSong" w:cs="FangSong"/>
          <w:spacing w:val="-3"/>
          <w:sz w:val="24"/>
          <w:szCs w:val="24"/>
        </w:rPr>
        <w:t>断智慧循环，成为部门管理与应用的智慧资本。</w:t>
      </w:r>
    </w:p>
    <w:p>
      <w:pPr>
        <w:spacing w:before="3" w:line="359" w:lineRule="auto"/>
        <w:ind w:left="642" w:right="27" w:firstLine="488"/>
        <w:jc w:val="both"/>
        <w:rPr>
          <w:rFonts w:ascii="FangSong" w:eastAsia="FangSong" w:hAnsi="FangSong" w:cs="FangSong"/>
          <w:sz w:val="24"/>
          <w:szCs w:val="24"/>
        </w:rPr>
      </w:pPr>
      <w:r>
        <w:rPr>
          <w:rFonts w:ascii="FangSong" w:eastAsia="FangSong" w:hAnsi="FangSong" w:cs="FangSong"/>
          <w:spacing w:val="-2"/>
          <w:sz w:val="24"/>
          <w:szCs w:val="24"/>
        </w:rPr>
        <w:t>为规范公司知识库管理，鼓励知识创造与传播，提高知识库</w:t>
      </w:r>
      <w:r>
        <w:rPr>
          <w:rFonts w:ascii="FangSong" w:eastAsia="FangSong" w:hAnsi="FangSong" w:cs="FangSong"/>
          <w:spacing w:val="-3"/>
          <w:sz w:val="24"/>
          <w:szCs w:val="24"/>
        </w:rPr>
        <w:t>使用效率，确保知</w:t>
      </w:r>
      <w:r>
        <w:rPr>
          <w:rFonts w:ascii="FangSong" w:eastAsia="FangSong" w:hAnsi="FangSong" w:cs="FangSong"/>
          <w:spacing w:val="-7"/>
          <w:sz w:val="24"/>
          <w:szCs w:val="24"/>
        </w:rPr>
        <w:t>识库内容的统一性、规范性、权威性，</w:t>
      </w:r>
      <w:r>
        <w:rPr>
          <w:rFonts w:ascii="FangSong" w:eastAsia="FangSong" w:hAnsi="FangSong" w:cs="FangSong"/>
          <w:spacing w:val="67"/>
          <w:sz w:val="24"/>
          <w:szCs w:val="24"/>
        </w:rPr>
        <w:t xml:space="preserve"> </w:t>
      </w:r>
      <w:r>
        <w:rPr>
          <w:rFonts w:ascii="FangSong" w:eastAsia="FangSong" w:hAnsi="FangSong" w:cs="FangSong"/>
          <w:spacing w:val="-7"/>
          <w:sz w:val="24"/>
          <w:szCs w:val="24"/>
        </w:rPr>
        <w:t>提升相关知识共享水平，规范知识库管理流</w:t>
      </w:r>
      <w:r>
        <w:rPr>
          <w:rFonts w:ascii="FangSong" w:eastAsia="FangSong" w:hAnsi="FangSong" w:cs="FangSong"/>
          <w:spacing w:val="-2"/>
          <w:sz w:val="24"/>
          <w:szCs w:val="24"/>
        </w:rPr>
        <w:t>程、明确运维人员在知识库流程中的职责，制定本制度。</w:t>
      </w:r>
    </w:p>
    <w:p>
      <w:pPr>
        <w:spacing w:before="220"/>
        <w:ind w:left="796"/>
        <w:outlineLvl w:val="0"/>
        <w:rPr>
          <w:rFonts w:ascii="SimHei" w:eastAsia="SimHei" w:hAnsi="SimHei" w:cs="SimHei"/>
          <w:sz w:val="31"/>
          <w:szCs w:val="31"/>
        </w:rPr>
      </w:pPr>
      <w:bookmarkStart w:id="1" w:name="bookmark2"/>
      <w:bookmarkEnd w:id="1"/>
      <w:r>
        <w:rPr>
          <w:rFonts w:ascii="Times New Roman" w:eastAsia="Times New Roman" w:hAnsi="Times New Roman" w:cs="Times New Roman"/>
          <w:spacing w:val="6"/>
          <w:sz w:val="31"/>
          <w:szCs w:val="31"/>
        </w:rPr>
        <w:t>2.</w:t>
      </w:r>
      <w:r>
        <w:rPr>
          <w:rFonts w:ascii="SimHei" w:eastAsia="SimHei" w:hAnsi="SimHei" w:cs="SimHei"/>
          <w:spacing w:val="6"/>
          <w:sz w:val="31"/>
          <w:szCs w:val="31"/>
        </w:rPr>
        <w:t>适用范围</w:t>
      </w:r>
    </w:p>
    <w:p>
      <w:pPr>
        <w:pStyle w:val="BodyText"/>
        <w:spacing w:line="368" w:lineRule="auto"/>
      </w:pPr>
    </w:p>
    <w:p>
      <w:pPr>
        <w:spacing w:before="91" w:line="194" w:lineRule="auto"/>
        <w:ind w:left="1363"/>
        <w:rPr>
          <w:rFonts w:ascii="SimSun" w:eastAsia="SimSun" w:hAnsi="SimSun" w:cs="SimSun"/>
          <w:sz w:val="28"/>
          <w:szCs w:val="28"/>
        </w:rPr>
      </w:pPr>
      <w:r>
        <w:rPr>
          <w:rFonts w:ascii="FangSong" w:eastAsia="FangSong" w:hAnsi="FangSong" w:cs="FangSong"/>
          <w:spacing w:val="-2"/>
          <w:sz w:val="24"/>
          <w:szCs w:val="24"/>
        </w:rPr>
        <w:t>本制度适用于公司全体人员</w:t>
      </w:r>
      <w:r>
        <w:rPr>
          <w:rFonts w:ascii="SimSun" w:eastAsia="SimSun" w:hAnsi="SimSun" w:cs="SimSun"/>
          <w:spacing w:val="-2"/>
          <w:sz w:val="28"/>
          <w:szCs w:val="28"/>
        </w:rPr>
        <w:t>。</w:t>
      </w:r>
    </w:p>
    <w:p>
      <w:pPr>
        <w:pStyle w:val="BodyText"/>
        <w:spacing w:line="353" w:lineRule="auto"/>
      </w:pPr>
    </w:p>
    <w:p>
      <w:pPr>
        <w:spacing w:before="101" w:line="238" w:lineRule="auto"/>
        <w:ind w:left="802"/>
        <w:outlineLvl w:val="0"/>
        <w:rPr>
          <w:rFonts w:ascii="SimHei" w:eastAsia="SimHei" w:hAnsi="SimHei" w:cs="SimHei"/>
          <w:sz w:val="31"/>
          <w:szCs w:val="31"/>
        </w:rPr>
      </w:pPr>
      <w:bookmarkStart w:id="2" w:name="bookmark3"/>
      <w:bookmarkEnd w:id="2"/>
      <w:r>
        <w:rPr>
          <w:rFonts w:ascii="Times New Roman" w:eastAsia="Times New Roman" w:hAnsi="Times New Roman" w:cs="Times New Roman"/>
          <w:spacing w:val="6"/>
          <w:sz w:val="31"/>
          <w:szCs w:val="31"/>
        </w:rPr>
        <w:t>3.</w:t>
      </w:r>
      <w:r>
        <w:rPr>
          <w:rFonts w:ascii="SimHei" w:eastAsia="SimHei" w:hAnsi="SimHei" w:cs="SimHei"/>
          <w:spacing w:val="6"/>
          <w:sz w:val="31"/>
          <w:szCs w:val="31"/>
        </w:rPr>
        <w:t>角色和职责</w:t>
      </w:r>
    </w:p>
    <w:p>
      <w:pPr>
        <w:spacing w:before="15"/>
      </w:pPr>
    </w:p>
    <w:tbl>
      <w:tblPr>
        <w:tblStyle w:val="TableNormal"/>
        <w:tblW w:w="917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68"/>
        <w:gridCol w:w="1500"/>
        <w:gridCol w:w="5187"/>
        <w:gridCol w:w="1319"/>
      </w:tblGrid>
      <w:tr>
        <w:tblPrEx>
          <w:tblW w:w="917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870"/>
        </w:trPr>
        <w:tc>
          <w:tcPr>
            <w:tcW w:w="1168" w:type="dxa"/>
          </w:tcPr>
          <w:p>
            <w:pPr>
              <w:spacing w:before="317" w:line="220" w:lineRule="auto"/>
              <w:ind w:left="363"/>
              <w:rPr>
                <w:rFonts w:ascii="FangSong" w:eastAsia="FangSong" w:hAnsi="FangSong" w:cs="FangSong"/>
                <w:sz w:val="24"/>
                <w:szCs w:val="24"/>
              </w:rPr>
            </w:pPr>
            <w:r>
              <w:rPr>
                <w:rFonts w:ascii="FangSong" w:eastAsia="FangSong" w:hAnsi="FangSong" w:cs="FangSong"/>
                <w:spacing w:val="-6"/>
                <w:sz w:val="24"/>
                <w:szCs w:val="24"/>
              </w:rPr>
              <w:t>角色</w:t>
            </w:r>
          </w:p>
        </w:tc>
        <w:tc>
          <w:tcPr>
            <w:tcW w:w="1500" w:type="dxa"/>
          </w:tcPr>
          <w:p>
            <w:pPr>
              <w:spacing w:before="317" w:line="220" w:lineRule="auto"/>
              <w:ind w:left="519"/>
              <w:rPr>
                <w:rFonts w:ascii="FangSong" w:eastAsia="FangSong" w:hAnsi="FangSong" w:cs="FangSong"/>
                <w:sz w:val="24"/>
                <w:szCs w:val="24"/>
              </w:rPr>
            </w:pPr>
            <w:r>
              <w:rPr>
                <w:rFonts w:ascii="FangSong" w:eastAsia="FangSong" w:hAnsi="FangSong" w:cs="FangSong"/>
                <w:spacing w:val="-4"/>
                <w:sz w:val="24"/>
                <w:szCs w:val="24"/>
              </w:rPr>
              <w:t>职责</w:t>
            </w:r>
          </w:p>
        </w:tc>
        <w:tc>
          <w:tcPr>
            <w:tcW w:w="5187" w:type="dxa"/>
          </w:tcPr>
          <w:p>
            <w:pPr>
              <w:spacing w:before="317" w:line="220" w:lineRule="auto"/>
              <w:ind w:left="2123"/>
              <w:rPr>
                <w:rFonts w:ascii="FangSong" w:eastAsia="FangSong" w:hAnsi="FangSong" w:cs="FangSong"/>
                <w:sz w:val="24"/>
                <w:szCs w:val="24"/>
              </w:rPr>
            </w:pPr>
            <w:r>
              <w:rPr>
                <w:rFonts w:ascii="FangSong" w:eastAsia="FangSong" w:hAnsi="FangSong" w:cs="FangSong"/>
                <w:spacing w:val="-3"/>
                <w:sz w:val="24"/>
                <w:szCs w:val="24"/>
              </w:rPr>
              <w:t>职责定义</w:t>
            </w:r>
          </w:p>
        </w:tc>
        <w:tc>
          <w:tcPr>
            <w:tcW w:w="1319" w:type="dxa"/>
          </w:tcPr>
          <w:p>
            <w:pPr>
              <w:spacing w:before="170" w:line="218" w:lineRule="auto"/>
              <w:ind w:left="357"/>
              <w:rPr>
                <w:rFonts w:ascii="FangSong" w:eastAsia="FangSong" w:hAnsi="FangSong" w:cs="FangSong"/>
                <w:sz w:val="24"/>
                <w:szCs w:val="24"/>
              </w:rPr>
            </w:pPr>
            <w:r>
              <w:rPr>
                <w:rFonts w:ascii="FangSong" w:eastAsia="FangSong" w:hAnsi="FangSong" w:cs="FangSong"/>
                <w:spacing w:val="-4"/>
                <w:sz w:val="24"/>
                <w:szCs w:val="24"/>
              </w:rPr>
              <w:t>知识库</w:t>
            </w:r>
          </w:p>
          <w:p>
            <w:pPr>
              <w:spacing w:before="71" w:line="216" w:lineRule="auto"/>
              <w:ind w:left="250"/>
              <w:rPr>
                <w:rFonts w:ascii="FangSong" w:eastAsia="FangSong" w:hAnsi="FangSong" w:cs="FangSong"/>
                <w:sz w:val="24"/>
                <w:szCs w:val="24"/>
              </w:rPr>
            </w:pPr>
            <w:r>
              <w:rPr>
                <w:rFonts w:ascii="FangSong" w:eastAsia="FangSong" w:hAnsi="FangSong" w:cs="FangSong"/>
                <w:spacing w:val="-4"/>
                <w:sz w:val="24"/>
                <w:szCs w:val="24"/>
              </w:rPr>
              <w:t>操作权</w:t>
            </w:r>
          </w:p>
        </w:tc>
      </w:tr>
      <w:tr>
        <w:tblPrEx>
          <w:tblW w:w="9174" w:type="dxa"/>
          <w:tblInd w:w="2" w:type="dxa"/>
          <w:tblLayout w:type="fixed"/>
        </w:tblPrEx>
        <w:trPr>
          <w:trHeight w:val="3091"/>
        </w:trPr>
        <w:tc>
          <w:tcPr>
            <w:tcW w:w="1168" w:type="dxa"/>
          </w:tcPr>
          <w:p>
            <w:pPr>
              <w:spacing w:line="268" w:lineRule="auto"/>
              <w:rPr>
                <w:rFonts w:ascii="Arial"/>
                <w:sz w:val="21"/>
              </w:rPr>
            </w:pPr>
          </w:p>
          <w:p>
            <w:pPr>
              <w:spacing w:line="268"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before="78" w:line="220" w:lineRule="auto"/>
              <w:ind w:left="118"/>
              <w:rPr>
                <w:rFonts w:ascii="FangSong" w:eastAsia="FangSong" w:hAnsi="FangSong" w:cs="FangSong"/>
                <w:sz w:val="24"/>
                <w:szCs w:val="24"/>
              </w:rPr>
            </w:pPr>
            <w:r>
              <w:rPr>
                <w:rFonts w:ascii="FangSong" w:eastAsia="FangSong" w:hAnsi="FangSong" w:cs="FangSong"/>
                <w:spacing w:val="-4"/>
                <w:sz w:val="24"/>
                <w:szCs w:val="24"/>
              </w:rPr>
              <w:t>知识经理</w:t>
            </w:r>
          </w:p>
        </w:tc>
        <w:tc>
          <w:tcPr>
            <w:tcW w:w="1500" w:type="dxa"/>
          </w:tcPr>
          <w:p>
            <w:pPr>
              <w:spacing w:before="257" w:line="219" w:lineRule="auto"/>
              <w:ind w:left="119"/>
              <w:rPr>
                <w:rFonts w:ascii="FangSong" w:eastAsia="FangSong" w:hAnsi="FangSong" w:cs="FangSong"/>
                <w:sz w:val="24"/>
                <w:szCs w:val="24"/>
              </w:rPr>
            </w:pPr>
            <w:r>
              <w:rPr>
                <w:rFonts w:ascii="FangSong" w:eastAsia="FangSong" w:hAnsi="FangSong" w:cs="FangSong"/>
                <w:spacing w:val="8"/>
                <w:sz w:val="24"/>
                <w:szCs w:val="24"/>
              </w:rPr>
              <w:t>建立完善的</w:t>
            </w:r>
          </w:p>
          <w:p>
            <w:pPr>
              <w:spacing w:before="70" w:line="218" w:lineRule="auto"/>
              <w:ind w:left="121"/>
              <w:rPr>
                <w:rFonts w:ascii="FangSong" w:eastAsia="FangSong" w:hAnsi="FangSong" w:cs="FangSong"/>
                <w:sz w:val="24"/>
                <w:szCs w:val="24"/>
              </w:rPr>
            </w:pPr>
            <w:r>
              <w:rPr>
                <w:rFonts w:ascii="FangSong" w:eastAsia="FangSong" w:hAnsi="FangSong" w:cs="FangSong"/>
                <w:spacing w:val="7"/>
                <w:sz w:val="24"/>
                <w:szCs w:val="24"/>
              </w:rPr>
              <w:t>知识管理体</w:t>
            </w:r>
          </w:p>
          <w:p>
            <w:pPr>
              <w:spacing w:before="72" w:line="217" w:lineRule="auto"/>
              <w:ind w:left="128"/>
              <w:rPr>
                <w:rFonts w:ascii="FangSong" w:eastAsia="FangSong" w:hAnsi="FangSong" w:cs="FangSong"/>
                <w:sz w:val="24"/>
                <w:szCs w:val="24"/>
              </w:rPr>
            </w:pPr>
            <w:r>
              <w:rPr>
                <w:rFonts w:ascii="FangSong" w:eastAsia="FangSong" w:hAnsi="FangSong" w:cs="FangSong"/>
                <w:spacing w:val="6"/>
                <w:sz w:val="24"/>
                <w:szCs w:val="24"/>
              </w:rPr>
              <w:t>系，将知识</w:t>
            </w:r>
          </w:p>
          <w:p>
            <w:pPr>
              <w:spacing w:before="71" w:line="273" w:lineRule="auto"/>
              <w:ind w:left="122" w:right="128" w:firstLine="9"/>
              <w:jc w:val="both"/>
              <w:rPr>
                <w:rFonts w:ascii="FangSong" w:eastAsia="FangSong" w:hAnsi="FangSong" w:cs="FangSong"/>
                <w:sz w:val="24"/>
                <w:szCs w:val="24"/>
              </w:rPr>
            </w:pPr>
            <w:r>
              <w:rPr>
                <w:rFonts w:ascii="FangSong" w:eastAsia="FangSong" w:hAnsi="FangSong" w:cs="FangSong"/>
                <w:spacing w:val="5"/>
                <w:sz w:val="24"/>
                <w:szCs w:val="24"/>
              </w:rPr>
              <w:t>资源转化为</w:t>
            </w:r>
            <w:r>
              <w:rPr>
                <w:rFonts w:ascii="FangSong" w:eastAsia="FangSong" w:hAnsi="FangSong" w:cs="FangSong"/>
                <w:spacing w:val="-25"/>
                <w:sz w:val="24"/>
                <w:szCs w:val="24"/>
              </w:rPr>
              <w:t>最</w:t>
            </w:r>
            <w:r>
              <w:rPr>
                <w:rFonts w:ascii="FangSong" w:eastAsia="FangSong" w:hAnsi="FangSong" w:cs="FangSong"/>
                <w:spacing w:val="2"/>
                <w:sz w:val="24"/>
                <w:szCs w:val="24"/>
              </w:rPr>
              <w:t xml:space="preserve"> </w:t>
            </w:r>
            <w:r>
              <w:rPr>
                <w:rFonts w:ascii="FangSong" w:eastAsia="FangSong" w:hAnsi="FangSong" w:cs="FangSong"/>
                <w:spacing w:val="-25"/>
                <w:sz w:val="24"/>
                <w:szCs w:val="24"/>
              </w:rPr>
              <w:t>大</w:t>
            </w:r>
            <w:r>
              <w:rPr>
                <w:rFonts w:ascii="FangSong" w:eastAsia="FangSong" w:hAnsi="FangSong" w:cs="FangSong"/>
                <w:spacing w:val="10"/>
                <w:sz w:val="24"/>
                <w:szCs w:val="24"/>
              </w:rPr>
              <w:t xml:space="preserve"> </w:t>
            </w:r>
            <w:r>
              <w:rPr>
                <w:rFonts w:ascii="FangSong" w:eastAsia="FangSong" w:hAnsi="FangSong" w:cs="FangSong"/>
                <w:spacing w:val="-25"/>
                <w:sz w:val="24"/>
                <w:szCs w:val="24"/>
              </w:rPr>
              <w:t>的</w:t>
            </w:r>
            <w:r>
              <w:rPr>
                <w:rFonts w:ascii="FangSong" w:eastAsia="FangSong" w:hAnsi="FangSong" w:cs="FangSong"/>
                <w:spacing w:val="10"/>
                <w:sz w:val="24"/>
                <w:szCs w:val="24"/>
              </w:rPr>
              <w:t xml:space="preserve"> </w:t>
            </w:r>
            <w:r>
              <w:rPr>
                <w:rFonts w:ascii="FangSong" w:eastAsia="FangSong" w:hAnsi="FangSong" w:cs="FangSong"/>
                <w:spacing w:val="-25"/>
                <w:sz w:val="24"/>
                <w:szCs w:val="24"/>
              </w:rPr>
              <w:t>收</w:t>
            </w:r>
            <w:r>
              <w:rPr>
                <w:rFonts w:ascii="FangSong" w:eastAsia="FangSong" w:hAnsi="FangSong" w:cs="FangSong"/>
                <w:spacing w:val="7"/>
                <w:sz w:val="24"/>
                <w:szCs w:val="24"/>
              </w:rPr>
              <w:t>益，激励员</w:t>
            </w:r>
          </w:p>
          <w:p>
            <w:pPr>
              <w:spacing w:before="1" w:line="216" w:lineRule="auto"/>
              <w:ind w:left="125"/>
              <w:rPr>
                <w:rFonts w:ascii="FangSong" w:eastAsia="FangSong" w:hAnsi="FangSong" w:cs="FangSong"/>
                <w:sz w:val="24"/>
                <w:szCs w:val="24"/>
              </w:rPr>
            </w:pPr>
            <w:r>
              <w:rPr>
                <w:rFonts w:ascii="FangSong" w:eastAsia="FangSong" w:hAnsi="FangSong" w:cs="FangSong"/>
                <w:spacing w:val="7"/>
                <w:sz w:val="24"/>
                <w:szCs w:val="24"/>
              </w:rPr>
              <w:t>工进行知识</w:t>
            </w:r>
          </w:p>
          <w:p>
            <w:pPr>
              <w:spacing w:before="73" w:line="219" w:lineRule="auto"/>
              <w:ind w:left="121"/>
              <w:rPr>
                <w:rFonts w:ascii="FangSong" w:eastAsia="FangSong" w:hAnsi="FangSong" w:cs="FangSong"/>
                <w:sz w:val="24"/>
                <w:szCs w:val="24"/>
              </w:rPr>
            </w:pPr>
            <w:r>
              <w:rPr>
                <w:rFonts w:ascii="FangSong" w:eastAsia="FangSong" w:hAnsi="FangSong" w:cs="FangSong"/>
                <w:spacing w:val="-3"/>
                <w:sz w:val="24"/>
                <w:szCs w:val="24"/>
              </w:rPr>
              <w:t>积累和共享</w:t>
            </w:r>
          </w:p>
        </w:tc>
        <w:tc>
          <w:tcPr>
            <w:tcW w:w="5187" w:type="dxa"/>
          </w:tcPr>
          <w:p>
            <w:pPr>
              <w:spacing w:before="186" w:line="273" w:lineRule="auto"/>
              <w:ind w:left="120" w:right="104" w:firstLine="1"/>
              <w:rPr>
                <w:rFonts w:ascii="FangSong" w:eastAsia="FangSong" w:hAnsi="FangSong" w:cs="FangSong"/>
                <w:sz w:val="24"/>
                <w:szCs w:val="24"/>
              </w:rPr>
            </w:pPr>
            <w:r>
              <w:rPr>
                <w:rFonts w:ascii="FangSong" w:eastAsia="FangSong" w:hAnsi="FangSong" w:cs="FangSong"/>
                <w:spacing w:val="-4"/>
                <w:sz w:val="24"/>
                <w:szCs w:val="24"/>
              </w:rPr>
              <w:t>积极沟通知识价值以鼓励知识的创建、使用</w:t>
            </w:r>
            <w:r>
              <w:rPr>
                <w:rFonts w:ascii="FangSong" w:eastAsia="FangSong" w:hAnsi="FangSong" w:cs="FangSong"/>
                <w:spacing w:val="-5"/>
                <w:sz w:val="24"/>
                <w:szCs w:val="24"/>
              </w:rPr>
              <w:t>、再</w:t>
            </w:r>
            <w:r>
              <w:rPr>
                <w:rFonts w:ascii="FangSong" w:eastAsia="FangSong" w:hAnsi="FangSong" w:cs="FangSong"/>
                <w:spacing w:val="-4"/>
                <w:sz w:val="24"/>
                <w:szCs w:val="24"/>
              </w:rPr>
              <w:t>使用和分享，建立和造就一个能够促进学习、积</w:t>
            </w:r>
            <w:r>
              <w:rPr>
                <w:rFonts w:ascii="FangSong" w:eastAsia="FangSong" w:hAnsi="FangSong" w:cs="FangSong"/>
                <w:spacing w:val="-4"/>
                <w:sz w:val="24"/>
                <w:szCs w:val="24"/>
              </w:rPr>
              <w:t>累知识和信息共享的环境，使每个人都认识到知</w:t>
            </w:r>
            <w:r>
              <w:rPr>
                <w:rFonts w:ascii="FangSong" w:eastAsia="FangSong" w:hAnsi="FangSong" w:cs="FangSong"/>
                <w:spacing w:val="-1"/>
                <w:sz w:val="24"/>
                <w:szCs w:val="24"/>
              </w:rPr>
              <w:t>识共享的好处通过识别和利用激励因素来鼓励</w:t>
            </w:r>
            <w:r>
              <w:rPr>
                <w:rFonts w:ascii="FangSong" w:eastAsia="FangSong" w:hAnsi="FangSong" w:cs="FangSong"/>
                <w:spacing w:val="-4"/>
                <w:sz w:val="24"/>
                <w:szCs w:val="24"/>
              </w:rPr>
              <w:t>知识的分享和转移创造环境、工具和产物以支持</w:t>
            </w:r>
            <w:r>
              <w:rPr>
                <w:rFonts w:ascii="FangSong" w:eastAsia="FangSong" w:hAnsi="FangSong" w:cs="FangSong"/>
                <w:spacing w:val="-1"/>
                <w:sz w:val="24"/>
                <w:szCs w:val="24"/>
              </w:rPr>
              <w:t>知识分享和转移在其它</w:t>
            </w:r>
            <w:r>
              <w:rPr>
                <w:rFonts w:ascii="FangSong" w:eastAsia="FangSong" w:hAnsi="FangSong" w:cs="FangSong"/>
                <w:spacing w:val="-1"/>
                <w:sz w:val="24"/>
                <w:szCs w:val="24"/>
              </w:rPr>
              <w:t xml:space="preserve"> </w:t>
            </w:r>
            <w:r>
              <w:rPr>
                <w:rFonts w:ascii="FangSong" w:eastAsia="FangSong" w:hAnsi="FangSong" w:cs="FangSong"/>
                <w:spacing w:val="-1"/>
                <w:sz w:val="24"/>
                <w:szCs w:val="24"/>
              </w:rPr>
              <w:t>IT</w:t>
            </w:r>
            <w:r>
              <w:rPr>
                <w:rFonts w:ascii="FangSong" w:eastAsia="FangSong" w:hAnsi="FangSong" w:cs="FangSong"/>
                <w:spacing w:val="-1"/>
                <w:sz w:val="24"/>
                <w:szCs w:val="24"/>
              </w:rPr>
              <w:t xml:space="preserve"> </w:t>
            </w:r>
            <w:r>
              <w:rPr>
                <w:rFonts w:ascii="FangSong" w:eastAsia="FangSong" w:hAnsi="FangSong" w:cs="FangSong"/>
                <w:spacing w:val="-1"/>
                <w:sz w:val="24"/>
                <w:szCs w:val="24"/>
              </w:rPr>
              <w:t>流程中嵌入知识管</w:t>
            </w:r>
            <w:r>
              <w:rPr>
                <w:rFonts w:ascii="FangSong" w:eastAsia="FangSong" w:hAnsi="FangSong" w:cs="FangSong"/>
                <w:spacing w:val="-1"/>
                <w:sz w:val="24"/>
                <w:szCs w:val="24"/>
              </w:rPr>
              <w:t>理实践设置管理层期望并展示关于知识的可用</w:t>
            </w:r>
            <w:r>
              <w:rPr>
                <w:rFonts w:ascii="FangSong" w:eastAsia="FangSong" w:hAnsi="FangSong" w:cs="FangSong"/>
                <w:spacing w:val="-2"/>
                <w:sz w:val="24"/>
                <w:szCs w:val="24"/>
              </w:rPr>
              <w:t>性和需要共享企业知识的适当态度</w:t>
            </w:r>
          </w:p>
        </w:tc>
        <w:tc>
          <w:tcPr>
            <w:tcW w:w="1319" w:type="dxa"/>
          </w:tcPr>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9" w:lineRule="auto"/>
              <w:rPr>
                <w:rFonts w:ascii="Arial"/>
                <w:sz w:val="21"/>
              </w:rPr>
            </w:pPr>
          </w:p>
          <w:p>
            <w:pPr>
              <w:spacing w:before="78" w:line="217" w:lineRule="auto"/>
              <w:ind w:right="6"/>
              <w:jc w:val="right"/>
              <w:rPr>
                <w:rFonts w:ascii="FangSong" w:eastAsia="FangSong" w:hAnsi="FangSong" w:cs="FangSong"/>
                <w:sz w:val="24"/>
                <w:szCs w:val="24"/>
              </w:rPr>
            </w:pPr>
            <w:r>
              <w:rPr>
                <w:rFonts w:ascii="FangSong" w:eastAsia="FangSong" w:hAnsi="FangSong" w:cs="FangSong"/>
                <w:spacing w:val="-8"/>
                <w:sz w:val="24"/>
                <w:szCs w:val="24"/>
              </w:rPr>
              <w:t>查阅、投递</w:t>
            </w:r>
          </w:p>
        </w:tc>
      </w:tr>
      <w:tr>
        <w:tblPrEx>
          <w:tblW w:w="9174" w:type="dxa"/>
          <w:tblInd w:w="2" w:type="dxa"/>
          <w:tblLayout w:type="fixed"/>
        </w:tblPrEx>
        <w:trPr>
          <w:trHeight w:val="1258"/>
        </w:trPr>
        <w:tc>
          <w:tcPr>
            <w:tcW w:w="1168" w:type="dxa"/>
          </w:tcPr>
          <w:p>
            <w:pPr>
              <w:spacing w:line="255" w:lineRule="auto"/>
              <w:rPr>
                <w:rFonts w:ascii="Arial"/>
                <w:sz w:val="21"/>
              </w:rPr>
            </w:pPr>
          </w:p>
          <w:p>
            <w:pPr>
              <w:spacing w:before="78" w:line="275" w:lineRule="auto"/>
              <w:ind w:left="479" w:right="102" w:hanging="361"/>
              <w:rPr>
                <w:rFonts w:ascii="FangSong" w:eastAsia="FangSong" w:hAnsi="FangSong" w:cs="FangSong"/>
                <w:sz w:val="24"/>
                <w:szCs w:val="24"/>
              </w:rPr>
            </w:pPr>
            <w:r>
              <w:rPr>
                <w:rFonts w:ascii="FangSong" w:eastAsia="FangSong" w:hAnsi="FangSong" w:cs="FangSong"/>
                <w:spacing w:val="-5"/>
                <w:sz w:val="24"/>
                <w:szCs w:val="24"/>
              </w:rPr>
              <w:t>知识审核</w:t>
            </w:r>
            <w:r>
              <w:rPr>
                <w:rFonts w:ascii="FangSong" w:eastAsia="FangSong" w:hAnsi="FangSong" w:cs="FangSong"/>
                <w:sz w:val="24"/>
                <w:szCs w:val="24"/>
              </w:rPr>
              <w:t>人</w:t>
            </w:r>
          </w:p>
        </w:tc>
        <w:tc>
          <w:tcPr>
            <w:tcW w:w="1500" w:type="dxa"/>
          </w:tcPr>
          <w:p>
            <w:pPr>
              <w:spacing w:before="208" w:line="218" w:lineRule="auto"/>
              <w:ind w:left="120"/>
              <w:rPr>
                <w:rFonts w:ascii="FangSong" w:eastAsia="FangSong" w:hAnsi="FangSong" w:cs="FangSong"/>
                <w:sz w:val="24"/>
                <w:szCs w:val="24"/>
              </w:rPr>
            </w:pPr>
            <w:r>
              <w:rPr>
                <w:rFonts w:ascii="FangSong" w:eastAsia="FangSong" w:hAnsi="FangSong" w:cs="FangSong"/>
                <w:spacing w:val="8"/>
                <w:sz w:val="24"/>
                <w:szCs w:val="24"/>
              </w:rPr>
              <w:t>组织和推动</w:t>
            </w:r>
          </w:p>
          <w:p>
            <w:pPr>
              <w:spacing w:before="71" w:line="220" w:lineRule="auto"/>
              <w:ind w:left="121"/>
              <w:rPr>
                <w:rFonts w:ascii="FangSong" w:eastAsia="FangSong" w:hAnsi="FangSong" w:cs="FangSong"/>
                <w:sz w:val="24"/>
                <w:szCs w:val="24"/>
              </w:rPr>
            </w:pPr>
            <w:r>
              <w:rPr>
                <w:rFonts w:ascii="FangSong" w:eastAsia="FangSong" w:hAnsi="FangSong" w:cs="FangSong"/>
                <w:spacing w:val="7"/>
                <w:sz w:val="24"/>
                <w:szCs w:val="24"/>
              </w:rPr>
              <w:t>知识管理流</w:t>
            </w:r>
          </w:p>
          <w:p>
            <w:pPr>
              <w:spacing w:before="69" w:line="218" w:lineRule="auto"/>
              <w:ind w:left="121"/>
              <w:rPr>
                <w:rFonts w:ascii="FangSong" w:eastAsia="FangSong" w:hAnsi="FangSong" w:cs="FangSong"/>
                <w:sz w:val="24"/>
                <w:szCs w:val="24"/>
              </w:rPr>
            </w:pPr>
            <w:r>
              <w:rPr>
                <w:rFonts w:ascii="FangSong" w:eastAsia="FangSong" w:hAnsi="FangSong" w:cs="FangSong"/>
                <w:spacing w:val="7"/>
                <w:sz w:val="24"/>
                <w:szCs w:val="24"/>
              </w:rPr>
              <w:t>程实施和知</w:t>
            </w:r>
          </w:p>
        </w:tc>
        <w:tc>
          <w:tcPr>
            <w:tcW w:w="5187" w:type="dxa"/>
          </w:tcPr>
          <w:p>
            <w:pPr>
              <w:spacing w:before="197"/>
              <w:ind w:left="17" w:right="20"/>
              <w:jc w:val="both"/>
              <w:rPr>
                <w:rFonts w:ascii="FangSong" w:eastAsia="FangSong" w:hAnsi="FangSong" w:cs="FangSong"/>
                <w:sz w:val="24"/>
                <w:szCs w:val="24"/>
              </w:rPr>
            </w:pPr>
            <w:r>
              <w:rPr>
                <w:rFonts w:ascii="FangSong" w:eastAsia="FangSong" w:hAnsi="FangSong" w:cs="FangSong"/>
                <w:spacing w:val="-1"/>
                <w:sz w:val="24"/>
                <w:szCs w:val="24"/>
              </w:rPr>
              <w:t>组织和推动知识管理流程的实施对知识管理流程</w:t>
            </w:r>
            <w:r>
              <w:rPr>
                <w:rFonts w:ascii="FangSong" w:eastAsia="FangSong" w:hAnsi="FangSong" w:cs="FangSong"/>
                <w:spacing w:val="-1"/>
                <w:sz w:val="24"/>
                <w:szCs w:val="24"/>
              </w:rPr>
              <w:t>提出改进、优化建议</w:t>
            </w:r>
            <w:r>
              <w:rPr>
                <w:rFonts w:ascii="FangSong" w:eastAsia="FangSong" w:hAnsi="FangSong" w:cs="FangSong"/>
                <w:spacing w:val="-1"/>
                <w:sz w:val="24"/>
                <w:szCs w:val="24"/>
              </w:rPr>
              <w:t xml:space="preserve"> </w:t>
            </w:r>
            <w:r>
              <w:rPr>
                <w:rFonts w:ascii="FangSong" w:eastAsia="FangSong" w:hAnsi="FangSong" w:cs="FangSong"/>
                <w:spacing w:val="-1"/>
                <w:sz w:val="24"/>
                <w:szCs w:val="24"/>
              </w:rPr>
              <w:t>整理和更新技术资源对经过</w:t>
            </w:r>
            <w:r>
              <w:rPr>
                <w:rFonts w:ascii="FangSong" w:eastAsia="FangSong" w:hAnsi="FangSong" w:cs="FangSong"/>
                <w:spacing w:val="-2"/>
                <w:sz w:val="24"/>
                <w:szCs w:val="24"/>
              </w:rPr>
              <w:t>知识分析提交的信息进行审核和确认</w:t>
            </w:r>
          </w:p>
        </w:tc>
        <w:tc>
          <w:tcPr>
            <w:tcW w:w="1319" w:type="dxa"/>
          </w:tcPr>
          <w:p>
            <w:pPr>
              <w:spacing w:line="254" w:lineRule="auto"/>
              <w:rPr>
                <w:rFonts w:ascii="Arial"/>
                <w:sz w:val="21"/>
              </w:rPr>
            </w:pPr>
          </w:p>
          <w:p>
            <w:pPr>
              <w:spacing w:before="78" w:line="273" w:lineRule="auto"/>
              <w:ind w:left="458" w:hanging="336"/>
              <w:rPr>
                <w:rFonts w:ascii="FangSong" w:eastAsia="FangSong" w:hAnsi="FangSong" w:cs="FangSong"/>
                <w:sz w:val="24"/>
                <w:szCs w:val="24"/>
              </w:rPr>
            </w:pPr>
            <w:r>
              <w:rPr>
                <w:rFonts w:ascii="FangSong" w:eastAsia="FangSong" w:hAnsi="FangSong" w:cs="FangSong"/>
                <w:spacing w:val="-42"/>
                <w:sz w:val="24"/>
                <w:szCs w:val="24"/>
              </w:rPr>
              <w:t>查阅、投递、</w:t>
            </w:r>
            <w:r>
              <w:rPr>
                <w:rFonts w:ascii="FangSong" w:eastAsia="FangSong" w:hAnsi="FangSong" w:cs="FangSong"/>
                <w:spacing w:val="-16"/>
                <w:sz w:val="24"/>
                <w:szCs w:val="24"/>
              </w:rPr>
              <w:t>审核</w:t>
            </w:r>
          </w:p>
        </w:tc>
      </w:tr>
    </w:tbl>
    <w:p>
      <w:pPr>
        <w:pStyle w:val="BodyText"/>
      </w:pPr>
    </w:p>
    <w:p>
      <w:pPr>
        <w:sectPr>
          <w:headerReference w:type="default" r:id="rId9"/>
          <w:footerReference w:type="default" r:id="rId10"/>
          <w:pgSz w:w="11907" w:h="16839"/>
          <w:pgMar w:top="1414" w:right="1387" w:bottom="1973" w:left="1272" w:header="255" w:footer="1090" w:gutter="0"/>
          <w:cols w:space="720"/>
        </w:sectPr>
      </w:pPr>
    </w:p>
    <w:p>
      <w:pPr>
        <w:spacing w:line="45" w:lineRule="auto"/>
        <w:rPr>
          <w:rFonts w:ascii="Arial"/>
          <w:sz w:val="2"/>
        </w:rPr>
      </w:pPr>
    </w:p>
    <w:tbl>
      <w:tblPr>
        <w:tblStyle w:val="TableNormal"/>
        <w:tblW w:w="917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68"/>
        <w:gridCol w:w="1500"/>
        <w:gridCol w:w="5187"/>
        <w:gridCol w:w="1319"/>
      </w:tblGrid>
      <w:tr>
        <w:tblPrEx>
          <w:tblW w:w="917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991"/>
        </w:trPr>
        <w:tc>
          <w:tcPr>
            <w:tcW w:w="1168" w:type="dxa"/>
          </w:tcPr>
          <w:p>
            <w:pPr>
              <w:spacing w:before="201" w:line="274" w:lineRule="auto"/>
              <w:ind w:left="358" w:right="102" w:hanging="240"/>
              <w:rPr>
                <w:rFonts w:ascii="FangSong" w:eastAsia="FangSong" w:hAnsi="FangSong" w:cs="FangSong"/>
                <w:sz w:val="24"/>
                <w:szCs w:val="24"/>
              </w:rPr>
            </w:pPr>
            <w:r>
              <w:rPr>
                <w:rFonts w:ascii="FangSong" w:eastAsia="FangSong" w:hAnsi="FangSong" w:cs="FangSong"/>
                <w:spacing w:val="-5"/>
                <w:sz w:val="24"/>
                <w:szCs w:val="24"/>
              </w:rPr>
              <w:t>知识库管</w:t>
            </w:r>
            <w:r>
              <w:rPr>
                <w:rFonts w:ascii="FangSong" w:eastAsia="FangSong" w:hAnsi="FangSong" w:cs="FangSong"/>
                <w:spacing w:val="-5"/>
                <w:sz w:val="24"/>
                <w:szCs w:val="24"/>
              </w:rPr>
              <w:t>理员</w:t>
            </w:r>
          </w:p>
        </w:tc>
        <w:tc>
          <w:tcPr>
            <w:tcW w:w="1500" w:type="dxa"/>
          </w:tcPr>
          <w:p>
            <w:pPr>
              <w:spacing w:before="284" w:line="268" w:lineRule="auto"/>
              <w:ind w:left="132" w:right="191" w:hanging="11"/>
              <w:rPr>
                <w:rFonts w:ascii="FangSong" w:eastAsia="FangSong" w:hAnsi="FangSong" w:cs="FangSong"/>
                <w:sz w:val="24"/>
                <w:szCs w:val="24"/>
              </w:rPr>
            </w:pPr>
            <w:r>
              <w:rPr>
                <w:rFonts w:ascii="FangSong" w:eastAsia="FangSong" w:hAnsi="FangSong" w:cs="FangSong"/>
                <w:spacing w:val="-4"/>
                <w:sz w:val="24"/>
                <w:szCs w:val="24"/>
              </w:rPr>
              <w:t>知识库的日</w:t>
            </w:r>
            <w:r>
              <w:rPr>
                <w:rFonts w:ascii="FangSong" w:eastAsia="FangSong" w:hAnsi="FangSong" w:cs="FangSong"/>
                <w:spacing w:val="-7"/>
                <w:sz w:val="24"/>
                <w:szCs w:val="24"/>
              </w:rPr>
              <w:t>常管理</w:t>
            </w:r>
          </w:p>
        </w:tc>
        <w:tc>
          <w:tcPr>
            <w:tcW w:w="5187" w:type="dxa"/>
          </w:tcPr>
          <w:p>
            <w:pPr>
              <w:spacing w:before="196" w:line="217" w:lineRule="auto"/>
              <w:ind w:left="17"/>
              <w:rPr>
                <w:rFonts w:ascii="FangSong" w:eastAsia="FangSong" w:hAnsi="FangSong" w:cs="FangSong"/>
                <w:sz w:val="24"/>
                <w:szCs w:val="24"/>
              </w:rPr>
            </w:pPr>
            <w:r>
              <w:rPr>
                <w:rFonts w:ascii="FangSong" w:eastAsia="FangSong" w:hAnsi="FangSong" w:cs="FangSong"/>
                <w:spacing w:val="-2"/>
                <w:sz w:val="24"/>
                <w:szCs w:val="24"/>
              </w:rPr>
              <w:t>保证知识库设施的正常运行</w:t>
            </w:r>
          </w:p>
          <w:p>
            <w:pPr>
              <w:spacing w:before="73" w:line="216" w:lineRule="auto"/>
              <w:ind w:left="18"/>
              <w:rPr>
                <w:rFonts w:ascii="FangSong" w:eastAsia="FangSong" w:hAnsi="FangSong" w:cs="FangSong"/>
                <w:sz w:val="24"/>
                <w:szCs w:val="24"/>
              </w:rPr>
            </w:pPr>
            <w:r>
              <w:rPr>
                <w:rFonts w:ascii="FangSong" w:eastAsia="FangSong" w:hAnsi="FangSong" w:cs="FangSong"/>
                <w:spacing w:val="-2"/>
                <w:sz w:val="24"/>
                <w:szCs w:val="24"/>
              </w:rPr>
              <w:t>知识库文章的发布和更新</w:t>
            </w:r>
          </w:p>
        </w:tc>
        <w:tc>
          <w:tcPr>
            <w:tcW w:w="1319" w:type="dxa"/>
          </w:tcPr>
          <w:p>
            <w:pPr>
              <w:spacing w:before="284" w:line="268" w:lineRule="auto"/>
              <w:ind w:left="121" w:hanging="1"/>
              <w:rPr>
                <w:rFonts w:ascii="FangSong" w:eastAsia="FangSong" w:hAnsi="FangSong" w:cs="FangSong"/>
                <w:sz w:val="24"/>
                <w:szCs w:val="24"/>
              </w:rPr>
            </w:pPr>
            <w:r>
              <w:rPr>
                <w:rFonts w:ascii="FangSong" w:eastAsia="FangSong" w:hAnsi="FangSong" w:cs="FangSong"/>
                <w:spacing w:val="-42"/>
                <w:sz w:val="24"/>
                <w:szCs w:val="24"/>
              </w:rPr>
              <w:t>增、删、改、</w:t>
            </w:r>
            <w:r>
              <w:rPr>
                <w:rFonts w:ascii="FangSong" w:eastAsia="FangSong" w:hAnsi="FangSong" w:cs="FangSong"/>
                <w:spacing w:val="-12"/>
                <w:sz w:val="24"/>
                <w:szCs w:val="24"/>
              </w:rPr>
              <w:t>查阅</w:t>
            </w:r>
          </w:p>
        </w:tc>
      </w:tr>
    </w:tbl>
    <w:p>
      <w:pPr>
        <w:spacing w:before="335" w:line="239" w:lineRule="auto"/>
        <w:ind w:left="794"/>
        <w:outlineLvl w:val="0"/>
        <w:rPr>
          <w:rFonts w:ascii="SimHei" w:eastAsia="SimHei" w:hAnsi="SimHei" w:cs="SimHei"/>
          <w:sz w:val="31"/>
          <w:szCs w:val="31"/>
        </w:rPr>
      </w:pPr>
      <w:bookmarkStart w:id="3" w:name="bookmark4"/>
      <w:bookmarkEnd w:id="3"/>
      <w:r>
        <w:rPr>
          <w:rFonts w:ascii="Times New Roman" w:eastAsia="Times New Roman" w:hAnsi="Times New Roman" w:cs="Times New Roman"/>
          <w:spacing w:val="7"/>
          <w:sz w:val="31"/>
          <w:szCs w:val="31"/>
        </w:rPr>
        <w:t>4.</w:t>
      </w:r>
      <w:r>
        <w:rPr>
          <w:rFonts w:ascii="SimHei" w:eastAsia="SimHei" w:hAnsi="SimHei" w:cs="SimHei"/>
          <w:spacing w:val="7"/>
          <w:sz w:val="31"/>
          <w:szCs w:val="31"/>
        </w:rPr>
        <w:t>知识库的管理</w:t>
      </w:r>
    </w:p>
    <w:p>
      <w:pPr>
        <w:pStyle w:val="BodyText"/>
        <w:spacing w:line="304" w:lineRule="auto"/>
      </w:pPr>
    </w:p>
    <w:p>
      <w:pPr>
        <w:pStyle w:val="BodyText"/>
        <w:spacing w:before="91" w:line="231" w:lineRule="auto"/>
        <w:ind w:left="830"/>
        <w:outlineLvl w:val="1"/>
        <w:rPr>
          <w:rFonts w:ascii="FangSong" w:eastAsia="FangSong" w:hAnsi="FangSong" w:cs="FangSong"/>
          <w:sz w:val="28"/>
          <w:szCs w:val="28"/>
        </w:rPr>
      </w:pPr>
      <w:bookmarkStart w:id="4" w:name="bookmark5"/>
      <w:bookmarkEnd w:id="4"/>
      <w:r>
        <w:rPr>
          <w:b/>
          <w:bCs/>
          <w:spacing w:val="-3"/>
          <w:sz w:val="28"/>
          <w:szCs w:val="28"/>
        </w:rPr>
        <w:t xml:space="preserve">4.1 </w:t>
      </w:r>
      <w:r>
        <w:rPr>
          <w:rFonts w:ascii="FangSong" w:eastAsia="FangSong" w:hAnsi="FangSong" w:cs="FangSong"/>
          <w:b/>
          <w:bCs/>
          <w:spacing w:val="-3"/>
          <w:sz w:val="28"/>
          <w:szCs w:val="28"/>
        </w:rPr>
        <w:t>知识库管理的内容</w:t>
      </w:r>
    </w:p>
    <w:p>
      <w:pPr>
        <w:pStyle w:val="BodyText"/>
        <w:spacing w:line="325" w:lineRule="auto"/>
      </w:pPr>
    </w:p>
    <w:p>
      <w:pPr>
        <w:pStyle w:val="BodyText"/>
        <w:spacing w:before="91" w:line="231" w:lineRule="auto"/>
        <w:ind w:left="854"/>
        <w:outlineLvl w:val="2"/>
        <w:rPr>
          <w:rFonts w:ascii="FangSong" w:eastAsia="FangSong" w:hAnsi="FangSong" w:cs="FangSong"/>
          <w:sz w:val="28"/>
          <w:szCs w:val="28"/>
        </w:rPr>
      </w:pPr>
      <w:bookmarkStart w:id="5" w:name="bookmark6"/>
      <w:bookmarkEnd w:id="5"/>
      <w:r>
        <w:rPr>
          <w:b/>
          <w:bCs/>
          <w:spacing w:val="-2"/>
          <w:sz w:val="28"/>
          <w:szCs w:val="28"/>
        </w:rPr>
        <w:t xml:space="preserve">4.1.1 </w:t>
      </w:r>
      <w:r>
        <w:rPr>
          <w:rFonts w:ascii="FangSong" w:eastAsia="FangSong" w:hAnsi="FangSong" w:cs="FangSong"/>
          <w:b/>
          <w:bCs/>
          <w:spacing w:val="-2"/>
          <w:sz w:val="28"/>
          <w:szCs w:val="28"/>
        </w:rPr>
        <w:t>知识的来源</w:t>
      </w:r>
    </w:p>
    <w:p>
      <w:pPr>
        <w:pStyle w:val="BodyText"/>
        <w:spacing w:line="397" w:lineRule="auto"/>
      </w:pPr>
    </w:p>
    <w:p>
      <w:pPr>
        <w:spacing w:before="78" w:line="215" w:lineRule="auto"/>
        <w:ind w:left="813"/>
        <w:rPr>
          <w:rFonts w:ascii="FangSong" w:eastAsia="FangSong" w:hAnsi="FangSong" w:cs="FangSong"/>
          <w:sz w:val="24"/>
          <w:szCs w:val="24"/>
        </w:rPr>
      </w:pPr>
      <w:r>
        <w:rPr>
          <w:rFonts w:ascii="FangSong" w:eastAsia="FangSong" w:hAnsi="FangSong" w:cs="FangSong"/>
          <w:spacing w:val="-3"/>
          <w:sz w:val="24"/>
          <w:szCs w:val="24"/>
        </w:rPr>
        <w:t>1)</w:t>
      </w:r>
      <w:r>
        <w:rPr>
          <w:rFonts w:ascii="FangSong" w:eastAsia="FangSong" w:hAnsi="FangSong" w:cs="FangSong"/>
          <w:spacing w:val="90"/>
          <w:sz w:val="24"/>
          <w:szCs w:val="24"/>
        </w:rPr>
        <w:t xml:space="preserve"> </w:t>
      </w:r>
      <w:r>
        <w:rPr>
          <w:rFonts w:ascii="FangSong" w:eastAsia="FangSong" w:hAnsi="FangSong" w:cs="FangSong"/>
          <w:spacing w:val="-3"/>
          <w:sz w:val="24"/>
          <w:szCs w:val="24"/>
        </w:rPr>
        <w:t>故障处理报告：运维工程师在给用户处理问题时，针对于问题产生的原因，</w:t>
      </w:r>
    </w:p>
    <w:p>
      <w:pPr>
        <w:spacing w:before="188" w:line="289" w:lineRule="auto"/>
        <w:ind w:left="988" w:hanging="1"/>
        <w:rPr>
          <w:rFonts w:ascii="FangSong" w:eastAsia="FangSong" w:hAnsi="FangSong" w:cs="FangSong"/>
          <w:sz w:val="24"/>
          <w:szCs w:val="24"/>
        </w:rPr>
      </w:pPr>
      <w:r>
        <w:rPr>
          <w:rFonts w:ascii="FangSong" w:eastAsia="FangSong" w:hAnsi="FangSong" w:cs="FangSong"/>
          <w:spacing w:val="-1"/>
          <w:sz w:val="24"/>
          <w:szCs w:val="24"/>
        </w:rPr>
        <w:t>做出的分析，以及解决问题时使用的方法或策略、工具等信息。运维工程师处</w:t>
      </w:r>
      <w:r>
        <w:rPr>
          <w:rFonts w:ascii="FangSong" w:eastAsia="FangSong" w:hAnsi="FangSong" w:cs="FangSong"/>
          <w:spacing w:val="-3"/>
          <w:sz w:val="24"/>
          <w:szCs w:val="24"/>
        </w:rPr>
        <w:t>理完问题以后，书写故障报告，经过知识经理审核，上传至知识库相应的目录。</w:t>
      </w:r>
    </w:p>
    <w:p>
      <w:pPr>
        <w:spacing w:before="186" w:line="324" w:lineRule="auto"/>
        <w:ind w:left="991" w:right="15" w:hanging="193"/>
        <w:rPr>
          <w:rFonts w:ascii="FangSong" w:eastAsia="FangSong" w:hAnsi="FangSong" w:cs="FangSong"/>
          <w:sz w:val="24"/>
          <w:szCs w:val="24"/>
        </w:rPr>
      </w:pPr>
      <w:r>
        <w:rPr>
          <w:rFonts w:ascii="FangSong" w:eastAsia="FangSong" w:hAnsi="FangSong" w:cs="FangSong"/>
          <w:spacing w:val="-3"/>
          <w:sz w:val="24"/>
          <w:szCs w:val="24"/>
        </w:rPr>
        <w:t>2)</w:t>
      </w:r>
      <w:r>
        <w:rPr>
          <w:rFonts w:ascii="FangSong" w:eastAsia="FangSong" w:hAnsi="FangSong" w:cs="FangSong"/>
          <w:spacing w:val="77"/>
          <w:sz w:val="24"/>
          <w:szCs w:val="24"/>
        </w:rPr>
        <w:t xml:space="preserve"> </w:t>
      </w:r>
      <w:r>
        <w:rPr>
          <w:rFonts w:ascii="FangSong" w:eastAsia="FangSong" w:hAnsi="FangSong" w:cs="FangSong"/>
          <w:spacing w:val="-3"/>
          <w:sz w:val="24"/>
          <w:szCs w:val="24"/>
        </w:rPr>
        <w:t>巡检报告：指运维工程师在巡检的过程中，发现的问题或者隐患，经过分析，</w:t>
      </w:r>
      <w:r>
        <w:rPr>
          <w:rFonts w:ascii="FangSong" w:eastAsia="FangSong" w:hAnsi="FangSong" w:cs="FangSong"/>
          <w:spacing w:val="-1"/>
          <w:sz w:val="24"/>
          <w:szCs w:val="24"/>
        </w:rPr>
        <w:t>可能在未来给用户带来问题，这类问题或隐患的表现形式、症状、以及将来可</w:t>
      </w:r>
      <w:r>
        <w:rPr>
          <w:rFonts w:ascii="FangSong" w:eastAsia="FangSong" w:hAnsi="FangSong" w:cs="FangSong"/>
          <w:sz w:val="24"/>
          <w:szCs w:val="24"/>
        </w:rPr>
        <w:t>能造成的损失等信息，运维工程师不仅要书写巡检报告，及时跟用户沟通</w:t>
      </w:r>
      <w:r>
        <w:rPr>
          <w:rFonts w:ascii="FangSong" w:eastAsia="FangSong" w:hAnsi="FangSong" w:cs="FangSong"/>
          <w:spacing w:val="-1"/>
          <w:sz w:val="24"/>
          <w:szCs w:val="24"/>
        </w:rPr>
        <w:t>外，</w:t>
      </w:r>
      <w:r>
        <w:rPr>
          <w:rFonts w:ascii="FangSong" w:eastAsia="FangSong" w:hAnsi="FangSong" w:cs="FangSong"/>
          <w:spacing w:val="-2"/>
          <w:sz w:val="24"/>
          <w:szCs w:val="24"/>
        </w:rPr>
        <w:t>同时要将此信息完整的记录并经知识经理审核后，上传至知识库相应的目录。</w:t>
      </w:r>
    </w:p>
    <w:p>
      <w:pPr>
        <w:spacing w:before="189" w:line="312" w:lineRule="auto"/>
        <w:ind w:left="987" w:right="172" w:hanging="187"/>
        <w:rPr>
          <w:rFonts w:ascii="FangSong" w:eastAsia="FangSong" w:hAnsi="FangSong" w:cs="FangSong"/>
          <w:sz w:val="24"/>
          <w:szCs w:val="24"/>
        </w:rPr>
      </w:pPr>
      <w:r>
        <w:rPr>
          <w:rFonts w:ascii="FangSong" w:eastAsia="FangSong" w:hAnsi="FangSong" w:cs="FangSong"/>
          <w:spacing w:val="-1"/>
          <w:sz w:val="24"/>
          <w:szCs w:val="24"/>
        </w:rPr>
        <w:t>3)</w:t>
      </w:r>
      <w:r>
        <w:rPr>
          <w:rFonts w:ascii="FangSong" w:eastAsia="FangSong" w:hAnsi="FangSong" w:cs="FangSong"/>
          <w:spacing w:val="80"/>
          <w:sz w:val="24"/>
          <w:szCs w:val="24"/>
        </w:rPr>
        <w:t xml:space="preserve"> </w:t>
      </w:r>
      <w:r>
        <w:rPr>
          <w:rFonts w:ascii="FangSong" w:eastAsia="FangSong" w:hAnsi="FangSong" w:cs="FangSong"/>
          <w:spacing w:val="-1"/>
          <w:sz w:val="24"/>
          <w:szCs w:val="24"/>
        </w:rPr>
        <w:t>案例：指员工在工作中完成领导下达的任务或某个项目完成后所得到的经验</w:t>
      </w:r>
      <w:r>
        <w:rPr>
          <w:rFonts w:ascii="FangSong" w:eastAsia="FangSong" w:hAnsi="FangSong" w:cs="FangSong"/>
          <w:spacing w:val="-1"/>
          <w:sz w:val="24"/>
          <w:szCs w:val="24"/>
        </w:rPr>
        <w:t>和体会；由该任务的负责人在任务完成后整理成文档并经知识经理审核后，按</w:t>
      </w:r>
      <w:r>
        <w:rPr>
          <w:rFonts w:ascii="FangSong" w:eastAsia="FangSong" w:hAnsi="FangSong" w:cs="FangSong"/>
          <w:spacing w:val="-4"/>
          <w:sz w:val="24"/>
          <w:szCs w:val="24"/>
        </w:rPr>
        <w:t>要求上传至知识库相应的目录。</w:t>
      </w:r>
    </w:p>
    <w:p>
      <w:pPr>
        <w:spacing w:before="185" w:line="288" w:lineRule="auto"/>
        <w:ind w:left="1004" w:right="176" w:hanging="210"/>
        <w:rPr>
          <w:rFonts w:ascii="FangSong" w:eastAsia="FangSong" w:hAnsi="FangSong" w:cs="FangSong"/>
          <w:sz w:val="24"/>
          <w:szCs w:val="24"/>
        </w:rPr>
      </w:pPr>
      <w:r>
        <w:rPr>
          <w:rFonts w:ascii="FangSong" w:eastAsia="FangSong" w:hAnsi="FangSong" w:cs="FangSong"/>
          <w:spacing w:val="-1"/>
          <w:sz w:val="24"/>
          <w:szCs w:val="24"/>
        </w:rPr>
        <w:t>4)</w:t>
      </w:r>
      <w:r>
        <w:rPr>
          <w:rFonts w:ascii="FangSong" w:eastAsia="FangSong" w:hAnsi="FangSong" w:cs="FangSong"/>
          <w:spacing w:val="86"/>
          <w:sz w:val="24"/>
          <w:szCs w:val="24"/>
        </w:rPr>
        <w:t xml:space="preserve"> </w:t>
      </w:r>
      <w:r>
        <w:rPr>
          <w:rFonts w:ascii="FangSong" w:eastAsia="FangSong" w:hAnsi="FangSong" w:cs="FangSong"/>
          <w:spacing w:val="-1"/>
          <w:sz w:val="24"/>
          <w:szCs w:val="24"/>
        </w:rPr>
        <w:t>工作成果贡献：指工作的阶段性进度报告或结果报告；该工作的负责人要及</w:t>
      </w:r>
      <w:r>
        <w:rPr>
          <w:rFonts w:ascii="FangSong" w:eastAsia="FangSong" w:hAnsi="FangSong" w:cs="FangSong"/>
          <w:spacing w:val="-3"/>
          <w:sz w:val="24"/>
          <w:szCs w:val="24"/>
        </w:rPr>
        <w:t>时将工作报告交知识经理审核后上传到知识库相应的目录。</w:t>
      </w:r>
    </w:p>
    <w:p>
      <w:pPr>
        <w:spacing w:before="187" w:line="289" w:lineRule="auto"/>
        <w:ind w:left="1016" w:right="176" w:hanging="216"/>
        <w:rPr>
          <w:rFonts w:ascii="FangSong" w:eastAsia="FangSong" w:hAnsi="FangSong" w:cs="FangSong"/>
          <w:sz w:val="24"/>
          <w:szCs w:val="24"/>
        </w:rPr>
      </w:pPr>
      <w:r>
        <w:rPr>
          <w:rFonts w:ascii="FangSong" w:eastAsia="FangSong" w:hAnsi="FangSong" w:cs="FangSong"/>
          <w:spacing w:val="-1"/>
          <w:sz w:val="24"/>
          <w:szCs w:val="24"/>
        </w:rPr>
        <w:t>5)</w:t>
      </w:r>
      <w:r>
        <w:rPr>
          <w:rFonts w:ascii="FangSong" w:eastAsia="FangSong" w:hAnsi="FangSong" w:cs="FangSong"/>
          <w:spacing w:val="80"/>
          <w:sz w:val="24"/>
          <w:szCs w:val="24"/>
        </w:rPr>
        <w:t xml:space="preserve"> </w:t>
      </w:r>
      <w:r>
        <w:rPr>
          <w:rFonts w:ascii="FangSong" w:eastAsia="FangSong" w:hAnsi="FangSong" w:cs="FangSong"/>
          <w:spacing w:val="-1"/>
          <w:sz w:val="24"/>
          <w:szCs w:val="24"/>
        </w:rPr>
        <w:t>知识库管理员应充分重视并检查工程师按照上述要求准时完成责任内文档的</w:t>
      </w:r>
      <w:r>
        <w:rPr>
          <w:rFonts w:ascii="FangSong" w:eastAsia="FangSong" w:hAnsi="FangSong" w:cs="FangSong"/>
          <w:spacing w:val="-3"/>
          <w:sz w:val="24"/>
          <w:szCs w:val="24"/>
        </w:rPr>
        <w:t>内容上传。现阶段由知识经理负责督促员工按时间贡献知识。</w:t>
      </w:r>
    </w:p>
    <w:p>
      <w:pPr>
        <w:pStyle w:val="BodyText"/>
        <w:spacing w:line="412" w:lineRule="auto"/>
      </w:pPr>
    </w:p>
    <w:p>
      <w:pPr>
        <w:pStyle w:val="BodyText"/>
        <w:spacing w:before="91" w:line="232" w:lineRule="auto"/>
        <w:ind w:left="634"/>
        <w:outlineLvl w:val="2"/>
        <w:rPr>
          <w:rFonts w:ascii="FangSong" w:eastAsia="FangSong" w:hAnsi="FangSong" w:cs="FangSong"/>
          <w:sz w:val="28"/>
          <w:szCs w:val="28"/>
        </w:rPr>
      </w:pPr>
      <w:bookmarkStart w:id="6" w:name="bookmark7"/>
      <w:bookmarkEnd w:id="6"/>
      <w:r>
        <w:rPr>
          <w:b/>
          <w:bCs/>
          <w:spacing w:val="-2"/>
          <w:sz w:val="28"/>
          <w:szCs w:val="28"/>
        </w:rPr>
        <w:t xml:space="preserve">4.1.2 </w:t>
      </w:r>
      <w:r>
        <w:rPr>
          <w:rFonts w:ascii="FangSong" w:eastAsia="FangSong" w:hAnsi="FangSong" w:cs="FangSong"/>
          <w:b/>
          <w:bCs/>
          <w:spacing w:val="-2"/>
          <w:sz w:val="28"/>
          <w:szCs w:val="28"/>
        </w:rPr>
        <w:t>知识类别</w:t>
      </w:r>
    </w:p>
    <w:p>
      <w:pPr>
        <w:pStyle w:val="BodyText"/>
        <w:spacing w:line="389" w:lineRule="auto"/>
      </w:pPr>
    </w:p>
    <w:p>
      <w:pPr>
        <w:spacing w:before="79" w:line="218" w:lineRule="auto"/>
        <w:ind w:left="4218"/>
        <w:rPr>
          <w:rFonts w:ascii="FangSong" w:eastAsia="FangSong" w:hAnsi="FangSong" w:cs="FangSong"/>
          <w:sz w:val="24"/>
          <w:szCs w:val="24"/>
        </w:rPr>
      </w:pPr>
      <w:r>
        <w:rPr>
          <w:rFonts w:ascii="FangSong" w:eastAsia="FangSong" w:hAnsi="FangSong" w:cs="FangSong"/>
          <w:spacing w:val="-3"/>
          <w:sz w:val="24"/>
          <w:szCs w:val="24"/>
        </w:rPr>
        <w:t>知识库的分类</w:t>
      </w:r>
    </w:p>
    <w:p>
      <w:pPr>
        <w:spacing w:line="69" w:lineRule="exact"/>
      </w:pPr>
    </w:p>
    <w:tbl>
      <w:tblPr>
        <w:tblStyle w:val="TableNormal"/>
        <w:tblW w:w="9015" w:type="dxa"/>
        <w:tblInd w:w="1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933"/>
        <w:gridCol w:w="1559"/>
        <w:gridCol w:w="6523"/>
      </w:tblGrid>
      <w:tr>
        <w:tblPrEx>
          <w:tblW w:w="9015" w:type="dxa"/>
          <w:tblInd w:w="1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88"/>
        </w:trPr>
        <w:tc>
          <w:tcPr>
            <w:tcW w:w="933" w:type="dxa"/>
          </w:tcPr>
          <w:p>
            <w:pPr>
              <w:spacing w:before="127" w:line="218" w:lineRule="auto"/>
              <w:ind w:left="337"/>
              <w:rPr>
                <w:rFonts w:ascii="FangSong" w:eastAsia="FangSong" w:hAnsi="FangSong" w:cs="FangSong"/>
                <w:sz w:val="24"/>
                <w:szCs w:val="24"/>
              </w:rPr>
            </w:pPr>
            <w:r>
              <w:rPr>
                <w:rFonts w:ascii="FangSong" w:eastAsia="FangSong" w:hAnsi="FangSong" w:cs="FangSong"/>
                <w:spacing w:val="-8"/>
                <w:sz w:val="24"/>
                <w:szCs w:val="24"/>
              </w:rPr>
              <w:t>序号</w:t>
            </w:r>
          </w:p>
        </w:tc>
        <w:tc>
          <w:tcPr>
            <w:tcW w:w="1559" w:type="dxa"/>
          </w:tcPr>
          <w:p>
            <w:pPr>
              <w:spacing w:before="126" w:line="220" w:lineRule="auto"/>
              <w:ind w:left="794"/>
              <w:rPr>
                <w:rFonts w:ascii="FangSong" w:eastAsia="FangSong" w:hAnsi="FangSong" w:cs="FangSong"/>
                <w:sz w:val="24"/>
                <w:szCs w:val="24"/>
              </w:rPr>
            </w:pPr>
            <w:r>
              <w:rPr>
                <w:rFonts w:ascii="FangSong" w:eastAsia="FangSong" w:hAnsi="FangSong" w:cs="FangSong"/>
                <w:spacing w:val="-5"/>
                <w:sz w:val="24"/>
                <w:szCs w:val="24"/>
              </w:rPr>
              <w:t>大类</w:t>
            </w:r>
          </w:p>
        </w:tc>
        <w:tc>
          <w:tcPr>
            <w:tcW w:w="6523" w:type="dxa"/>
          </w:tcPr>
          <w:p>
            <w:pPr>
              <w:spacing w:before="127" w:line="218" w:lineRule="auto"/>
              <w:ind w:left="3035"/>
              <w:rPr>
                <w:rFonts w:ascii="FangSong" w:eastAsia="FangSong" w:hAnsi="FangSong" w:cs="FangSong"/>
                <w:sz w:val="24"/>
                <w:szCs w:val="24"/>
              </w:rPr>
            </w:pPr>
            <w:r>
              <w:rPr>
                <w:rFonts w:ascii="FangSong" w:eastAsia="FangSong" w:hAnsi="FangSong" w:cs="FangSong"/>
                <w:spacing w:val="-4"/>
                <w:sz w:val="24"/>
                <w:szCs w:val="24"/>
              </w:rPr>
              <w:t>具体类型</w:t>
            </w:r>
          </w:p>
        </w:tc>
      </w:tr>
      <w:tr>
        <w:tblPrEx>
          <w:tblW w:w="9015" w:type="dxa"/>
          <w:tblInd w:w="175" w:type="dxa"/>
          <w:tblLayout w:type="fixed"/>
        </w:tblPrEx>
        <w:trPr>
          <w:trHeight w:val="990"/>
        </w:trPr>
        <w:tc>
          <w:tcPr>
            <w:tcW w:w="933" w:type="dxa"/>
          </w:tcPr>
          <w:p>
            <w:pPr>
              <w:spacing w:line="293" w:lineRule="auto"/>
              <w:rPr>
                <w:rFonts w:ascii="Arial"/>
                <w:sz w:val="21"/>
              </w:rPr>
            </w:pPr>
          </w:p>
          <w:p>
            <w:pPr>
              <w:spacing w:before="78" w:line="238" w:lineRule="auto"/>
              <w:ind w:left="666"/>
              <w:rPr>
                <w:rFonts w:ascii="FangSong" w:eastAsia="FangSong" w:hAnsi="FangSong" w:cs="FangSong"/>
                <w:sz w:val="24"/>
                <w:szCs w:val="24"/>
              </w:rPr>
            </w:pPr>
            <w:r>
              <w:rPr>
                <w:rFonts w:ascii="FangSong" w:eastAsia="FangSong" w:hAnsi="FangSong" w:cs="FangSong"/>
                <w:sz w:val="24"/>
                <w:szCs w:val="24"/>
              </w:rPr>
              <w:t>1</w:t>
            </w:r>
          </w:p>
        </w:tc>
        <w:tc>
          <w:tcPr>
            <w:tcW w:w="1559" w:type="dxa"/>
          </w:tcPr>
          <w:p>
            <w:pPr>
              <w:spacing w:line="293" w:lineRule="auto"/>
              <w:rPr>
                <w:rFonts w:ascii="Arial"/>
                <w:sz w:val="21"/>
              </w:rPr>
            </w:pPr>
          </w:p>
          <w:p>
            <w:pPr>
              <w:spacing w:before="78" w:line="218" w:lineRule="auto"/>
              <w:ind w:left="17"/>
              <w:rPr>
                <w:rFonts w:ascii="FangSong" w:eastAsia="FangSong" w:hAnsi="FangSong" w:cs="FangSong"/>
                <w:sz w:val="24"/>
                <w:szCs w:val="24"/>
              </w:rPr>
            </w:pPr>
            <w:r>
              <w:rPr>
                <w:rFonts w:ascii="FangSong" w:eastAsia="FangSong" w:hAnsi="FangSong" w:cs="FangSong"/>
                <w:spacing w:val="-3"/>
                <w:sz w:val="24"/>
                <w:szCs w:val="24"/>
              </w:rPr>
              <w:t>各类技术文档</w:t>
            </w:r>
          </w:p>
        </w:tc>
        <w:tc>
          <w:tcPr>
            <w:tcW w:w="6523" w:type="dxa"/>
          </w:tcPr>
          <w:p>
            <w:pPr>
              <w:spacing w:before="116" w:line="332" w:lineRule="auto"/>
              <w:ind w:left="499" w:right="5" w:firstLine="24"/>
              <w:rPr>
                <w:rFonts w:ascii="FangSong" w:eastAsia="FangSong" w:hAnsi="FangSong" w:cs="FangSong"/>
                <w:sz w:val="24"/>
                <w:szCs w:val="24"/>
              </w:rPr>
            </w:pPr>
            <w:r>
              <w:rPr>
                <w:rFonts w:ascii="FangSong" w:eastAsia="FangSong" w:hAnsi="FangSong" w:cs="FangSong"/>
                <w:spacing w:val="-2"/>
                <w:sz w:val="24"/>
                <w:szCs w:val="24"/>
              </w:rPr>
              <w:t>网络设备、主机设备、存储设备、桌面设备、其他硬件设</w:t>
            </w:r>
            <w:r>
              <w:rPr>
                <w:rFonts w:ascii="FangSong" w:eastAsia="FangSong" w:hAnsi="FangSong" w:cs="FangSong"/>
                <w:spacing w:val="-4"/>
                <w:sz w:val="24"/>
                <w:szCs w:val="24"/>
              </w:rPr>
              <w:t>备、基础</w:t>
            </w:r>
            <w:r>
              <w:rPr>
                <w:rFonts w:ascii="FangSong" w:eastAsia="FangSong" w:hAnsi="FangSong" w:cs="FangSong"/>
                <w:spacing w:val="-4"/>
                <w:sz w:val="24"/>
                <w:szCs w:val="24"/>
              </w:rPr>
              <w:t xml:space="preserve"> </w:t>
            </w:r>
            <w:r>
              <w:rPr>
                <w:rFonts w:ascii="FangSong" w:eastAsia="FangSong" w:hAnsi="FangSong" w:cs="FangSong"/>
                <w:spacing w:val="-4"/>
                <w:sz w:val="24"/>
                <w:szCs w:val="24"/>
              </w:rPr>
              <w:t>软件、应用软件等，主要是各类技术</w:t>
            </w:r>
            <w:r>
              <w:rPr>
                <w:rFonts w:ascii="FangSong" w:eastAsia="FangSong" w:hAnsi="FangSong" w:cs="FangSong"/>
                <w:spacing w:val="-5"/>
                <w:sz w:val="24"/>
                <w:szCs w:val="24"/>
              </w:rPr>
              <w:t>的基础知识</w:t>
            </w:r>
          </w:p>
        </w:tc>
      </w:tr>
    </w:tbl>
    <w:p>
      <w:pPr>
        <w:pStyle w:val="BodyText"/>
        <w:spacing w:line="162" w:lineRule="exact"/>
        <w:rPr>
          <w:sz w:val="14"/>
        </w:rPr>
      </w:pPr>
    </w:p>
    <w:p>
      <w:pPr>
        <w:spacing w:line="162" w:lineRule="exact"/>
        <w:rPr>
          <w:sz w:val="14"/>
          <w:szCs w:val="14"/>
        </w:rPr>
        <w:sectPr>
          <w:headerReference w:type="default" r:id="rId11"/>
          <w:footerReference w:type="default" r:id="rId12"/>
          <w:pgSz w:w="11907" w:h="16839"/>
          <w:pgMar w:top="1414" w:right="1329" w:bottom="1973" w:left="1272" w:header="255" w:footer="1090" w:gutter="0"/>
          <w:cols w:space="720"/>
        </w:sectPr>
      </w:pPr>
    </w:p>
    <w:p>
      <w:pPr>
        <w:spacing w:line="45" w:lineRule="auto"/>
        <w:rPr>
          <w:rFonts w:ascii="Arial"/>
          <w:sz w:val="2"/>
        </w:rPr>
      </w:pPr>
    </w:p>
    <w:tbl>
      <w:tblPr>
        <w:tblStyle w:val="TableNormal"/>
        <w:tblW w:w="9015" w:type="dxa"/>
        <w:tblInd w:w="5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933"/>
        <w:gridCol w:w="1559"/>
        <w:gridCol w:w="6523"/>
      </w:tblGrid>
      <w:tr>
        <w:tblPrEx>
          <w:tblW w:w="9015" w:type="dxa"/>
          <w:tblInd w:w="5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823"/>
        </w:trPr>
        <w:tc>
          <w:tcPr>
            <w:tcW w:w="933" w:type="dxa"/>
          </w:tcPr>
          <w:p>
            <w:pPr>
              <w:spacing w:before="291" w:line="238" w:lineRule="auto"/>
              <w:ind w:left="651"/>
              <w:rPr>
                <w:rFonts w:ascii="FangSong" w:eastAsia="FangSong" w:hAnsi="FangSong" w:cs="FangSong"/>
                <w:sz w:val="24"/>
                <w:szCs w:val="24"/>
              </w:rPr>
            </w:pPr>
            <w:r>
              <w:rPr>
                <w:rFonts w:ascii="FangSong" w:eastAsia="FangSong" w:hAnsi="FangSong" w:cs="FangSong"/>
                <w:sz w:val="24"/>
                <w:szCs w:val="24"/>
              </w:rPr>
              <w:t>2</w:t>
            </w:r>
          </w:p>
        </w:tc>
        <w:tc>
          <w:tcPr>
            <w:tcW w:w="1559" w:type="dxa"/>
          </w:tcPr>
          <w:p>
            <w:pPr>
              <w:spacing w:before="290" w:line="216" w:lineRule="auto"/>
              <w:ind w:left="216"/>
              <w:rPr>
                <w:rFonts w:ascii="FangSong" w:eastAsia="FangSong" w:hAnsi="FangSong" w:cs="FangSong"/>
                <w:sz w:val="24"/>
                <w:szCs w:val="24"/>
              </w:rPr>
            </w:pPr>
            <w:r>
              <w:rPr>
                <w:rFonts w:ascii="FangSong" w:eastAsia="FangSong" w:hAnsi="FangSong" w:cs="FangSong"/>
                <w:spacing w:val="-3"/>
                <w:sz w:val="24"/>
                <w:szCs w:val="24"/>
              </w:rPr>
              <w:t>项目资料库</w:t>
            </w:r>
          </w:p>
        </w:tc>
        <w:tc>
          <w:tcPr>
            <w:tcW w:w="6523" w:type="dxa"/>
          </w:tcPr>
          <w:p>
            <w:pPr>
              <w:spacing w:before="121" w:line="266" w:lineRule="auto"/>
              <w:ind w:left="497" w:right="36" w:hanging="2"/>
              <w:rPr>
                <w:rFonts w:ascii="FangSong" w:eastAsia="FangSong" w:hAnsi="FangSong" w:cs="FangSong"/>
                <w:sz w:val="24"/>
                <w:szCs w:val="24"/>
              </w:rPr>
            </w:pPr>
            <w:r>
              <w:rPr>
                <w:rFonts w:ascii="FangSong" w:eastAsia="FangSong" w:hAnsi="FangSong" w:cs="FangSong"/>
                <w:spacing w:val="-1"/>
                <w:sz w:val="24"/>
                <w:szCs w:val="24"/>
              </w:rPr>
              <w:t>有关项目的各类文档、事件及故障处理文档、运维工具手</w:t>
            </w:r>
            <w:r>
              <w:rPr>
                <w:rFonts w:ascii="FangSong" w:eastAsia="FangSong" w:hAnsi="FangSong" w:cs="FangSong"/>
                <w:spacing w:val="-5"/>
                <w:sz w:val="24"/>
                <w:szCs w:val="24"/>
              </w:rPr>
              <w:t>册和培训</w:t>
            </w:r>
            <w:r>
              <w:rPr>
                <w:rFonts w:ascii="FangSong" w:eastAsia="FangSong" w:hAnsi="FangSong" w:cs="FangSong"/>
                <w:spacing w:val="28"/>
                <w:sz w:val="24"/>
                <w:szCs w:val="24"/>
              </w:rPr>
              <w:t xml:space="preserve"> </w:t>
            </w:r>
            <w:r>
              <w:rPr>
                <w:rFonts w:ascii="FangSong" w:eastAsia="FangSong" w:hAnsi="FangSong" w:cs="FangSong"/>
                <w:spacing w:val="-5"/>
                <w:sz w:val="24"/>
                <w:szCs w:val="24"/>
              </w:rPr>
              <w:t>资料等</w:t>
            </w:r>
          </w:p>
        </w:tc>
      </w:tr>
    </w:tbl>
    <w:p>
      <w:pPr>
        <w:pStyle w:val="BodyText"/>
        <w:spacing w:line="339" w:lineRule="auto"/>
      </w:pPr>
    </w:p>
    <w:p>
      <w:pPr>
        <w:pStyle w:val="BodyText"/>
        <w:spacing w:before="91" w:line="231" w:lineRule="auto"/>
        <w:ind w:left="516"/>
        <w:outlineLvl w:val="2"/>
        <w:rPr>
          <w:rFonts w:ascii="FangSong" w:eastAsia="FangSong" w:hAnsi="FangSong" w:cs="FangSong"/>
          <w:sz w:val="28"/>
          <w:szCs w:val="28"/>
        </w:rPr>
      </w:pPr>
      <w:bookmarkStart w:id="7" w:name="bookmark8"/>
      <w:bookmarkEnd w:id="7"/>
      <w:r>
        <w:rPr>
          <w:b/>
          <w:bCs/>
          <w:spacing w:val="-2"/>
          <w:sz w:val="28"/>
          <w:szCs w:val="28"/>
        </w:rPr>
        <w:t xml:space="preserve">4.1.3 </w:t>
      </w:r>
      <w:r>
        <w:rPr>
          <w:rFonts w:ascii="FangSong" w:eastAsia="FangSong" w:hAnsi="FangSong" w:cs="FangSong"/>
          <w:b/>
          <w:bCs/>
          <w:spacing w:val="-2"/>
          <w:sz w:val="28"/>
          <w:szCs w:val="28"/>
        </w:rPr>
        <w:t>知识分析</w:t>
      </w:r>
    </w:p>
    <w:p>
      <w:pPr>
        <w:pStyle w:val="BodyText"/>
        <w:spacing w:line="392" w:lineRule="auto"/>
      </w:pPr>
    </w:p>
    <w:p>
      <w:pPr>
        <w:spacing w:before="78" w:line="360" w:lineRule="auto"/>
        <w:ind w:left="525" w:firstLine="480"/>
        <w:jc w:val="both"/>
        <w:rPr>
          <w:rFonts w:ascii="FangSong" w:eastAsia="FangSong" w:hAnsi="FangSong" w:cs="FangSong"/>
          <w:sz w:val="24"/>
          <w:szCs w:val="24"/>
        </w:rPr>
      </w:pPr>
      <w:r>
        <w:rPr>
          <w:rFonts w:ascii="FangSong" w:eastAsia="FangSong" w:hAnsi="FangSong" w:cs="FangSong"/>
          <w:spacing w:val="-7"/>
          <w:sz w:val="24"/>
          <w:szCs w:val="24"/>
        </w:rPr>
        <w:t>运维工程师针对于要提交的知识文档，基于实用性、指导性、有效性、准确性、</w:t>
      </w:r>
      <w:r>
        <w:rPr>
          <w:rFonts w:ascii="FangSong" w:eastAsia="FangSong" w:hAnsi="FangSong" w:cs="FangSong"/>
          <w:spacing w:val="-2"/>
          <w:sz w:val="24"/>
          <w:szCs w:val="24"/>
        </w:rPr>
        <w:t>可用性的原则进行知识的全面总结与分析，分析知识的重要性，以及给其它人员带</w:t>
      </w:r>
      <w:r>
        <w:rPr>
          <w:rFonts w:ascii="FangSong" w:eastAsia="FangSong" w:hAnsi="FangSong" w:cs="FangSong"/>
          <w:sz w:val="24"/>
          <w:szCs w:val="24"/>
        </w:rPr>
        <w:t>来的价值与效率</w:t>
      </w:r>
      <w:r>
        <w:rPr>
          <w:rFonts w:ascii="FangSong" w:eastAsia="FangSong" w:hAnsi="FangSong" w:cs="FangSong"/>
          <w:spacing w:val="46"/>
          <w:sz w:val="24"/>
          <w:szCs w:val="24"/>
        </w:rPr>
        <w:t xml:space="preserve"> </w:t>
      </w:r>
      <w:r>
        <w:rPr>
          <w:rFonts w:ascii="FangSong" w:eastAsia="FangSong" w:hAnsi="FangSong" w:cs="FangSong"/>
          <w:sz w:val="24"/>
          <w:szCs w:val="24"/>
        </w:rPr>
        <w:t>的提高；对于分析结果要产生相应的技术文档，将技术文档提交</w:t>
      </w:r>
      <w:r>
        <w:rPr>
          <w:rFonts w:ascii="FangSong" w:eastAsia="FangSong" w:hAnsi="FangSong" w:cs="FangSong"/>
          <w:spacing w:val="-5"/>
          <w:sz w:val="24"/>
          <w:szCs w:val="24"/>
        </w:rPr>
        <w:t>知识经理审核校对。</w:t>
      </w:r>
    </w:p>
    <w:p>
      <w:pPr>
        <w:spacing w:line="218" w:lineRule="auto"/>
        <w:ind w:left="1006"/>
        <w:rPr>
          <w:rFonts w:ascii="FangSong" w:eastAsia="FangSong" w:hAnsi="FangSong" w:cs="FangSong"/>
          <w:sz w:val="24"/>
          <w:szCs w:val="24"/>
        </w:rPr>
      </w:pPr>
      <w:r>
        <w:rPr>
          <w:rFonts w:ascii="FangSong" w:eastAsia="FangSong" w:hAnsi="FangSong" w:cs="FangSong"/>
          <w:spacing w:val="-6"/>
          <w:sz w:val="24"/>
          <w:szCs w:val="24"/>
        </w:rPr>
        <w:t>知识库内容提交评审条件：</w:t>
      </w:r>
    </w:p>
    <w:p>
      <w:pPr>
        <w:spacing w:before="184" w:line="216" w:lineRule="auto"/>
        <w:ind w:left="1021"/>
        <w:rPr>
          <w:rFonts w:ascii="FangSong" w:eastAsia="FangSong" w:hAnsi="FangSong" w:cs="FangSong"/>
          <w:sz w:val="24"/>
          <w:szCs w:val="24"/>
        </w:rPr>
      </w:pPr>
      <w:r>
        <w:rPr>
          <w:rFonts w:ascii="FangSong" w:eastAsia="FangSong" w:hAnsi="FangSong" w:cs="FangSong"/>
          <w:spacing w:val="-2"/>
          <w:sz w:val="24"/>
          <w:szCs w:val="24"/>
        </w:rPr>
        <w:t>拟提交的知识库内容具体内容需经实际操作</w:t>
      </w:r>
      <w:r>
        <w:rPr>
          <w:rFonts w:ascii="FangSong" w:eastAsia="FangSong" w:hAnsi="FangSong" w:cs="FangSong"/>
          <w:spacing w:val="-3"/>
          <w:sz w:val="24"/>
          <w:szCs w:val="24"/>
        </w:rPr>
        <w:t>验证。</w:t>
      </w:r>
    </w:p>
    <w:p>
      <w:pPr>
        <w:spacing w:before="187" w:line="215" w:lineRule="auto"/>
        <w:ind w:left="1023"/>
        <w:rPr>
          <w:rFonts w:ascii="FangSong" w:eastAsia="FangSong" w:hAnsi="FangSong" w:cs="FangSong"/>
          <w:sz w:val="24"/>
          <w:szCs w:val="24"/>
        </w:rPr>
      </w:pPr>
      <w:r>
        <w:rPr>
          <w:rFonts w:ascii="FangSong" w:eastAsia="FangSong" w:hAnsi="FangSong" w:cs="FangSong"/>
          <w:spacing w:val="-2"/>
          <w:sz w:val="24"/>
          <w:szCs w:val="24"/>
        </w:rPr>
        <w:t>如存在多个解决方案的情况，则需先说明具体方案的特点和描述。</w:t>
      </w:r>
    </w:p>
    <w:p>
      <w:pPr>
        <w:spacing w:before="187" w:line="217" w:lineRule="auto"/>
        <w:ind w:left="1006"/>
        <w:rPr>
          <w:rFonts w:ascii="FangSong" w:eastAsia="FangSong" w:hAnsi="FangSong" w:cs="FangSong"/>
          <w:sz w:val="24"/>
          <w:szCs w:val="24"/>
        </w:rPr>
      </w:pPr>
      <w:r>
        <w:rPr>
          <w:rFonts w:ascii="FangSong" w:eastAsia="FangSong" w:hAnsi="FangSong" w:cs="FangSong"/>
          <w:sz w:val="24"/>
          <w:szCs w:val="24"/>
        </w:rPr>
        <w:t>知识库内容的分类按照公司服务目录的类别进行分</w:t>
      </w:r>
      <w:r>
        <w:rPr>
          <w:rFonts w:ascii="FangSong" w:eastAsia="FangSong" w:hAnsi="FangSong" w:cs="FangSong"/>
          <w:spacing w:val="-1"/>
          <w:sz w:val="24"/>
          <w:szCs w:val="24"/>
        </w:rPr>
        <w:t>类.</w:t>
      </w:r>
    </w:p>
    <w:p>
      <w:pPr>
        <w:pStyle w:val="BodyText"/>
        <w:spacing w:line="413" w:lineRule="auto"/>
      </w:pPr>
    </w:p>
    <w:p>
      <w:pPr>
        <w:pStyle w:val="BodyText"/>
        <w:spacing w:before="92" w:line="231" w:lineRule="auto"/>
        <w:ind w:left="516"/>
        <w:outlineLvl w:val="2"/>
        <w:rPr>
          <w:rFonts w:ascii="FangSong" w:eastAsia="FangSong" w:hAnsi="FangSong" w:cs="FangSong"/>
          <w:sz w:val="28"/>
          <w:szCs w:val="28"/>
        </w:rPr>
      </w:pPr>
      <w:bookmarkStart w:id="8" w:name="bookmark9"/>
      <w:bookmarkEnd w:id="8"/>
      <w:r>
        <w:rPr>
          <w:b/>
          <w:bCs/>
          <w:spacing w:val="-2"/>
          <w:sz w:val="28"/>
          <w:szCs w:val="28"/>
        </w:rPr>
        <w:t xml:space="preserve">4.1.4 </w:t>
      </w:r>
      <w:r>
        <w:rPr>
          <w:rFonts w:ascii="FangSong" w:eastAsia="FangSong" w:hAnsi="FangSong" w:cs="FangSong"/>
          <w:b/>
          <w:bCs/>
          <w:spacing w:val="-2"/>
          <w:sz w:val="28"/>
          <w:szCs w:val="28"/>
        </w:rPr>
        <w:t>知识审核</w:t>
      </w:r>
    </w:p>
    <w:p>
      <w:pPr>
        <w:pStyle w:val="BodyText"/>
        <w:spacing w:line="426" w:lineRule="auto"/>
      </w:pPr>
    </w:p>
    <w:p>
      <w:pPr>
        <w:spacing w:before="78" w:line="408" w:lineRule="auto"/>
        <w:ind w:left="526" w:right="78" w:firstLine="479"/>
        <w:jc w:val="both"/>
        <w:rPr>
          <w:rFonts w:ascii="FangSong" w:eastAsia="FangSong" w:hAnsi="FangSong" w:cs="FangSong"/>
          <w:sz w:val="24"/>
          <w:szCs w:val="24"/>
        </w:rPr>
      </w:pPr>
      <w:r>
        <w:rPr>
          <w:rFonts w:ascii="FangSong" w:eastAsia="FangSong" w:hAnsi="FangSong" w:cs="FangSong"/>
          <w:spacing w:val="-2"/>
          <w:sz w:val="24"/>
          <w:szCs w:val="24"/>
        </w:rPr>
        <w:t>知识经理针对于运维工程师提交的技术文档进行审核，知识经理需要对该</w:t>
      </w:r>
      <w:r>
        <w:rPr>
          <w:rFonts w:ascii="FangSong" w:eastAsia="FangSong" w:hAnsi="FangSong" w:cs="FangSong"/>
          <w:spacing w:val="-3"/>
          <w:sz w:val="24"/>
          <w:szCs w:val="24"/>
        </w:rPr>
        <w:t>知识</w:t>
      </w:r>
      <w:r>
        <w:rPr>
          <w:rFonts w:ascii="FangSong" w:eastAsia="FangSong" w:hAnsi="FangSong" w:cs="FangSong"/>
          <w:spacing w:val="-7"/>
          <w:sz w:val="24"/>
          <w:szCs w:val="24"/>
        </w:rPr>
        <w:t>的正确性、可用性、严谨性、进行验证和审核，</w:t>
      </w:r>
      <w:r>
        <w:rPr>
          <w:rFonts w:ascii="FangSong" w:eastAsia="FangSong" w:hAnsi="FangSong" w:cs="FangSong"/>
          <w:spacing w:val="78"/>
          <w:sz w:val="24"/>
          <w:szCs w:val="24"/>
        </w:rPr>
        <w:t xml:space="preserve"> </w:t>
      </w:r>
      <w:r>
        <w:rPr>
          <w:rFonts w:ascii="FangSong" w:eastAsia="FangSong" w:hAnsi="FangSong" w:cs="FangSong"/>
          <w:spacing w:val="-7"/>
          <w:sz w:val="24"/>
          <w:szCs w:val="24"/>
        </w:rPr>
        <w:t>以保</w:t>
      </w:r>
      <w:r>
        <w:rPr>
          <w:rFonts w:ascii="FangSong" w:eastAsia="FangSong" w:hAnsi="FangSong" w:cs="FangSong"/>
          <w:spacing w:val="-8"/>
          <w:sz w:val="24"/>
          <w:szCs w:val="24"/>
        </w:rPr>
        <w:t>证按照该文章可以用于实际生</w:t>
      </w:r>
      <w:r>
        <w:rPr>
          <w:rFonts w:ascii="FangSong" w:eastAsia="FangSong" w:hAnsi="FangSong" w:cs="FangSong"/>
          <w:spacing w:val="1"/>
          <w:sz w:val="24"/>
          <w:szCs w:val="24"/>
        </w:rPr>
        <w:t>产中，并且不会出现</w:t>
      </w:r>
      <w:r>
        <w:rPr>
          <w:rFonts w:ascii="FangSong" w:eastAsia="FangSong" w:hAnsi="FangSong" w:cs="FangSong"/>
          <w:spacing w:val="1"/>
          <w:sz w:val="24"/>
          <w:szCs w:val="24"/>
        </w:rPr>
        <w:t xml:space="preserve"> </w:t>
      </w:r>
      <w:r>
        <w:rPr>
          <w:rFonts w:ascii="FangSong" w:eastAsia="FangSong" w:hAnsi="FangSong" w:cs="FangSong"/>
          <w:spacing w:val="1"/>
          <w:sz w:val="24"/>
          <w:szCs w:val="24"/>
        </w:rPr>
        <w:t>有破坏性的副作用。如果通过审核，由知识审核人进行最终</w:t>
      </w:r>
      <w:r>
        <w:rPr>
          <w:rFonts w:ascii="FangSong" w:eastAsia="FangSong" w:hAnsi="FangSong" w:cs="FangSong"/>
          <w:spacing w:val="-2"/>
          <w:sz w:val="24"/>
          <w:szCs w:val="24"/>
        </w:rPr>
        <w:t>的发布审核，审核根据知识的实用性、可用范围、影响性等对技术知识进行分类，</w:t>
      </w:r>
      <w:r>
        <w:rPr>
          <w:rFonts w:ascii="FangSong" w:eastAsia="FangSong" w:hAnsi="FangSong" w:cs="FangSong"/>
          <w:spacing w:val="-2"/>
          <w:sz w:val="24"/>
          <w:szCs w:val="24"/>
        </w:rPr>
        <w:t>如果审核通过，则发布，形成新知识或对旧知识进行更新；如果审核不通过，则对</w:t>
      </w:r>
      <w:r>
        <w:rPr>
          <w:rFonts w:ascii="FangSong" w:eastAsia="FangSong" w:hAnsi="FangSong" w:cs="FangSong"/>
          <w:spacing w:val="-2"/>
          <w:sz w:val="24"/>
          <w:szCs w:val="24"/>
        </w:rPr>
        <w:t>提交审核的信息再次进行完善和确认；直到通过为止。</w:t>
      </w:r>
    </w:p>
    <w:p>
      <w:pPr>
        <w:pStyle w:val="BodyText"/>
        <w:spacing w:before="288" w:line="229" w:lineRule="auto"/>
        <w:ind w:left="516"/>
        <w:outlineLvl w:val="2"/>
        <w:rPr>
          <w:rFonts w:ascii="FangSong" w:eastAsia="FangSong" w:hAnsi="FangSong" w:cs="FangSong"/>
          <w:sz w:val="28"/>
          <w:szCs w:val="28"/>
        </w:rPr>
      </w:pPr>
      <w:bookmarkStart w:id="9" w:name="bookmark10"/>
      <w:bookmarkEnd w:id="9"/>
      <w:r>
        <w:rPr>
          <w:b/>
          <w:bCs/>
          <w:spacing w:val="-2"/>
          <w:sz w:val="28"/>
          <w:szCs w:val="28"/>
        </w:rPr>
        <w:t xml:space="preserve">4.1.5 </w:t>
      </w:r>
      <w:r>
        <w:rPr>
          <w:rFonts w:ascii="FangSong" w:eastAsia="FangSong" w:hAnsi="FangSong" w:cs="FangSong"/>
          <w:b/>
          <w:bCs/>
          <w:spacing w:val="-2"/>
          <w:sz w:val="28"/>
          <w:szCs w:val="28"/>
        </w:rPr>
        <w:t>知识发布</w:t>
      </w:r>
    </w:p>
    <w:p>
      <w:pPr>
        <w:pStyle w:val="BodyText"/>
        <w:spacing w:line="425" w:lineRule="auto"/>
      </w:pPr>
    </w:p>
    <w:p>
      <w:pPr>
        <w:spacing w:before="79" w:line="404" w:lineRule="auto"/>
        <w:ind w:left="524" w:right="62" w:firstLine="481"/>
        <w:jc w:val="both"/>
        <w:rPr>
          <w:rFonts w:ascii="FangSong" w:eastAsia="FangSong" w:hAnsi="FangSong" w:cs="FangSong"/>
          <w:sz w:val="24"/>
          <w:szCs w:val="24"/>
        </w:rPr>
      </w:pPr>
      <w:r>
        <w:rPr>
          <w:rFonts w:ascii="FangSong" w:eastAsia="FangSong" w:hAnsi="FangSong" w:cs="FangSong"/>
          <w:spacing w:val="-2"/>
          <w:sz w:val="24"/>
          <w:szCs w:val="24"/>
        </w:rPr>
        <w:t>知识库管理员针对于审核通过的知识，按照知识发布流程进行发布，将知识纳</w:t>
      </w:r>
      <w:r>
        <w:rPr>
          <w:rFonts w:ascii="FangSong" w:eastAsia="FangSong" w:hAnsi="FangSong" w:cs="FangSong"/>
          <w:spacing w:val="-2"/>
          <w:sz w:val="24"/>
          <w:szCs w:val="24"/>
        </w:rPr>
        <w:t>入到知识库管理平台中，记录新知识建立的时间、提交人、审核人、审核通过的时</w:t>
      </w:r>
      <w:r>
        <w:rPr>
          <w:rFonts w:ascii="FangSong" w:eastAsia="FangSong" w:hAnsi="FangSong" w:cs="FangSong"/>
          <w:spacing w:val="-1"/>
          <w:sz w:val="24"/>
          <w:szCs w:val="24"/>
        </w:rPr>
        <w:t>间、以及新知识适用范围等信息；并通报到所有相关</w:t>
      </w:r>
      <w:r>
        <w:rPr>
          <w:rFonts w:ascii="FangSong" w:eastAsia="FangSong" w:hAnsi="FangSong" w:cs="FangSong"/>
          <w:spacing w:val="-2"/>
          <w:sz w:val="24"/>
          <w:szCs w:val="24"/>
        </w:rPr>
        <w:t>部门。形成最终的技术文档。</w:t>
      </w:r>
      <w:r>
        <w:rPr>
          <w:rFonts w:ascii="FangSong" w:eastAsia="FangSong" w:hAnsi="FangSong" w:cs="FangSong"/>
          <w:spacing w:val="-3"/>
          <w:sz w:val="24"/>
          <w:szCs w:val="24"/>
        </w:rPr>
        <w:t>供运维工程师在实际的工作中查询使用。</w:t>
      </w:r>
    </w:p>
    <w:p>
      <w:pPr>
        <w:spacing w:line="404" w:lineRule="auto"/>
        <w:rPr>
          <w:rFonts w:ascii="FangSong" w:eastAsia="FangSong" w:hAnsi="FangSong" w:cs="FangSong"/>
          <w:sz w:val="24"/>
          <w:szCs w:val="24"/>
        </w:rPr>
        <w:sectPr>
          <w:headerReference w:type="default" r:id="rId13"/>
          <w:footerReference w:type="default" r:id="rId14"/>
          <w:pgSz w:w="11907" w:h="16839"/>
          <w:pgMar w:top="1414" w:right="1336" w:bottom="1973" w:left="1390" w:header="255" w:footer="1090" w:gutter="0"/>
          <w:cols w:space="720"/>
        </w:sectPr>
      </w:pPr>
    </w:p>
    <w:p>
      <w:pPr>
        <w:pStyle w:val="BodyText"/>
        <w:spacing w:before="179" w:line="231" w:lineRule="auto"/>
        <w:ind w:left="595"/>
        <w:outlineLvl w:val="1"/>
        <w:rPr>
          <w:rFonts w:ascii="FangSong" w:eastAsia="FangSong" w:hAnsi="FangSong" w:cs="FangSong"/>
          <w:sz w:val="28"/>
          <w:szCs w:val="28"/>
        </w:rPr>
      </w:pPr>
      <w:bookmarkStart w:id="10" w:name="bookmark11"/>
      <w:bookmarkEnd w:id="10"/>
      <w:r>
        <w:rPr>
          <w:b/>
          <w:bCs/>
          <w:spacing w:val="-3"/>
          <w:sz w:val="28"/>
          <w:szCs w:val="28"/>
        </w:rPr>
        <w:t xml:space="preserve">4.2 </w:t>
      </w:r>
      <w:r>
        <w:rPr>
          <w:rFonts w:ascii="FangSong" w:eastAsia="FangSong" w:hAnsi="FangSong" w:cs="FangSong"/>
          <w:b/>
          <w:bCs/>
          <w:spacing w:val="-3"/>
          <w:sz w:val="28"/>
          <w:szCs w:val="28"/>
        </w:rPr>
        <w:t>知识库管理流程</w:t>
      </w:r>
    </w:p>
    <w:p>
      <w:pPr>
        <w:pStyle w:val="BodyText"/>
        <w:spacing w:line="285" w:lineRule="auto"/>
      </w:pPr>
    </w:p>
    <w:p>
      <w:pPr>
        <w:spacing w:before="78" w:line="408" w:lineRule="auto"/>
        <w:ind w:left="526" w:firstLine="479"/>
        <w:rPr>
          <w:rFonts w:ascii="FangSong" w:eastAsia="FangSong" w:hAnsi="FangSong" w:cs="FangSong"/>
          <w:sz w:val="24"/>
          <w:szCs w:val="24"/>
        </w:rPr>
      </w:pPr>
      <w:r>
        <w:rPr>
          <w:rFonts w:ascii="FangSong" w:eastAsia="FangSong" w:hAnsi="FangSong" w:cs="FangSong"/>
          <w:spacing w:val="1"/>
          <w:sz w:val="24"/>
          <w:szCs w:val="24"/>
        </w:rPr>
        <w:t>知识经过发布以后直接存储到《信息通信一体化调度运行支撑平台</w:t>
      </w:r>
      <w:r>
        <w:rPr>
          <w:rFonts w:ascii="FangSong" w:eastAsia="FangSong" w:hAnsi="FangSong" w:cs="FangSong"/>
          <w:sz w:val="24"/>
          <w:szCs w:val="24"/>
        </w:rPr>
        <w:t>SG</w:t>
      </w:r>
      <w:r>
        <w:rPr>
          <w:rFonts w:ascii="FangSong" w:eastAsia="FangSong" w:hAnsi="FangSong" w:cs="FangSong"/>
          <w:spacing w:val="1"/>
          <w:sz w:val="24"/>
          <w:szCs w:val="24"/>
        </w:rPr>
        <w:t>-I60</w:t>
      </w:r>
      <w:r>
        <w:rPr>
          <w:rFonts w:ascii="FangSong" w:eastAsia="FangSong" w:hAnsi="FangSong" w:cs="FangSong"/>
          <w:sz w:val="24"/>
          <w:szCs w:val="24"/>
        </w:rPr>
        <w:t>00》</w:t>
      </w:r>
      <w:r>
        <w:rPr>
          <w:rFonts w:ascii="FangSong" w:eastAsia="FangSong" w:hAnsi="FangSong" w:cs="FangSong"/>
          <w:spacing w:val="-2"/>
          <w:sz w:val="24"/>
          <w:szCs w:val="24"/>
        </w:rPr>
        <w:t>知识库平台，供公司技术人员在实际事件处理过程中参考和使用。</w:t>
      </w:r>
    </w:p>
    <w:p>
      <w:pPr>
        <w:spacing w:before="2" w:line="408" w:lineRule="auto"/>
        <w:ind w:left="524" w:right="102" w:firstLine="481"/>
        <w:jc w:val="both"/>
        <w:rPr>
          <w:rFonts w:ascii="FangSong" w:eastAsia="FangSong" w:hAnsi="FangSong" w:cs="FangSong"/>
          <w:sz w:val="24"/>
          <w:szCs w:val="24"/>
        </w:rPr>
      </w:pPr>
      <w:r>
        <w:rPr>
          <w:rFonts w:ascii="FangSong" w:eastAsia="FangSong" w:hAnsi="FangSong" w:cs="FangSong"/>
          <w:spacing w:val="-7"/>
          <w:sz w:val="24"/>
          <w:szCs w:val="24"/>
        </w:rPr>
        <w:t>知识经理应根据行业动态、技术更新、业务实际情况等定期维护知识</w:t>
      </w:r>
      <w:r>
        <w:rPr>
          <w:rFonts w:ascii="FangSong" w:eastAsia="FangSong" w:hAnsi="FangSong" w:cs="FangSong"/>
          <w:spacing w:val="-8"/>
          <w:sz w:val="24"/>
          <w:szCs w:val="24"/>
        </w:rPr>
        <w:t>库，</w:t>
      </w:r>
      <w:r>
        <w:rPr>
          <w:rFonts w:ascii="FangSong" w:eastAsia="FangSong" w:hAnsi="FangSong" w:cs="FangSong"/>
          <w:spacing w:val="52"/>
          <w:sz w:val="24"/>
          <w:szCs w:val="24"/>
        </w:rPr>
        <w:t xml:space="preserve"> </w:t>
      </w:r>
      <w:r>
        <w:rPr>
          <w:rFonts w:ascii="FangSong" w:eastAsia="FangSong" w:hAnsi="FangSong" w:cs="FangSong"/>
          <w:spacing w:val="-8"/>
          <w:sz w:val="24"/>
          <w:szCs w:val="24"/>
        </w:rPr>
        <w:t>判断</w:t>
      </w:r>
      <w:r>
        <w:rPr>
          <w:rFonts w:ascii="FangSong" w:eastAsia="FangSong" w:hAnsi="FangSong" w:cs="FangSong"/>
          <w:spacing w:val="-2"/>
          <w:sz w:val="24"/>
          <w:szCs w:val="24"/>
        </w:rPr>
        <w:t>知识是否需要更新，是否有新的知识纳入知识库。知识库的更新、停用等按照知识</w:t>
      </w:r>
      <w:r>
        <w:rPr>
          <w:rFonts w:ascii="FangSong" w:eastAsia="FangSong" w:hAnsi="FangSong" w:cs="FangSong"/>
          <w:spacing w:val="-2"/>
          <w:sz w:val="24"/>
          <w:szCs w:val="24"/>
        </w:rPr>
        <w:t>库管理流程进行。知识库使用人员均可对知识管理流程以及知识库管理平台提出良</w:t>
      </w:r>
      <w:r>
        <w:rPr>
          <w:rFonts w:ascii="FangSong" w:eastAsia="FangSong" w:hAnsi="FangSong" w:cs="FangSong"/>
          <w:spacing w:val="1"/>
          <w:sz w:val="24"/>
          <w:szCs w:val="24"/>
        </w:rPr>
        <w:t>好的意见和建议，以便知识经理进一步修改完善。</w:t>
      </w:r>
      <w:r>
        <w:rPr>
          <w:rFonts w:ascii="FangSong" w:eastAsia="FangSong" w:hAnsi="FangSong" w:cs="FangSong"/>
          <w:spacing w:val="1"/>
          <w:sz w:val="24"/>
          <w:szCs w:val="24"/>
        </w:rPr>
        <w:t xml:space="preserve"> </w:t>
      </w:r>
      <w:r>
        <w:rPr>
          <w:rFonts w:ascii="FangSong" w:eastAsia="FangSong" w:hAnsi="FangSong" w:cs="FangSong"/>
          <w:spacing w:val="1"/>
          <w:sz w:val="24"/>
          <w:szCs w:val="24"/>
        </w:rPr>
        <w:t>如果有必要，可对相关人员进</w:t>
      </w:r>
      <w:r>
        <w:rPr>
          <w:rFonts w:ascii="FangSong" w:eastAsia="FangSong" w:hAnsi="FangSong" w:cs="FangSong"/>
          <w:spacing w:val="-2"/>
          <w:sz w:val="24"/>
          <w:szCs w:val="24"/>
        </w:rPr>
        <w:t>行知识库平台的培训，使得新知识得以充分应用，提高服务质量及效率。知识库里</w:t>
      </w:r>
      <w:r>
        <w:rPr>
          <w:rFonts w:ascii="FangSong" w:eastAsia="FangSong" w:hAnsi="FangSong" w:cs="FangSong"/>
          <w:spacing w:val="-2"/>
          <w:sz w:val="24"/>
          <w:szCs w:val="24"/>
        </w:rPr>
        <w:t>边有大量有价值的技术文档和项目经验，因此知识库管理人员要定期的针对于知识</w:t>
      </w:r>
      <w:r>
        <w:rPr>
          <w:rFonts w:ascii="FangSong" w:eastAsia="FangSong" w:hAnsi="FangSong" w:cs="FangSong"/>
          <w:spacing w:val="-5"/>
          <w:sz w:val="24"/>
          <w:szCs w:val="24"/>
        </w:rPr>
        <w:t>库进行有效的备份。</w:t>
      </w:r>
    </w:p>
    <w:p>
      <w:pPr>
        <w:pStyle w:val="BodyText"/>
        <w:spacing w:before="146" w:line="231" w:lineRule="auto"/>
        <w:ind w:left="595"/>
        <w:outlineLvl w:val="1"/>
        <w:rPr>
          <w:rFonts w:ascii="FangSong" w:eastAsia="FangSong" w:hAnsi="FangSong" w:cs="FangSong"/>
          <w:sz w:val="28"/>
          <w:szCs w:val="28"/>
        </w:rPr>
      </w:pPr>
      <w:bookmarkStart w:id="11" w:name="bookmark12"/>
      <w:bookmarkEnd w:id="11"/>
      <w:r>
        <w:rPr>
          <w:b/>
          <w:bCs/>
          <w:spacing w:val="-3"/>
          <w:sz w:val="28"/>
          <w:szCs w:val="28"/>
        </w:rPr>
        <w:t xml:space="preserve">4.3 </w:t>
      </w:r>
      <w:r>
        <w:rPr>
          <w:rFonts w:ascii="FangSong" w:eastAsia="FangSong" w:hAnsi="FangSong" w:cs="FangSong"/>
          <w:b/>
          <w:bCs/>
          <w:spacing w:val="-3"/>
          <w:sz w:val="28"/>
          <w:szCs w:val="28"/>
        </w:rPr>
        <w:t>知识库内容推进管理</w:t>
      </w:r>
    </w:p>
    <w:p>
      <w:pPr>
        <w:pStyle w:val="BodyText"/>
        <w:spacing w:line="255" w:lineRule="auto"/>
      </w:pPr>
    </w:p>
    <w:p>
      <w:pPr>
        <w:spacing w:before="78" w:line="288" w:lineRule="auto"/>
        <w:ind w:left="526" w:right="100" w:firstLine="488"/>
        <w:rPr>
          <w:rFonts w:ascii="FangSong" w:eastAsia="FangSong" w:hAnsi="FangSong" w:cs="FangSong"/>
          <w:sz w:val="24"/>
          <w:szCs w:val="24"/>
        </w:rPr>
      </w:pPr>
      <w:r>
        <w:rPr>
          <w:rFonts w:ascii="FangSong" w:eastAsia="FangSong" w:hAnsi="FangSong" w:cs="FangSong"/>
          <w:spacing w:val="-2"/>
          <w:sz w:val="24"/>
          <w:szCs w:val="24"/>
        </w:rPr>
        <w:t>1.通过沉淀、评价、筛选、模块化、宣传、培训考试等方式方法</w:t>
      </w:r>
      <w:r>
        <w:rPr>
          <w:rFonts w:ascii="FangSong" w:eastAsia="FangSong" w:hAnsi="FangSong" w:cs="FangSong"/>
          <w:spacing w:val="-3"/>
          <w:sz w:val="24"/>
          <w:szCs w:val="24"/>
        </w:rPr>
        <w:t>来推动公司的</w:t>
      </w:r>
      <w:r>
        <w:rPr>
          <w:rFonts w:ascii="FangSong" w:eastAsia="FangSong" w:hAnsi="FangSong" w:cs="FangSong"/>
          <w:spacing w:val="-6"/>
          <w:sz w:val="24"/>
          <w:szCs w:val="24"/>
        </w:rPr>
        <w:t>知识库管理工作。</w:t>
      </w:r>
    </w:p>
    <w:p>
      <w:pPr>
        <w:spacing w:before="187" w:line="217" w:lineRule="auto"/>
        <w:ind w:left="1000"/>
        <w:rPr>
          <w:rFonts w:ascii="FangSong" w:eastAsia="FangSong" w:hAnsi="FangSong" w:cs="FangSong"/>
          <w:sz w:val="24"/>
          <w:szCs w:val="24"/>
        </w:rPr>
      </w:pPr>
      <w:r>
        <w:rPr>
          <w:rFonts w:ascii="FangSong" w:eastAsia="FangSong" w:hAnsi="FangSong" w:cs="FangSong"/>
          <w:spacing w:val="-1"/>
          <w:sz w:val="24"/>
          <w:szCs w:val="24"/>
        </w:rPr>
        <w:t>2.所有运维工程师都可以对沉淀下来的知</w:t>
      </w:r>
      <w:r>
        <w:rPr>
          <w:rFonts w:ascii="FangSong" w:eastAsia="FangSong" w:hAnsi="FangSong" w:cs="FangSong"/>
          <w:spacing w:val="-2"/>
          <w:sz w:val="24"/>
          <w:szCs w:val="24"/>
        </w:rPr>
        <w:t>识发表自己的看法和意见。</w:t>
      </w:r>
    </w:p>
    <w:p>
      <w:pPr>
        <w:spacing w:before="187" w:line="288" w:lineRule="auto"/>
        <w:ind w:left="533" w:right="106" w:firstLine="468"/>
        <w:rPr>
          <w:rFonts w:ascii="FangSong" w:eastAsia="FangSong" w:hAnsi="FangSong" w:cs="FangSong"/>
          <w:sz w:val="24"/>
          <w:szCs w:val="24"/>
        </w:rPr>
      </w:pPr>
      <w:r>
        <w:rPr>
          <w:rFonts w:ascii="FangSong" w:eastAsia="FangSong" w:hAnsi="FangSong" w:cs="FangSong"/>
          <w:spacing w:val="5"/>
          <w:sz w:val="24"/>
          <w:szCs w:val="24"/>
        </w:rPr>
        <w:t>3.知识经理可以根据运维工程师的看法和意见加上自己的经验对知识进行判</w:t>
      </w:r>
      <w:r>
        <w:rPr>
          <w:rFonts w:ascii="FangSong" w:eastAsia="FangSong" w:hAnsi="FangSong" w:cs="FangSong"/>
          <w:spacing w:val="-6"/>
          <w:sz w:val="24"/>
          <w:szCs w:val="24"/>
        </w:rPr>
        <w:t>断，给出评价结果。</w:t>
      </w:r>
    </w:p>
    <w:p>
      <w:pPr>
        <w:spacing w:before="187" w:line="312" w:lineRule="auto"/>
        <w:ind w:left="550" w:right="100" w:firstLine="446"/>
        <w:rPr>
          <w:rFonts w:ascii="FangSong" w:eastAsia="FangSong" w:hAnsi="FangSong" w:cs="FangSong"/>
          <w:sz w:val="24"/>
          <w:szCs w:val="24"/>
        </w:rPr>
      </w:pPr>
      <w:r>
        <w:rPr>
          <w:rFonts w:ascii="FangSong" w:eastAsia="FangSong" w:hAnsi="FangSong" w:cs="FangSong"/>
          <w:spacing w:val="-2"/>
          <w:sz w:val="24"/>
          <w:szCs w:val="24"/>
        </w:rPr>
        <w:t>4.知识经理对知识所做的评价进行筛选，把评价高的知识上报，并对知识进行</w:t>
      </w:r>
      <w:r>
        <w:rPr>
          <w:rFonts w:ascii="FangSong" w:eastAsia="FangSong" w:hAnsi="FangSong" w:cs="FangSong"/>
          <w:spacing w:val="-3"/>
          <w:sz w:val="24"/>
          <w:szCs w:val="24"/>
        </w:rPr>
        <w:t>固化，作为有示范作用模版的知识，公司各部门经理对固化经典案例和优秀知识条</w:t>
      </w:r>
      <w:r>
        <w:rPr>
          <w:rFonts w:ascii="FangSong" w:eastAsia="FangSong" w:hAnsi="FangSong" w:cs="FangSong"/>
          <w:spacing w:val="-11"/>
          <w:sz w:val="24"/>
          <w:szCs w:val="24"/>
        </w:rPr>
        <w:t>目进行宣传。</w:t>
      </w:r>
    </w:p>
    <w:p>
      <w:pPr>
        <w:spacing w:before="186" w:line="217" w:lineRule="auto"/>
        <w:ind w:left="1001"/>
        <w:rPr>
          <w:rFonts w:ascii="FangSong" w:eastAsia="FangSong" w:hAnsi="FangSong" w:cs="FangSong"/>
          <w:sz w:val="24"/>
          <w:szCs w:val="24"/>
        </w:rPr>
      </w:pPr>
      <w:r>
        <w:rPr>
          <w:rFonts w:ascii="FangSong" w:eastAsia="FangSong" w:hAnsi="FangSong" w:cs="FangSong"/>
          <w:spacing w:val="-1"/>
          <w:sz w:val="24"/>
          <w:szCs w:val="24"/>
        </w:rPr>
        <w:t>5.公司各部门经理对固化的知识整理出题，对</w:t>
      </w:r>
      <w:r>
        <w:rPr>
          <w:rFonts w:ascii="FangSong" w:eastAsia="FangSong" w:hAnsi="FangSong" w:cs="FangSong"/>
          <w:spacing w:val="-2"/>
          <w:sz w:val="24"/>
          <w:szCs w:val="24"/>
        </w:rPr>
        <w:t>员工进行自我培训和考核。</w:t>
      </w:r>
    </w:p>
    <w:p>
      <w:pPr>
        <w:pStyle w:val="BodyText"/>
        <w:spacing w:line="272" w:lineRule="auto"/>
      </w:pPr>
    </w:p>
    <w:p>
      <w:pPr>
        <w:pStyle w:val="BodyText"/>
        <w:spacing w:before="92" w:line="231" w:lineRule="auto"/>
        <w:ind w:left="595"/>
        <w:outlineLvl w:val="1"/>
        <w:rPr>
          <w:rFonts w:ascii="FangSong" w:eastAsia="FangSong" w:hAnsi="FangSong" w:cs="FangSong"/>
          <w:sz w:val="28"/>
          <w:szCs w:val="28"/>
        </w:rPr>
      </w:pPr>
      <w:bookmarkStart w:id="12" w:name="bookmark13"/>
      <w:bookmarkEnd w:id="12"/>
      <w:r>
        <w:rPr>
          <w:b/>
          <w:bCs/>
          <w:spacing w:val="-3"/>
          <w:sz w:val="28"/>
          <w:szCs w:val="28"/>
        </w:rPr>
        <w:t xml:space="preserve">4.4 </w:t>
      </w:r>
      <w:r>
        <w:rPr>
          <w:rFonts w:ascii="FangSong" w:eastAsia="FangSong" w:hAnsi="FangSong" w:cs="FangSong"/>
          <w:b/>
          <w:bCs/>
          <w:spacing w:val="-3"/>
          <w:sz w:val="28"/>
          <w:szCs w:val="28"/>
        </w:rPr>
        <w:t>知识库安全管理</w:t>
      </w:r>
    </w:p>
    <w:p>
      <w:pPr>
        <w:pStyle w:val="BodyText"/>
        <w:spacing w:line="255" w:lineRule="auto"/>
      </w:pPr>
    </w:p>
    <w:p>
      <w:pPr>
        <w:spacing w:before="78" w:line="289" w:lineRule="auto"/>
        <w:ind w:left="528" w:right="102" w:firstLine="486"/>
        <w:rPr>
          <w:rFonts w:ascii="FangSong" w:eastAsia="FangSong" w:hAnsi="FangSong" w:cs="FangSong"/>
          <w:sz w:val="24"/>
          <w:szCs w:val="24"/>
        </w:rPr>
      </w:pPr>
      <w:r>
        <w:rPr>
          <w:rFonts w:ascii="FangSong" w:eastAsia="FangSong" w:hAnsi="FangSong" w:cs="FangSong"/>
          <w:spacing w:val="-7"/>
          <w:sz w:val="24"/>
          <w:szCs w:val="24"/>
        </w:rPr>
        <w:t>1.由知识经理对公司知识库的阅读、下载、评价等进行权限设置，</w:t>
      </w:r>
      <w:r>
        <w:rPr>
          <w:rFonts w:ascii="FangSong" w:eastAsia="FangSong" w:hAnsi="FangSong" w:cs="FangSong"/>
          <w:spacing w:val="52"/>
          <w:sz w:val="24"/>
          <w:szCs w:val="24"/>
        </w:rPr>
        <w:t xml:space="preserve"> </w:t>
      </w:r>
      <w:r>
        <w:rPr>
          <w:rFonts w:ascii="FangSong" w:eastAsia="FangSong" w:hAnsi="FangSong" w:cs="FangSong"/>
          <w:spacing w:val="-8"/>
          <w:sz w:val="24"/>
          <w:szCs w:val="24"/>
        </w:rPr>
        <w:t>并通知知识</w:t>
      </w:r>
      <w:r>
        <w:rPr>
          <w:rFonts w:ascii="FangSong" w:eastAsia="FangSong" w:hAnsi="FangSong" w:cs="FangSong"/>
          <w:spacing w:val="-6"/>
          <w:sz w:val="24"/>
          <w:szCs w:val="24"/>
        </w:rPr>
        <w:t>库管理</w:t>
      </w:r>
      <w:r>
        <w:rPr>
          <w:rFonts w:ascii="FangSong" w:eastAsia="FangSong" w:hAnsi="FangSong" w:cs="FangSong"/>
          <w:spacing w:val="37"/>
          <w:sz w:val="24"/>
          <w:szCs w:val="24"/>
        </w:rPr>
        <w:t xml:space="preserve"> </w:t>
      </w:r>
      <w:r>
        <w:rPr>
          <w:rFonts w:ascii="FangSong" w:eastAsia="FangSong" w:hAnsi="FangSong" w:cs="FangSong"/>
          <w:spacing w:val="-6"/>
          <w:sz w:val="24"/>
          <w:szCs w:val="24"/>
        </w:rPr>
        <w:t>员对知识库的权限配置。</w:t>
      </w:r>
    </w:p>
    <w:p>
      <w:pPr>
        <w:spacing w:before="184" w:line="217" w:lineRule="auto"/>
        <w:ind w:left="1000"/>
        <w:rPr>
          <w:rFonts w:ascii="FangSong" w:eastAsia="FangSong" w:hAnsi="FangSong" w:cs="FangSong"/>
          <w:sz w:val="24"/>
          <w:szCs w:val="24"/>
        </w:rPr>
      </w:pPr>
      <w:r>
        <w:rPr>
          <w:rFonts w:ascii="FangSong" w:eastAsia="FangSong" w:hAnsi="FangSong" w:cs="FangSong"/>
          <w:spacing w:val="-1"/>
          <w:sz w:val="24"/>
          <w:szCs w:val="24"/>
        </w:rPr>
        <w:t>2.由于人员变化而产生的权限变化，应及时通知知识</w:t>
      </w:r>
      <w:r>
        <w:rPr>
          <w:rFonts w:ascii="FangSong" w:eastAsia="FangSong" w:hAnsi="FangSong" w:cs="FangSong"/>
          <w:spacing w:val="-2"/>
          <w:sz w:val="24"/>
          <w:szCs w:val="24"/>
        </w:rPr>
        <w:t>库管理员进行变更。</w:t>
      </w:r>
    </w:p>
    <w:p>
      <w:pPr>
        <w:spacing w:before="187" w:line="217" w:lineRule="auto"/>
        <w:ind w:left="1001"/>
        <w:rPr>
          <w:rFonts w:ascii="FangSong" w:eastAsia="FangSong" w:hAnsi="FangSong" w:cs="FangSong"/>
          <w:sz w:val="24"/>
          <w:szCs w:val="24"/>
        </w:rPr>
      </w:pPr>
      <w:r>
        <w:rPr>
          <w:rFonts w:ascii="FangSong" w:eastAsia="FangSong" w:hAnsi="FangSong" w:cs="FangSong"/>
          <w:sz w:val="24"/>
          <w:szCs w:val="24"/>
        </w:rPr>
        <w:t>3.任何人都不能未经过授权而越权进入任</w:t>
      </w:r>
      <w:r>
        <w:rPr>
          <w:rFonts w:ascii="FangSong" w:eastAsia="FangSong" w:hAnsi="FangSong" w:cs="FangSong"/>
          <w:spacing w:val="-1"/>
          <w:sz w:val="24"/>
          <w:szCs w:val="24"/>
        </w:rPr>
        <w:t>何知识库，一经发现将严肃处理。</w:t>
      </w:r>
    </w:p>
    <w:p>
      <w:pPr>
        <w:spacing w:line="217" w:lineRule="auto"/>
        <w:rPr>
          <w:rFonts w:ascii="FangSong" w:eastAsia="FangSong" w:hAnsi="FangSong" w:cs="FangSong"/>
          <w:sz w:val="24"/>
          <w:szCs w:val="24"/>
        </w:rPr>
        <w:sectPr>
          <w:headerReference w:type="default" r:id="rId15"/>
          <w:footerReference w:type="default" r:id="rId16"/>
          <w:pgSz w:w="11907" w:h="16839"/>
          <w:pgMar w:top="1414" w:right="1315" w:bottom="1973" w:left="1390" w:header="255" w:footer="1090" w:gutter="0"/>
          <w:cols w:space="720"/>
        </w:sectPr>
      </w:pPr>
    </w:p>
    <w:p>
      <w:pPr>
        <w:pStyle w:val="BodyText"/>
        <w:spacing w:before="179" w:line="231" w:lineRule="auto"/>
        <w:ind w:left="595"/>
        <w:outlineLvl w:val="1"/>
        <w:rPr>
          <w:rFonts w:ascii="FangSong" w:eastAsia="FangSong" w:hAnsi="FangSong" w:cs="FangSong"/>
          <w:sz w:val="28"/>
          <w:szCs w:val="28"/>
        </w:rPr>
      </w:pPr>
      <w:bookmarkStart w:id="13" w:name="bookmark14"/>
      <w:bookmarkEnd w:id="13"/>
      <w:r>
        <w:rPr>
          <w:b/>
          <w:bCs/>
          <w:spacing w:val="-3"/>
          <w:sz w:val="28"/>
          <w:szCs w:val="28"/>
        </w:rPr>
        <w:t xml:space="preserve">4.5 </w:t>
      </w:r>
      <w:r>
        <w:rPr>
          <w:rFonts w:ascii="FangSong" w:eastAsia="FangSong" w:hAnsi="FangSong" w:cs="FangSong"/>
          <w:b/>
          <w:bCs/>
          <w:spacing w:val="-3"/>
          <w:sz w:val="28"/>
          <w:szCs w:val="28"/>
        </w:rPr>
        <w:t>知识库绩效管理</w:t>
      </w:r>
    </w:p>
    <w:p>
      <w:pPr>
        <w:pStyle w:val="BodyText"/>
        <w:spacing w:line="255" w:lineRule="auto"/>
      </w:pPr>
    </w:p>
    <w:p>
      <w:pPr>
        <w:spacing w:before="78" w:line="289" w:lineRule="auto"/>
        <w:ind w:left="524" w:right="70" w:firstLine="490"/>
        <w:rPr>
          <w:rFonts w:ascii="FangSong" w:eastAsia="FangSong" w:hAnsi="FangSong" w:cs="FangSong"/>
          <w:sz w:val="24"/>
          <w:szCs w:val="24"/>
        </w:rPr>
      </w:pPr>
      <w:r>
        <w:rPr>
          <w:rFonts w:ascii="FangSong" w:eastAsia="FangSong" w:hAnsi="FangSong" w:cs="FangSong"/>
          <w:spacing w:val="-2"/>
          <w:sz w:val="24"/>
          <w:szCs w:val="24"/>
        </w:rPr>
        <w:t>1.所有员工都必须积极参加知识库绩效考核，对知识的点评、知识</w:t>
      </w:r>
      <w:r>
        <w:rPr>
          <w:rFonts w:ascii="FangSong" w:eastAsia="FangSong" w:hAnsi="FangSong" w:cs="FangSong"/>
          <w:spacing w:val="-3"/>
          <w:sz w:val="24"/>
          <w:szCs w:val="24"/>
        </w:rPr>
        <w:t>的讨论和知</w:t>
      </w:r>
      <w:r>
        <w:rPr>
          <w:rFonts w:ascii="FangSong" w:eastAsia="FangSong" w:hAnsi="FangSong" w:cs="FangSong"/>
          <w:spacing w:val="-6"/>
          <w:sz w:val="24"/>
          <w:szCs w:val="24"/>
        </w:rPr>
        <w:t>识的考试培训。</w:t>
      </w:r>
    </w:p>
    <w:p>
      <w:pPr>
        <w:spacing w:before="184" w:line="288" w:lineRule="auto"/>
        <w:ind w:left="531" w:right="73" w:firstLine="468"/>
        <w:rPr>
          <w:rFonts w:ascii="FangSong" w:eastAsia="FangSong" w:hAnsi="FangSong" w:cs="FangSong"/>
          <w:sz w:val="24"/>
          <w:szCs w:val="24"/>
        </w:rPr>
      </w:pPr>
      <w:r>
        <w:rPr>
          <w:rFonts w:ascii="FangSong" w:eastAsia="FangSong" w:hAnsi="FangSong" w:cs="FangSong"/>
          <w:spacing w:val="-2"/>
          <w:sz w:val="24"/>
          <w:szCs w:val="24"/>
        </w:rPr>
        <w:t>2.每半年根据员工对知识的点评记录、参加培训和讨论的次数考试的成绩等综</w:t>
      </w:r>
      <w:r>
        <w:rPr>
          <w:rFonts w:ascii="FangSong" w:eastAsia="FangSong" w:hAnsi="FangSong" w:cs="FangSong"/>
          <w:spacing w:val="-4"/>
          <w:sz w:val="24"/>
          <w:szCs w:val="24"/>
        </w:rPr>
        <w:t>合评价作为评优、奖励的参考。</w:t>
      </w:r>
    </w:p>
    <w:p>
      <w:pPr>
        <w:spacing w:before="186" w:line="289" w:lineRule="auto"/>
        <w:ind w:left="530" w:right="85" w:firstLine="465"/>
        <w:rPr>
          <w:rFonts w:ascii="FangSong" w:eastAsia="FangSong" w:hAnsi="FangSong" w:cs="FangSong"/>
          <w:sz w:val="24"/>
          <w:szCs w:val="24"/>
        </w:rPr>
      </w:pPr>
      <w:r>
        <w:rPr>
          <w:rFonts w:ascii="FangSong" w:eastAsia="FangSong" w:hAnsi="FangSong" w:cs="FangSong"/>
          <w:spacing w:val="5"/>
          <w:sz w:val="24"/>
          <w:szCs w:val="24"/>
        </w:rPr>
        <w:t>4.累积半年或者连续三个月未提交新知识或对参与对知识的点评、讨论</w:t>
      </w:r>
      <w:r>
        <w:rPr>
          <w:rFonts w:ascii="FangSong" w:eastAsia="FangSong" w:hAnsi="FangSong" w:cs="FangSong"/>
          <w:spacing w:val="4"/>
          <w:sz w:val="24"/>
          <w:szCs w:val="24"/>
        </w:rPr>
        <w:t>的员</w:t>
      </w:r>
      <w:r>
        <w:rPr>
          <w:rFonts w:ascii="FangSong" w:eastAsia="FangSong" w:hAnsi="FangSong" w:cs="FangSong"/>
          <w:spacing w:val="-2"/>
          <w:sz w:val="24"/>
          <w:szCs w:val="24"/>
        </w:rPr>
        <w:t>工，由公司部门经理对此类员工进行约谈、考察等。</w:t>
      </w:r>
    </w:p>
    <w:p>
      <w:pPr>
        <w:pStyle w:val="BodyText"/>
        <w:spacing w:line="382" w:lineRule="auto"/>
      </w:pPr>
    </w:p>
    <w:p>
      <w:pPr>
        <w:spacing w:before="100" w:line="238" w:lineRule="auto"/>
        <w:ind w:left="524"/>
        <w:outlineLvl w:val="0"/>
        <w:rPr>
          <w:rFonts w:ascii="SimHei" w:eastAsia="SimHei" w:hAnsi="SimHei" w:cs="SimHei"/>
          <w:sz w:val="31"/>
          <w:szCs w:val="31"/>
        </w:rPr>
      </w:pPr>
      <w:bookmarkStart w:id="14" w:name="bookmark19"/>
      <w:bookmarkEnd w:id="14"/>
      <w:r>
        <w:rPr>
          <w:rFonts w:ascii="Times New Roman" w:eastAsia="Times New Roman" w:hAnsi="Times New Roman" w:cs="Times New Roman"/>
          <w:spacing w:val="7"/>
          <w:sz w:val="31"/>
          <w:szCs w:val="31"/>
        </w:rPr>
        <w:t xml:space="preserve">5.  </w:t>
      </w:r>
      <w:r>
        <w:rPr>
          <w:rFonts w:ascii="SimHei" w:eastAsia="SimHei" w:hAnsi="SimHei" w:cs="SimHei"/>
          <w:spacing w:val="7"/>
          <w:sz w:val="31"/>
          <w:szCs w:val="31"/>
        </w:rPr>
        <w:t>知识库与其他流程的关系</w:t>
      </w:r>
    </w:p>
    <w:p>
      <w:pPr>
        <w:pStyle w:val="BodyText"/>
        <w:spacing w:line="409" w:lineRule="auto"/>
      </w:pPr>
    </w:p>
    <w:p>
      <w:pPr>
        <w:pStyle w:val="BodyText"/>
        <w:spacing w:before="91" w:line="231" w:lineRule="auto"/>
        <w:ind w:left="602"/>
        <w:rPr>
          <w:rFonts w:ascii="FangSong" w:eastAsia="FangSong" w:hAnsi="FangSong" w:cs="FangSong"/>
          <w:sz w:val="28"/>
          <w:szCs w:val="28"/>
        </w:rPr>
      </w:pPr>
      <w:r>
        <w:rPr>
          <w:b/>
          <w:bCs/>
          <w:spacing w:val="-3"/>
          <w:sz w:val="28"/>
          <w:szCs w:val="28"/>
        </w:rPr>
        <w:t xml:space="preserve">5.1 </w:t>
      </w:r>
      <w:r>
        <w:rPr>
          <w:rFonts w:ascii="FangSong" w:eastAsia="FangSong" w:hAnsi="FangSong" w:cs="FangSong"/>
          <w:b/>
          <w:bCs/>
          <w:spacing w:val="-3"/>
          <w:sz w:val="28"/>
          <w:szCs w:val="28"/>
        </w:rPr>
        <w:t>与问题管理流程的关系</w:t>
      </w:r>
    </w:p>
    <w:p>
      <w:pPr>
        <w:spacing w:before="216" w:line="360" w:lineRule="auto"/>
        <w:ind w:left="45" w:firstLine="502"/>
        <w:jc w:val="both"/>
        <w:rPr>
          <w:rFonts w:ascii="FangSong" w:eastAsia="FangSong" w:hAnsi="FangSong" w:cs="FangSong"/>
          <w:sz w:val="24"/>
          <w:szCs w:val="24"/>
        </w:rPr>
      </w:pPr>
      <w:r>
        <w:rPr>
          <w:rFonts w:ascii="FangSong" w:eastAsia="FangSong" w:hAnsi="FangSong" w:cs="FangSong"/>
          <w:spacing w:val="-1"/>
          <w:sz w:val="24"/>
          <w:szCs w:val="24"/>
        </w:rPr>
        <w:t>问题管理流程中问题的根源诊断信息和解决方案可被提交给知识库成为知识记录，</w:t>
      </w:r>
      <w:r>
        <w:rPr>
          <w:rFonts w:ascii="FangSong" w:eastAsia="FangSong" w:hAnsi="FangSong" w:cs="FangSong"/>
          <w:spacing w:val="-6"/>
          <w:sz w:val="24"/>
          <w:szCs w:val="24"/>
        </w:rPr>
        <w:t>成为知识库的重要输入之一。在对问题进行诊断时，知识库可以为其提供知识条目匹配，</w:t>
      </w:r>
      <w:r>
        <w:rPr>
          <w:rFonts w:ascii="FangSong" w:eastAsia="FangSong" w:hAnsi="FangSong" w:cs="FangSong"/>
          <w:spacing w:val="-3"/>
          <w:sz w:val="24"/>
          <w:szCs w:val="24"/>
        </w:rPr>
        <w:t>快速找出问题产生的根源及解决方案。</w:t>
      </w:r>
    </w:p>
    <w:p>
      <w:pPr>
        <w:pStyle w:val="BodyText"/>
        <w:spacing w:before="58" w:line="231" w:lineRule="auto"/>
        <w:ind w:left="602"/>
        <w:rPr>
          <w:rFonts w:ascii="FangSong" w:eastAsia="FangSong" w:hAnsi="FangSong" w:cs="FangSong"/>
          <w:sz w:val="28"/>
          <w:szCs w:val="28"/>
        </w:rPr>
      </w:pPr>
      <w:r>
        <w:rPr>
          <w:b/>
          <w:bCs/>
          <w:spacing w:val="-3"/>
          <w:sz w:val="28"/>
          <w:szCs w:val="28"/>
        </w:rPr>
        <w:t xml:space="preserve">5.2  </w:t>
      </w:r>
      <w:r>
        <w:rPr>
          <w:rFonts w:ascii="FangSong" w:eastAsia="FangSong" w:hAnsi="FangSong" w:cs="FangSong"/>
          <w:b/>
          <w:bCs/>
          <w:spacing w:val="-3"/>
          <w:sz w:val="28"/>
          <w:szCs w:val="28"/>
        </w:rPr>
        <w:t>与事件管理流程的关系</w:t>
      </w:r>
    </w:p>
    <w:p>
      <w:pPr>
        <w:spacing w:before="214" w:line="217" w:lineRule="auto"/>
        <w:ind w:left="529"/>
        <w:rPr>
          <w:rFonts w:ascii="FangSong" w:eastAsia="FangSong" w:hAnsi="FangSong" w:cs="FangSong"/>
          <w:sz w:val="24"/>
          <w:szCs w:val="24"/>
        </w:rPr>
      </w:pPr>
      <w:r>
        <w:rPr>
          <w:rFonts w:ascii="FangSong" w:eastAsia="FangSong" w:hAnsi="FangSong" w:cs="FangSong"/>
          <w:spacing w:val="-2"/>
          <w:sz w:val="24"/>
          <w:szCs w:val="24"/>
        </w:rPr>
        <w:t>完整有效的事件记录是问题的主要来源，也是问题识别和分析诊断的重要基础。</w:t>
      </w:r>
    </w:p>
    <w:p>
      <w:pPr>
        <w:spacing w:before="187" w:line="361" w:lineRule="auto"/>
        <w:ind w:left="51" w:right="71" w:firstLine="496"/>
        <w:rPr>
          <w:rFonts w:ascii="FangSong" w:eastAsia="FangSong" w:hAnsi="FangSong" w:cs="FangSong"/>
          <w:sz w:val="24"/>
          <w:szCs w:val="24"/>
        </w:rPr>
      </w:pPr>
      <w:r>
        <w:rPr>
          <w:rFonts w:ascii="FangSong" w:eastAsia="FangSong" w:hAnsi="FangSong" w:cs="FangSong"/>
          <w:spacing w:val="-2"/>
          <w:sz w:val="24"/>
          <w:szCs w:val="24"/>
        </w:rPr>
        <w:t>问题管理通过趋势分析和主动问题分析，进</w:t>
      </w:r>
      <w:r>
        <w:rPr>
          <w:rFonts w:ascii="FangSong" w:eastAsia="FangSong" w:hAnsi="FangSong" w:cs="FangSong"/>
          <w:spacing w:val="-3"/>
          <w:sz w:val="24"/>
          <w:szCs w:val="24"/>
        </w:rPr>
        <w:t>而采取预防措施，有助于降低事件的重</w:t>
      </w:r>
      <w:r>
        <w:rPr>
          <w:rFonts w:ascii="FangSong" w:eastAsia="FangSong" w:hAnsi="FangSong" w:cs="FangSong"/>
          <w:spacing w:val="-6"/>
          <w:sz w:val="24"/>
          <w:szCs w:val="24"/>
        </w:rPr>
        <w:t>发率和事件总数。</w:t>
      </w:r>
    </w:p>
    <w:p>
      <w:pPr>
        <w:pStyle w:val="BodyText"/>
        <w:spacing w:before="56" w:line="229" w:lineRule="auto"/>
        <w:ind w:left="602"/>
        <w:rPr>
          <w:rFonts w:ascii="FangSong" w:eastAsia="FangSong" w:hAnsi="FangSong" w:cs="FangSong"/>
          <w:sz w:val="28"/>
          <w:szCs w:val="28"/>
        </w:rPr>
      </w:pPr>
      <w:r>
        <w:rPr>
          <w:b/>
          <w:bCs/>
          <w:spacing w:val="-3"/>
          <w:sz w:val="28"/>
          <w:szCs w:val="28"/>
        </w:rPr>
        <w:t xml:space="preserve">5.3 </w:t>
      </w:r>
      <w:r>
        <w:rPr>
          <w:rFonts w:ascii="FangSong" w:eastAsia="FangSong" w:hAnsi="FangSong" w:cs="FangSong"/>
          <w:b/>
          <w:bCs/>
          <w:spacing w:val="-3"/>
          <w:sz w:val="28"/>
          <w:szCs w:val="28"/>
        </w:rPr>
        <w:t>与变更</w:t>
      </w:r>
      <w:r>
        <w:rPr>
          <w:b/>
          <w:bCs/>
          <w:spacing w:val="-3"/>
          <w:sz w:val="28"/>
          <w:szCs w:val="28"/>
        </w:rPr>
        <w:t>/</w:t>
      </w:r>
      <w:r>
        <w:rPr>
          <w:rFonts w:ascii="FangSong" w:eastAsia="FangSong" w:hAnsi="FangSong" w:cs="FangSong"/>
          <w:b/>
          <w:bCs/>
          <w:spacing w:val="-3"/>
          <w:sz w:val="28"/>
          <w:szCs w:val="28"/>
        </w:rPr>
        <w:t>发布管理流程的关系</w:t>
      </w:r>
    </w:p>
    <w:p>
      <w:pPr>
        <w:spacing w:before="217" w:line="362" w:lineRule="auto"/>
        <w:ind w:left="51" w:right="141" w:firstLine="480"/>
        <w:rPr>
          <w:rFonts w:ascii="FangSong" w:eastAsia="FangSong" w:hAnsi="FangSong" w:cs="FangSong"/>
          <w:sz w:val="24"/>
          <w:szCs w:val="24"/>
        </w:rPr>
      </w:pPr>
      <w:r>
        <w:rPr>
          <w:rFonts w:ascii="FangSong" w:eastAsia="FangSong" w:hAnsi="FangSong" w:cs="FangSong"/>
          <w:spacing w:val="-1"/>
          <w:sz w:val="24"/>
          <w:szCs w:val="24"/>
        </w:rPr>
        <w:t>变更管理流程负责控制执行变更，包括由问题管理为解决问题而发出的RFC变更请</w:t>
      </w:r>
      <w:r>
        <w:rPr>
          <w:rFonts w:ascii="FangSong" w:eastAsia="FangSong" w:hAnsi="FangSong" w:cs="FangSong"/>
          <w:spacing w:val="-14"/>
          <w:sz w:val="24"/>
          <w:szCs w:val="24"/>
        </w:rPr>
        <w:t>求。</w:t>
      </w:r>
    </w:p>
    <w:p>
      <w:pPr>
        <w:pStyle w:val="BodyText"/>
        <w:spacing w:before="54" w:line="232" w:lineRule="auto"/>
        <w:ind w:left="602"/>
        <w:rPr>
          <w:rFonts w:ascii="FangSong" w:eastAsia="FangSong" w:hAnsi="FangSong" w:cs="FangSong"/>
          <w:sz w:val="28"/>
          <w:szCs w:val="28"/>
        </w:rPr>
      </w:pPr>
      <w:r>
        <w:rPr>
          <w:b/>
          <w:bCs/>
          <w:spacing w:val="-3"/>
          <w:sz w:val="28"/>
          <w:szCs w:val="28"/>
        </w:rPr>
        <w:t xml:space="preserve">5.4 </w:t>
      </w:r>
      <w:r>
        <w:rPr>
          <w:rFonts w:ascii="FangSong" w:eastAsia="FangSong" w:hAnsi="FangSong" w:cs="FangSong"/>
          <w:b/>
          <w:bCs/>
          <w:spacing w:val="-3"/>
          <w:sz w:val="28"/>
          <w:szCs w:val="28"/>
        </w:rPr>
        <w:t>与配置管理流程的关系</w:t>
      </w:r>
    </w:p>
    <w:p>
      <w:pPr>
        <w:spacing w:before="213" w:line="361" w:lineRule="auto"/>
        <w:ind w:left="53" w:right="70" w:firstLine="494"/>
        <w:rPr>
          <w:rFonts w:ascii="FangSong" w:eastAsia="FangSong" w:hAnsi="FangSong" w:cs="FangSong"/>
          <w:sz w:val="24"/>
          <w:szCs w:val="24"/>
        </w:rPr>
      </w:pPr>
      <w:r>
        <w:rPr>
          <w:rFonts w:ascii="FangSong" w:eastAsia="FangSong" w:hAnsi="FangSong" w:cs="FangSong"/>
          <w:spacing w:val="-2"/>
          <w:sz w:val="24"/>
          <w:szCs w:val="24"/>
        </w:rPr>
        <w:t>问题管理流程需要从配置管理数据库中查询IT基础</w:t>
      </w:r>
      <w:r>
        <w:rPr>
          <w:rFonts w:ascii="FangSong" w:eastAsia="FangSong" w:hAnsi="FangSong" w:cs="FangSong"/>
          <w:spacing w:val="-3"/>
          <w:sz w:val="24"/>
          <w:szCs w:val="24"/>
        </w:rPr>
        <w:t>架构中硬件、软件、文档及服务</w:t>
      </w:r>
      <w:r>
        <w:rPr>
          <w:rFonts w:ascii="FangSong" w:eastAsia="FangSong" w:hAnsi="FangSong" w:cs="FangSong"/>
          <w:spacing w:val="-2"/>
          <w:sz w:val="24"/>
          <w:szCs w:val="24"/>
        </w:rPr>
        <w:t>等各种配置项信息及其之间的关系，以帮助对问题进行调查、分析和诊断。</w:t>
      </w:r>
    </w:p>
    <w:p>
      <w:pPr>
        <w:spacing w:before="218"/>
        <w:ind w:left="685"/>
        <w:outlineLvl w:val="0"/>
        <w:rPr>
          <w:rFonts w:ascii="SimHei" w:eastAsia="SimHei" w:hAnsi="SimHei" w:cs="SimHei"/>
          <w:sz w:val="31"/>
          <w:szCs w:val="31"/>
        </w:rPr>
      </w:pPr>
      <w:bookmarkStart w:id="15" w:name="bookmark15"/>
      <w:bookmarkEnd w:id="15"/>
      <w:bookmarkStart w:id="16" w:name="bookmark16"/>
      <w:bookmarkEnd w:id="16"/>
      <w:bookmarkStart w:id="17" w:name="bookmark18"/>
      <w:bookmarkEnd w:id="17"/>
      <w:bookmarkStart w:id="18" w:name="bookmark17"/>
      <w:bookmarkEnd w:id="18"/>
      <w:r>
        <w:rPr>
          <w:rFonts w:ascii="Times New Roman" w:eastAsia="Times New Roman" w:hAnsi="Times New Roman" w:cs="Times New Roman"/>
          <w:spacing w:val="6"/>
          <w:sz w:val="31"/>
          <w:szCs w:val="31"/>
        </w:rPr>
        <w:t>6.</w:t>
      </w:r>
      <w:r>
        <w:rPr>
          <w:rFonts w:ascii="Times New Roman" w:eastAsia="Times New Roman" w:hAnsi="Times New Roman" w:cs="Times New Roman"/>
          <w:sz w:val="31"/>
          <w:szCs w:val="31"/>
        </w:rPr>
        <w:t>KPI</w:t>
      </w:r>
      <w:r>
        <w:rPr>
          <w:rFonts w:ascii="Times New Roman" w:eastAsia="Times New Roman" w:hAnsi="Times New Roman" w:cs="Times New Roman"/>
          <w:spacing w:val="6"/>
          <w:sz w:val="31"/>
          <w:szCs w:val="31"/>
        </w:rPr>
        <w:t xml:space="preserve"> </w:t>
      </w:r>
      <w:r>
        <w:rPr>
          <w:rFonts w:ascii="SimHei" w:eastAsia="SimHei" w:hAnsi="SimHei" w:cs="SimHei"/>
          <w:spacing w:val="6"/>
          <w:sz w:val="31"/>
          <w:szCs w:val="31"/>
        </w:rPr>
        <w:t>指标</w:t>
      </w:r>
    </w:p>
    <w:p>
      <w:pPr>
        <w:pStyle w:val="BodyText"/>
        <w:spacing w:line="291" w:lineRule="auto"/>
      </w:pPr>
    </w:p>
    <w:p>
      <w:pPr>
        <w:spacing w:before="79" w:line="217" w:lineRule="auto"/>
        <w:ind w:left="1013"/>
        <w:rPr>
          <w:rFonts w:ascii="FangSong" w:eastAsia="FangSong" w:hAnsi="FangSong" w:cs="FangSong"/>
          <w:sz w:val="24"/>
          <w:szCs w:val="24"/>
        </w:rPr>
      </w:pPr>
      <w:r>
        <w:rPr>
          <w:rFonts w:ascii="FangSong" w:eastAsia="FangSong" w:hAnsi="FangSong" w:cs="FangSong"/>
          <w:spacing w:val="-2"/>
          <w:sz w:val="24"/>
          <w:szCs w:val="24"/>
        </w:rPr>
        <w:t>为了较好地控制流程的质量，必须为流程设置衡量指标，通过对指</w:t>
      </w:r>
      <w:r>
        <w:rPr>
          <w:rFonts w:ascii="FangSong" w:eastAsia="FangSong" w:hAnsi="FangSong" w:cs="FangSong"/>
          <w:spacing w:val="-3"/>
          <w:sz w:val="24"/>
          <w:szCs w:val="24"/>
        </w:rPr>
        <w:t>标的分析，</w:t>
      </w:r>
    </w:p>
    <w:p>
      <w:pPr>
        <w:spacing w:line="217" w:lineRule="auto"/>
        <w:rPr>
          <w:rFonts w:ascii="FangSong" w:eastAsia="FangSong" w:hAnsi="FangSong" w:cs="FangSong"/>
          <w:sz w:val="24"/>
          <w:szCs w:val="24"/>
        </w:rPr>
        <w:sectPr>
          <w:headerReference w:type="default" r:id="rId17"/>
          <w:footerReference w:type="default" r:id="rId18"/>
          <w:pgSz w:w="11907" w:h="16839"/>
          <w:pgMar w:top="1414" w:right="1344" w:bottom="1973" w:left="1390" w:header="255" w:footer="1090" w:gutter="0"/>
          <w:cols w:space="720"/>
        </w:sectPr>
      </w:pPr>
    </w:p>
    <w:p>
      <w:pPr>
        <w:spacing w:before="119" w:line="217" w:lineRule="auto"/>
        <w:ind w:left="528"/>
        <w:rPr>
          <w:rFonts w:ascii="FangSong" w:eastAsia="FangSong" w:hAnsi="FangSong" w:cs="FangSong"/>
          <w:sz w:val="24"/>
          <w:szCs w:val="24"/>
        </w:rPr>
      </w:pPr>
      <w:r>
        <w:rPr>
          <w:rFonts w:ascii="FangSong" w:eastAsia="FangSong" w:hAnsi="FangSong" w:cs="FangSong"/>
          <w:spacing w:val="-3"/>
          <w:sz w:val="24"/>
          <w:szCs w:val="24"/>
        </w:rPr>
        <w:t>可以有效地对流程的运行情况进行监控和改进。</w:t>
      </w:r>
    </w:p>
    <w:p>
      <w:pPr>
        <w:pStyle w:val="BodyText"/>
        <w:spacing w:line="286" w:lineRule="auto"/>
      </w:pPr>
    </w:p>
    <w:p>
      <w:pPr>
        <w:pStyle w:val="BodyText"/>
        <w:spacing w:line="286" w:lineRule="auto"/>
      </w:pPr>
    </w:p>
    <w:p>
      <w:pPr>
        <w:spacing w:before="78" w:line="218" w:lineRule="auto"/>
        <w:ind w:left="1006"/>
        <w:rPr>
          <w:rFonts w:ascii="FangSong" w:eastAsia="FangSong" w:hAnsi="FangSong" w:cs="FangSong"/>
          <w:sz w:val="24"/>
          <w:szCs w:val="24"/>
        </w:rPr>
      </w:pPr>
      <w:r>
        <w:rPr>
          <w:rFonts w:ascii="FangSong" w:eastAsia="FangSong" w:hAnsi="FangSong" w:cs="FangSong"/>
          <w:spacing w:val="-4"/>
          <w:sz w:val="24"/>
          <w:szCs w:val="24"/>
        </w:rPr>
        <w:t>知识库管理流程</w:t>
      </w:r>
      <w:r>
        <w:rPr>
          <w:rFonts w:ascii="FangSong" w:eastAsia="FangSong" w:hAnsi="FangSong" w:cs="FangSong"/>
          <w:spacing w:val="-4"/>
          <w:sz w:val="24"/>
          <w:szCs w:val="24"/>
        </w:rPr>
        <w:t xml:space="preserve"> </w:t>
      </w:r>
      <w:r>
        <w:rPr>
          <w:rFonts w:ascii="FangSong" w:eastAsia="FangSong" w:hAnsi="FangSong" w:cs="FangSong"/>
          <w:spacing w:val="-4"/>
          <w:sz w:val="24"/>
          <w:szCs w:val="24"/>
        </w:rPr>
        <w:t>KPI</w:t>
      </w:r>
      <w:r>
        <w:rPr>
          <w:rFonts w:ascii="FangSong" w:eastAsia="FangSong" w:hAnsi="FangSong" w:cs="FangSong"/>
          <w:spacing w:val="-4"/>
          <w:sz w:val="24"/>
          <w:szCs w:val="24"/>
        </w:rPr>
        <w:t xml:space="preserve"> </w:t>
      </w:r>
      <w:r>
        <w:rPr>
          <w:rFonts w:ascii="FangSong" w:eastAsia="FangSong" w:hAnsi="FangSong" w:cs="FangSong"/>
          <w:spacing w:val="-4"/>
          <w:sz w:val="24"/>
          <w:szCs w:val="24"/>
        </w:rPr>
        <w:t>指标如下图：</w:t>
      </w:r>
    </w:p>
    <w:p>
      <w:pPr>
        <w:spacing w:line="69" w:lineRule="exact"/>
      </w:pPr>
    </w:p>
    <w:tbl>
      <w:tblPr>
        <w:tblStyle w:val="TableNormal"/>
        <w:tblW w:w="8082" w:type="dxa"/>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842"/>
        <w:gridCol w:w="3920"/>
        <w:gridCol w:w="1180"/>
        <w:gridCol w:w="1140"/>
      </w:tblGrid>
      <w:tr>
        <w:tblPrEx>
          <w:tblW w:w="8082" w:type="dxa"/>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31"/>
        </w:trPr>
        <w:tc>
          <w:tcPr>
            <w:tcW w:w="1842" w:type="dxa"/>
            <w:shd w:val="clear" w:color="auto" w:fill="C0C0C0"/>
          </w:tcPr>
          <w:p>
            <w:pPr>
              <w:spacing w:before="196" w:line="217" w:lineRule="auto"/>
              <w:ind w:left="452"/>
              <w:rPr>
                <w:rFonts w:ascii="FangSong" w:eastAsia="FangSong" w:hAnsi="FangSong" w:cs="FangSong"/>
                <w:sz w:val="24"/>
                <w:szCs w:val="24"/>
              </w:rPr>
            </w:pPr>
            <w:r>
              <w:rPr>
                <w:rFonts w:ascii="FangSong" w:eastAsia="FangSong" w:hAnsi="FangSong" w:cs="FangSong"/>
                <w:b/>
                <w:bCs/>
                <w:spacing w:val="-6"/>
                <w:sz w:val="24"/>
                <w:szCs w:val="24"/>
              </w:rPr>
              <w:t>指标名称</w:t>
            </w:r>
          </w:p>
        </w:tc>
        <w:tc>
          <w:tcPr>
            <w:tcW w:w="3920" w:type="dxa"/>
            <w:shd w:val="clear" w:color="auto" w:fill="C0C0C0"/>
          </w:tcPr>
          <w:p>
            <w:pPr>
              <w:spacing w:before="197" w:line="217" w:lineRule="auto"/>
              <w:ind w:left="1490"/>
              <w:rPr>
                <w:rFonts w:ascii="FangSong" w:eastAsia="FangSong" w:hAnsi="FangSong" w:cs="FangSong"/>
                <w:sz w:val="24"/>
                <w:szCs w:val="24"/>
              </w:rPr>
            </w:pPr>
            <w:r>
              <w:rPr>
                <w:rFonts w:ascii="FangSong" w:eastAsia="FangSong" w:hAnsi="FangSong" w:cs="FangSong"/>
                <w:b/>
                <w:bCs/>
                <w:spacing w:val="-6"/>
                <w:sz w:val="24"/>
                <w:szCs w:val="24"/>
              </w:rPr>
              <w:t>计算公式</w:t>
            </w:r>
          </w:p>
        </w:tc>
        <w:tc>
          <w:tcPr>
            <w:tcW w:w="1180" w:type="dxa"/>
            <w:shd w:val="clear" w:color="auto" w:fill="C0C0C0"/>
          </w:tcPr>
          <w:p>
            <w:pPr>
              <w:spacing w:before="40" w:line="218" w:lineRule="auto"/>
              <w:ind w:left="363"/>
              <w:rPr>
                <w:rFonts w:ascii="FangSong" w:eastAsia="FangSong" w:hAnsi="FangSong" w:cs="FangSong"/>
                <w:sz w:val="24"/>
                <w:szCs w:val="24"/>
              </w:rPr>
            </w:pPr>
            <w:r>
              <w:rPr>
                <w:rFonts w:ascii="FangSong" w:eastAsia="FangSong" w:hAnsi="FangSong" w:cs="FangSong"/>
                <w:b/>
                <w:bCs/>
                <w:spacing w:val="-7"/>
                <w:sz w:val="24"/>
                <w:szCs w:val="24"/>
              </w:rPr>
              <w:t>考核</w:t>
            </w:r>
          </w:p>
          <w:p>
            <w:pPr>
              <w:spacing w:before="28" w:line="206" w:lineRule="auto"/>
              <w:ind w:left="367"/>
              <w:rPr>
                <w:rFonts w:ascii="FangSong" w:eastAsia="FangSong" w:hAnsi="FangSong" w:cs="FangSong"/>
                <w:sz w:val="24"/>
                <w:szCs w:val="24"/>
              </w:rPr>
            </w:pPr>
            <w:r>
              <w:rPr>
                <w:rFonts w:ascii="FangSong" w:eastAsia="FangSong" w:hAnsi="FangSong" w:cs="FangSong"/>
                <w:b/>
                <w:bCs/>
                <w:spacing w:val="-8"/>
                <w:sz w:val="24"/>
                <w:szCs w:val="24"/>
              </w:rPr>
              <w:t>要求</w:t>
            </w:r>
          </w:p>
        </w:tc>
        <w:tc>
          <w:tcPr>
            <w:tcW w:w="1140" w:type="dxa"/>
            <w:shd w:val="clear" w:color="auto" w:fill="C0C0C0"/>
          </w:tcPr>
          <w:p>
            <w:pPr>
              <w:spacing w:before="41" w:line="223" w:lineRule="auto"/>
              <w:ind w:left="462" w:right="209" w:hanging="242"/>
              <w:rPr>
                <w:rFonts w:ascii="FangSong" w:eastAsia="FangSong" w:hAnsi="FangSong" w:cs="FangSong"/>
                <w:sz w:val="24"/>
                <w:szCs w:val="24"/>
              </w:rPr>
            </w:pPr>
            <w:r>
              <w:rPr>
                <w:rFonts w:ascii="FangSong" w:eastAsia="FangSong" w:hAnsi="FangSong" w:cs="FangSong"/>
                <w:b/>
                <w:bCs/>
                <w:spacing w:val="-8"/>
                <w:sz w:val="24"/>
                <w:szCs w:val="24"/>
              </w:rPr>
              <w:t>考核周</w:t>
            </w:r>
            <w:r>
              <w:rPr>
                <w:rFonts w:ascii="FangSong" w:eastAsia="FangSong" w:hAnsi="FangSong" w:cs="FangSong"/>
                <w:b/>
                <w:bCs/>
                <w:spacing w:val="-3"/>
                <w:sz w:val="24"/>
                <w:szCs w:val="24"/>
              </w:rPr>
              <w:t>期</w:t>
            </w:r>
          </w:p>
        </w:tc>
      </w:tr>
      <w:tr>
        <w:tblPrEx>
          <w:tblW w:w="8082" w:type="dxa"/>
          <w:tblInd w:w="31" w:type="dxa"/>
          <w:tblLayout w:type="fixed"/>
        </w:tblPrEx>
        <w:trPr>
          <w:trHeight w:val="683"/>
        </w:trPr>
        <w:tc>
          <w:tcPr>
            <w:tcW w:w="1842" w:type="dxa"/>
          </w:tcPr>
          <w:p>
            <w:pPr>
              <w:spacing w:before="220" w:line="218" w:lineRule="auto"/>
              <w:ind w:left="216"/>
              <w:rPr>
                <w:rFonts w:ascii="FangSong" w:eastAsia="FangSong" w:hAnsi="FangSong" w:cs="FangSong"/>
                <w:sz w:val="24"/>
                <w:szCs w:val="24"/>
              </w:rPr>
            </w:pPr>
            <w:r>
              <w:rPr>
                <w:rFonts w:ascii="FangSong" w:eastAsia="FangSong" w:hAnsi="FangSong" w:cs="FangSong"/>
                <w:spacing w:val="-3"/>
                <w:sz w:val="24"/>
                <w:szCs w:val="24"/>
              </w:rPr>
              <w:t>知识库使用率</w:t>
            </w:r>
          </w:p>
        </w:tc>
        <w:tc>
          <w:tcPr>
            <w:tcW w:w="3920" w:type="dxa"/>
          </w:tcPr>
          <w:p>
            <w:pPr>
              <w:spacing w:before="220" w:line="218" w:lineRule="auto"/>
              <w:ind w:left="119"/>
              <w:rPr>
                <w:rFonts w:ascii="FangSong" w:eastAsia="FangSong" w:hAnsi="FangSong" w:cs="FangSong"/>
                <w:sz w:val="24"/>
                <w:szCs w:val="24"/>
              </w:rPr>
            </w:pPr>
            <w:r>
              <w:rPr>
                <w:rFonts w:ascii="FangSong" w:eastAsia="FangSong" w:hAnsi="FangSong" w:cs="FangSong"/>
                <w:spacing w:val="-1"/>
                <w:sz w:val="24"/>
                <w:szCs w:val="24"/>
              </w:rPr>
              <w:t>（知识库使用人数/总人数）*100%</w:t>
            </w:r>
          </w:p>
        </w:tc>
        <w:tc>
          <w:tcPr>
            <w:tcW w:w="1180" w:type="dxa"/>
          </w:tcPr>
          <w:p>
            <w:pPr>
              <w:spacing w:before="220" w:line="237" w:lineRule="auto"/>
              <w:ind w:left="262"/>
              <w:rPr>
                <w:rFonts w:ascii="FangSong" w:eastAsia="FangSong" w:hAnsi="FangSong" w:cs="FangSong"/>
                <w:sz w:val="24"/>
                <w:szCs w:val="24"/>
              </w:rPr>
            </w:pPr>
            <w:r>
              <w:rPr>
                <w:rFonts w:ascii="FangSong" w:eastAsia="FangSong" w:hAnsi="FangSong" w:cs="FangSong"/>
                <w:spacing w:val="-7"/>
                <w:sz w:val="24"/>
                <w:szCs w:val="24"/>
              </w:rPr>
              <w:t>≥100%</w:t>
            </w:r>
          </w:p>
        </w:tc>
        <w:tc>
          <w:tcPr>
            <w:tcW w:w="1140" w:type="dxa"/>
          </w:tcPr>
          <w:p>
            <w:pPr>
              <w:spacing w:before="220" w:line="219" w:lineRule="auto"/>
              <w:ind w:left="345"/>
              <w:rPr>
                <w:rFonts w:ascii="FangSong" w:eastAsia="FangSong" w:hAnsi="FangSong" w:cs="FangSong"/>
                <w:sz w:val="24"/>
                <w:szCs w:val="24"/>
              </w:rPr>
            </w:pPr>
            <w:r>
              <w:rPr>
                <w:rFonts w:ascii="FangSong" w:eastAsia="FangSong" w:hAnsi="FangSong" w:cs="FangSong"/>
                <w:spacing w:val="-5"/>
                <w:sz w:val="24"/>
                <w:szCs w:val="24"/>
              </w:rPr>
              <w:t>季度</w:t>
            </w:r>
          </w:p>
        </w:tc>
      </w:tr>
    </w:tbl>
    <w:p>
      <w:pPr>
        <w:pStyle w:val="BodyText"/>
        <w:spacing w:line="349" w:lineRule="auto"/>
      </w:pPr>
    </w:p>
    <w:p>
      <w:pPr>
        <w:pStyle w:val="BodyText"/>
        <w:spacing w:line="349" w:lineRule="auto"/>
      </w:pPr>
    </w:p>
    <w:p>
      <w:pPr>
        <w:spacing w:before="100" w:line="239" w:lineRule="auto"/>
        <w:ind w:left="683"/>
        <w:rPr>
          <w:rFonts w:ascii="SimHei" w:eastAsia="SimHei" w:hAnsi="SimHei" w:cs="SimHei"/>
          <w:sz w:val="31"/>
          <w:szCs w:val="31"/>
        </w:rPr>
      </w:pPr>
      <w:r>
        <w:rPr>
          <w:rFonts w:ascii="Times New Roman" w:eastAsia="Times New Roman" w:hAnsi="Times New Roman" w:cs="Times New Roman"/>
          <w:spacing w:val="-1"/>
          <w:sz w:val="31"/>
          <w:szCs w:val="31"/>
        </w:rPr>
        <w:t>7</w:t>
      </w:r>
      <w:r>
        <w:rPr>
          <w:rFonts w:ascii="Times New Roman" w:eastAsia="Times New Roman" w:hAnsi="Times New Roman" w:cs="Times New Roman"/>
          <w:spacing w:val="-31"/>
          <w:sz w:val="31"/>
          <w:szCs w:val="31"/>
        </w:rPr>
        <w:t xml:space="preserve"> </w:t>
      </w:r>
      <w:r>
        <w:rPr>
          <w:rFonts w:ascii="SimHei" w:eastAsia="SimHei" w:hAnsi="SimHei" w:cs="SimHei"/>
          <w:spacing w:val="-1"/>
          <w:sz w:val="31"/>
          <w:szCs w:val="31"/>
        </w:rPr>
        <w:t>．相关记录</w:t>
      </w:r>
    </w:p>
    <w:p>
      <w:pPr>
        <w:pStyle w:val="BodyText"/>
        <w:spacing w:line="353" w:lineRule="auto"/>
      </w:pPr>
    </w:p>
    <w:p>
      <w:pPr>
        <w:spacing w:before="78" w:line="218" w:lineRule="auto"/>
        <w:ind w:left="883"/>
        <w:rPr>
          <w:rFonts w:ascii="FangSong" w:eastAsia="FangSong" w:hAnsi="FangSong" w:cs="FangSong"/>
          <w:sz w:val="24"/>
          <w:szCs w:val="24"/>
        </w:rPr>
      </w:pPr>
      <w:r>
        <w:rPr>
          <w:rFonts w:ascii="FangSong" w:eastAsia="FangSong" w:hAnsi="FangSong" w:cs="FangSong"/>
          <w:spacing w:val="-2"/>
          <w:sz w:val="24"/>
          <w:szCs w:val="24"/>
        </w:rPr>
        <w:t>《知识审批表》</w:t>
      </w:r>
    </w:p>
    <w:sectPr>
      <w:headerReference w:type="default" r:id="rId19"/>
      <w:footerReference w:type="default" r:id="rId20"/>
      <w:pgSz w:w="11907" w:h="16839"/>
      <w:pgMar w:top="1414" w:right="1387" w:bottom="1973" w:left="1390" w:header="255" w:footer="10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538"/>
      <w:rPr>
        <w:rFonts w:ascii="Times New Roman" w:eastAsia="Times New Roman" w:hAnsi="Times New Roman" w:cs="Times New Roman"/>
        <w:sz w:val="18"/>
        <w:szCs w:val="18"/>
      </w:rPr>
    </w:pPr>
    <w:r>
      <w:drawing>
        <wp:anchor distT="0" distB="0" distL="0" distR="0" simplePos="0" relativeHeight="251658240"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1</w:t>
    </w:r>
  </w:p>
  <w:p>
    <w:pPr>
      <w:pStyle w:val="BodyText"/>
      <w:spacing w:line="332"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521"/>
      <w:rPr>
        <w:rFonts w:ascii="Times New Roman" w:eastAsia="Times New Roman" w:hAnsi="Times New Roman" w:cs="Times New Roman"/>
        <w:sz w:val="18"/>
        <w:szCs w:val="18"/>
      </w:rPr>
    </w:pPr>
    <w:r>
      <w:drawing>
        <wp:anchor distT="0" distB="0" distL="0" distR="0" simplePos="0" relativeHeight="251663360"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2</w:t>
    </w:r>
  </w:p>
  <w:p>
    <w:pPr>
      <w:pStyle w:val="BodyText"/>
      <w:spacing w:line="332"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41"/>
      <w:rPr>
        <w:rFonts w:ascii="Times New Roman" w:eastAsia="Times New Roman" w:hAnsi="Times New Roman" w:cs="Times New Roman"/>
        <w:sz w:val="18"/>
        <w:szCs w:val="18"/>
      </w:rPr>
    </w:pPr>
    <w:r>
      <w:drawing>
        <wp:anchor distT="0" distB="0" distL="0" distR="0" simplePos="0" relativeHeight="251664384"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334"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2" w:line="235" w:lineRule="auto"/>
      <w:ind w:left="4637"/>
      <w:rPr>
        <w:rFonts w:ascii="Times New Roman" w:eastAsia="Times New Roman" w:hAnsi="Times New Roman" w:cs="Times New Roman"/>
        <w:sz w:val="18"/>
        <w:szCs w:val="18"/>
      </w:rPr>
    </w:pPr>
    <w:r>
      <w:drawing>
        <wp:anchor distT="0" distB="0" distL="0" distR="0" simplePos="0" relativeHeight="251667456"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332"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643"/>
      <w:rPr>
        <w:rFonts w:ascii="Times New Roman" w:eastAsia="Times New Roman" w:hAnsi="Times New Roman" w:cs="Times New Roman"/>
        <w:sz w:val="18"/>
        <w:szCs w:val="18"/>
      </w:rPr>
    </w:pPr>
    <w:r>
      <w:drawing>
        <wp:anchor distT="0" distB="0" distL="0" distR="0" simplePos="0" relativeHeight="251670528"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334"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25"/>
      <w:rPr>
        <w:rFonts w:ascii="Times New Roman" w:eastAsia="Times New Roman" w:hAnsi="Times New Roman" w:cs="Times New Roman"/>
        <w:sz w:val="18"/>
        <w:szCs w:val="18"/>
      </w:rPr>
    </w:pPr>
    <w:r>
      <w:drawing>
        <wp:anchor distT="0" distB="0" distL="0" distR="0" simplePos="0" relativeHeight="251673600"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6</w:t>
    </w:r>
  </w:p>
  <w:p>
    <w:pPr>
      <w:pStyle w:val="BodyText"/>
      <w:spacing w:line="334"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1" w:line="232" w:lineRule="auto"/>
      <w:ind w:left="4523"/>
      <w:rPr>
        <w:rFonts w:ascii="Times New Roman" w:eastAsia="Times New Roman" w:hAnsi="Times New Roman" w:cs="Times New Roman"/>
        <w:sz w:val="18"/>
        <w:szCs w:val="18"/>
      </w:rPr>
    </w:pPr>
    <w:r>
      <w:drawing>
        <wp:anchor distT="0" distB="0" distL="0" distR="0" simplePos="0" relativeHeight="251676672"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335"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4" w:after="52" w:line="232" w:lineRule="auto"/>
      <w:ind w:left="4528"/>
      <w:rPr>
        <w:rFonts w:ascii="Times New Roman" w:eastAsia="Times New Roman" w:hAnsi="Times New Roman" w:cs="Times New Roman"/>
        <w:sz w:val="18"/>
        <w:szCs w:val="18"/>
      </w:rPr>
    </w:pPr>
    <w:r>
      <w:drawing>
        <wp:anchor distT="0" distB="0" distL="0" distR="0" simplePos="0" relativeHeight="251679744"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8</w:t>
    </w:r>
  </w:p>
  <w:p>
    <w:pPr>
      <w:pStyle w:val="BodyText"/>
      <w:spacing w:line="334"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283" w:after="51" w:line="232" w:lineRule="auto"/>
      <w:ind w:left="4524"/>
      <w:rPr>
        <w:rFonts w:ascii="Times New Roman" w:eastAsia="Times New Roman" w:hAnsi="Times New Roman" w:cs="Times New Roman"/>
        <w:sz w:val="18"/>
        <w:szCs w:val="18"/>
      </w:rPr>
    </w:pPr>
    <w:r>
      <w:drawing>
        <wp:anchor distT="0" distB="0" distL="0" distR="0" simplePos="0" relativeHeight="251682816" behindDoc="0" locked="0" layoutInCell="0" allowOverlap="1">
          <wp:simplePos x="0" y="0"/>
          <wp:positionH relativeFrom="page">
            <wp:posOffset>900430</wp:posOffset>
          </wp:positionH>
          <wp:positionV relativeFrom="page">
            <wp:posOffset>9439275</wp:posOffset>
          </wp:positionV>
          <wp:extent cx="1603374" cy="560704"/>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1603374" cy="560704"/>
                  </a:xfrm>
                  <a:prstGeom prst="rect">
                    <a:avLst/>
                  </a:prstGeom>
                </pic:spPr>
              </pic:pic>
            </a:graphicData>
          </a:graphic>
        </wp:anchor>
      </w:drawing>
    </w:r>
    <w:r>
      <w:rPr>
        <w:rFonts w:ascii="Times New Roman" w:eastAsia="Times New Roman" w:hAnsi="Times New Roman" w:cs="Times New Roman"/>
        <w:sz w:val="18"/>
        <w:szCs w:val="18"/>
      </w:rPr>
      <w:t>9</w:t>
    </w:r>
  </w:p>
  <w:p>
    <w:pPr>
      <w:pStyle w:val="BodyText"/>
      <w:spacing w:line="335"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49" style="height:0.75pt;margin-left:69.5pt;margin-top:67.56pt;mso-position-horizontal-relative:page;mso-position-vertical-relative:page;position:absolute;width:456.45pt;z-index:251661312" coordorigin="0,0" coordsize="9129,15" o:allowincell="f" path="m,14l9128,14l9128,l,l,14xe" fillcolor="black"/>
      </w:pict>
    </w:r>
    <w:r>
      <w:drawing>
        <wp:anchor distT="0" distB="0" distL="0" distR="0" simplePos="0" relativeHeight="251659264" behindDoc="0" locked="0" layoutInCell="0" allowOverlap="1">
          <wp:simplePos x="0" y="0"/>
          <wp:positionH relativeFrom="page">
            <wp:posOffset>1268730</wp:posOffset>
          </wp:positionH>
          <wp:positionV relativeFrom="page">
            <wp:posOffset>193040</wp:posOffset>
          </wp:positionV>
          <wp:extent cx="853440" cy="591184"/>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20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0" style="height:0.75pt;margin-left:69.5pt;margin-top:67.56pt;mso-position-horizontal-relative:page;mso-position-vertical-relative:page;position:absolute;width:456.45pt;z-index:251666432" coordorigin="0,0" coordsize="9129,15" o:allowincell="f" path="m,14l9128,14l9128,l,l,14xe" fillcolor="black"/>
      </w:pict>
    </w:r>
    <w:r>
      <w:drawing>
        <wp:anchor distT="0" distB="0" distL="0" distR="0" simplePos="0" relativeHeight="251665408" behindDoc="0" locked="0" layoutInCell="0" allowOverlap="1">
          <wp:simplePos x="0" y="0"/>
          <wp:positionH relativeFrom="page">
            <wp:posOffset>1268730</wp:posOffset>
          </wp:positionH>
          <wp:positionV relativeFrom="page">
            <wp:posOffset>193040</wp:posOffset>
          </wp:positionV>
          <wp:extent cx="853440" cy="591184"/>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226"/>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1" style="height:0.75pt;margin-left:69.5pt;margin-top:67.56pt;mso-position-horizontal-relative:page;mso-position-vertical-relative:page;position:absolute;width:456.45pt;z-index:251669504" coordorigin="0,0" coordsize="9129,15" o:allowincell="f" path="m,14l9128,14l9128,l,l,14xe" fillcolor="black"/>
      </w:pict>
    </w:r>
    <w:r>
      <w:drawing>
        <wp:anchor distT="0" distB="0" distL="0" distR="0" simplePos="0" relativeHeight="251668480" behindDoc="0" locked="0" layoutInCell="0" allowOverlap="1">
          <wp:simplePos x="0" y="0"/>
          <wp:positionH relativeFrom="page">
            <wp:posOffset>1268730</wp:posOffset>
          </wp:positionH>
          <wp:positionV relativeFrom="page">
            <wp:posOffset>193040</wp:posOffset>
          </wp:positionV>
          <wp:extent cx="853440" cy="591184"/>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326"/>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2" style="height:0.75pt;margin-left:69.5pt;margin-top:67.56pt;mso-position-horizontal-relative:page;mso-position-vertical-relative:page;position:absolute;width:456.45pt;z-index:251672576" coordorigin="0,0" coordsize="9129,15" o:allowincell="f" path="m,14l9128,14l9128,l,l,14xe" fillcolor="black"/>
      </w:pict>
    </w:r>
    <w:r>
      <w:drawing>
        <wp:anchor distT="0" distB="0" distL="0" distR="0" simplePos="0" relativeHeight="251671552" behindDoc="0" locked="0" layoutInCell="0" allowOverlap="1">
          <wp:simplePos x="0" y="0"/>
          <wp:positionH relativeFrom="page">
            <wp:posOffset>1268730</wp:posOffset>
          </wp:positionH>
          <wp:positionV relativeFrom="page">
            <wp:posOffset>193040</wp:posOffset>
          </wp:positionV>
          <wp:extent cx="853440" cy="591184"/>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326"/>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3" style="height:0.75pt;margin-left:69.5pt;margin-top:67.56pt;mso-position-horizontal-relative:page;mso-position-vertical-relative:page;position:absolute;width:456.45pt;z-index:251675648" coordorigin="0,0" coordsize="9129,15" o:allowincell="f" path="m,14l9128,14l9128,l,l,14xe" fillcolor="black"/>
      </w:pict>
    </w:r>
    <w:r>
      <w:drawing>
        <wp:anchor distT="0" distB="0" distL="0" distR="0" simplePos="0" relativeHeight="251674624" behindDoc="0" locked="0" layoutInCell="0" allowOverlap="1">
          <wp:simplePos x="0" y="0"/>
          <wp:positionH relativeFrom="page">
            <wp:posOffset>1268730</wp:posOffset>
          </wp:positionH>
          <wp:positionV relativeFrom="page">
            <wp:posOffset>193040</wp:posOffset>
          </wp:positionV>
          <wp:extent cx="853440" cy="591184"/>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20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4" style="height:0.75pt;margin-left:69.5pt;margin-top:67.56pt;mso-position-horizontal-relative:page;mso-position-vertical-relative:page;position:absolute;width:456.45pt;z-index:251678720" coordorigin="0,0" coordsize="9129,15" o:allowincell="f" path="m,14l9128,14l9128,l,l,14xe" fillcolor="black"/>
      </w:pict>
    </w:r>
    <w:r>
      <w:drawing>
        <wp:anchor distT="0" distB="0" distL="0" distR="0" simplePos="0" relativeHeight="251677696" behindDoc="0" locked="0" layoutInCell="0" allowOverlap="1">
          <wp:simplePos x="0" y="0"/>
          <wp:positionH relativeFrom="page">
            <wp:posOffset>1268730</wp:posOffset>
          </wp:positionH>
          <wp:positionV relativeFrom="page">
            <wp:posOffset>193040</wp:posOffset>
          </wp:positionV>
          <wp:extent cx="853440" cy="591184"/>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20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5" style="height:0.75pt;margin-left:69.5pt;margin-top:67.56pt;mso-position-horizontal-relative:page;mso-position-vertical-relative:page;position:absolute;width:456.45pt;z-index:251681792" coordorigin="0,0" coordsize="9129,15" o:allowincell="f" path="m,14l9128,14l9128,l,l,14xe" fillcolor="black"/>
      </w:pict>
    </w:r>
    <w:r>
      <w:drawing>
        <wp:anchor distT="0" distB="0" distL="0" distR="0" simplePos="0" relativeHeight="251680768" behindDoc="0" locked="0" layoutInCell="0" allowOverlap="1">
          <wp:simplePos x="0" y="0"/>
          <wp:positionH relativeFrom="page">
            <wp:posOffset>1268730</wp:posOffset>
          </wp:positionH>
          <wp:positionV relativeFrom="page">
            <wp:posOffset>193040</wp:posOffset>
          </wp:positionV>
          <wp:extent cx="853440" cy="591184"/>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20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5" w:lineRule="auto"/>
    </w:pPr>
    <w:r>
      <w:pict>
        <v:shape id="_x0000_s2056" style="height:0.75pt;margin-left:69.5pt;margin-top:67.56pt;mso-position-horizontal-relative:page;mso-position-vertical-relative:page;position:absolute;width:456.45pt;z-index:251662336" coordorigin="0,0" coordsize="9129,15" o:allowincell="f" path="m,14l9128,14l9128,l,l,14xe" fillcolor="black"/>
      </w:pict>
    </w:r>
    <w:r>
      <w:drawing>
        <wp:anchor distT="0" distB="0" distL="0" distR="0" simplePos="0" relativeHeight="251660288" behindDoc="0" locked="0" layoutInCell="0" allowOverlap="1">
          <wp:simplePos x="0" y="0"/>
          <wp:positionH relativeFrom="page">
            <wp:posOffset>1268730</wp:posOffset>
          </wp:positionH>
          <wp:positionV relativeFrom="page">
            <wp:posOffset>193040</wp:posOffset>
          </wp:positionV>
          <wp:extent cx="853440" cy="591184"/>
          <wp:effectExtent l="0" t="0" r="0" b="0"/>
          <wp:wrapNone/>
          <wp:docPr id="1187075063"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3440" cy="591184"/>
                  </a:xfrm>
                  <a:prstGeom prst="rect">
                    <a:avLst/>
                  </a:prstGeom>
                </pic:spPr>
              </pic:pic>
            </a:graphicData>
          </a:graphic>
        </wp:anchor>
      </w:drawing>
    </w:r>
  </w:p>
  <w:p>
    <w:pPr>
      <w:pStyle w:val="BodyText"/>
      <w:spacing w:line="255" w:lineRule="auto"/>
    </w:pPr>
  </w:p>
  <w:p>
    <w:pPr>
      <w:pStyle w:val="BodyText"/>
      <w:spacing w:line="255" w:lineRule="auto"/>
    </w:pPr>
  </w:p>
  <w:p>
    <w:pPr>
      <w:spacing w:before="58" w:line="217" w:lineRule="auto"/>
      <w:ind w:left="620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header" Target="header5.xml" /><Relationship Id="rId14" Type="http://schemas.openxmlformats.org/officeDocument/2006/relationships/footer" Target="footer6.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header" Target="header7.xml" /><Relationship Id="rId18" Type="http://schemas.openxmlformats.org/officeDocument/2006/relationships/footer" Target="footer8.xml" /><Relationship Id="rId19" Type="http://schemas.openxmlformats.org/officeDocument/2006/relationships/header" Target="head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2.xml" /><Relationship Id="rId8" Type="http://schemas.openxmlformats.org/officeDocument/2006/relationships/footer" Target="footer3.xml" /><Relationship Id="rId9" Type="http://schemas.openxmlformats.org/officeDocument/2006/relationships/header" Target="head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陈进钱</dc:creator>
  <cp:revision>0</cp:revision>
  <dcterms:created xsi:type="dcterms:W3CDTF">2023-07-25T22:40:30Z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2025-12-03T15:21:15Z</vt:filetime>
  </property>
  <property fmtid="{D5CDD505-2E9C-101B-9397-08002B2CF9AE}" pid="3" name="CRO">
    <vt:lpwstr>wqlLaW5nc29mdCBQREYgdG8gV1BTIDExNQ</vt:lpwstr>
  </property>
</Properties>
</file>