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2" w:lineRule="auto"/>
      </w:pPr>
    </w:p>
    <w:p>
      <w:pPr>
        <w:pStyle w:val="BodyText"/>
        <w:spacing w:line="252" w:lineRule="auto"/>
      </w:pPr>
    </w:p>
    <w:p>
      <w:pPr>
        <w:spacing w:before="234" w:line="217" w:lineRule="auto"/>
        <w:ind w:left="1516"/>
        <w:outlineLvl w:val="0"/>
        <w:rPr>
          <w:rFonts w:ascii="FangSong" w:eastAsia="FangSong" w:hAnsi="FangSong" w:cs="FangSong"/>
          <w:sz w:val="72"/>
          <w:szCs w:val="72"/>
        </w:rPr>
      </w:pPr>
      <w:r>
        <w:rPr>
          <w:rFonts w:ascii="FangSong" w:eastAsia="FangSong" w:hAnsi="FangSong" w:cs="FangSong"/>
          <w:b/>
          <w:bCs/>
          <w:spacing w:val="-11"/>
          <w:sz w:val="72"/>
          <w:szCs w:val="72"/>
        </w:rPr>
        <w:t>信息安全管理程序</w:t>
      </w:r>
    </w:p>
    <w:p>
      <w:pPr>
        <w:spacing w:before="338" w:line="225" w:lineRule="auto"/>
        <w:ind w:left="3137"/>
        <w:rPr>
          <w:rFonts w:ascii="FangSong" w:eastAsia="FangSong" w:hAnsi="FangSong" w:cs="FangSong"/>
          <w:sz w:val="31"/>
          <w:szCs w:val="31"/>
        </w:rPr>
      </w:pPr>
      <w:r>
        <w:rPr>
          <w:rFonts w:ascii="FangSong" w:eastAsia="FangSong" w:hAnsi="FangSong" w:cs="FangSong"/>
          <w:b/>
          <w:bCs/>
          <w:spacing w:val="-2"/>
          <w:sz w:val="31"/>
          <w:szCs w:val="31"/>
        </w:rPr>
        <w:t>(YNTD-ITSS-1508)</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spacing w:before="100" w:line="223" w:lineRule="auto"/>
        <w:ind w:left="1828"/>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07" w:h="16839"/>
          <w:pgMar w:top="1584" w:right="1409" w:bottom="1831" w:left="1774" w:header="424" w:footer="948" w:gutter="0"/>
          <w:cols w:space="720"/>
        </w:sectPr>
      </w:pPr>
    </w:p>
    <w:p>
      <w:pPr>
        <w:spacing w:before="113" w:line="220" w:lineRule="auto"/>
        <w:ind w:left="3173"/>
        <w:outlineLvl w:val="0"/>
        <w:rPr>
          <w:rFonts w:ascii="SimSun" w:eastAsia="SimSun" w:hAnsi="SimSun" w:cs="SimSun"/>
          <w:sz w:val="30"/>
          <w:szCs w:val="30"/>
        </w:rPr>
      </w:pPr>
      <w:r>
        <w:rPr>
          <w:rFonts w:ascii="SimSun" w:eastAsia="SimSun" w:hAnsi="SimSun" w:cs="SimSun"/>
          <w:b/>
          <w:bCs/>
          <w:spacing w:val="-4"/>
          <w:sz w:val="30"/>
          <w:szCs w:val="30"/>
        </w:rPr>
        <w:t>文件编制和变更履历</w:t>
      </w:r>
    </w:p>
    <w:p>
      <w:pPr>
        <w:spacing w:before="19"/>
      </w:pPr>
    </w:p>
    <w:tbl>
      <w:tblPr>
        <w:tblStyle w:val="TableNormal"/>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5"/>
        <w:gridCol w:w="881"/>
        <w:gridCol w:w="1274"/>
        <w:gridCol w:w="957"/>
        <w:gridCol w:w="1377"/>
        <w:gridCol w:w="1017"/>
        <w:gridCol w:w="1271"/>
        <w:gridCol w:w="1383"/>
      </w:tblGrid>
      <w:tr>
        <w:tblPrEx>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89"/>
        </w:trPr>
        <w:tc>
          <w:tcPr>
            <w:tcW w:w="845" w:type="dxa"/>
            <w:vMerge w:val="restart"/>
            <w:tcBorders>
              <w:top w:val="single" w:sz="10" w:space="0" w:color="000000"/>
              <w:left w:val="single" w:sz="10" w:space="0" w:color="000000"/>
              <w:bottom w:val="nil"/>
            </w:tcBorders>
            <w:shd w:val="clear" w:color="auto" w:fill="D9D9D9"/>
          </w:tcPr>
          <w:p>
            <w:pPr>
              <w:spacing w:line="350" w:lineRule="auto"/>
              <w:rPr>
                <w:rFonts w:ascii="Arial"/>
                <w:sz w:val="21"/>
              </w:rPr>
            </w:pPr>
          </w:p>
          <w:p>
            <w:pPr>
              <w:pStyle w:val="TableText"/>
              <w:spacing w:before="78" w:line="219" w:lineRule="auto"/>
              <w:ind w:left="174"/>
              <w:rPr>
                <w:sz w:val="24"/>
                <w:szCs w:val="24"/>
              </w:rPr>
            </w:pPr>
            <w:r>
              <w:rPr>
                <w:b/>
                <w:bCs/>
                <w:spacing w:val="-5"/>
                <w:sz w:val="24"/>
                <w:szCs w:val="24"/>
              </w:rPr>
              <w:t>版本</w:t>
            </w:r>
          </w:p>
        </w:tc>
        <w:tc>
          <w:tcPr>
            <w:tcW w:w="2155" w:type="dxa"/>
            <w:gridSpan w:val="2"/>
            <w:tcBorders>
              <w:top w:val="single" w:sz="10" w:space="0" w:color="000000"/>
            </w:tcBorders>
            <w:shd w:val="clear" w:color="auto" w:fill="D9D9D9"/>
          </w:tcPr>
          <w:p>
            <w:pPr>
              <w:pStyle w:val="TableText"/>
              <w:spacing w:before="181" w:line="229" w:lineRule="auto"/>
              <w:ind w:left="538"/>
              <w:rPr>
                <w:sz w:val="24"/>
                <w:szCs w:val="24"/>
              </w:rPr>
            </w:pPr>
            <w:r>
              <w:rPr>
                <w:b/>
                <w:bCs/>
                <w:spacing w:val="-4"/>
                <w:sz w:val="24"/>
                <w:szCs w:val="24"/>
              </w:rPr>
              <w:t>编制</w:t>
            </w:r>
            <w:r>
              <w:rPr>
                <w:rFonts w:ascii="Calibri" w:eastAsia="Calibri" w:hAnsi="Calibri" w:cs="Calibri"/>
                <w:b/>
                <w:bCs/>
                <w:spacing w:val="-4"/>
                <w:sz w:val="24"/>
                <w:szCs w:val="24"/>
              </w:rPr>
              <w:t>/</w:t>
            </w:r>
            <w:r>
              <w:rPr>
                <w:b/>
                <w:bCs/>
                <w:spacing w:val="-4"/>
                <w:sz w:val="24"/>
                <w:szCs w:val="24"/>
              </w:rPr>
              <w:t>更改</w:t>
            </w:r>
          </w:p>
        </w:tc>
        <w:tc>
          <w:tcPr>
            <w:tcW w:w="2334" w:type="dxa"/>
            <w:gridSpan w:val="2"/>
            <w:tcBorders>
              <w:top w:val="single" w:sz="10" w:space="0" w:color="000000"/>
            </w:tcBorders>
            <w:shd w:val="clear" w:color="auto" w:fill="D9D9D9"/>
          </w:tcPr>
          <w:p>
            <w:pPr>
              <w:pStyle w:val="TableText"/>
              <w:spacing w:before="181" w:line="219" w:lineRule="auto"/>
              <w:ind w:left="929"/>
              <w:rPr>
                <w:sz w:val="24"/>
                <w:szCs w:val="24"/>
              </w:rPr>
            </w:pPr>
            <w:r>
              <w:rPr>
                <w:b/>
                <w:bCs/>
                <w:spacing w:val="-6"/>
                <w:sz w:val="24"/>
                <w:szCs w:val="24"/>
              </w:rPr>
              <w:t>发布</w:t>
            </w:r>
          </w:p>
        </w:tc>
        <w:tc>
          <w:tcPr>
            <w:tcW w:w="2288" w:type="dxa"/>
            <w:gridSpan w:val="2"/>
            <w:tcBorders>
              <w:top w:val="single" w:sz="10" w:space="0" w:color="000000"/>
            </w:tcBorders>
            <w:shd w:val="clear" w:color="auto" w:fill="D9D9D9"/>
          </w:tcPr>
          <w:p>
            <w:pPr>
              <w:pStyle w:val="TableText"/>
              <w:spacing w:before="181" w:line="220" w:lineRule="auto"/>
              <w:ind w:left="914"/>
              <w:rPr>
                <w:sz w:val="24"/>
                <w:szCs w:val="24"/>
              </w:rPr>
            </w:pPr>
            <w:r>
              <w:rPr>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spacing w:line="350" w:lineRule="auto"/>
              <w:rPr>
                <w:rFonts w:ascii="Arial"/>
                <w:sz w:val="21"/>
              </w:rPr>
            </w:pPr>
          </w:p>
          <w:p>
            <w:pPr>
              <w:pStyle w:val="TableText"/>
              <w:spacing w:before="78" w:line="220" w:lineRule="auto"/>
              <w:ind w:left="217"/>
              <w:rPr>
                <w:sz w:val="24"/>
                <w:szCs w:val="24"/>
              </w:rPr>
            </w:pPr>
            <w:r>
              <w:rPr>
                <w:b/>
                <w:bCs/>
                <w:spacing w:val="-5"/>
                <w:sz w:val="24"/>
                <w:szCs w:val="24"/>
              </w:rPr>
              <w:t>更改记录</w:t>
            </w:r>
          </w:p>
        </w:tc>
      </w:tr>
      <w:tr>
        <w:tblPrEx>
          <w:tblW w:w="9005" w:type="dxa"/>
          <w:tblInd w:w="12" w:type="dxa"/>
          <w:tblLayout w:type="fixed"/>
        </w:tblPrEx>
        <w:trPr>
          <w:trHeight w:val="479"/>
        </w:trPr>
        <w:tc>
          <w:tcPr>
            <w:tcW w:w="845" w:type="dxa"/>
            <w:vMerge/>
            <w:tcBorders>
              <w:top w:val="nil"/>
              <w:left w:val="single" w:sz="10" w:space="0" w:color="000000"/>
            </w:tcBorders>
          </w:tcPr>
          <w:p>
            <w:pPr>
              <w:rPr>
                <w:rFonts w:ascii="Arial"/>
                <w:sz w:val="21"/>
              </w:rPr>
            </w:pPr>
          </w:p>
        </w:tc>
        <w:tc>
          <w:tcPr>
            <w:tcW w:w="881" w:type="dxa"/>
            <w:shd w:val="clear" w:color="auto" w:fill="D9D9D9"/>
          </w:tcPr>
          <w:p>
            <w:pPr>
              <w:pStyle w:val="TableText"/>
              <w:spacing w:before="177" w:line="220" w:lineRule="auto"/>
              <w:ind w:left="194"/>
              <w:rPr>
                <w:sz w:val="24"/>
                <w:szCs w:val="24"/>
              </w:rPr>
            </w:pPr>
            <w:r>
              <w:rPr>
                <w:b/>
                <w:bCs/>
                <w:spacing w:val="-5"/>
                <w:sz w:val="24"/>
                <w:szCs w:val="24"/>
              </w:rPr>
              <w:t>作者</w:t>
            </w:r>
          </w:p>
        </w:tc>
        <w:tc>
          <w:tcPr>
            <w:tcW w:w="1274" w:type="dxa"/>
            <w:shd w:val="clear" w:color="auto" w:fill="D9D9D9"/>
          </w:tcPr>
          <w:p>
            <w:pPr>
              <w:pStyle w:val="TableText"/>
              <w:spacing w:before="177" w:line="220" w:lineRule="auto"/>
              <w:ind w:left="433"/>
              <w:rPr>
                <w:sz w:val="24"/>
                <w:szCs w:val="24"/>
              </w:rPr>
            </w:pPr>
            <w:r>
              <w:rPr>
                <w:b/>
                <w:bCs/>
                <w:spacing w:val="-15"/>
                <w:sz w:val="24"/>
                <w:szCs w:val="24"/>
              </w:rPr>
              <w:t>日期</w:t>
            </w:r>
          </w:p>
        </w:tc>
        <w:tc>
          <w:tcPr>
            <w:tcW w:w="957" w:type="dxa"/>
            <w:shd w:val="clear" w:color="auto" w:fill="D9D9D9"/>
          </w:tcPr>
          <w:p>
            <w:pPr>
              <w:pStyle w:val="TableText"/>
              <w:spacing w:before="177" w:line="220" w:lineRule="auto"/>
              <w:ind w:left="246"/>
              <w:rPr>
                <w:sz w:val="24"/>
                <w:szCs w:val="24"/>
              </w:rPr>
            </w:pPr>
            <w:r>
              <w:rPr>
                <w:b/>
                <w:bCs/>
                <w:spacing w:val="-8"/>
                <w:sz w:val="24"/>
                <w:szCs w:val="24"/>
              </w:rPr>
              <w:t>审核</w:t>
            </w:r>
          </w:p>
        </w:tc>
        <w:tc>
          <w:tcPr>
            <w:tcW w:w="1377" w:type="dxa"/>
            <w:shd w:val="clear" w:color="auto" w:fill="D9D9D9"/>
          </w:tcPr>
          <w:p>
            <w:pPr>
              <w:pStyle w:val="TableText"/>
              <w:spacing w:before="177" w:line="220" w:lineRule="auto"/>
              <w:ind w:left="490"/>
              <w:rPr>
                <w:sz w:val="24"/>
                <w:szCs w:val="24"/>
              </w:rPr>
            </w:pPr>
            <w:r>
              <w:rPr>
                <w:b/>
                <w:bCs/>
                <w:spacing w:val="-15"/>
                <w:sz w:val="24"/>
                <w:szCs w:val="24"/>
              </w:rPr>
              <w:t>日期</w:t>
            </w:r>
          </w:p>
        </w:tc>
        <w:tc>
          <w:tcPr>
            <w:tcW w:w="1017" w:type="dxa"/>
            <w:shd w:val="clear" w:color="auto" w:fill="D9D9D9"/>
          </w:tcPr>
          <w:p>
            <w:pPr>
              <w:pStyle w:val="TableText"/>
              <w:spacing w:before="176" w:line="221" w:lineRule="auto"/>
              <w:ind w:left="271"/>
              <w:rPr>
                <w:sz w:val="24"/>
                <w:szCs w:val="24"/>
              </w:rPr>
            </w:pPr>
            <w:r>
              <w:rPr>
                <w:b/>
                <w:bCs/>
                <w:spacing w:val="-5"/>
                <w:sz w:val="24"/>
                <w:szCs w:val="24"/>
              </w:rPr>
              <w:t>批准</w:t>
            </w:r>
          </w:p>
        </w:tc>
        <w:tc>
          <w:tcPr>
            <w:tcW w:w="1271" w:type="dxa"/>
            <w:shd w:val="clear" w:color="auto" w:fill="D9D9D9"/>
          </w:tcPr>
          <w:p>
            <w:pPr>
              <w:pStyle w:val="TableText"/>
              <w:spacing w:before="177" w:line="220" w:lineRule="auto"/>
              <w:ind w:left="443"/>
              <w:rPr>
                <w:sz w:val="24"/>
                <w:szCs w:val="24"/>
              </w:rPr>
            </w:pPr>
            <w:r>
              <w:rPr>
                <w:b/>
                <w:bCs/>
                <w:spacing w:val="-15"/>
                <w:sz w:val="24"/>
                <w:szCs w:val="24"/>
              </w:rPr>
              <w:t>日期</w:t>
            </w:r>
          </w:p>
        </w:tc>
        <w:tc>
          <w:tcPr>
            <w:tcW w:w="1383" w:type="dxa"/>
            <w:vMerge/>
            <w:tcBorders>
              <w:top w:val="nil"/>
              <w:right w:val="single" w:sz="10" w:space="0" w:color="000000"/>
            </w:tcBorders>
          </w:tcPr>
          <w:p>
            <w:pPr>
              <w:rPr>
                <w:rFonts w:ascii="Arial"/>
                <w:sz w:val="21"/>
              </w:rPr>
            </w:pPr>
          </w:p>
        </w:tc>
      </w:tr>
      <w:tr>
        <w:tblPrEx>
          <w:tblW w:w="9005" w:type="dxa"/>
          <w:tblInd w:w="12" w:type="dxa"/>
          <w:tblLayout w:type="fixed"/>
        </w:tblPrEx>
        <w:trPr>
          <w:trHeight w:val="651"/>
        </w:trPr>
        <w:tc>
          <w:tcPr>
            <w:tcW w:w="845" w:type="dxa"/>
            <w:tcBorders>
              <w:left w:val="single" w:sz="10" w:space="0" w:color="000000"/>
            </w:tcBorders>
          </w:tcPr>
          <w:p>
            <w:pPr>
              <w:spacing w:line="262" w:lineRule="auto"/>
              <w:rPr>
                <w:rFonts w:ascii="Arial"/>
                <w:sz w:val="21"/>
              </w:rPr>
            </w:pPr>
          </w:p>
          <w:p>
            <w:pPr>
              <w:spacing w:before="58" w:line="236" w:lineRule="auto"/>
              <w:ind w:left="226"/>
              <w:rPr>
                <w:rFonts w:ascii="FangSong" w:eastAsia="FangSong" w:hAnsi="FangSong" w:cs="FangSong"/>
                <w:sz w:val="18"/>
                <w:szCs w:val="18"/>
              </w:rPr>
            </w:pPr>
            <w:r>
              <w:rPr>
                <w:rFonts w:ascii="FangSong" w:eastAsia="FangSong" w:hAnsi="FangSong" w:cs="FangSong"/>
                <w:sz w:val="18"/>
                <w:szCs w:val="18"/>
              </w:rPr>
              <w:t>V1.0</w:t>
            </w:r>
          </w:p>
        </w:tc>
        <w:tc>
          <w:tcPr>
            <w:tcW w:w="881" w:type="dxa"/>
          </w:tcPr>
          <w:p>
            <w:pPr>
              <w:spacing w:line="261" w:lineRule="auto"/>
              <w:rPr>
                <w:rFonts w:ascii="Arial"/>
                <w:sz w:val="21"/>
              </w:rPr>
            </w:pPr>
          </w:p>
          <w:p>
            <w:pPr>
              <w:pStyle w:val="TableText"/>
              <w:spacing w:before="59" w:line="220" w:lineRule="auto"/>
              <w:ind w:left="163"/>
            </w:pPr>
            <w:r>
              <w:rPr>
                <w:spacing w:val="-2"/>
              </w:rPr>
              <w:t>谢广胜</w:t>
            </w:r>
          </w:p>
        </w:tc>
        <w:tc>
          <w:tcPr>
            <w:tcW w:w="1274" w:type="dxa"/>
          </w:tcPr>
          <w:p>
            <w:pPr>
              <w:spacing w:line="262" w:lineRule="auto"/>
              <w:rPr>
                <w:rFonts w:ascii="Arial"/>
                <w:sz w:val="21"/>
              </w:rPr>
            </w:pPr>
          </w:p>
          <w:p>
            <w:pPr>
              <w:spacing w:before="58" w:line="236" w:lineRule="auto"/>
              <w:ind w:left="225"/>
              <w:rPr>
                <w:rFonts w:ascii="FangSong" w:eastAsia="FangSong" w:hAnsi="FangSong" w:cs="FangSong"/>
                <w:sz w:val="18"/>
                <w:szCs w:val="18"/>
              </w:rPr>
            </w:pPr>
            <w:r>
              <w:rPr>
                <w:rFonts w:ascii="FangSong" w:eastAsia="FangSong" w:hAnsi="FangSong" w:cs="FangSong"/>
                <w:spacing w:val="-1"/>
                <w:sz w:val="18"/>
                <w:szCs w:val="18"/>
              </w:rPr>
              <w:t>2016.12.3</w:t>
            </w:r>
          </w:p>
        </w:tc>
        <w:tc>
          <w:tcPr>
            <w:tcW w:w="957" w:type="dxa"/>
          </w:tcPr>
          <w:p>
            <w:pPr>
              <w:spacing w:line="262" w:lineRule="auto"/>
              <w:rPr>
                <w:rFonts w:ascii="Arial"/>
                <w:sz w:val="21"/>
              </w:rPr>
            </w:pPr>
          </w:p>
          <w:p>
            <w:pPr>
              <w:pStyle w:val="TableText"/>
              <w:spacing w:before="58" w:line="219" w:lineRule="auto"/>
              <w:ind w:left="204"/>
            </w:pPr>
            <w:r>
              <w:rPr>
                <w:spacing w:val="-2"/>
              </w:rPr>
              <w:t>赵建中</w:t>
            </w:r>
          </w:p>
        </w:tc>
        <w:tc>
          <w:tcPr>
            <w:tcW w:w="1377" w:type="dxa"/>
          </w:tcPr>
          <w:p>
            <w:pPr>
              <w:spacing w:line="262" w:lineRule="auto"/>
              <w:rPr>
                <w:rFonts w:ascii="Arial"/>
                <w:sz w:val="21"/>
              </w:rPr>
            </w:pPr>
          </w:p>
          <w:p>
            <w:pPr>
              <w:spacing w:before="58" w:line="236" w:lineRule="auto"/>
              <w:ind w:left="239"/>
              <w:rPr>
                <w:rFonts w:ascii="FangSong" w:eastAsia="FangSong" w:hAnsi="FangSong" w:cs="FangSong"/>
                <w:sz w:val="18"/>
                <w:szCs w:val="18"/>
              </w:rPr>
            </w:pPr>
            <w:r>
              <w:rPr>
                <w:rFonts w:ascii="FangSong" w:eastAsia="FangSong" w:hAnsi="FangSong" w:cs="FangSong"/>
                <w:spacing w:val="-1"/>
                <w:sz w:val="18"/>
                <w:szCs w:val="18"/>
              </w:rPr>
              <w:t>2016.12.23</w:t>
            </w:r>
          </w:p>
        </w:tc>
        <w:tc>
          <w:tcPr>
            <w:tcW w:w="1017" w:type="dxa"/>
          </w:tcPr>
          <w:p>
            <w:pPr>
              <w:spacing w:line="261" w:lineRule="auto"/>
              <w:rPr>
                <w:rFonts w:ascii="Arial"/>
                <w:sz w:val="21"/>
              </w:rPr>
            </w:pPr>
          </w:p>
          <w:p>
            <w:pPr>
              <w:pStyle w:val="TableText"/>
              <w:spacing w:before="59" w:line="220" w:lineRule="auto"/>
              <w:ind w:left="245"/>
            </w:pPr>
            <w:r>
              <w:rPr>
                <w:spacing w:val="-3"/>
              </w:rPr>
              <w:t>陆涛</w:t>
            </w:r>
          </w:p>
        </w:tc>
        <w:tc>
          <w:tcPr>
            <w:tcW w:w="1271" w:type="dxa"/>
          </w:tcPr>
          <w:p>
            <w:pPr>
              <w:spacing w:line="262" w:lineRule="auto"/>
              <w:rPr>
                <w:rFonts w:ascii="Arial"/>
                <w:sz w:val="21"/>
              </w:rPr>
            </w:pPr>
          </w:p>
          <w:p>
            <w:pPr>
              <w:spacing w:before="58" w:line="236" w:lineRule="auto"/>
              <w:ind w:left="281"/>
              <w:rPr>
                <w:rFonts w:ascii="FangSong" w:eastAsia="FangSong" w:hAnsi="FangSong" w:cs="FangSong"/>
                <w:sz w:val="18"/>
                <w:szCs w:val="18"/>
              </w:rPr>
            </w:pPr>
            <w:r>
              <w:rPr>
                <w:rFonts w:ascii="FangSong" w:eastAsia="FangSong" w:hAnsi="FangSong" w:cs="FangSong"/>
                <w:spacing w:val="-1"/>
                <w:sz w:val="18"/>
                <w:szCs w:val="18"/>
              </w:rPr>
              <w:t>2025.1.7</w:t>
            </w:r>
          </w:p>
        </w:tc>
        <w:tc>
          <w:tcPr>
            <w:tcW w:w="1383" w:type="dxa"/>
            <w:tcBorders>
              <w:right w:val="single" w:sz="10" w:space="0" w:color="000000"/>
            </w:tcBorders>
          </w:tcPr>
          <w:p>
            <w:pPr>
              <w:spacing w:line="262" w:lineRule="auto"/>
              <w:rPr>
                <w:rFonts w:ascii="Arial"/>
                <w:sz w:val="21"/>
              </w:rPr>
            </w:pPr>
          </w:p>
          <w:p>
            <w:pPr>
              <w:pStyle w:val="TableText"/>
              <w:spacing w:before="58" w:line="219" w:lineRule="auto"/>
              <w:ind w:left="435"/>
            </w:pPr>
            <w:r>
              <w:rPr>
                <w:spacing w:val="-2"/>
              </w:rPr>
              <w:t>首次发布</w:t>
            </w:r>
          </w:p>
        </w:tc>
      </w:tr>
      <w:tr>
        <w:tblPrEx>
          <w:tblW w:w="9005" w:type="dxa"/>
          <w:tblInd w:w="12" w:type="dxa"/>
          <w:tblLayout w:type="fixed"/>
        </w:tblPrEx>
        <w:trPr>
          <w:trHeight w:val="484"/>
        </w:trPr>
        <w:tc>
          <w:tcPr>
            <w:tcW w:w="845" w:type="dxa"/>
            <w:tcBorders>
              <w:left w:val="single" w:sz="10" w:space="0" w:color="000000"/>
            </w:tcBorders>
          </w:tcPr>
          <w:p>
            <w:pPr>
              <w:spacing w:before="242" w:line="236" w:lineRule="auto"/>
              <w:ind w:left="226"/>
              <w:rPr>
                <w:rFonts w:ascii="FangSong" w:eastAsia="FangSong" w:hAnsi="FangSong" w:cs="FangSong"/>
                <w:sz w:val="18"/>
                <w:szCs w:val="18"/>
              </w:rPr>
            </w:pPr>
            <w:r>
              <w:rPr>
                <w:rFonts w:ascii="FangSong" w:eastAsia="FangSong" w:hAnsi="FangSong" w:cs="FangSong"/>
                <w:sz w:val="18"/>
                <w:szCs w:val="18"/>
              </w:rPr>
              <w:t>V1.1</w:t>
            </w:r>
          </w:p>
        </w:tc>
        <w:tc>
          <w:tcPr>
            <w:tcW w:w="881" w:type="dxa"/>
          </w:tcPr>
          <w:p>
            <w:pPr>
              <w:pStyle w:val="TableText"/>
              <w:spacing w:before="241" w:line="220" w:lineRule="auto"/>
              <w:ind w:left="163"/>
            </w:pPr>
            <w:r>
              <w:rPr>
                <w:spacing w:val="-2"/>
              </w:rPr>
              <w:t>谢广胜</w:t>
            </w:r>
          </w:p>
        </w:tc>
        <w:tc>
          <w:tcPr>
            <w:tcW w:w="1274" w:type="dxa"/>
          </w:tcPr>
          <w:p>
            <w:pPr>
              <w:spacing w:before="242" w:line="236" w:lineRule="auto"/>
              <w:ind w:left="271"/>
              <w:rPr>
                <w:rFonts w:ascii="FangSong" w:eastAsia="FangSong" w:hAnsi="FangSong" w:cs="FangSong"/>
                <w:sz w:val="18"/>
                <w:szCs w:val="18"/>
              </w:rPr>
            </w:pPr>
            <w:r>
              <w:rPr>
                <w:rFonts w:ascii="FangSong" w:eastAsia="FangSong" w:hAnsi="FangSong" w:cs="FangSong"/>
                <w:spacing w:val="-1"/>
                <w:sz w:val="18"/>
                <w:szCs w:val="18"/>
              </w:rPr>
              <w:t>2020.1.6</w:t>
            </w:r>
          </w:p>
        </w:tc>
        <w:tc>
          <w:tcPr>
            <w:tcW w:w="957" w:type="dxa"/>
          </w:tcPr>
          <w:p>
            <w:pPr>
              <w:pStyle w:val="TableText"/>
              <w:spacing w:before="241" w:line="219" w:lineRule="auto"/>
              <w:ind w:left="204"/>
            </w:pPr>
            <w:r>
              <w:rPr>
                <w:spacing w:val="-2"/>
              </w:rPr>
              <w:t>赵建中</w:t>
            </w:r>
          </w:p>
        </w:tc>
        <w:tc>
          <w:tcPr>
            <w:tcW w:w="1377" w:type="dxa"/>
          </w:tcPr>
          <w:p>
            <w:pPr>
              <w:spacing w:before="242" w:line="236" w:lineRule="auto"/>
              <w:ind w:left="327"/>
              <w:rPr>
                <w:rFonts w:ascii="FangSong" w:eastAsia="FangSong" w:hAnsi="FangSong" w:cs="FangSong"/>
                <w:sz w:val="18"/>
                <w:szCs w:val="18"/>
              </w:rPr>
            </w:pPr>
            <w:r>
              <w:rPr>
                <w:rFonts w:ascii="FangSong" w:eastAsia="FangSong" w:hAnsi="FangSong" w:cs="FangSong"/>
                <w:spacing w:val="-1"/>
                <w:sz w:val="18"/>
                <w:szCs w:val="18"/>
              </w:rPr>
              <w:t>2020.1.8</w:t>
            </w:r>
          </w:p>
        </w:tc>
        <w:tc>
          <w:tcPr>
            <w:tcW w:w="1017" w:type="dxa"/>
          </w:tcPr>
          <w:p>
            <w:pPr>
              <w:pStyle w:val="TableText"/>
              <w:spacing w:before="241" w:line="220" w:lineRule="auto"/>
              <w:ind w:left="245"/>
            </w:pPr>
            <w:r>
              <w:rPr>
                <w:spacing w:val="-3"/>
              </w:rPr>
              <w:t>陆涛</w:t>
            </w:r>
          </w:p>
        </w:tc>
        <w:tc>
          <w:tcPr>
            <w:tcW w:w="1271" w:type="dxa"/>
          </w:tcPr>
          <w:p>
            <w:pPr>
              <w:spacing w:before="242" w:line="236" w:lineRule="auto"/>
              <w:ind w:left="281"/>
              <w:rPr>
                <w:rFonts w:ascii="FangSong" w:eastAsia="FangSong" w:hAnsi="FangSong" w:cs="FangSong"/>
                <w:sz w:val="18"/>
                <w:szCs w:val="18"/>
              </w:rPr>
            </w:pPr>
            <w:r>
              <w:rPr>
                <w:rFonts w:ascii="FangSong" w:eastAsia="FangSong" w:hAnsi="FangSong" w:cs="FangSong"/>
                <w:spacing w:val="-1"/>
                <w:sz w:val="18"/>
                <w:szCs w:val="18"/>
              </w:rPr>
              <w:t>2020.1.8</w:t>
            </w:r>
          </w:p>
        </w:tc>
        <w:tc>
          <w:tcPr>
            <w:tcW w:w="1383" w:type="dxa"/>
            <w:tcBorders>
              <w:right w:val="single" w:sz="10" w:space="0" w:color="000000"/>
            </w:tcBorders>
          </w:tcPr>
          <w:p>
            <w:pPr>
              <w:pStyle w:val="TableText"/>
              <w:spacing w:before="241" w:line="220" w:lineRule="auto"/>
              <w:ind w:left="612"/>
            </w:pPr>
            <w:r>
              <w:rPr>
                <w:spacing w:val="-4"/>
              </w:rPr>
              <w:t>修改</w:t>
            </w:r>
          </w:p>
        </w:tc>
      </w:tr>
      <w:tr>
        <w:tblPrEx>
          <w:tblW w:w="9005" w:type="dxa"/>
          <w:tblInd w:w="12" w:type="dxa"/>
          <w:tblLayout w:type="fixed"/>
        </w:tblPrEx>
        <w:trPr>
          <w:trHeight w:val="499"/>
        </w:trPr>
        <w:tc>
          <w:tcPr>
            <w:tcW w:w="845" w:type="dxa"/>
            <w:tcBorders>
              <w:left w:val="single" w:sz="10" w:space="0" w:color="000000"/>
              <w:bottom w:val="single" w:sz="10" w:space="0" w:color="000000"/>
            </w:tcBorders>
          </w:tcPr>
          <w:p>
            <w:pPr>
              <w:spacing w:before="245" w:line="236" w:lineRule="auto"/>
              <w:ind w:left="226"/>
              <w:rPr>
                <w:rFonts w:ascii="FangSong" w:eastAsia="FangSong" w:hAnsi="FangSong" w:cs="FangSong"/>
                <w:sz w:val="18"/>
                <w:szCs w:val="18"/>
              </w:rPr>
            </w:pPr>
            <w:r>
              <w:rPr>
                <w:rFonts w:ascii="FangSong" w:eastAsia="FangSong" w:hAnsi="FangSong" w:cs="FangSong"/>
                <w:sz w:val="18"/>
                <w:szCs w:val="18"/>
              </w:rPr>
              <w:t>V1.2</w:t>
            </w:r>
          </w:p>
        </w:tc>
        <w:tc>
          <w:tcPr>
            <w:tcW w:w="881" w:type="dxa"/>
            <w:tcBorders>
              <w:bottom w:val="single" w:sz="10" w:space="0" w:color="000000"/>
            </w:tcBorders>
          </w:tcPr>
          <w:p>
            <w:pPr>
              <w:pStyle w:val="TableText"/>
              <w:spacing w:before="244" w:line="222" w:lineRule="auto"/>
              <w:ind w:left="251"/>
            </w:pPr>
            <w:r>
              <w:rPr>
                <w:spacing w:val="-2"/>
              </w:rPr>
              <w:t>周丽</w:t>
            </w:r>
          </w:p>
        </w:tc>
        <w:tc>
          <w:tcPr>
            <w:tcW w:w="1274" w:type="dxa"/>
            <w:tcBorders>
              <w:bottom w:val="single" w:sz="10" w:space="0" w:color="000000"/>
            </w:tcBorders>
          </w:tcPr>
          <w:p>
            <w:pPr>
              <w:spacing w:before="245" w:line="236" w:lineRule="auto"/>
              <w:ind w:left="271"/>
              <w:rPr>
                <w:rFonts w:ascii="FangSong" w:eastAsia="FangSong" w:hAnsi="FangSong" w:cs="FangSong"/>
                <w:sz w:val="18"/>
                <w:szCs w:val="18"/>
              </w:rPr>
            </w:pPr>
            <w:r>
              <w:rPr>
                <w:rFonts w:ascii="FangSong" w:eastAsia="FangSong" w:hAnsi="FangSong" w:cs="FangSong"/>
                <w:spacing w:val="-1"/>
                <w:sz w:val="18"/>
                <w:szCs w:val="18"/>
              </w:rPr>
              <w:t>2023.1.5</w:t>
            </w:r>
          </w:p>
        </w:tc>
        <w:tc>
          <w:tcPr>
            <w:tcW w:w="957" w:type="dxa"/>
            <w:tcBorders>
              <w:bottom w:val="single" w:sz="10" w:space="0" w:color="000000"/>
            </w:tcBorders>
          </w:tcPr>
          <w:p>
            <w:pPr>
              <w:pStyle w:val="TableText"/>
              <w:spacing w:before="244" w:line="219" w:lineRule="auto"/>
              <w:ind w:left="204"/>
            </w:pPr>
            <w:r>
              <w:rPr>
                <w:spacing w:val="-2"/>
              </w:rPr>
              <w:t>赵建中</w:t>
            </w:r>
          </w:p>
        </w:tc>
        <w:tc>
          <w:tcPr>
            <w:tcW w:w="1377" w:type="dxa"/>
            <w:tcBorders>
              <w:bottom w:val="single" w:sz="10" w:space="0" w:color="000000"/>
            </w:tcBorders>
          </w:tcPr>
          <w:p>
            <w:pPr>
              <w:spacing w:before="245" w:line="236" w:lineRule="auto"/>
              <w:ind w:left="327"/>
              <w:rPr>
                <w:rFonts w:ascii="FangSong" w:eastAsia="FangSong" w:hAnsi="FangSong" w:cs="FangSong"/>
                <w:sz w:val="18"/>
                <w:szCs w:val="18"/>
              </w:rPr>
            </w:pPr>
            <w:r>
              <w:rPr>
                <w:rFonts w:ascii="FangSong" w:eastAsia="FangSong" w:hAnsi="FangSong" w:cs="FangSong"/>
                <w:spacing w:val="-1"/>
                <w:sz w:val="18"/>
                <w:szCs w:val="18"/>
              </w:rPr>
              <w:t>2023.1.6</w:t>
            </w:r>
          </w:p>
        </w:tc>
        <w:tc>
          <w:tcPr>
            <w:tcW w:w="1017" w:type="dxa"/>
            <w:tcBorders>
              <w:bottom w:val="single" w:sz="10" w:space="0" w:color="000000"/>
            </w:tcBorders>
          </w:tcPr>
          <w:p>
            <w:pPr>
              <w:pStyle w:val="TableText"/>
              <w:spacing w:before="244" w:line="220" w:lineRule="auto"/>
              <w:ind w:left="245"/>
            </w:pPr>
            <w:r>
              <w:rPr>
                <w:spacing w:val="-3"/>
              </w:rPr>
              <w:t>陆涛</w:t>
            </w:r>
          </w:p>
        </w:tc>
        <w:tc>
          <w:tcPr>
            <w:tcW w:w="1271" w:type="dxa"/>
            <w:tcBorders>
              <w:bottom w:val="single" w:sz="10" w:space="0" w:color="000000"/>
            </w:tcBorders>
          </w:tcPr>
          <w:p>
            <w:pPr>
              <w:spacing w:before="245" w:line="236" w:lineRule="auto"/>
              <w:ind w:left="281"/>
              <w:rPr>
                <w:rFonts w:ascii="FangSong" w:eastAsia="FangSong" w:hAnsi="FangSong" w:cs="FangSong"/>
                <w:sz w:val="18"/>
                <w:szCs w:val="18"/>
              </w:rPr>
            </w:pPr>
            <w:r>
              <w:rPr>
                <w:rFonts w:ascii="FangSong" w:eastAsia="FangSong" w:hAnsi="FangSong" w:cs="FangSong"/>
                <w:spacing w:val="-1"/>
                <w:sz w:val="18"/>
                <w:szCs w:val="18"/>
              </w:rPr>
              <w:t>2023.1.6</w:t>
            </w:r>
          </w:p>
        </w:tc>
        <w:tc>
          <w:tcPr>
            <w:tcW w:w="1383" w:type="dxa"/>
            <w:tcBorders>
              <w:bottom w:val="single" w:sz="10" w:space="0" w:color="000000"/>
              <w:right w:val="single" w:sz="10" w:space="0" w:color="000000"/>
            </w:tcBorders>
          </w:tcPr>
          <w:p>
            <w:pPr>
              <w:pStyle w:val="TableText"/>
              <w:spacing w:before="244" w:line="220" w:lineRule="auto"/>
              <w:ind w:left="612"/>
            </w:pPr>
            <w:r>
              <w:rPr>
                <w:spacing w:val="-4"/>
              </w:rPr>
              <w:t>修改</w:t>
            </w:r>
          </w:p>
        </w:tc>
      </w:tr>
    </w:tbl>
    <w:p>
      <w:pPr>
        <w:pStyle w:val="BodyText"/>
      </w:pPr>
    </w:p>
    <w:p>
      <w:pPr>
        <w:sectPr>
          <w:headerReference w:type="default" r:id="rId6"/>
          <w:footerReference w:type="default" r:id="rId7"/>
          <w:pgSz w:w="11907" w:h="16839"/>
          <w:pgMar w:top="1584" w:right="1255" w:bottom="1831" w:left="1620" w:header="424" w:footer="948" w:gutter="0"/>
          <w:cols w:space="720"/>
        </w:sectPr>
      </w:pPr>
    </w:p>
    <w:p>
      <w:pPr>
        <w:pStyle w:val="BodyText"/>
        <w:spacing w:line="462" w:lineRule="auto"/>
      </w:pPr>
    </w:p>
    <w:sdt>
      <w:sdtPr>
        <w:rPr>
          <w:rFonts w:ascii="Microsoft YaHei" w:eastAsia="Microsoft YaHei" w:hAnsi="Microsoft YaHei" w:cs="Microsoft YaHei"/>
          <w:sz w:val="31"/>
          <w:szCs w:val="31"/>
        </w:rPr>
        <w:id w:val="1249577006"/>
        <w:docPartObj>
          <w:docPartGallery w:val="Table of Contents"/>
          <w:docPartUnique/>
        </w:docPartObj>
      </w:sdtPr>
      <w:sdtEndPr>
        <w:rPr>
          <w:rFonts w:ascii="FangSong" w:eastAsia="FangSong" w:hAnsi="FangSong" w:cs="FangSong"/>
          <w:sz w:val="28"/>
          <w:szCs w:val="28"/>
        </w:rPr>
      </w:sdtEndPr>
      <w:sdtContent>
        <w:p>
          <w:pPr>
            <w:spacing w:before="133" w:line="199" w:lineRule="auto"/>
            <w:ind w:left="3877"/>
            <w:rPr>
              <w:rFonts w:ascii="Microsoft YaHei" w:eastAsia="Microsoft YaHei" w:hAnsi="Microsoft YaHei" w:cs="Microsoft YaHei"/>
              <w:sz w:val="31"/>
              <w:szCs w:val="31"/>
            </w:rPr>
          </w:pPr>
          <w:r>
            <w:rPr>
              <w:rFonts w:ascii="Microsoft YaHei" w:eastAsia="Microsoft YaHei" w:hAnsi="Microsoft YaHei" w:cs="Microsoft YaHei"/>
              <w:b/>
              <w:bCs/>
              <w:spacing w:val="-12"/>
              <w:sz w:val="31"/>
              <w:szCs w:val="31"/>
            </w:rPr>
            <w:t>目</w:t>
          </w:r>
          <w:r>
            <w:rPr>
              <w:rFonts w:ascii="Microsoft YaHei" w:eastAsia="Microsoft YaHei" w:hAnsi="Microsoft YaHei" w:cs="Microsoft YaHei"/>
              <w:b/>
              <w:bCs/>
              <w:spacing w:val="73"/>
              <w:sz w:val="31"/>
              <w:szCs w:val="31"/>
            </w:rPr>
            <w:t xml:space="preserve"> </w:t>
          </w:r>
          <w:r>
            <w:rPr>
              <w:rFonts w:ascii="Microsoft YaHei" w:eastAsia="Microsoft YaHei" w:hAnsi="Microsoft YaHei" w:cs="Microsoft YaHei"/>
              <w:b/>
              <w:bCs/>
              <w:spacing w:val="-12"/>
              <w:sz w:val="31"/>
              <w:szCs w:val="31"/>
            </w:rPr>
            <w:t>录</w:t>
          </w:r>
        </w:p>
        <w:p>
          <w:pPr>
            <w:tabs>
              <w:tab w:val="right" w:leader="dot" w:pos="8682"/>
            </w:tabs>
            <w:spacing w:before="146" w:line="185" w:lineRule="auto"/>
            <w:ind w:left="59"/>
            <w:rPr>
              <w:rFonts w:ascii="FangSong" w:eastAsia="FangSong" w:hAnsi="FangSong" w:cs="FangSong"/>
              <w:sz w:val="28"/>
              <w:szCs w:val="28"/>
            </w:rPr>
          </w:pPr>
          <w:r>
            <w:fldChar w:fldCharType="begin"/>
          </w:r>
          <w:r>
            <w:instrText xml:space="preserve"> HYPERLINK \l "bookmark2" </w:instrText>
          </w:r>
          <w:r>
            <w:fldChar w:fldCharType="separate"/>
          </w:r>
          <w:r>
            <w:rPr>
              <w:rFonts w:ascii="FangSong" w:eastAsia="FangSong" w:hAnsi="FangSong" w:cs="FangSong"/>
              <w:spacing w:val="-35"/>
              <w:sz w:val="28"/>
              <w:szCs w:val="28"/>
            </w:rPr>
            <w:t>1</w:t>
          </w:r>
          <w:r>
            <w:rPr>
              <w:rFonts w:ascii="FangSong" w:eastAsia="FangSong" w:hAnsi="FangSong" w:cs="FangSong"/>
              <w:spacing w:val="34"/>
              <w:sz w:val="28"/>
              <w:szCs w:val="28"/>
            </w:rPr>
            <w:t xml:space="preserve">  </w:t>
          </w:r>
          <w:r>
            <w:rPr>
              <w:rFonts w:ascii="FangSong" w:eastAsia="FangSong" w:hAnsi="FangSong" w:cs="FangSong"/>
              <w:b/>
              <w:bCs/>
              <w:spacing w:val="-35"/>
              <w:sz w:val="28"/>
              <w:szCs w:val="28"/>
            </w:rPr>
            <w:t>目的</w:t>
          </w:r>
          <w:r>
            <w:rPr>
              <w:rFonts w:ascii="FangSong" w:eastAsia="FangSong" w:hAnsi="FangSong" w:cs="FangSong"/>
              <w:spacing w:val="-73"/>
              <w:sz w:val="28"/>
              <w:szCs w:val="28"/>
            </w:rPr>
            <w:t xml:space="preserve"> </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z w:val="28"/>
              <w:szCs w:val="28"/>
            </w:rPr>
            <w:t>1</w:t>
          </w:r>
          <w:r>
            <w:fldChar w:fldCharType="end"/>
          </w:r>
        </w:p>
        <w:p>
          <w:pPr>
            <w:tabs>
              <w:tab w:val="right" w:leader="dot" w:pos="8682"/>
            </w:tabs>
            <w:spacing w:before="199" w:line="185" w:lineRule="auto"/>
            <w:ind w:left="41"/>
            <w:rPr>
              <w:rFonts w:ascii="FangSong" w:eastAsia="FangSong" w:hAnsi="FangSong" w:cs="FangSong"/>
              <w:sz w:val="28"/>
              <w:szCs w:val="28"/>
            </w:rPr>
          </w:pPr>
          <w:r>
            <w:fldChar w:fldCharType="begin"/>
          </w:r>
          <w:r>
            <w:instrText xml:space="preserve"> HYPERLINK \l "bookmark3" </w:instrText>
          </w:r>
          <w:r>
            <w:fldChar w:fldCharType="separate"/>
          </w:r>
          <w:r>
            <w:rPr>
              <w:rFonts w:ascii="FangSong" w:eastAsia="FangSong" w:hAnsi="FangSong" w:cs="FangSong"/>
              <w:spacing w:val="-9"/>
              <w:sz w:val="28"/>
              <w:szCs w:val="28"/>
            </w:rPr>
            <w:t>2</w:t>
          </w:r>
          <w:r>
            <w:rPr>
              <w:rFonts w:ascii="FangSong" w:eastAsia="FangSong" w:hAnsi="FangSong" w:cs="FangSong"/>
              <w:spacing w:val="12"/>
              <w:sz w:val="28"/>
              <w:szCs w:val="28"/>
            </w:rPr>
            <w:t xml:space="preserve">  </w:t>
          </w:r>
          <w:r>
            <w:rPr>
              <w:rFonts w:ascii="FangSong" w:eastAsia="FangSong" w:hAnsi="FangSong" w:cs="FangSong"/>
              <w:b/>
              <w:bCs/>
              <w:spacing w:val="-9"/>
              <w:sz w:val="28"/>
              <w:szCs w:val="28"/>
            </w:rPr>
            <w:t>过程定义</w:t>
          </w:r>
          <w:r>
            <w:rPr>
              <w:rFonts w:ascii="FangSong" w:eastAsia="FangSong" w:hAnsi="FangSong" w:cs="FangSong"/>
              <w:spacing w:val="-71"/>
              <w:sz w:val="28"/>
              <w:szCs w:val="28"/>
            </w:rPr>
            <w:t xml:space="preserve"> </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z w:val="28"/>
              <w:szCs w:val="28"/>
            </w:rPr>
            <w:t>1</w:t>
          </w:r>
          <w:r>
            <w:fldChar w:fldCharType="end"/>
          </w:r>
        </w:p>
        <w:p>
          <w:pPr>
            <w:tabs>
              <w:tab w:val="right" w:leader="dot" w:pos="8682"/>
            </w:tabs>
            <w:spacing w:before="199" w:line="185" w:lineRule="auto"/>
            <w:ind w:left="521"/>
            <w:rPr>
              <w:rFonts w:ascii="FangSong" w:eastAsia="FangSong" w:hAnsi="FangSong" w:cs="FangSong"/>
              <w:sz w:val="28"/>
              <w:szCs w:val="28"/>
            </w:rPr>
          </w:pPr>
          <w:r>
            <w:fldChar w:fldCharType="begin"/>
          </w:r>
          <w:r>
            <w:instrText xml:space="preserve"> HYPERLINK \l "bookmark4" </w:instrText>
          </w:r>
          <w:r>
            <w:fldChar w:fldCharType="separate"/>
          </w:r>
          <w:r>
            <w:rPr>
              <w:rFonts w:ascii="FangSong" w:eastAsia="FangSong" w:hAnsi="FangSong" w:cs="FangSong"/>
              <w:spacing w:val="-9"/>
              <w:sz w:val="28"/>
              <w:szCs w:val="28"/>
            </w:rPr>
            <w:t>2.1</w:t>
          </w:r>
          <w:r>
            <w:rPr>
              <w:rFonts w:ascii="FangSong" w:eastAsia="FangSong" w:hAnsi="FangSong" w:cs="FangSong"/>
              <w:spacing w:val="-38"/>
              <w:sz w:val="28"/>
              <w:szCs w:val="28"/>
            </w:rPr>
            <w:t xml:space="preserve"> </w:t>
          </w:r>
          <w:r>
            <w:rPr>
              <w:rFonts w:ascii="FangSong" w:eastAsia="FangSong" w:hAnsi="FangSong" w:cs="FangSong"/>
              <w:spacing w:val="-9"/>
              <w:sz w:val="28"/>
              <w:szCs w:val="28"/>
            </w:rPr>
            <w:t>范围</w:t>
          </w:r>
          <w:r>
            <w:rPr>
              <w:rFonts w:ascii="FangSong" w:eastAsia="FangSong" w:hAnsi="FangSong" w:cs="FangSong"/>
              <w:spacing w:val="-57"/>
              <w:sz w:val="28"/>
              <w:szCs w:val="28"/>
            </w:rPr>
            <w:t xml:space="preserve"> </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z w:val="28"/>
              <w:szCs w:val="28"/>
            </w:rPr>
            <w:t>1</w:t>
          </w:r>
          <w:r>
            <w:fldChar w:fldCharType="end"/>
          </w:r>
        </w:p>
        <w:p>
          <w:pPr>
            <w:tabs>
              <w:tab w:val="right" w:leader="dot" w:pos="8682"/>
            </w:tabs>
            <w:spacing w:before="199" w:line="185" w:lineRule="auto"/>
            <w:ind w:left="521"/>
            <w:rPr>
              <w:rFonts w:ascii="FangSong" w:eastAsia="FangSong" w:hAnsi="FangSong" w:cs="FangSong"/>
              <w:sz w:val="28"/>
              <w:szCs w:val="28"/>
            </w:rPr>
          </w:pPr>
          <w:r>
            <w:fldChar w:fldCharType="begin"/>
          </w:r>
          <w:r>
            <w:instrText xml:space="preserve"> HYPERLINK \l "bookmark5" </w:instrText>
          </w:r>
          <w:r>
            <w:fldChar w:fldCharType="separate"/>
          </w:r>
          <w:r>
            <w:rPr>
              <w:rFonts w:ascii="FangSong" w:eastAsia="FangSong" w:hAnsi="FangSong" w:cs="FangSong"/>
              <w:spacing w:val="-4"/>
              <w:sz w:val="28"/>
              <w:szCs w:val="28"/>
            </w:rPr>
            <w:t>2.2</w:t>
          </w:r>
          <w:r>
            <w:rPr>
              <w:rFonts w:ascii="FangSong" w:eastAsia="FangSong" w:hAnsi="FangSong" w:cs="FangSong"/>
              <w:spacing w:val="-49"/>
              <w:sz w:val="28"/>
              <w:szCs w:val="28"/>
            </w:rPr>
            <w:t xml:space="preserve"> </w:t>
          </w:r>
          <w:r>
            <w:rPr>
              <w:rFonts w:ascii="FangSong" w:eastAsia="FangSong" w:hAnsi="FangSong" w:cs="FangSong"/>
              <w:spacing w:val="-4"/>
              <w:sz w:val="28"/>
              <w:szCs w:val="28"/>
            </w:rPr>
            <w:t>过程负责人</w:t>
          </w:r>
          <w:r>
            <w:rPr>
              <w:rFonts w:ascii="FangSong" w:eastAsia="FangSong" w:hAnsi="FangSong" w:cs="FangSong"/>
              <w:spacing w:val="-49"/>
              <w:sz w:val="28"/>
              <w:szCs w:val="28"/>
            </w:rPr>
            <w:t xml:space="preserve"> </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z w:val="28"/>
              <w:szCs w:val="28"/>
            </w:rPr>
            <w:t>1</w:t>
          </w:r>
          <w:r>
            <w:fldChar w:fldCharType="end"/>
          </w:r>
        </w:p>
        <w:p>
          <w:pPr>
            <w:tabs>
              <w:tab w:val="right" w:leader="dot" w:pos="8682"/>
            </w:tabs>
            <w:spacing w:before="200" w:line="185" w:lineRule="auto"/>
            <w:ind w:left="521"/>
            <w:rPr>
              <w:rFonts w:ascii="FangSong" w:eastAsia="FangSong" w:hAnsi="FangSong" w:cs="FangSong"/>
              <w:sz w:val="28"/>
              <w:szCs w:val="28"/>
            </w:rPr>
          </w:pPr>
          <w:r>
            <w:fldChar w:fldCharType="begin"/>
          </w:r>
          <w:r>
            <w:instrText xml:space="preserve"> HYPERLINK \l "bookmark6" </w:instrText>
          </w:r>
          <w:r>
            <w:fldChar w:fldCharType="separate"/>
          </w:r>
          <w:r>
            <w:rPr>
              <w:rFonts w:ascii="FangSong" w:eastAsia="FangSong" w:hAnsi="FangSong" w:cs="FangSong"/>
              <w:spacing w:val="-6"/>
              <w:sz w:val="28"/>
              <w:szCs w:val="28"/>
            </w:rPr>
            <w:t>2.3</w:t>
          </w:r>
          <w:r>
            <w:rPr>
              <w:rFonts w:ascii="FangSong" w:eastAsia="FangSong" w:hAnsi="FangSong" w:cs="FangSong"/>
              <w:spacing w:val="-40"/>
              <w:sz w:val="28"/>
              <w:szCs w:val="28"/>
            </w:rPr>
            <w:t xml:space="preserve"> </w:t>
          </w:r>
          <w:r>
            <w:rPr>
              <w:rFonts w:ascii="FangSong" w:eastAsia="FangSong" w:hAnsi="FangSong" w:cs="FangSong"/>
              <w:spacing w:val="-6"/>
              <w:sz w:val="28"/>
              <w:szCs w:val="28"/>
            </w:rPr>
            <w:t>主要输入</w:t>
          </w:r>
          <w:r>
            <w:rPr>
              <w:rFonts w:ascii="FangSong" w:eastAsia="FangSong" w:hAnsi="FangSong" w:cs="FangSong"/>
              <w:spacing w:val="-51"/>
              <w:sz w:val="28"/>
              <w:szCs w:val="28"/>
            </w:rPr>
            <w:t xml:space="preserve"> </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z w:val="28"/>
              <w:szCs w:val="28"/>
            </w:rPr>
            <w:t>1</w:t>
          </w:r>
          <w:r>
            <w:fldChar w:fldCharType="end"/>
          </w:r>
        </w:p>
        <w:p>
          <w:pPr>
            <w:tabs>
              <w:tab w:val="right" w:leader="dot" w:pos="8682"/>
            </w:tabs>
            <w:spacing w:before="200" w:line="185" w:lineRule="auto"/>
            <w:ind w:left="521"/>
            <w:rPr>
              <w:rFonts w:ascii="FangSong" w:eastAsia="FangSong" w:hAnsi="FangSong" w:cs="FangSong"/>
              <w:sz w:val="28"/>
              <w:szCs w:val="28"/>
            </w:rPr>
          </w:pPr>
          <w:r>
            <w:fldChar w:fldCharType="begin"/>
          </w:r>
          <w:r>
            <w:instrText xml:space="preserve"> HYPERLINK \l "bookmark7" </w:instrText>
          </w:r>
          <w:r>
            <w:fldChar w:fldCharType="separate"/>
          </w:r>
          <w:r>
            <w:rPr>
              <w:rFonts w:ascii="FangSong" w:eastAsia="FangSong" w:hAnsi="FangSong" w:cs="FangSong"/>
              <w:spacing w:val="-6"/>
              <w:sz w:val="28"/>
              <w:szCs w:val="28"/>
            </w:rPr>
            <w:t>2.4</w:t>
          </w:r>
          <w:r>
            <w:rPr>
              <w:rFonts w:ascii="FangSong" w:eastAsia="FangSong" w:hAnsi="FangSong" w:cs="FangSong"/>
              <w:spacing w:val="-40"/>
              <w:sz w:val="28"/>
              <w:szCs w:val="28"/>
            </w:rPr>
            <w:t xml:space="preserve"> </w:t>
          </w:r>
          <w:r>
            <w:rPr>
              <w:rFonts w:ascii="FangSong" w:eastAsia="FangSong" w:hAnsi="FangSong" w:cs="FangSong"/>
              <w:spacing w:val="-6"/>
              <w:sz w:val="28"/>
              <w:szCs w:val="28"/>
            </w:rPr>
            <w:t>主要输出</w:t>
          </w:r>
          <w:r>
            <w:rPr>
              <w:rFonts w:ascii="FangSong" w:eastAsia="FangSong" w:hAnsi="FangSong" w:cs="FangSong"/>
              <w:spacing w:val="-51"/>
              <w:sz w:val="28"/>
              <w:szCs w:val="28"/>
            </w:rPr>
            <w:t xml:space="preserve"> </w:t>
          </w:r>
          <w:r>
            <w:rPr>
              <w:rFonts w:ascii="FangSong" w:eastAsia="FangSong" w:hAnsi="FangSong" w:cs="FangSong"/>
              <w:sz w:val="28"/>
              <w:szCs w:val="28"/>
            </w:rPr>
            <w:tab/>
          </w:r>
          <w:r>
            <w:rPr>
              <w:rFonts w:ascii="FangSong" w:eastAsia="FangSong" w:hAnsi="FangSong" w:cs="FangSong"/>
              <w:spacing w:val="-5"/>
              <w:sz w:val="28"/>
              <w:szCs w:val="28"/>
            </w:rPr>
            <w:t xml:space="preserve"> </w:t>
          </w:r>
          <w:r>
            <w:rPr>
              <w:rFonts w:ascii="FangSong" w:eastAsia="FangSong" w:hAnsi="FangSong" w:cs="FangSong"/>
              <w:sz w:val="28"/>
              <w:szCs w:val="28"/>
            </w:rPr>
            <w:t>2</w:t>
          </w:r>
          <w:r>
            <w:fldChar w:fldCharType="end"/>
          </w:r>
        </w:p>
        <w:p>
          <w:pPr>
            <w:tabs>
              <w:tab w:val="right" w:leader="dot" w:pos="8682"/>
            </w:tabs>
            <w:spacing w:before="199" w:line="185" w:lineRule="auto"/>
            <w:ind w:left="521"/>
            <w:rPr>
              <w:rFonts w:ascii="FangSong" w:eastAsia="FangSong" w:hAnsi="FangSong" w:cs="FangSong"/>
              <w:sz w:val="28"/>
              <w:szCs w:val="28"/>
            </w:rPr>
          </w:pPr>
          <w:r>
            <w:fldChar w:fldCharType="begin"/>
          </w:r>
          <w:r>
            <w:instrText xml:space="preserve"> HYPERLINK \l "bookmark8" </w:instrText>
          </w:r>
          <w:r>
            <w:fldChar w:fldCharType="separate"/>
          </w:r>
          <w:r>
            <w:rPr>
              <w:rFonts w:ascii="FangSong" w:eastAsia="FangSong" w:hAnsi="FangSong" w:cs="FangSong"/>
              <w:spacing w:val="-4"/>
              <w:sz w:val="28"/>
              <w:szCs w:val="28"/>
            </w:rPr>
            <w:t>2.5</w:t>
          </w:r>
          <w:r>
            <w:rPr>
              <w:rFonts w:ascii="FangSong" w:eastAsia="FangSong" w:hAnsi="FangSong" w:cs="FangSong"/>
              <w:spacing w:val="-54"/>
              <w:sz w:val="28"/>
              <w:szCs w:val="28"/>
            </w:rPr>
            <w:t xml:space="preserve"> </w:t>
          </w:r>
          <w:r>
            <w:rPr>
              <w:rFonts w:ascii="FangSong" w:eastAsia="FangSong" w:hAnsi="FangSong" w:cs="FangSong"/>
              <w:spacing w:val="-4"/>
              <w:sz w:val="28"/>
              <w:szCs w:val="28"/>
            </w:rPr>
            <w:t>职责权限</w:t>
          </w:r>
          <w:r>
            <w:rPr>
              <w:rFonts w:ascii="FangSong" w:eastAsia="FangSong" w:hAnsi="FangSong" w:cs="FangSong"/>
              <w:spacing w:val="-51"/>
              <w:sz w:val="28"/>
              <w:szCs w:val="28"/>
            </w:rPr>
            <w:t xml:space="preserve"> </w:t>
          </w:r>
          <w:r>
            <w:rPr>
              <w:rFonts w:ascii="FangSong" w:eastAsia="FangSong" w:hAnsi="FangSong" w:cs="FangSong"/>
              <w:sz w:val="28"/>
              <w:szCs w:val="28"/>
            </w:rPr>
            <w:tab/>
          </w:r>
          <w:r>
            <w:rPr>
              <w:rFonts w:ascii="FangSong" w:eastAsia="FangSong" w:hAnsi="FangSong" w:cs="FangSong"/>
              <w:spacing w:val="-5"/>
              <w:sz w:val="28"/>
              <w:szCs w:val="28"/>
            </w:rPr>
            <w:t xml:space="preserve"> </w:t>
          </w:r>
          <w:r>
            <w:rPr>
              <w:rFonts w:ascii="FangSong" w:eastAsia="FangSong" w:hAnsi="FangSong" w:cs="FangSong"/>
              <w:sz w:val="28"/>
              <w:szCs w:val="28"/>
            </w:rPr>
            <w:t>2</w:t>
          </w:r>
          <w:r>
            <w:fldChar w:fldCharType="end"/>
          </w:r>
        </w:p>
        <w:p>
          <w:pPr>
            <w:tabs>
              <w:tab w:val="right" w:leader="dot" w:pos="8682"/>
            </w:tabs>
            <w:spacing w:before="200" w:line="185" w:lineRule="auto"/>
            <w:ind w:left="521"/>
            <w:rPr>
              <w:rFonts w:ascii="FangSong" w:eastAsia="FangSong" w:hAnsi="FangSong" w:cs="FangSong"/>
              <w:sz w:val="28"/>
              <w:szCs w:val="28"/>
            </w:rPr>
          </w:pPr>
          <w:r>
            <w:fldChar w:fldCharType="begin"/>
          </w:r>
          <w:r>
            <w:instrText xml:space="preserve"> HYPERLINK \l "bookmark9" </w:instrText>
          </w:r>
          <w:r>
            <w:fldChar w:fldCharType="separate"/>
          </w:r>
          <w:r>
            <w:rPr>
              <w:rFonts w:ascii="FangSong" w:eastAsia="FangSong" w:hAnsi="FangSong" w:cs="FangSong"/>
              <w:spacing w:val="-4"/>
              <w:sz w:val="28"/>
              <w:szCs w:val="28"/>
            </w:rPr>
            <w:t>2.6</w:t>
          </w:r>
          <w:r>
            <w:rPr>
              <w:rFonts w:ascii="FangSong" w:eastAsia="FangSong" w:hAnsi="FangSong" w:cs="FangSong"/>
              <w:spacing w:val="-42"/>
              <w:sz w:val="28"/>
              <w:szCs w:val="28"/>
            </w:rPr>
            <w:t xml:space="preserve"> </w:t>
          </w:r>
          <w:r>
            <w:rPr>
              <w:rFonts w:ascii="FangSong" w:eastAsia="FangSong" w:hAnsi="FangSong" w:cs="FangSong"/>
              <w:spacing w:val="-4"/>
              <w:sz w:val="28"/>
              <w:szCs w:val="28"/>
            </w:rPr>
            <w:t>过程重要控制点</w:t>
          </w:r>
          <w:r>
            <w:rPr>
              <w:rFonts w:ascii="FangSong" w:eastAsia="FangSong" w:hAnsi="FangSong" w:cs="FangSong"/>
              <w:spacing w:val="-42"/>
              <w:sz w:val="28"/>
              <w:szCs w:val="28"/>
            </w:rPr>
            <w:t xml:space="preserve"> </w:t>
          </w:r>
          <w:r>
            <w:rPr>
              <w:rFonts w:ascii="FangSong" w:eastAsia="FangSong" w:hAnsi="FangSong" w:cs="FangSong"/>
              <w:sz w:val="28"/>
              <w:szCs w:val="28"/>
            </w:rPr>
            <w:tab/>
          </w:r>
          <w:r>
            <w:rPr>
              <w:rFonts w:ascii="FangSong" w:eastAsia="FangSong" w:hAnsi="FangSong" w:cs="FangSong"/>
              <w:spacing w:val="-5"/>
              <w:sz w:val="28"/>
              <w:szCs w:val="28"/>
            </w:rPr>
            <w:t xml:space="preserve"> </w:t>
          </w:r>
          <w:r>
            <w:rPr>
              <w:rFonts w:ascii="FangSong" w:eastAsia="FangSong" w:hAnsi="FangSong" w:cs="FangSong"/>
              <w:sz w:val="28"/>
              <w:szCs w:val="28"/>
            </w:rPr>
            <w:t>2</w:t>
          </w:r>
          <w:r>
            <w:fldChar w:fldCharType="end"/>
          </w:r>
        </w:p>
        <w:p>
          <w:pPr>
            <w:tabs>
              <w:tab w:val="right" w:leader="dot" w:pos="8682"/>
            </w:tabs>
            <w:spacing w:before="199" w:line="185" w:lineRule="auto"/>
            <w:ind w:left="521"/>
            <w:rPr>
              <w:rFonts w:ascii="FangSong" w:eastAsia="FangSong" w:hAnsi="FangSong" w:cs="FangSong"/>
              <w:sz w:val="28"/>
              <w:szCs w:val="28"/>
            </w:rPr>
          </w:pPr>
          <w:r>
            <w:fldChar w:fldCharType="begin"/>
          </w:r>
          <w:r>
            <w:instrText xml:space="preserve"> HYPERLINK \l "bookmark10" </w:instrText>
          </w:r>
          <w:r>
            <w:fldChar w:fldCharType="separate"/>
          </w:r>
          <w:r>
            <w:rPr>
              <w:rFonts w:ascii="FangSong" w:eastAsia="FangSong" w:hAnsi="FangSong" w:cs="FangSong"/>
              <w:spacing w:val="-4"/>
              <w:sz w:val="28"/>
              <w:szCs w:val="28"/>
            </w:rPr>
            <w:t>2.7</w:t>
          </w:r>
          <w:r>
            <w:rPr>
              <w:rFonts w:ascii="FangSong" w:eastAsia="FangSong" w:hAnsi="FangSong" w:cs="FangSong"/>
              <w:spacing w:val="-47"/>
              <w:sz w:val="28"/>
              <w:szCs w:val="28"/>
            </w:rPr>
            <w:t xml:space="preserve"> </w:t>
          </w:r>
          <w:r>
            <w:rPr>
              <w:rFonts w:ascii="FangSong" w:eastAsia="FangSong" w:hAnsi="FangSong" w:cs="FangSong"/>
              <w:spacing w:val="-4"/>
              <w:sz w:val="28"/>
              <w:szCs w:val="28"/>
            </w:rPr>
            <w:t>过程测量指标</w:t>
          </w:r>
          <w:r>
            <w:rPr>
              <w:rFonts w:ascii="FangSong" w:eastAsia="FangSong" w:hAnsi="FangSong" w:cs="FangSong"/>
              <w:spacing w:val="-44"/>
              <w:sz w:val="28"/>
              <w:szCs w:val="28"/>
            </w:rPr>
            <w:t xml:space="preserve"> </w:t>
          </w:r>
          <w:r>
            <w:rPr>
              <w:rFonts w:ascii="FangSong" w:eastAsia="FangSong" w:hAnsi="FangSong" w:cs="FangSong"/>
              <w:sz w:val="28"/>
              <w:szCs w:val="28"/>
            </w:rPr>
            <w:tab/>
          </w:r>
          <w:r>
            <w:rPr>
              <w:rFonts w:ascii="FangSong" w:eastAsia="FangSong" w:hAnsi="FangSong" w:cs="FangSong"/>
              <w:spacing w:val="-3"/>
              <w:sz w:val="28"/>
              <w:szCs w:val="28"/>
            </w:rPr>
            <w:t xml:space="preserve"> </w:t>
          </w:r>
          <w:r>
            <w:rPr>
              <w:rFonts w:ascii="FangSong" w:eastAsia="FangSong" w:hAnsi="FangSong" w:cs="FangSong"/>
              <w:sz w:val="28"/>
              <w:szCs w:val="28"/>
            </w:rPr>
            <w:t>3</w:t>
          </w:r>
          <w:r>
            <w:fldChar w:fldCharType="end"/>
          </w:r>
        </w:p>
        <w:p>
          <w:pPr>
            <w:tabs>
              <w:tab w:val="right" w:leader="dot" w:pos="8682"/>
            </w:tabs>
            <w:spacing w:before="200" w:line="185" w:lineRule="auto"/>
            <w:ind w:left="44"/>
            <w:rPr>
              <w:rFonts w:ascii="FangSong" w:eastAsia="FangSong" w:hAnsi="FangSong" w:cs="FangSong"/>
              <w:sz w:val="28"/>
              <w:szCs w:val="28"/>
            </w:rPr>
          </w:pPr>
          <w:r>
            <w:fldChar w:fldCharType="begin"/>
          </w:r>
          <w:r>
            <w:instrText xml:space="preserve"> HYPERLINK \l "bookmark11" </w:instrText>
          </w:r>
          <w:r>
            <w:fldChar w:fldCharType="separate"/>
          </w:r>
          <w:r>
            <w:rPr>
              <w:rFonts w:ascii="FangSong" w:eastAsia="FangSong" w:hAnsi="FangSong" w:cs="FangSong"/>
              <w:spacing w:val="-13"/>
              <w:sz w:val="28"/>
              <w:szCs w:val="28"/>
            </w:rPr>
            <w:t>3</w:t>
          </w:r>
          <w:r>
            <w:rPr>
              <w:rFonts w:ascii="FangSong" w:eastAsia="FangSong" w:hAnsi="FangSong" w:cs="FangSong"/>
              <w:spacing w:val="9"/>
              <w:sz w:val="28"/>
              <w:szCs w:val="28"/>
            </w:rPr>
            <w:t xml:space="preserve">  </w:t>
          </w:r>
          <w:r>
            <w:rPr>
              <w:rFonts w:ascii="FangSong" w:eastAsia="FangSong" w:hAnsi="FangSong" w:cs="FangSong"/>
              <w:b/>
              <w:bCs/>
              <w:spacing w:val="-13"/>
              <w:sz w:val="28"/>
              <w:szCs w:val="28"/>
            </w:rPr>
            <w:t>术语</w:t>
          </w:r>
          <w:r>
            <w:rPr>
              <w:rFonts w:ascii="FangSong" w:eastAsia="FangSong" w:hAnsi="FangSong" w:cs="FangSong"/>
              <w:spacing w:val="-74"/>
              <w:sz w:val="28"/>
              <w:szCs w:val="28"/>
            </w:rPr>
            <w:t xml:space="preserve"> </w:t>
          </w:r>
          <w:r>
            <w:rPr>
              <w:rFonts w:ascii="FangSong" w:eastAsia="FangSong" w:hAnsi="FangSong" w:cs="FangSong"/>
              <w:sz w:val="28"/>
              <w:szCs w:val="28"/>
            </w:rPr>
            <w:tab/>
          </w:r>
          <w:r>
            <w:rPr>
              <w:rFonts w:ascii="FangSong" w:eastAsia="FangSong" w:hAnsi="FangSong" w:cs="FangSong"/>
              <w:spacing w:val="-3"/>
              <w:sz w:val="28"/>
              <w:szCs w:val="28"/>
            </w:rPr>
            <w:t xml:space="preserve"> </w:t>
          </w:r>
          <w:r>
            <w:rPr>
              <w:rFonts w:ascii="FangSong" w:eastAsia="FangSong" w:hAnsi="FangSong" w:cs="FangSong"/>
              <w:sz w:val="28"/>
              <w:szCs w:val="28"/>
            </w:rPr>
            <w:t>3</w:t>
          </w:r>
          <w:r>
            <w:fldChar w:fldCharType="end"/>
          </w:r>
        </w:p>
        <w:p>
          <w:pPr>
            <w:tabs>
              <w:tab w:val="right" w:leader="dot" w:pos="8682"/>
            </w:tabs>
            <w:spacing w:before="199" w:line="185" w:lineRule="auto"/>
            <w:ind w:left="37"/>
            <w:rPr>
              <w:rFonts w:ascii="FangSong" w:eastAsia="FangSong" w:hAnsi="FangSong" w:cs="FangSong"/>
              <w:sz w:val="28"/>
              <w:szCs w:val="28"/>
            </w:rPr>
          </w:pPr>
          <w:r>
            <w:fldChar w:fldCharType="begin"/>
          </w:r>
          <w:r>
            <w:instrText xml:space="preserve"> HYPERLINK \l "bookmark12" </w:instrText>
          </w:r>
          <w:r>
            <w:fldChar w:fldCharType="separate"/>
          </w:r>
          <w:r>
            <w:rPr>
              <w:rFonts w:ascii="FangSong" w:eastAsia="FangSong" w:hAnsi="FangSong" w:cs="FangSong"/>
              <w:spacing w:val="-11"/>
              <w:sz w:val="28"/>
              <w:szCs w:val="28"/>
            </w:rPr>
            <w:t>4</w:t>
          </w:r>
          <w:r>
            <w:rPr>
              <w:rFonts w:ascii="FangSong" w:eastAsia="FangSong" w:hAnsi="FangSong" w:cs="FangSong"/>
              <w:spacing w:val="9"/>
              <w:sz w:val="28"/>
              <w:szCs w:val="28"/>
            </w:rPr>
            <w:t xml:space="preserve">  </w:t>
          </w:r>
          <w:r>
            <w:rPr>
              <w:rFonts w:ascii="FangSong" w:eastAsia="FangSong" w:hAnsi="FangSong" w:cs="FangSong"/>
              <w:b/>
              <w:bCs/>
              <w:spacing w:val="-11"/>
              <w:sz w:val="28"/>
              <w:szCs w:val="28"/>
            </w:rPr>
            <w:t>流程</w:t>
          </w:r>
          <w:r>
            <w:rPr>
              <w:rFonts w:ascii="FangSong" w:eastAsia="FangSong" w:hAnsi="FangSong" w:cs="FangSong"/>
              <w:spacing w:val="-73"/>
              <w:sz w:val="28"/>
              <w:szCs w:val="28"/>
            </w:rPr>
            <w:t xml:space="preserve"> </w:t>
          </w:r>
          <w:r>
            <w:rPr>
              <w:rFonts w:ascii="FangSong" w:eastAsia="FangSong" w:hAnsi="FangSong" w:cs="FangSong"/>
              <w:sz w:val="28"/>
              <w:szCs w:val="28"/>
            </w:rPr>
            <w:tab/>
          </w:r>
          <w:r>
            <w:rPr>
              <w:rFonts w:ascii="FangSong" w:eastAsia="FangSong" w:hAnsi="FangSong" w:cs="FangSong"/>
              <w:spacing w:val="-10"/>
              <w:sz w:val="28"/>
              <w:szCs w:val="28"/>
            </w:rPr>
            <w:t xml:space="preserve"> </w:t>
          </w:r>
          <w:r>
            <w:rPr>
              <w:rFonts w:ascii="FangSong" w:eastAsia="FangSong" w:hAnsi="FangSong" w:cs="FangSong"/>
              <w:sz w:val="28"/>
              <w:szCs w:val="28"/>
            </w:rPr>
            <w:t>4</w:t>
          </w:r>
          <w:r>
            <w:fldChar w:fldCharType="end"/>
          </w:r>
        </w:p>
        <w:p>
          <w:pPr>
            <w:tabs>
              <w:tab w:val="right" w:leader="dot" w:pos="8682"/>
            </w:tabs>
            <w:spacing w:before="200" w:line="185" w:lineRule="auto"/>
            <w:ind w:left="44"/>
            <w:rPr>
              <w:rFonts w:ascii="FangSong" w:eastAsia="FangSong" w:hAnsi="FangSong" w:cs="FangSong"/>
              <w:sz w:val="28"/>
              <w:szCs w:val="28"/>
            </w:rPr>
          </w:pPr>
          <w:r>
            <w:fldChar w:fldCharType="begin"/>
          </w:r>
          <w:r>
            <w:instrText xml:space="preserve"> HYPERLINK \l "bookmark13" </w:instrText>
          </w:r>
          <w:r>
            <w:fldChar w:fldCharType="separate"/>
          </w:r>
          <w:r>
            <w:rPr>
              <w:rFonts w:ascii="FangSong" w:eastAsia="FangSong" w:hAnsi="FangSong" w:cs="FangSong"/>
              <w:b/>
              <w:bCs/>
              <w:spacing w:val="-7"/>
              <w:sz w:val="28"/>
              <w:szCs w:val="28"/>
            </w:rPr>
            <w:t>5</w:t>
          </w:r>
          <w:r>
            <w:rPr>
              <w:rFonts w:ascii="FangSong" w:eastAsia="FangSong" w:hAnsi="FangSong" w:cs="FangSong"/>
              <w:spacing w:val="9"/>
              <w:sz w:val="28"/>
              <w:szCs w:val="28"/>
            </w:rPr>
            <w:t xml:space="preserve">  </w:t>
          </w:r>
          <w:r>
            <w:rPr>
              <w:rFonts w:ascii="FangSong" w:eastAsia="FangSong" w:hAnsi="FangSong" w:cs="FangSong"/>
              <w:b/>
              <w:bCs/>
              <w:spacing w:val="-7"/>
              <w:sz w:val="28"/>
              <w:szCs w:val="28"/>
            </w:rPr>
            <w:t>信息安全方针</w:t>
          </w:r>
          <w:r>
            <w:rPr>
              <w:rFonts w:ascii="FangSong" w:eastAsia="FangSong" w:hAnsi="FangSong" w:cs="FangSong"/>
              <w:spacing w:val="-65"/>
              <w:sz w:val="28"/>
              <w:szCs w:val="28"/>
            </w:rPr>
            <w:t xml:space="preserve"> </w:t>
          </w:r>
          <w:r>
            <w:rPr>
              <w:rFonts w:ascii="FangSong" w:eastAsia="FangSong" w:hAnsi="FangSong" w:cs="FangSong"/>
              <w:sz w:val="28"/>
              <w:szCs w:val="28"/>
            </w:rPr>
            <w:tab/>
          </w:r>
          <w:r>
            <w:rPr>
              <w:rFonts w:ascii="FangSong" w:eastAsia="FangSong" w:hAnsi="FangSong" w:cs="FangSong"/>
              <w:spacing w:val="-10"/>
              <w:sz w:val="28"/>
              <w:szCs w:val="28"/>
            </w:rPr>
            <w:t xml:space="preserve"> </w:t>
          </w:r>
          <w:r>
            <w:rPr>
              <w:rFonts w:ascii="FangSong" w:eastAsia="FangSong" w:hAnsi="FangSong" w:cs="FangSong"/>
              <w:sz w:val="28"/>
              <w:szCs w:val="28"/>
            </w:rPr>
            <w:t>4</w:t>
          </w:r>
          <w:r>
            <w:fldChar w:fldCharType="end"/>
          </w:r>
        </w:p>
        <w:p>
          <w:pPr>
            <w:tabs>
              <w:tab w:val="right" w:leader="dot" w:pos="8682"/>
            </w:tabs>
            <w:spacing w:before="199" w:line="185" w:lineRule="auto"/>
            <w:ind w:left="40"/>
            <w:rPr>
              <w:rFonts w:ascii="FangSong" w:eastAsia="FangSong" w:hAnsi="FangSong" w:cs="FangSong"/>
              <w:sz w:val="28"/>
              <w:szCs w:val="28"/>
            </w:rPr>
          </w:pPr>
          <w:r>
            <w:fldChar w:fldCharType="begin"/>
          </w:r>
          <w:r>
            <w:instrText xml:space="preserve"> HYPERLINK \l "bookmark14" </w:instrText>
          </w:r>
          <w:r>
            <w:fldChar w:fldCharType="separate"/>
          </w:r>
          <w:r>
            <w:rPr>
              <w:rFonts w:ascii="FangSong" w:eastAsia="FangSong" w:hAnsi="FangSong" w:cs="FangSong"/>
              <w:spacing w:val="-6"/>
              <w:sz w:val="28"/>
              <w:szCs w:val="28"/>
            </w:rPr>
            <w:t>6</w:t>
          </w:r>
          <w:r>
            <w:rPr>
              <w:rFonts w:ascii="FangSong" w:eastAsia="FangSong" w:hAnsi="FangSong" w:cs="FangSong"/>
              <w:spacing w:val="9"/>
              <w:sz w:val="28"/>
              <w:szCs w:val="28"/>
            </w:rPr>
            <w:t xml:space="preserve">  </w:t>
          </w:r>
          <w:r>
            <w:rPr>
              <w:rFonts w:ascii="FangSong" w:eastAsia="FangSong" w:hAnsi="FangSong" w:cs="FangSong"/>
              <w:b/>
              <w:bCs/>
              <w:spacing w:val="-6"/>
              <w:sz w:val="28"/>
              <w:szCs w:val="28"/>
            </w:rPr>
            <w:t>信息安全策略</w:t>
          </w:r>
          <w:r>
            <w:rPr>
              <w:rFonts w:ascii="FangSong" w:eastAsia="FangSong" w:hAnsi="FangSong" w:cs="FangSong"/>
              <w:spacing w:val="-66"/>
              <w:sz w:val="28"/>
              <w:szCs w:val="28"/>
            </w:rPr>
            <w:t xml:space="preserve"> </w:t>
          </w:r>
          <w:r>
            <w:rPr>
              <w:rFonts w:ascii="FangSong" w:eastAsia="FangSong" w:hAnsi="FangSong" w:cs="FangSong"/>
              <w:sz w:val="28"/>
              <w:szCs w:val="28"/>
            </w:rPr>
            <w:tab/>
          </w:r>
          <w:r>
            <w:rPr>
              <w:rFonts w:ascii="FangSong" w:eastAsia="FangSong" w:hAnsi="FangSong" w:cs="FangSong"/>
              <w:spacing w:val="-10"/>
              <w:sz w:val="28"/>
              <w:szCs w:val="28"/>
            </w:rPr>
            <w:t xml:space="preserve"> </w:t>
          </w:r>
          <w:r>
            <w:rPr>
              <w:rFonts w:ascii="FangSong" w:eastAsia="FangSong" w:hAnsi="FangSong" w:cs="FangSong"/>
              <w:sz w:val="28"/>
              <w:szCs w:val="28"/>
            </w:rPr>
            <w:t>4</w:t>
          </w:r>
          <w:r>
            <w:fldChar w:fldCharType="end"/>
          </w:r>
        </w:p>
        <w:p>
          <w:pPr>
            <w:tabs>
              <w:tab w:val="right" w:leader="dot" w:pos="8682"/>
            </w:tabs>
            <w:spacing w:before="200" w:line="185" w:lineRule="auto"/>
            <w:ind w:left="520"/>
            <w:rPr>
              <w:rFonts w:ascii="FangSong" w:eastAsia="FangSong" w:hAnsi="FangSong" w:cs="FangSong"/>
              <w:sz w:val="28"/>
              <w:szCs w:val="28"/>
            </w:rPr>
          </w:pPr>
          <w:r>
            <w:fldChar w:fldCharType="begin"/>
          </w:r>
          <w:r>
            <w:instrText xml:space="preserve"> HYPERLINK \l "bookmark15" </w:instrText>
          </w:r>
          <w:r>
            <w:fldChar w:fldCharType="separate"/>
          </w:r>
          <w:r>
            <w:rPr>
              <w:rFonts w:ascii="FangSong" w:eastAsia="FangSong" w:hAnsi="FangSong" w:cs="FangSong"/>
              <w:spacing w:val="-3"/>
              <w:sz w:val="28"/>
              <w:szCs w:val="28"/>
            </w:rPr>
            <w:t>6.1</w:t>
          </w:r>
          <w:r>
            <w:rPr>
              <w:rFonts w:ascii="FangSong" w:eastAsia="FangSong" w:hAnsi="FangSong" w:cs="FangSong"/>
              <w:spacing w:val="-50"/>
              <w:sz w:val="28"/>
              <w:szCs w:val="28"/>
            </w:rPr>
            <w:t xml:space="preserve"> </w:t>
          </w:r>
          <w:r>
            <w:rPr>
              <w:rFonts w:ascii="FangSong" w:eastAsia="FangSong" w:hAnsi="FangSong" w:cs="FangSong"/>
              <w:spacing w:val="-3"/>
              <w:sz w:val="28"/>
              <w:szCs w:val="28"/>
            </w:rPr>
            <w:t>信息安全策略定义</w:t>
          </w:r>
          <w:r>
            <w:rPr>
              <w:rFonts w:ascii="FangSong" w:eastAsia="FangSong" w:hAnsi="FangSong" w:cs="FangSong"/>
              <w:spacing w:val="-36"/>
              <w:sz w:val="28"/>
              <w:szCs w:val="28"/>
            </w:rPr>
            <w:t xml:space="preserve"> </w:t>
          </w:r>
          <w:r>
            <w:rPr>
              <w:rFonts w:ascii="FangSong" w:eastAsia="FangSong" w:hAnsi="FangSong" w:cs="FangSong"/>
              <w:sz w:val="28"/>
              <w:szCs w:val="28"/>
            </w:rPr>
            <w:tab/>
          </w:r>
          <w:r>
            <w:rPr>
              <w:rFonts w:ascii="FangSong" w:eastAsia="FangSong" w:hAnsi="FangSong" w:cs="FangSong"/>
              <w:spacing w:val="-3"/>
              <w:sz w:val="28"/>
              <w:szCs w:val="28"/>
            </w:rPr>
            <w:t xml:space="preserve"> </w:t>
          </w:r>
          <w:r>
            <w:rPr>
              <w:rFonts w:ascii="FangSong" w:eastAsia="FangSong" w:hAnsi="FangSong" w:cs="FangSong"/>
              <w:sz w:val="28"/>
              <w:szCs w:val="28"/>
            </w:rPr>
            <w:t>5</w:t>
          </w:r>
          <w:r>
            <w:fldChar w:fldCharType="end"/>
          </w:r>
        </w:p>
        <w:p>
          <w:pPr>
            <w:tabs>
              <w:tab w:val="right" w:leader="dot" w:pos="8682"/>
            </w:tabs>
            <w:spacing w:before="199" w:line="185" w:lineRule="auto"/>
            <w:ind w:left="520"/>
            <w:rPr>
              <w:rFonts w:ascii="FangSong" w:eastAsia="FangSong" w:hAnsi="FangSong" w:cs="FangSong"/>
              <w:sz w:val="28"/>
              <w:szCs w:val="28"/>
            </w:rPr>
          </w:pPr>
          <w:r>
            <w:fldChar w:fldCharType="begin"/>
          </w:r>
          <w:r>
            <w:instrText xml:space="preserve"> HYPERLINK \l "bookmark16" </w:instrText>
          </w:r>
          <w:r>
            <w:fldChar w:fldCharType="separate"/>
          </w:r>
          <w:r>
            <w:rPr>
              <w:rFonts w:ascii="FangSong" w:eastAsia="FangSong" w:hAnsi="FangSong" w:cs="FangSong"/>
              <w:spacing w:val="-3"/>
              <w:sz w:val="28"/>
              <w:szCs w:val="28"/>
            </w:rPr>
            <w:t>6.2</w:t>
          </w:r>
          <w:r>
            <w:rPr>
              <w:rFonts w:ascii="FangSong" w:eastAsia="FangSong" w:hAnsi="FangSong" w:cs="FangSong"/>
              <w:spacing w:val="-50"/>
              <w:sz w:val="28"/>
              <w:szCs w:val="28"/>
            </w:rPr>
            <w:t xml:space="preserve"> </w:t>
          </w:r>
          <w:r>
            <w:rPr>
              <w:rFonts w:ascii="FangSong" w:eastAsia="FangSong" w:hAnsi="FangSong" w:cs="FangSong"/>
              <w:spacing w:val="-3"/>
              <w:sz w:val="28"/>
              <w:szCs w:val="28"/>
            </w:rPr>
            <w:t>信息安全策略内容</w:t>
          </w:r>
          <w:r>
            <w:rPr>
              <w:rFonts w:ascii="FangSong" w:eastAsia="FangSong" w:hAnsi="FangSong" w:cs="FangSong"/>
              <w:spacing w:val="-36"/>
              <w:sz w:val="28"/>
              <w:szCs w:val="28"/>
            </w:rPr>
            <w:t xml:space="preserve"> </w:t>
          </w:r>
          <w:r>
            <w:rPr>
              <w:rFonts w:ascii="FangSong" w:eastAsia="FangSong" w:hAnsi="FangSong" w:cs="FangSong"/>
              <w:sz w:val="28"/>
              <w:szCs w:val="28"/>
            </w:rPr>
            <w:tab/>
          </w:r>
          <w:r>
            <w:rPr>
              <w:rFonts w:ascii="FangSong" w:eastAsia="FangSong" w:hAnsi="FangSong" w:cs="FangSong"/>
              <w:spacing w:val="-3"/>
              <w:sz w:val="28"/>
              <w:szCs w:val="28"/>
            </w:rPr>
            <w:t xml:space="preserve"> </w:t>
          </w:r>
          <w:r>
            <w:rPr>
              <w:rFonts w:ascii="FangSong" w:eastAsia="FangSong" w:hAnsi="FangSong" w:cs="FangSong"/>
              <w:sz w:val="28"/>
              <w:szCs w:val="28"/>
            </w:rPr>
            <w:t>5</w:t>
          </w:r>
          <w:r>
            <w:fldChar w:fldCharType="end"/>
          </w:r>
        </w:p>
        <w:p>
          <w:pPr>
            <w:tabs>
              <w:tab w:val="right" w:leader="dot" w:pos="8682"/>
            </w:tabs>
            <w:spacing w:before="199" w:line="185" w:lineRule="auto"/>
            <w:ind w:left="45"/>
            <w:rPr>
              <w:rFonts w:ascii="FangSong" w:eastAsia="FangSong" w:hAnsi="FangSong" w:cs="FangSong"/>
              <w:sz w:val="28"/>
              <w:szCs w:val="28"/>
            </w:rPr>
          </w:pPr>
          <w:r>
            <w:fldChar w:fldCharType="begin"/>
          </w:r>
          <w:r>
            <w:instrText xml:space="preserve"> HYPERLINK \l "bookmark17" </w:instrText>
          </w:r>
          <w:r>
            <w:fldChar w:fldCharType="separate"/>
          </w:r>
          <w:r>
            <w:rPr>
              <w:rFonts w:ascii="FangSong" w:eastAsia="FangSong" w:hAnsi="FangSong" w:cs="FangSong"/>
              <w:b/>
              <w:bCs/>
              <w:spacing w:val="-3"/>
              <w:sz w:val="28"/>
              <w:szCs w:val="28"/>
            </w:rPr>
            <w:t>7</w:t>
          </w:r>
          <w:r>
            <w:rPr>
              <w:rFonts w:ascii="FangSong" w:eastAsia="FangSong" w:hAnsi="FangSong" w:cs="FangSong"/>
              <w:spacing w:val="-3"/>
              <w:sz w:val="28"/>
              <w:szCs w:val="28"/>
            </w:rPr>
            <w:t xml:space="preserve">  </w:t>
          </w:r>
          <w:r>
            <w:rPr>
              <w:rFonts w:ascii="FangSong" w:eastAsia="FangSong" w:hAnsi="FangSong" w:cs="FangSong"/>
              <w:b/>
              <w:bCs/>
              <w:spacing w:val="-3"/>
              <w:sz w:val="28"/>
              <w:szCs w:val="28"/>
            </w:rPr>
            <w:t>信息安全管理过程描述</w:t>
          </w:r>
          <w:r>
            <w:rPr>
              <w:rFonts w:ascii="FangSong" w:eastAsia="FangSong" w:hAnsi="FangSong" w:cs="FangSong"/>
              <w:spacing w:val="-56"/>
              <w:sz w:val="28"/>
              <w:szCs w:val="28"/>
            </w:rPr>
            <w:t xml:space="preserve"> </w:t>
          </w:r>
          <w:r>
            <w:rPr>
              <w:rFonts w:ascii="FangSong" w:eastAsia="FangSong" w:hAnsi="FangSong" w:cs="FangSong"/>
              <w:sz w:val="28"/>
              <w:szCs w:val="28"/>
            </w:rPr>
            <w:tab/>
          </w:r>
          <w:r>
            <w:rPr>
              <w:rFonts w:ascii="FangSong" w:eastAsia="FangSong" w:hAnsi="FangSong" w:cs="FangSong"/>
              <w:spacing w:val="-2"/>
              <w:sz w:val="28"/>
              <w:szCs w:val="28"/>
            </w:rPr>
            <w:t xml:space="preserve"> </w:t>
          </w:r>
          <w:r>
            <w:rPr>
              <w:rFonts w:ascii="FangSong" w:eastAsia="FangSong" w:hAnsi="FangSong" w:cs="FangSong"/>
              <w:sz w:val="28"/>
              <w:szCs w:val="28"/>
            </w:rPr>
            <w:t>7</w:t>
          </w:r>
          <w:r>
            <w:fldChar w:fldCharType="end"/>
          </w:r>
        </w:p>
        <w:p>
          <w:pPr>
            <w:tabs>
              <w:tab w:val="right" w:leader="dot" w:pos="8682"/>
            </w:tabs>
            <w:spacing w:before="200" w:line="185" w:lineRule="auto"/>
            <w:ind w:left="525"/>
            <w:rPr>
              <w:rFonts w:ascii="FangSong" w:eastAsia="FangSong" w:hAnsi="FangSong" w:cs="FangSong"/>
              <w:sz w:val="28"/>
              <w:szCs w:val="28"/>
            </w:rPr>
          </w:pPr>
          <w:r>
            <w:fldChar w:fldCharType="begin"/>
          </w:r>
          <w:r>
            <w:instrText xml:space="preserve"> HYPERLINK \l "bookmark18" </w:instrText>
          </w:r>
          <w:r>
            <w:fldChar w:fldCharType="separate"/>
          </w:r>
          <w:r>
            <w:rPr>
              <w:rFonts w:ascii="FangSong" w:eastAsia="FangSong" w:hAnsi="FangSong" w:cs="FangSong"/>
              <w:spacing w:val="-3"/>
              <w:sz w:val="28"/>
              <w:szCs w:val="28"/>
            </w:rPr>
            <w:t>7.1</w:t>
          </w:r>
          <w:r>
            <w:rPr>
              <w:rFonts w:ascii="FangSong" w:eastAsia="FangSong" w:hAnsi="FangSong" w:cs="FangSong"/>
              <w:spacing w:val="-50"/>
              <w:sz w:val="28"/>
              <w:szCs w:val="28"/>
            </w:rPr>
            <w:t xml:space="preserve"> </w:t>
          </w:r>
          <w:r>
            <w:rPr>
              <w:rFonts w:ascii="FangSong" w:eastAsia="FangSong" w:hAnsi="FangSong" w:cs="FangSong"/>
              <w:spacing w:val="-3"/>
              <w:sz w:val="28"/>
              <w:szCs w:val="28"/>
            </w:rPr>
            <w:t>风险评估计划和过程</w:t>
          </w:r>
          <w:r>
            <w:rPr>
              <w:rFonts w:ascii="FangSong" w:eastAsia="FangSong" w:hAnsi="FangSong" w:cs="FangSong"/>
              <w:spacing w:val="-35"/>
              <w:sz w:val="28"/>
              <w:szCs w:val="28"/>
            </w:rPr>
            <w:t xml:space="preserve"> </w:t>
          </w:r>
          <w:r>
            <w:rPr>
              <w:rFonts w:ascii="FangSong" w:eastAsia="FangSong" w:hAnsi="FangSong" w:cs="FangSong"/>
              <w:sz w:val="28"/>
              <w:szCs w:val="28"/>
            </w:rPr>
            <w:tab/>
          </w:r>
          <w:r>
            <w:rPr>
              <w:rFonts w:ascii="FangSong" w:eastAsia="FangSong" w:hAnsi="FangSong" w:cs="FangSong"/>
              <w:spacing w:val="-2"/>
              <w:sz w:val="28"/>
              <w:szCs w:val="28"/>
            </w:rPr>
            <w:t xml:space="preserve"> </w:t>
          </w:r>
          <w:r>
            <w:rPr>
              <w:rFonts w:ascii="FangSong" w:eastAsia="FangSong" w:hAnsi="FangSong" w:cs="FangSong"/>
              <w:sz w:val="28"/>
              <w:szCs w:val="28"/>
            </w:rPr>
            <w:t>7</w:t>
          </w:r>
          <w:r>
            <w:fldChar w:fldCharType="end"/>
          </w:r>
        </w:p>
        <w:p>
          <w:pPr>
            <w:tabs>
              <w:tab w:val="right" w:leader="dot" w:pos="8682"/>
            </w:tabs>
            <w:spacing w:before="199" w:line="185" w:lineRule="auto"/>
            <w:ind w:left="1005"/>
            <w:rPr>
              <w:rFonts w:ascii="FangSong" w:eastAsia="FangSong" w:hAnsi="FangSong" w:cs="FangSong"/>
              <w:sz w:val="28"/>
              <w:szCs w:val="28"/>
            </w:rPr>
          </w:pPr>
          <w:r>
            <w:fldChar w:fldCharType="begin"/>
          </w:r>
          <w:r>
            <w:instrText xml:space="preserve"> HYPERLINK \l "bookmark19" </w:instrText>
          </w:r>
          <w:r>
            <w:fldChar w:fldCharType="separate"/>
          </w:r>
          <w:r>
            <w:rPr>
              <w:rFonts w:ascii="FangSong" w:eastAsia="FangSong" w:hAnsi="FangSong" w:cs="FangSong"/>
              <w:spacing w:val="-4"/>
              <w:sz w:val="28"/>
              <w:szCs w:val="28"/>
            </w:rPr>
            <w:t>7.1.1</w:t>
          </w:r>
          <w:r>
            <w:rPr>
              <w:rFonts w:ascii="FangSong" w:eastAsia="FangSong" w:hAnsi="FangSong" w:cs="FangSong"/>
              <w:spacing w:val="-48"/>
              <w:sz w:val="28"/>
              <w:szCs w:val="28"/>
            </w:rPr>
            <w:t xml:space="preserve"> </w:t>
          </w:r>
          <w:r>
            <w:rPr>
              <w:rFonts w:ascii="FangSong" w:eastAsia="FangSong" w:hAnsi="FangSong" w:cs="FangSong"/>
              <w:spacing w:val="-4"/>
              <w:sz w:val="28"/>
              <w:szCs w:val="28"/>
            </w:rPr>
            <w:t>评估计划</w:t>
          </w:r>
          <w:r>
            <w:rPr>
              <w:rFonts w:ascii="FangSong" w:eastAsia="FangSong" w:hAnsi="FangSong" w:cs="FangSong"/>
              <w:sz w:val="28"/>
              <w:szCs w:val="28"/>
            </w:rPr>
            <w:tab/>
          </w:r>
          <w:r>
            <w:rPr>
              <w:rFonts w:ascii="FangSong" w:eastAsia="FangSong" w:hAnsi="FangSong" w:cs="FangSong"/>
              <w:spacing w:val="-2"/>
              <w:sz w:val="28"/>
              <w:szCs w:val="28"/>
            </w:rPr>
            <w:t xml:space="preserve"> </w:t>
          </w:r>
          <w:r>
            <w:rPr>
              <w:rFonts w:ascii="FangSong" w:eastAsia="FangSong" w:hAnsi="FangSong" w:cs="FangSong"/>
              <w:sz w:val="28"/>
              <w:szCs w:val="28"/>
            </w:rPr>
            <w:t>7</w:t>
          </w:r>
          <w:r>
            <w:fldChar w:fldCharType="end"/>
          </w:r>
        </w:p>
        <w:p>
          <w:pPr>
            <w:tabs>
              <w:tab w:val="right" w:leader="dot" w:pos="8682"/>
            </w:tabs>
            <w:spacing w:before="200" w:line="185" w:lineRule="auto"/>
            <w:ind w:left="1005"/>
            <w:rPr>
              <w:rFonts w:ascii="FangSong" w:eastAsia="FangSong" w:hAnsi="FangSong" w:cs="FangSong"/>
              <w:sz w:val="28"/>
              <w:szCs w:val="28"/>
            </w:rPr>
          </w:pPr>
          <w:r>
            <w:fldChar w:fldCharType="begin"/>
          </w:r>
          <w:r>
            <w:instrText xml:space="preserve"> HYPERLINK \l "bookmark20" </w:instrText>
          </w:r>
          <w:r>
            <w:fldChar w:fldCharType="separate"/>
          </w:r>
          <w:r>
            <w:rPr>
              <w:rFonts w:ascii="FangSong" w:eastAsia="FangSong" w:hAnsi="FangSong" w:cs="FangSong"/>
              <w:spacing w:val="-4"/>
              <w:sz w:val="28"/>
              <w:szCs w:val="28"/>
            </w:rPr>
            <w:t>7.1.2</w:t>
          </w:r>
          <w:r>
            <w:rPr>
              <w:rFonts w:ascii="FangSong" w:eastAsia="FangSong" w:hAnsi="FangSong" w:cs="FangSong"/>
              <w:spacing w:val="-48"/>
              <w:sz w:val="28"/>
              <w:szCs w:val="28"/>
            </w:rPr>
            <w:t xml:space="preserve"> </w:t>
          </w:r>
          <w:r>
            <w:rPr>
              <w:rFonts w:ascii="FangSong" w:eastAsia="FangSong" w:hAnsi="FangSong" w:cs="FangSong"/>
              <w:spacing w:val="-4"/>
              <w:sz w:val="28"/>
              <w:szCs w:val="28"/>
            </w:rPr>
            <w:t>评估过程</w:t>
          </w:r>
          <w:r>
            <w:rPr>
              <w:rFonts w:ascii="FangSong" w:eastAsia="FangSong" w:hAnsi="FangSong" w:cs="FangSong"/>
              <w:sz w:val="28"/>
              <w:szCs w:val="28"/>
            </w:rPr>
            <w:tab/>
          </w:r>
          <w:r>
            <w:rPr>
              <w:rFonts w:ascii="FangSong" w:eastAsia="FangSong" w:hAnsi="FangSong" w:cs="FangSong"/>
              <w:spacing w:val="-2"/>
              <w:sz w:val="28"/>
              <w:szCs w:val="28"/>
            </w:rPr>
            <w:t xml:space="preserve"> </w:t>
          </w:r>
          <w:r>
            <w:rPr>
              <w:rFonts w:ascii="FangSong" w:eastAsia="FangSong" w:hAnsi="FangSong" w:cs="FangSong"/>
              <w:sz w:val="28"/>
              <w:szCs w:val="28"/>
            </w:rPr>
            <w:t>7</w:t>
          </w:r>
          <w:r>
            <w:fldChar w:fldCharType="end"/>
          </w:r>
        </w:p>
        <w:p>
          <w:pPr>
            <w:tabs>
              <w:tab w:val="right" w:leader="dot" w:pos="8682"/>
            </w:tabs>
            <w:spacing w:before="200" w:line="185" w:lineRule="auto"/>
            <w:ind w:left="525"/>
            <w:rPr>
              <w:rFonts w:ascii="FangSong" w:eastAsia="FangSong" w:hAnsi="FangSong" w:cs="FangSong"/>
              <w:sz w:val="28"/>
              <w:szCs w:val="28"/>
            </w:rPr>
          </w:pPr>
          <w:r>
            <w:fldChar w:fldCharType="begin"/>
          </w:r>
          <w:r>
            <w:instrText xml:space="preserve"> HYPERLINK \l "bookmark21" </w:instrText>
          </w:r>
          <w:r>
            <w:fldChar w:fldCharType="separate"/>
          </w:r>
          <w:r>
            <w:rPr>
              <w:rFonts w:ascii="FangSong" w:eastAsia="FangSong" w:hAnsi="FangSong" w:cs="FangSong"/>
              <w:spacing w:val="-5"/>
              <w:sz w:val="28"/>
              <w:szCs w:val="28"/>
            </w:rPr>
            <w:t>7.2</w:t>
          </w:r>
          <w:r>
            <w:rPr>
              <w:rFonts w:ascii="FangSong" w:eastAsia="FangSong" w:hAnsi="FangSong" w:cs="FangSong"/>
              <w:spacing w:val="-50"/>
              <w:sz w:val="28"/>
              <w:szCs w:val="28"/>
            </w:rPr>
            <w:t xml:space="preserve"> </w:t>
          </w:r>
          <w:r>
            <w:rPr>
              <w:rFonts w:ascii="FangSong" w:eastAsia="FangSong" w:hAnsi="FangSong" w:cs="FangSong"/>
              <w:spacing w:val="-5"/>
              <w:sz w:val="28"/>
              <w:szCs w:val="28"/>
            </w:rPr>
            <w:t>评估依据</w:t>
          </w:r>
          <w:r>
            <w:rPr>
              <w:rFonts w:ascii="FangSong" w:eastAsia="FangSong" w:hAnsi="FangSong" w:cs="FangSong"/>
              <w:spacing w:val="-52"/>
              <w:sz w:val="28"/>
              <w:szCs w:val="28"/>
            </w:rPr>
            <w:t xml:space="preserve"> </w:t>
          </w:r>
          <w:r>
            <w:rPr>
              <w:rFonts w:ascii="FangSong" w:eastAsia="FangSong" w:hAnsi="FangSong" w:cs="FangSong"/>
              <w:sz w:val="28"/>
              <w:szCs w:val="28"/>
            </w:rPr>
            <w:tab/>
          </w:r>
          <w:r>
            <w:rPr>
              <w:rFonts w:ascii="FangSong" w:eastAsia="FangSong" w:hAnsi="FangSong" w:cs="FangSong"/>
              <w:spacing w:val="-7"/>
              <w:sz w:val="28"/>
              <w:szCs w:val="28"/>
            </w:rPr>
            <w:t xml:space="preserve"> </w:t>
          </w:r>
          <w:r>
            <w:rPr>
              <w:rFonts w:ascii="FangSong" w:eastAsia="FangSong" w:hAnsi="FangSong" w:cs="FangSong"/>
              <w:sz w:val="28"/>
              <w:szCs w:val="28"/>
            </w:rPr>
            <w:t>8</w:t>
          </w:r>
          <w:r>
            <w:fldChar w:fldCharType="end"/>
          </w:r>
        </w:p>
        <w:p>
          <w:pPr>
            <w:tabs>
              <w:tab w:val="right" w:leader="dot" w:pos="8682"/>
            </w:tabs>
            <w:spacing w:before="199" w:line="185" w:lineRule="auto"/>
            <w:ind w:left="525"/>
            <w:rPr>
              <w:rFonts w:ascii="FangSong" w:eastAsia="FangSong" w:hAnsi="FangSong" w:cs="FangSong"/>
              <w:sz w:val="28"/>
              <w:szCs w:val="28"/>
            </w:rPr>
          </w:pPr>
          <w:r>
            <w:fldChar w:fldCharType="begin"/>
          </w:r>
          <w:r>
            <w:instrText xml:space="preserve"> HYPERLINK \l "bookmark22" </w:instrText>
          </w:r>
          <w:r>
            <w:fldChar w:fldCharType="separate"/>
          </w:r>
          <w:r>
            <w:rPr>
              <w:rFonts w:ascii="FangSong" w:eastAsia="FangSong" w:hAnsi="FangSong" w:cs="FangSong"/>
              <w:spacing w:val="-4"/>
              <w:sz w:val="28"/>
              <w:szCs w:val="28"/>
            </w:rPr>
            <w:t>7.3</w:t>
          </w:r>
          <w:r>
            <w:rPr>
              <w:rFonts w:ascii="FangSong" w:eastAsia="FangSong" w:hAnsi="FangSong" w:cs="FangSong"/>
              <w:spacing w:val="-45"/>
              <w:sz w:val="28"/>
              <w:szCs w:val="28"/>
            </w:rPr>
            <w:t xml:space="preserve"> </w:t>
          </w:r>
          <w:r>
            <w:rPr>
              <w:rFonts w:ascii="FangSong" w:eastAsia="FangSong" w:hAnsi="FangSong" w:cs="FangSong"/>
              <w:spacing w:val="-4"/>
              <w:sz w:val="28"/>
              <w:szCs w:val="28"/>
            </w:rPr>
            <w:t>评估方法和工具</w:t>
          </w:r>
          <w:r>
            <w:rPr>
              <w:rFonts w:ascii="FangSong" w:eastAsia="FangSong" w:hAnsi="FangSong" w:cs="FangSong"/>
              <w:spacing w:val="-42"/>
              <w:sz w:val="28"/>
              <w:szCs w:val="28"/>
            </w:rPr>
            <w:t xml:space="preserve"> </w:t>
          </w:r>
          <w:r>
            <w:rPr>
              <w:rFonts w:ascii="FangSong" w:eastAsia="FangSong" w:hAnsi="FangSong" w:cs="FangSong"/>
              <w:sz w:val="28"/>
              <w:szCs w:val="28"/>
            </w:rPr>
            <w:tab/>
          </w:r>
          <w:r>
            <w:rPr>
              <w:rFonts w:ascii="FangSong" w:eastAsia="FangSong" w:hAnsi="FangSong" w:cs="FangSong"/>
              <w:spacing w:val="-7"/>
              <w:sz w:val="28"/>
              <w:szCs w:val="28"/>
            </w:rPr>
            <w:t xml:space="preserve"> </w:t>
          </w:r>
          <w:r>
            <w:rPr>
              <w:rFonts w:ascii="FangSong" w:eastAsia="FangSong" w:hAnsi="FangSong" w:cs="FangSong"/>
              <w:sz w:val="28"/>
              <w:szCs w:val="28"/>
            </w:rPr>
            <w:t>8</w:t>
          </w:r>
          <w:r>
            <w:fldChar w:fldCharType="end"/>
          </w:r>
        </w:p>
        <w:p>
          <w:pPr>
            <w:tabs>
              <w:tab w:val="right" w:leader="dot" w:pos="8682"/>
            </w:tabs>
            <w:spacing w:before="200" w:line="185" w:lineRule="auto"/>
            <w:ind w:left="525"/>
            <w:rPr>
              <w:rFonts w:ascii="FangSong" w:eastAsia="FangSong" w:hAnsi="FangSong" w:cs="FangSong"/>
              <w:sz w:val="28"/>
              <w:szCs w:val="28"/>
            </w:rPr>
          </w:pPr>
          <w:r>
            <w:fldChar w:fldCharType="begin"/>
          </w:r>
          <w:r>
            <w:instrText xml:space="preserve"> HYPERLINK \l "bookmark23" </w:instrText>
          </w:r>
          <w:r>
            <w:fldChar w:fldCharType="separate"/>
          </w:r>
          <w:r>
            <w:rPr>
              <w:rFonts w:ascii="FangSong" w:eastAsia="FangSong" w:hAnsi="FangSong" w:cs="FangSong"/>
              <w:spacing w:val="-5"/>
              <w:sz w:val="28"/>
              <w:szCs w:val="28"/>
            </w:rPr>
            <w:t>7.4</w:t>
          </w:r>
          <w:r>
            <w:rPr>
              <w:rFonts w:ascii="FangSong" w:eastAsia="FangSong" w:hAnsi="FangSong" w:cs="FangSong"/>
              <w:spacing w:val="-50"/>
              <w:sz w:val="28"/>
              <w:szCs w:val="28"/>
            </w:rPr>
            <w:t xml:space="preserve"> </w:t>
          </w:r>
          <w:r>
            <w:rPr>
              <w:rFonts w:ascii="FangSong" w:eastAsia="FangSong" w:hAnsi="FangSong" w:cs="FangSong"/>
              <w:spacing w:val="-5"/>
              <w:sz w:val="28"/>
              <w:szCs w:val="28"/>
            </w:rPr>
            <w:t>评估内容</w:t>
          </w:r>
          <w:r>
            <w:rPr>
              <w:rFonts w:ascii="FangSong" w:eastAsia="FangSong" w:hAnsi="FangSong" w:cs="FangSong"/>
              <w:spacing w:val="-52"/>
              <w:sz w:val="28"/>
              <w:szCs w:val="28"/>
            </w:rPr>
            <w:t xml:space="preserve"> </w:t>
          </w:r>
          <w:r>
            <w:rPr>
              <w:rFonts w:ascii="FangSong" w:eastAsia="FangSong" w:hAnsi="FangSong" w:cs="FangSong"/>
              <w:sz w:val="28"/>
              <w:szCs w:val="28"/>
            </w:rPr>
            <w:tab/>
          </w:r>
          <w:r>
            <w:rPr>
              <w:rFonts w:ascii="FangSong" w:eastAsia="FangSong" w:hAnsi="FangSong" w:cs="FangSong"/>
              <w:spacing w:val="13"/>
              <w:sz w:val="28"/>
              <w:szCs w:val="28"/>
            </w:rPr>
            <w:t xml:space="preserve"> </w:t>
          </w:r>
          <w:r>
            <w:rPr>
              <w:rFonts w:ascii="FangSong" w:eastAsia="FangSong" w:hAnsi="FangSong" w:cs="FangSong"/>
              <w:spacing w:val="-8"/>
              <w:sz w:val="28"/>
              <w:szCs w:val="28"/>
            </w:rPr>
            <w:t>10</w:t>
          </w:r>
          <w:r>
            <w:fldChar w:fldCharType="end"/>
          </w:r>
        </w:p>
        <w:p>
          <w:pPr>
            <w:tabs>
              <w:tab w:val="right" w:leader="dot" w:pos="8682"/>
            </w:tabs>
            <w:spacing w:before="199" w:line="185" w:lineRule="auto"/>
            <w:ind w:left="525"/>
            <w:rPr>
              <w:rFonts w:ascii="FangSong" w:eastAsia="FangSong" w:hAnsi="FangSong" w:cs="FangSong"/>
              <w:sz w:val="28"/>
              <w:szCs w:val="28"/>
            </w:rPr>
          </w:pPr>
          <w:r>
            <w:fldChar w:fldCharType="begin"/>
          </w:r>
          <w:r>
            <w:instrText xml:space="preserve"> HYPERLINK \l "bookmark24" </w:instrText>
          </w:r>
          <w:r>
            <w:fldChar w:fldCharType="separate"/>
          </w:r>
          <w:r>
            <w:rPr>
              <w:rFonts w:ascii="FangSong" w:eastAsia="FangSong" w:hAnsi="FangSong" w:cs="FangSong"/>
              <w:spacing w:val="-5"/>
              <w:sz w:val="28"/>
              <w:szCs w:val="28"/>
            </w:rPr>
            <w:t>7.5</w:t>
          </w:r>
          <w:r>
            <w:rPr>
              <w:rFonts w:ascii="FangSong" w:eastAsia="FangSong" w:hAnsi="FangSong" w:cs="FangSong"/>
              <w:spacing w:val="-32"/>
              <w:sz w:val="28"/>
              <w:szCs w:val="28"/>
            </w:rPr>
            <w:t xml:space="preserve"> </w:t>
          </w:r>
          <w:r>
            <w:rPr>
              <w:rFonts w:ascii="FangSong" w:eastAsia="FangSong" w:hAnsi="FangSong" w:cs="FangSong"/>
              <w:spacing w:val="-5"/>
              <w:sz w:val="28"/>
              <w:szCs w:val="28"/>
            </w:rPr>
            <w:t>资产的评估和赋值</w:t>
          </w:r>
          <w:r>
            <w:rPr>
              <w:rFonts w:ascii="FangSong" w:eastAsia="FangSong" w:hAnsi="FangSong" w:cs="FangSong"/>
              <w:spacing w:val="-37"/>
              <w:sz w:val="28"/>
              <w:szCs w:val="28"/>
            </w:rPr>
            <w:t xml:space="preserve"> </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pacing w:val="-8"/>
              <w:sz w:val="28"/>
              <w:szCs w:val="28"/>
            </w:rPr>
            <w:t>10</w:t>
          </w:r>
          <w:r>
            <w:fldChar w:fldCharType="end"/>
          </w:r>
        </w:p>
        <w:p>
          <w:pPr>
            <w:tabs>
              <w:tab w:val="right" w:leader="dot" w:pos="8682"/>
            </w:tabs>
            <w:spacing w:before="199" w:line="185" w:lineRule="auto"/>
            <w:ind w:left="525"/>
            <w:rPr>
              <w:rFonts w:ascii="FangSong" w:eastAsia="FangSong" w:hAnsi="FangSong" w:cs="FangSong"/>
              <w:sz w:val="28"/>
              <w:szCs w:val="28"/>
            </w:rPr>
          </w:pPr>
          <w:r>
            <w:fldChar w:fldCharType="begin"/>
          </w:r>
          <w:r>
            <w:instrText xml:space="preserve"> HYPERLINK \l "bookmark25" </w:instrText>
          </w:r>
          <w:r>
            <w:fldChar w:fldCharType="separate"/>
          </w:r>
          <w:r>
            <w:rPr>
              <w:rFonts w:ascii="FangSong" w:eastAsia="FangSong" w:hAnsi="FangSong" w:cs="FangSong"/>
              <w:spacing w:val="-5"/>
              <w:sz w:val="28"/>
              <w:szCs w:val="28"/>
            </w:rPr>
            <w:t>7.6</w:t>
          </w:r>
          <w:r>
            <w:rPr>
              <w:rFonts w:ascii="FangSong" w:eastAsia="FangSong" w:hAnsi="FangSong" w:cs="FangSong"/>
              <w:spacing w:val="-50"/>
              <w:sz w:val="28"/>
              <w:szCs w:val="28"/>
            </w:rPr>
            <w:t xml:space="preserve"> </w:t>
          </w:r>
          <w:r>
            <w:rPr>
              <w:rFonts w:ascii="FangSong" w:eastAsia="FangSong" w:hAnsi="FangSong" w:cs="FangSong"/>
              <w:spacing w:val="-5"/>
              <w:sz w:val="28"/>
              <w:szCs w:val="28"/>
            </w:rPr>
            <w:t>威胁评估</w:t>
          </w:r>
          <w:r>
            <w:rPr>
              <w:rFonts w:ascii="FangSong" w:eastAsia="FangSong" w:hAnsi="FangSong" w:cs="FangSong"/>
              <w:spacing w:val="-52"/>
              <w:sz w:val="28"/>
              <w:szCs w:val="28"/>
            </w:rPr>
            <w:t xml:space="preserve"> </w:t>
          </w:r>
          <w:r>
            <w:rPr>
              <w:rFonts w:ascii="FangSong" w:eastAsia="FangSong" w:hAnsi="FangSong" w:cs="FangSong"/>
              <w:sz w:val="28"/>
              <w:szCs w:val="28"/>
            </w:rPr>
            <w:tab/>
          </w:r>
          <w:r>
            <w:rPr>
              <w:rFonts w:ascii="FangSong" w:eastAsia="FangSong" w:hAnsi="FangSong" w:cs="FangSong"/>
              <w:spacing w:val="13"/>
              <w:sz w:val="28"/>
              <w:szCs w:val="28"/>
            </w:rPr>
            <w:t xml:space="preserve"> </w:t>
          </w:r>
          <w:r>
            <w:rPr>
              <w:rFonts w:ascii="FangSong" w:eastAsia="FangSong" w:hAnsi="FangSong" w:cs="FangSong"/>
              <w:spacing w:val="-8"/>
              <w:sz w:val="28"/>
              <w:szCs w:val="28"/>
            </w:rPr>
            <w:t>13</w:t>
          </w:r>
          <w:r>
            <w:fldChar w:fldCharType="end"/>
          </w:r>
        </w:p>
        <w:p>
          <w:pPr>
            <w:tabs>
              <w:tab w:val="right" w:leader="dot" w:pos="8682"/>
            </w:tabs>
            <w:spacing w:before="200" w:line="185" w:lineRule="auto"/>
            <w:ind w:left="1005"/>
            <w:rPr>
              <w:rFonts w:ascii="FangSong" w:eastAsia="FangSong" w:hAnsi="FangSong" w:cs="FangSong"/>
              <w:sz w:val="28"/>
              <w:szCs w:val="28"/>
            </w:rPr>
          </w:pPr>
          <w:r>
            <w:fldChar w:fldCharType="begin"/>
          </w:r>
          <w:r>
            <w:instrText xml:space="preserve"> HYPERLINK \l "bookmark26" </w:instrText>
          </w:r>
          <w:r>
            <w:fldChar w:fldCharType="separate"/>
          </w:r>
          <w:r>
            <w:rPr>
              <w:rFonts w:ascii="FangSong" w:eastAsia="FangSong" w:hAnsi="FangSong" w:cs="FangSong"/>
              <w:spacing w:val="-4"/>
              <w:sz w:val="28"/>
              <w:szCs w:val="28"/>
            </w:rPr>
            <w:t>7.6.1</w:t>
          </w:r>
          <w:r>
            <w:rPr>
              <w:rFonts w:ascii="FangSong" w:eastAsia="FangSong" w:hAnsi="FangSong" w:cs="FangSong"/>
              <w:spacing w:val="-48"/>
              <w:sz w:val="28"/>
              <w:szCs w:val="28"/>
            </w:rPr>
            <w:t xml:space="preserve"> </w:t>
          </w:r>
          <w:r>
            <w:rPr>
              <w:rFonts w:ascii="FangSong" w:eastAsia="FangSong" w:hAnsi="FangSong" w:cs="FangSong"/>
              <w:spacing w:val="-4"/>
              <w:sz w:val="28"/>
              <w:szCs w:val="28"/>
            </w:rPr>
            <w:t>威胁概述</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pacing w:val="-8"/>
              <w:sz w:val="28"/>
              <w:szCs w:val="28"/>
            </w:rPr>
            <w:t>13</w:t>
          </w:r>
          <w:r>
            <w:fldChar w:fldCharType="end"/>
          </w:r>
        </w:p>
        <w:p>
          <w:pPr>
            <w:tabs>
              <w:tab w:val="right" w:leader="dot" w:pos="8682"/>
            </w:tabs>
            <w:spacing w:before="200" w:line="219" w:lineRule="auto"/>
            <w:ind w:left="1005"/>
            <w:rPr>
              <w:rFonts w:ascii="FangSong" w:eastAsia="FangSong" w:hAnsi="FangSong" w:cs="FangSong"/>
              <w:sz w:val="28"/>
              <w:szCs w:val="28"/>
            </w:rPr>
          </w:pPr>
          <w:r>
            <w:pict>
              <v:shapetype id="_x0000_t202" coordsize="21600,21600" o:spt="202" path="m,l,21600r21600,l21600,xe">
                <v:stroke joinstyle="miter"/>
                <v:path gradientshapeok="t" o:connecttype="rect"/>
              </v:shapetype>
              <v:shape id="_x0000_s1025" type="#_x0000_t202" style="height:7.45pt;margin-left:144.91pt;margin-top:19.69pt;position:absolute;width:227.6pt;z-index:251659264">
                <v:textbox inset="0,0,0,0">
                  <w:txbxContent>
                    <w:p>
                      <w:pPr>
                        <w:spacing w:before="20" w:line="108" w:lineRule="exact"/>
                        <w:ind w:left="20"/>
                        <w:rPr>
                          <w:rFonts w:ascii="FangSong" w:eastAsia="FangSong" w:hAnsi="FangSong" w:cs="FangSong"/>
                          <w:sz w:val="28"/>
                          <w:szCs w:val="28"/>
                        </w:rPr>
                      </w:pPr>
                      <w:r>
                        <w:fldChar w:fldCharType="begin"/>
                      </w:r>
                      <w:r>
                        <w:instrText xml:space="preserve"> HYPERLINK \l "bookmark1" </w:instrText>
                      </w:r>
                      <w:r>
                        <w:fldChar w:fldCharType="separate"/>
                      </w:r>
                      <w:r>
                        <w:rPr>
                          <w:rFonts w:ascii="FangSong" w:eastAsia="FangSong" w:hAnsi="FangSong" w:cs="FangSong"/>
                          <w:spacing w:val="1"/>
                          <w:position w:val="-2"/>
                          <w:sz w:val="28"/>
                          <w:szCs w:val="28"/>
                        </w:rPr>
                        <w:t>..............................</w:t>
                      </w:r>
                      <w:r>
                        <w:rPr>
                          <w:rFonts w:ascii="FangSong" w:eastAsia="FangSong" w:hAnsi="FangSong" w:cs="FangSong"/>
                          <w:position w:val="-2"/>
                          <w:sz w:val="28"/>
                          <w:szCs w:val="28"/>
                        </w:rPr>
                        <w:t>..</w:t>
                      </w:r>
                      <w:r>
                        <w:fldChar w:fldCharType="end"/>
                      </w:r>
                    </w:p>
                  </w:txbxContent>
                </v:textbox>
              </v:shape>
            </w:pict>
          </w:r>
          <w:r>
            <w:drawing>
              <wp:anchor distT="0" distB="0" distL="0" distR="0" simplePos="0" relativeHeight="251658240" behindDoc="1" locked="0" layoutInCell="1" allowOverlap="1">
                <wp:simplePos x="0" y="0"/>
                <wp:positionH relativeFrom="column">
                  <wp:posOffset>18364</wp:posOffset>
                </wp:positionH>
                <wp:positionV relativeFrom="paragraph">
                  <wp:posOffset>275527</wp:posOffset>
                </wp:positionV>
                <wp:extent cx="1603374" cy="560704"/>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8"/>
                        <a:stretch>
                          <a:fillRect/>
                        </a:stretch>
                      </pic:blipFill>
                      <pic:spPr>
                        <a:xfrm rot="0">
                          <a:off x="0" y="0"/>
                          <a:ext cx="1603374" cy="560704"/>
                        </a:xfrm>
                        <a:prstGeom prst="rect">
                          <a:avLst/>
                        </a:prstGeom>
                      </pic:spPr>
                    </pic:pic>
                  </a:graphicData>
                </a:graphic>
              </wp:anchor>
            </w:drawing>
          </w:r>
          <w:r>
            <w:fldChar w:fldCharType="begin"/>
          </w:r>
          <w:r>
            <w:instrText xml:space="preserve"> HYPERLINK \l "bookmark1" </w:instrText>
          </w:r>
          <w:r>
            <w:fldChar w:fldCharType="separate"/>
          </w:r>
          <w:r>
            <w:rPr>
              <w:rFonts w:ascii="FangSong" w:eastAsia="FangSong" w:hAnsi="FangSong" w:cs="FangSong"/>
              <w:spacing w:val="-2"/>
              <w:sz w:val="28"/>
              <w:szCs w:val="28"/>
            </w:rPr>
            <w:t>7.6.2</w:t>
          </w:r>
          <w:r>
            <w:rPr>
              <w:rFonts w:ascii="FangSong" w:eastAsia="FangSong" w:hAnsi="FangSong" w:cs="FangSong"/>
              <w:spacing w:val="-52"/>
              <w:sz w:val="28"/>
              <w:szCs w:val="28"/>
            </w:rPr>
            <w:t xml:space="preserve"> </w:t>
          </w:r>
          <w:r>
            <w:rPr>
              <w:rFonts w:ascii="FangSong" w:eastAsia="FangSong" w:hAnsi="FangSong" w:cs="FangSong"/>
              <w:spacing w:val="-2"/>
              <w:sz w:val="28"/>
              <w:szCs w:val="28"/>
            </w:rPr>
            <w:t>威胁识别</w:t>
          </w:r>
          <w:r>
            <w:rPr>
              <w:rFonts w:ascii="FangSong" w:eastAsia="FangSong" w:hAnsi="FangSong" w:cs="FangSong"/>
              <w:spacing w:val="-2"/>
              <w:sz w:val="28"/>
              <w:szCs w:val="28"/>
            </w:rPr>
            <w:t xml:space="preserve">                                 </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pacing w:val="-8"/>
              <w:sz w:val="28"/>
              <w:szCs w:val="28"/>
            </w:rPr>
            <w:t>13</w:t>
          </w:r>
          <w:r>
            <w:fldChar w:fldCharType="end"/>
          </w:r>
        </w:p>
      </w:sdtContent>
    </w:sdt>
    <w:p>
      <w:pPr>
        <w:spacing w:line="219" w:lineRule="auto"/>
        <w:rPr>
          <w:rFonts w:ascii="FangSong" w:eastAsia="FangSong" w:hAnsi="FangSong" w:cs="FangSong"/>
          <w:sz w:val="28"/>
          <w:szCs w:val="28"/>
        </w:rPr>
        <w:sectPr>
          <w:headerReference w:type="default" r:id="rId9"/>
          <w:footerReference w:type="default" r:id="rId10"/>
          <w:pgSz w:w="11907" w:h="16839"/>
          <w:pgMar w:top="1584" w:right="1409" w:bottom="400" w:left="1774" w:header="424" w:footer="0" w:gutter="0"/>
          <w:cols w:space="720"/>
        </w:sectPr>
      </w:pPr>
    </w:p>
    <w:sdt>
      <w:sdtPr>
        <w:rPr>
          <w:rFonts w:ascii="FangSong" w:eastAsia="FangSong" w:hAnsi="FangSong" w:cs="FangSong"/>
          <w:sz w:val="28"/>
          <w:szCs w:val="28"/>
        </w:rPr>
        <w:id w:val="637124885"/>
        <w:docPartObj>
          <w:docPartGallery w:val="Table of Contents"/>
          <w:docPartUnique/>
        </w:docPartObj>
      </w:sdtPr>
      <w:sdtEndPr>
        <w:rPr>
          <w:rFonts w:ascii="FangSong" w:eastAsia="FangSong" w:hAnsi="FangSong" w:cs="FangSong"/>
          <w:sz w:val="28"/>
          <w:szCs w:val="28"/>
        </w:rPr>
      </w:sdtEndPr>
      <w:sdtContent>
        <w:p>
          <w:pPr>
            <w:tabs>
              <w:tab w:val="right" w:leader="dot" w:pos="8682"/>
            </w:tabs>
            <w:spacing w:before="94" w:line="185" w:lineRule="auto"/>
            <w:ind w:left="1005"/>
            <w:rPr>
              <w:rFonts w:ascii="FangSong" w:eastAsia="FangSong" w:hAnsi="FangSong" w:cs="FangSong"/>
              <w:sz w:val="28"/>
              <w:szCs w:val="28"/>
            </w:rPr>
          </w:pPr>
          <w:bookmarkStart w:id="0" w:name="bookmark28"/>
          <w:bookmarkEnd w:id="0"/>
          <w:r>
            <w:fldChar w:fldCharType="begin"/>
          </w:r>
          <w:r>
            <w:instrText xml:space="preserve"> HYPERLINK \l "bookmark27" </w:instrText>
          </w:r>
          <w:r>
            <w:fldChar w:fldCharType="separate"/>
          </w:r>
          <w:r>
            <w:rPr>
              <w:rFonts w:ascii="FangSong" w:eastAsia="FangSong" w:hAnsi="FangSong" w:cs="FangSong"/>
              <w:spacing w:val="-4"/>
              <w:sz w:val="28"/>
              <w:szCs w:val="28"/>
            </w:rPr>
            <w:t>7.6.3</w:t>
          </w:r>
          <w:r>
            <w:rPr>
              <w:rFonts w:ascii="FangSong" w:eastAsia="FangSong" w:hAnsi="FangSong" w:cs="FangSong"/>
              <w:spacing w:val="-48"/>
              <w:sz w:val="28"/>
              <w:szCs w:val="28"/>
            </w:rPr>
            <w:t xml:space="preserve"> </w:t>
          </w:r>
          <w:r>
            <w:rPr>
              <w:rFonts w:ascii="FangSong" w:eastAsia="FangSong" w:hAnsi="FangSong" w:cs="FangSong"/>
              <w:spacing w:val="-4"/>
              <w:sz w:val="28"/>
              <w:szCs w:val="28"/>
            </w:rPr>
            <w:t>威胁分析</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pacing w:val="-8"/>
              <w:sz w:val="28"/>
              <w:szCs w:val="28"/>
            </w:rPr>
            <w:t>13</w:t>
          </w:r>
          <w:r>
            <w:fldChar w:fldCharType="end"/>
          </w:r>
        </w:p>
        <w:p>
          <w:pPr>
            <w:tabs>
              <w:tab w:val="right" w:leader="dot" w:pos="8682"/>
            </w:tabs>
            <w:spacing w:before="199" w:line="185" w:lineRule="auto"/>
            <w:ind w:left="525"/>
            <w:rPr>
              <w:rFonts w:ascii="FangSong" w:eastAsia="FangSong" w:hAnsi="FangSong" w:cs="FangSong"/>
              <w:sz w:val="28"/>
              <w:szCs w:val="28"/>
            </w:rPr>
          </w:pPr>
          <w:r>
            <w:fldChar w:fldCharType="begin"/>
          </w:r>
          <w:r>
            <w:instrText xml:space="preserve"> HYPERLINK \l "bookmark29" </w:instrText>
          </w:r>
          <w:r>
            <w:fldChar w:fldCharType="separate"/>
          </w:r>
          <w:r>
            <w:rPr>
              <w:rFonts w:ascii="FangSong" w:eastAsia="FangSong" w:hAnsi="FangSong" w:cs="FangSong"/>
              <w:spacing w:val="-4"/>
              <w:sz w:val="28"/>
              <w:szCs w:val="28"/>
            </w:rPr>
            <w:t>7.7</w:t>
          </w:r>
          <w:r>
            <w:rPr>
              <w:rFonts w:ascii="FangSong" w:eastAsia="FangSong" w:hAnsi="FangSong" w:cs="FangSong"/>
              <w:spacing w:val="-52"/>
              <w:sz w:val="28"/>
              <w:szCs w:val="28"/>
            </w:rPr>
            <w:t xml:space="preserve"> </w:t>
          </w:r>
          <w:r>
            <w:rPr>
              <w:rFonts w:ascii="FangSong" w:eastAsia="FangSong" w:hAnsi="FangSong" w:cs="FangSong"/>
              <w:spacing w:val="-4"/>
              <w:sz w:val="28"/>
              <w:szCs w:val="28"/>
            </w:rPr>
            <w:t>脆弱性评估</w:t>
          </w:r>
          <w:r>
            <w:rPr>
              <w:rFonts w:ascii="FangSong" w:eastAsia="FangSong" w:hAnsi="FangSong" w:cs="FangSong"/>
              <w:spacing w:val="-49"/>
              <w:sz w:val="28"/>
              <w:szCs w:val="28"/>
            </w:rPr>
            <w:t xml:space="preserve"> </w:t>
          </w:r>
          <w:r>
            <w:rPr>
              <w:rFonts w:ascii="FangSong" w:eastAsia="FangSong" w:hAnsi="FangSong" w:cs="FangSong"/>
              <w:sz w:val="28"/>
              <w:szCs w:val="28"/>
            </w:rPr>
            <w:tab/>
          </w:r>
          <w:r>
            <w:rPr>
              <w:rFonts w:ascii="FangSong" w:eastAsia="FangSong" w:hAnsi="FangSong" w:cs="FangSong"/>
              <w:spacing w:val="13"/>
              <w:sz w:val="28"/>
              <w:szCs w:val="28"/>
            </w:rPr>
            <w:t xml:space="preserve"> </w:t>
          </w:r>
          <w:r>
            <w:rPr>
              <w:rFonts w:ascii="FangSong" w:eastAsia="FangSong" w:hAnsi="FangSong" w:cs="FangSong"/>
              <w:spacing w:val="-8"/>
              <w:sz w:val="28"/>
              <w:szCs w:val="28"/>
            </w:rPr>
            <w:t>14</w:t>
          </w:r>
          <w:r>
            <w:fldChar w:fldCharType="end"/>
          </w:r>
        </w:p>
        <w:p>
          <w:pPr>
            <w:tabs>
              <w:tab w:val="right" w:leader="dot" w:pos="8682"/>
            </w:tabs>
            <w:spacing w:before="199" w:line="185" w:lineRule="auto"/>
            <w:ind w:left="525"/>
            <w:rPr>
              <w:rFonts w:ascii="FangSong" w:eastAsia="FangSong" w:hAnsi="FangSong" w:cs="FangSong"/>
              <w:sz w:val="28"/>
              <w:szCs w:val="28"/>
            </w:rPr>
          </w:pPr>
          <w:r>
            <w:fldChar w:fldCharType="begin"/>
          </w:r>
          <w:r>
            <w:instrText xml:space="preserve"> HYPERLINK \l "bookmark30" </w:instrText>
          </w:r>
          <w:r>
            <w:fldChar w:fldCharType="separate"/>
          </w:r>
          <w:r>
            <w:rPr>
              <w:rFonts w:ascii="FangSong" w:eastAsia="FangSong" w:hAnsi="FangSong" w:cs="FangSong"/>
              <w:spacing w:val="-4"/>
              <w:sz w:val="28"/>
              <w:szCs w:val="28"/>
            </w:rPr>
            <w:t>7.8</w:t>
          </w:r>
          <w:r>
            <w:rPr>
              <w:rFonts w:ascii="FangSong" w:eastAsia="FangSong" w:hAnsi="FangSong" w:cs="FangSong"/>
              <w:spacing w:val="-50"/>
              <w:sz w:val="28"/>
              <w:szCs w:val="28"/>
            </w:rPr>
            <w:t xml:space="preserve"> </w:t>
          </w:r>
          <w:r>
            <w:rPr>
              <w:rFonts w:ascii="FangSong" w:eastAsia="FangSong" w:hAnsi="FangSong" w:cs="FangSong"/>
              <w:spacing w:val="-4"/>
              <w:sz w:val="28"/>
              <w:szCs w:val="28"/>
            </w:rPr>
            <w:t>风险评估分析</w:t>
          </w:r>
          <w:r>
            <w:rPr>
              <w:rFonts w:ascii="FangSong" w:eastAsia="FangSong" w:hAnsi="FangSong" w:cs="FangSong"/>
              <w:spacing w:val="-44"/>
              <w:sz w:val="28"/>
              <w:szCs w:val="28"/>
            </w:rPr>
            <w:t xml:space="preserve"> </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pacing w:val="-8"/>
              <w:sz w:val="28"/>
              <w:szCs w:val="28"/>
            </w:rPr>
            <w:t>14</w:t>
          </w:r>
          <w:r>
            <w:fldChar w:fldCharType="end"/>
          </w:r>
        </w:p>
        <w:p>
          <w:pPr>
            <w:tabs>
              <w:tab w:val="right" w:leader="dot" w:pos="8682"/>
            </w:tabs>
            <w:spacing w:before="199" w:line="185" w:lineRule="auto"/>
            <w:ind w:left="525"/>
            <w:rPr>
              <w:rFonts w:ascii="FangSong" w:eastAsia="FangSong" w:hAnsi="FangSong" w:cs="FangSong"/>
              <w:sz w:val="28"/>
              <w:szCs w:val="28"/>
            </w:rPr>
          </w:pPr>
          <w:r>
            <w:fldChar w:fldCharType="begin"/>
          </w:r>
          <w:r>
            <w:instrText xml:space="preserve"> HYPERLINK \l "bookmark31" </w:instrText>
          </w:r>
          <w:r>
            <w:fldChar w:fldCharType="separate"/>
          </w:r>
          <w:r>
            <w:rPr>
              <w:rFonts w:ascii="FangSong" w:eastAsia="FangSong" w:hAnsi="FangSong" w:cs="FangSong"/>
              <w:spacing w:val="-4"/>
              <w:sz w:val="28"/>
              <w:szCs w:val="28"/>
            </w:rPr>
            <w:t>7.9</w:t>
          </w:r>
          <w:r>
            <w:rPr>
              <w:rFonts w:ascii="FangSong" w:eastAsia="FangSong" w:hAnsi="FangSong" w:cs="FangSong"/>
              <w:spacing w:val="-50"/>
              <w:sz w:val="28"/>
              <w:szCs w:val="28"/>
            </w:rPr>
            <w:t xml:space="preserve"> </w:t>
          </w:r>
          <w:r>
            <w:rPr>
              <w:rFonts w:ascii="FangSong" w:eastAsia="FangSong" w:hAnsi="FangSong" w:cs="FangSong"/>
              <w:spacing w:val="-4"/>
              <w:sz w:val="28"/>
              <w:szCs w:val="28"/>
            </w:rPr>
            <w:t>设计安全规范</w:t>
          </w:r>
          <w:r>
            <w:rPr>
              <w:rFonts w:ascii="FangSong" w:eastAsia="FangSong" w:hAnsi="FangSong" w:cs="FangSong"/>
              <w:spacing w:val="-44"/>
              <w:sz w:val="28"/>
              <w:szCs w:val="28"/>
            </w:rPr>
            <w:t xml:space="preserve"> </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pacing w:val="-8"/>
              <w:sz w:val="28"/>
              <w:szCs w:val="28"/>
            </w:rPr>
            <w:t>15</w:t>
          </w:r>
          <w:r>
            <w:fldChar w:fldCharType="end"/>
          </w:r>
        </w:p>
        <w:p>
          <w:pPr>
            <w:tabs>
              <w:tab w:val="right" w:leader="dot" w:pos="8682"/>
            </w:tabs>
            <w:spacing w:before="199" w:line="185" w:lineRule="auto"/>
            <w:ind w:left="525"/>
            <w:rPr>
              <w:rFonts w:ascii="FangSong" w:eastAsia="FangSong" w:hAnsi="FangSong" w:cs="FangSong"/>
              <w:sz w:val="28"/>
              <w:szCs w:val="28"/>
            </w:rPr>
          </w:pPr>
          <w:r>
            <w:fldChar w:fldCharType="begin"/>
          </w:r>
          <w:r>
            <w:instrText xml:space="preserve"> HYPERLINK \l "bookmark32" </w:instrText>
          </w:r>
          <w:r>
            <w:fldChar w:fldCharType="separate"/>
          </w:r>
          <w:r>
            <w:rPr>
              <w:rFonts w:ascii="FangSong" w:eastAsia="FangSong" w:hAnsi="FangSong" w:cs="FangSong"/>
              <w:spacing w:val="-4"/>
              <w:sz w:val="28"/>
              <w:szCs w:val="28"/>
            </w:rPr>
            <w:t>7.10</w:t>
          </w:r>
          <w:r>
            <w:rPr>
              <w:rFonts w:ascii="FangSong" w:eastAsia="FangSong" w:hAnsi="FangSong" w:cs="FangSong"/>
              <w:spacing w:val="-45"/>
              <w:sz w:val="28"/>
              <w:szCs w:val="28"/>
            </w:rPr>
            <w:t xml:space="preserve"> </w:t>
          </w:r>
          <w:r>
            <w:rPr>
              <w:rFonts w:ascii="FangSong" w:eastAsia="FangSong" w:hAnsi="FangSong" w:cs="FangSong"/>
              <w:spacing w:val="-4"/>
              <w:sz w:val="28"/>
              <w:szCs w:val="28"/>
            </w:rPr>
            <w:t>实施安全规范</w:t>
          </w:r>
          <w:r>
            <w:rPr>
              <w:rFonts w:ascii="FangSong" w:eastAsia="FangSong" w:hAnsi="FangSong" w:cs="FangSong"/>
              <w:spacing w:val="-44"/>
              <w:sz w:val="28"/>
              <w:szCs w:val="28"/>
            </w:rPr>
            <w:t xml:space="preserve"> </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pacing w:val="-8"/>
              <w:sz w:val="28"/>
              <w:szCs w:val="28"/>
            </w:rPr>
            <w:t>15</w:t>
          </w:r>
          <w:r>
            <w:fldChar w:fldCharType="end"/>
          </w:r>
        </w:p>
        <w:p>
          <w:pPr>
            <w:tabs>
              <w:tab w:val="right" w:leader="dot" w:pos="8682"/>
            </w:tabs>
            <w:spacing w:before="199" w:line="185" w:lineRule="auto"/>
            <w:ind w:left="525"/>
            <w:rPr>
              <w:rFonts w:ascii="FangSong" w:eastAsia="FangSong" w:hAnsi="FangSong" w:cs="FangSong"/>
              <w:sz w:val="28"/>
              <w:szCs w:val="28"/>
            </w:rPr>
          </w:pPr>
          <w:r>
            <w:fldChar w:fldCharType="begin"/>
          </w:r>
          <w:r>
            <w:instrText xml:space="preserve"> HYPERLINK \l "bookmark33" </w:instrText>
          </w:r>
          <w:r>
            <w:fldChar w:fldCharType="separate"/>
          </w:r>
          <w:r>
            <w:rPr>
              <w:rFonts w:ascii="FangSong" w:eastAsia="FangSong" w:hAnsi="FangSong" w:cs="FangSong"/>
              <w:spacing w:val="-4"/>
              <w:sz w:val="28"/>
              <w:szCs w:val="28"/>
            </w:rPr>
            <w:t>7.11</w:t>
          </w:r>
          <w:r>
            <w:rPr>
              <w:rFonts w:ascii="FangSong" w:eastAsia="FangSong" w:hAnsi="FangSong" w:cs="FangSong"/>
              <w:spacing w:val="-45"/>
              <w:sz w:val="28"/>
              <w:szCs w:val="28"/>
            </w:rPr>
            <w:t xml:space="preserve"> </w:t>
          </w:r>
          <w:r>
            <w:rPr>
              <w:rFonts w:ascii="FangSong" w:eastAsia="FangSong" w:hAnsi="FangSong" w:cs="FangSong"/>
              <w:spacing w:val="-4"/>
              <w:sz w:val="28"/>
              <w:szCs w:val="28"/>
            </w:rPr>
            <w:t>监控安全状况</w:t>
          </w:r>
          <w:r>
            <w:rPr>
              <w:rFonts w:ascii="FangSong" w:eastAsia="FangSong" w:hAnsi="FangSong" w:cs="FangSong"/>
              <w:spacing w:val="-44"/>
              <w:sz w:val="28"/>
              <w:szCs w:val="28"/>
            </w:rPr>
            <w:t xml:space="preserve"> </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pacing w:val="-8"/>
              <w:sz w:val="28"/>
              <w:szCs w:val="28"/>
            </w:rPr>
            <w:t>16</w:t>
          </w:r>
          <w:r>
            <w:fldChar w:fldCharType="end"/>
          </w:r>
        </w:p>
        <w:p>
          <w:pPr>
            <w:tabs>
              <w:tab w:val="right" w:leader="dot" w:pos="8682"/>
            </w:tabs>
            <w:spacing w:before="200" w:line="185" w:lineRule="auto"/>
            <w:ind w:left="525"/>
            <w:rPr>
              <w:rFonts w:ascii="FangSong" w:eastAsia="FangSong" w:hAnsi="FangSong" w:cs="FangSong"/>
              <w:sz w:val="28"/>
              <w:szCs w:val="28"/>
            </w:rPr>
          </w:pPr>
          <w:r>
            <w:fldChar w:fldCharType="begin"/>
          </w:r>
          <w:r>
            <w:instrText xml:space="preserve"> HYPERLINK \l "bookmark34" </w:instrText>
          </w:r>
          <w:r>
            <w:fldChar w:fldCharType="separate"/>
          </w:r>
          <w:r>
            <w:rPr>
              <w:rFonts w:ascii="FangSong" w:eastAsia="FangSong" w:hAnsi="FangSong" w:cs="FangSong"/>
              <w:spacing w:val="-4"/>
              <w:sz w:val="28"/>
              <w:szCs w:val="28"/>
            </w:rPr>
            <w:t>7.12</w:t>
          </w:r>
          <w:r>
            <w:rPr>
              <w:rFonts w:ascii="FangSong" w:eastAsia="FangSong" w:hAnsi="FangSong" w:cs="FangSong"/>
              <w:spacing w:val="-45"/>
              <w:sz w:val="28"/>
              <w:szCs w:val="28"/>
            </w:rPr>
            <w:t xml:space="preserve"> </w:t>
          </w:r>
          <w:r>
            <w:rPr>
              <w:rFonts w:ascii="FangSong" w:eastAsia="FangSong" w:hAnsi="FangSong" w:cs="FangSong"/>
              <w:spacing w:val="-4"/>
              <w:sz w:val="28"/>
              <w:szCs w:val="28"/>
            </w:rPr>
            <w:t>维护安全规范</w:t>
          </w:r>
          <w:r>
            <w:rPr>
              <w:rFonts w:ascii="FangSong" w:eastAsia="FangSong" w:hAnsi="FangSong" w:cs="FangSong"/>
              <w:spacing w:val="-44"/>
              <w:sz w:val="28"/>
              <w:szCs w:val="28"/>
            </w:rPr>
            <w:t xml:space="preserve"> </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pacing w:val="-8"/>
              <w:sz w:val="28"/>
              <w:szCs w:val="28"/>
            </w:rPr>
            <w:t>16</w:t>
          </w:r>
          <w:r>
            <w:fldChar w:fldCharType="end"/>
          </w:r>
        </w:p>
        <w:p>
          <w:pPr>
            <w:tabs>
              <w:tab w:val="right" w:leader="dot" w:pos="8682"/>
            </w:tabs>
            <w:spacing w:before="200" w:line="185" w:lineRule="auto"/>
            <w:ind w:left="525"/>
            <w:rPr>
              <w:rFonts w:ascii="FangSong" w:eastAsia="FangSong" w:hAnsi="FangSong" w:cs="FangSong"/>
              <w:sz w:val="28"/>
              <w:szCs w:val="28"/>
            </w:rPr>
          </w:pPr>
          <w:r>
            <w:fldChar w:fldCharType="begin"/>
          </w:r>
          <w:r>
            <w:instrText xml:space="preserve"> HYPERLINK \l "bookmark35" </w:instrText>
          </w:r>
          <w:r>
            <w:fldChar w:fldCharType="separate"/>
          </w:r>
          <w:r>
            <w:rPr>
              <w:rFonts w:ascii="FangSong" w:eastAsia="FangSong" w:hAnsi="FangSong" w:cs="FangSong"/>
              <w:spacing w:val="-4"/>
              <w:sz w:val="28"/>
              <w:szCs w:val="28"/>
            </w:rPr>
            <w:t>7.13</w:t>
          </w:r>
          <w:r>
            <w:rPr>
              <w:rFonts w:ascii="FangSong" w:eastAsia="FangSong" w:hAnsi="FangSong" w:cs="FangSong"/>
              <w:spacing w:val="21"/>
              <w:sz w:val="28"/>
              <w:szCs w:val="28"/>
            </w:rPr>
            <w:t xml:space="preserve"> </w:t>
          </w:r>
          <w:r>
            <w:rPr>
              <w:rFonts w:ascii="FangSong" w:eastAsia="FangSong" w:hAnsi="FangSong" w:cs="FangSong"/>
              <w:spacing w:val="-4"/>
              <w:sz w:val="28"/>
              <w:szCs w:val="28"/>
            </w:rPr>
            <w:t>风险的处置</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pacing w:val="-8"/>
              <w:sz w:val="28"/>
              <w:szCs w:val="28"/>
            </w:rPr>
            <w:t>16</w:t>
          </w:r>
          <w:r>
            <w:fldChar w:fldCharType="end"/>
          </w:r>
        </w:p>
        <w:p>
          <w:pPr>
            <w:tabs>
              <w:tab w:val="right" w:leader="dot" w:pos="8682"/>
            </w:tabs>
            <w:spacing w:before="199" w:line="185" w:lineRule="auto"/>
            <w:ind w:left="525"/>
            <w:rPr>
              <w:rFonts w:ascii="FangSong" w:eastAsia="FangSong" w:hAnsi="FangSong" w:cs="FangSong"/>
              <w:sz w:val="28"/>
              <w:szCs w:val="28"/>
            </w:rPr>
          </w:pPr>
          <w:r>
            <w:fldChar w:fldCharType="begin"/>
          </w:r>
          <w:r>
            <w:instrText xml:space="preserve"> HYPERLINK \l "bookmark36" </w:instrText>
          </w:r>
          <w:r>
            <w:fldChar w:fldCharType="separate"/>
          </w:r>
          <w:r>
            <w:rPr>
              <w:rFonts w:ascii="FangSong" w:eastAsia="FangSong" w:hAnsi="FangSong" w:cs="FangSong"/>
              <w:spacing w:val="-4"/>
              <w:sz w:val="28"/>
              <w:szCs w:val="28"/>
            </w:rPr>
            <w:t>7.14</w:t>
          </w:r>
          <w:r>
            <w:rPr>
              <w:rFonts w:ascii="FangSong" w:eastAsia="FangSong" w:hAnsi="FangSong" w:cs="FangSong"/>
              <w:spacing w:val="25"/>
              <w:sz w:val="28"/>
              <w:szCs w:val="28"/>
            </w:rPr>
            <w:t xml:space="preserve"> </w:t>
          </w:r>
          <w:r>
            <w:rPr>
              <w:rFonts w:ascii="FangSong" w:eastAsia="FangSong" w:hAnsi="FangSong" w:cs="FangSong"/>
              <w:spacing w:val="-4"/>
              <w:sz w:val="28"/>
              <w:szCs w:val="28"/>
            </w:rPr>
            <w:t>剩余风险评估</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pacing w:val="-8"/>
              <w:sz w:val="28"/>
              <w:szCs w:val="28"/>
            </w:rPr>
            <w:t>17</w:t>
          </w:r>
          <w:r>
            <w:fldChar w:fldCharType="end"/>
          </w:r>
        </w:p>
        <w:p>
          <w:pPr>
            <w:tabs>
              <w:tab w:val="right" w:leader="dot" w:pos="8682"/>
            </w:tabs>
            <w:spacing w:before="199" w:line="185" w:lineRule="auto"/>
            <w:ind w:left="525"/>
            <w:rPr>
              <w:rFonts w:ascii="FangSong" w:eastAsia="FangSong" w:hAnsi="FangSong" w:cs="FangSong"/>
              <w:sz w:val="28"/>
              <w:szCs w:val="28"/>
            </w:rPr>
          </w:pPr>
          <w:r>
            <w:fldChar w:fldCharType="begin"/>
          </w:r>
          <w:r>
            <w:instrText xml:space="preserve"> HYPERLINK \l "bookmark37" </w:instrText>
          </w:r>
          <w:r>
            <w:fldChar w:fldCharType="separate"/>
          </w:r>
          <w:r>
            <w:rPr>
              <w:rFonts w:ascii="FangSong" w:eastAsia="FangSong" w:hAnsi="FangSong" w:cs="FangSong"/>
              <w:spacing w:val="-3"/>
              <w:sz w:val="28"/>
              <w:szCs w:val="28"/>
            </w:rPr>
            <w:t>7.15</w:t>
          </w:r>
          <w:r>
            <w:rPr>
              <w:rFonts w:ascii="FangSong" w:eastAsia="FangSong" w:hAnsi="FangSong" w:cs="FangSong"/>
              <w:spacing w:val="-50"/>
              <w:sz w:val="28"/>
              <w:szCs w:val="28"/>
            </w:rPr>
            <w:t xml:space="preserve"> </w:t>
          </w:r>
          <w:r>
            <w:rPr>
              <w:rFonts w:ascii="FangSong" w:eastAsia="FangSong" w:hAnsi="FangSong" w:cs="FangSong"/>
              <w:spacing w:val="-3"/>
              <w:sz w:val="28"/>
              <w:szCs w:val="28"/>
            </w:rPr>
            <w:t>信息安全事件管理</w:t>
          </w:r>
          <w:r>
            <w:rPr>
              <w:rFonts w:ascii="FangSong" w:eastAsia="FangSong" w:hAnsi="FangSong" w:cs="FangSong"/>
              <w:spacing w:val="-36"/>
              <w:sz w:val="28"/>
              <w:szCs w:val="28"/>
            </w:rPr>
            <w:t xml:space="preserve"> </w:t>
          </w:r>
          <w:r>
            <w:rPr>
              <w:rFonts w:ascii="FangSong" w:eastAsia="FangSong" w:hAnsi="FangSong" w:cs="FangSong"/>
              <w:sz w:val="28"/>
              <w:szCs w:val="28"/>
            </w:rPr>
            <w:tab/>
          </w:r>
          <w:r>
            <w:rPr>
              <w:rFonts w:ascii="FangSong" w:eastAsia="FangSong" w:hAnsi="FangSong" w:cs="FangSong"/>
              <w:spacing w:val="12"/>
              <w:sz w:val="28"/>
              <w:szCs w:val="28"/>
            </w:rPr>
            <w:t xml:space="preserve"> </w:t>
          </w:r>
          <w:r>
            <w:rPr>
              <w:rFonts w:ascii="FangSong" w:eastAsia="FangSong" w:hAnsi="FangSong" w:cs="FangSong"/>
              <w:spacing w:val="-8"/>
              <w:sz w:val="28"/>
              <w:szCs w:val="28"/>
            </w:rPr>
            <w:t>18</w:t>
          </w:r>
          <w:r>
            <w:fldChar w:fldCharType="end"/>
          </w:r>
        </w:p>
        <w:p>
          <w:pPr>
            <w:tabs>
              <w:tab w:val="right" w:leader="dot" w:pos="8682"/>
            </w:tabs>
            <w:spacing w:before="200" w:line="185" w:lineRule="auto"/>
            <w:ind w:left="39"/>
            <w:rPr>
              <w:rFonts w:ascii="FangSong" w:eastAsia="FangSong" w:hAnsi="FangSong" w:cs="FangSong"/>
              <w:sz w:val="28"/>
              <w:szCs w:val="28"/>
            </w:rPr>
          </w:pPr>
          <w:r>
            <w:fldChar w:fldCharType="begin"/>
          </w:r>
          <w:r>
            <w:instrText xml:space="preserve"> HYPERLINK \l "bookmark38" </w:instrText>
          </w:r>
          <w:r>
            <w:fldChar w:fldCharType="separate"/>
          </w:r>
          <w:r>
            <w:rPr>
              <w:rFonts w:ascii="FangSong" w:eastAsia="FangSong" w:hAnsi="FangSong" w:cs="FangSong"/>
              <w:spacing w:val="-3"/>
              <w:sz w:val="28"/>
              <w:szCs w:val="28"/>
            </w:rPr>
            <w:t>8</w:t>
          </w:r>
          <w:r>
            <w:rPr>
              <w:rFonts w:ascii="FangSong" w:eastAsia="FangSong" w:hAnsi="FangSong" w:cs="FangSong"/>
              <w:spacing w:val="-3"/>
              <w:sz w:val="28"/>
              <w:szCs w:val="28"/>
            </w:rPr>
            <w:t xml:space="preserve">  </w:t>
          </w:r>
          <w:r>
            <w:rPr>
              <w:rFonts w:ascii="FangSong" w:eastAsia="FangSong" w:hAnsi="FangSong" w:cs="FangSong"/>
              <w:b/>
              <w:bCs/>
              <w:spacing w:val="-3"/>
              <w:sz w:val="28"/>
              <w:szCs w:val="28"/>
            </w:rPr>
            <w:t>信息安全与其他流程的关系</w:t>
          </w:r>
          <w:r>
            <w:rPr>
              <w:rFonts w:ascii="FangSong" w:eastAsia="FangSong" w:hAnsi="FangSong" w:cs="FangSong"/>
              <w:spacing w:val="-42"/>
              <w:sz w:val="28"/>
              <w:szCs w:val="28"/>
            </w:rPr>
            <w:t xml:space="preserve"> </w:t>
          </w:r>
          <w:r>
            <w:rPr>
              <w:rFonts w:ascii="FangSong" w:eastAsia="FangSong" w:hAnsi="FangSong" w:cs="FangSong"/>
              <w:sz w:val="28"/>
              <w:szCs w:val="28"/>
            </w:rPr>
            <w:tab/>
          </w:r>
          <w:r>
            <w:rPr>
              <w:rFonts w:ascii="FangSong" w:eastAsia="FangSong" w:hAnsi="FangSong" w:cs="FangSong"/>
              <w:spacing w:val="13"/>
              <w:sz w:val="28"/>
              <w:szCs w:val="28"/>
            </w:rPr>
            <w:t xml:space="preserve"> </w:t>
          </w:r>
          <w:r>
            <w:rPr>
              <w:rFonts w:ascii="FangSong" w:eastAsia="FangSong" w:hAnsi="FangSong" w:cs="FangSong"/>
              <w:spacing w:val="-8"/>
              <w:sz w:val="28"/>
              <w:szCs w:val="28"/>
            </w:rPr>
            <w:t>18</w:t>
          </w:r>
          <w:r>
            <w:fldChar w:fldCharType="end"/>
          </w:r>
        </w:p>
        <w:p>
          <w:pPr>
            <w:tabs>
              <w:tab w:val="right" w:leader="dot" w:pos="8682"/>
            </w:tabs>
            <w:spacing w:before="199" w:line="185" w:lineRule="auto"/>
            <w:ind w:left="39"/>
            <w:rPr>
              <w:rFonts w:ascii="FangSong" w:eastAsia="FangSong" w:hAnsi="FangSong" w:cs="FangSong"/>
              <w:sz w:val="28"/>
              <w:szCs w:val="28"/>
            </w:rPr>
          </w:pPr>
          <w:r>
            <w:fldChar w:fldCharType="begin"/>
          </w:r>
          <w:r>
            <w:instrText xml:space="preserve"> HYPERLINK \l "bookmark39" </w:instrText>
          </w:r>
          <w:r>
            <w:fldChar w:fldCharType="separate"/>
          </w:r>
          <w:r>
            <w:rPr>
              <w:rFonts w:ascii="FangSong" w:eastAsia="FangSong" w:hAnsi="FangSong" w:cs="FangSong"/>
              <w:spacing w:val="-5"/>
              <w:sz w:val="28"/>
              <w:szCs w:val="28"/>
            </w:rPr>
            <w:t>9</w:t>
          </w:r>
          <w:r>
            <w:rPr>
              <w:rFonts w:ascii="FangSong" w:eastAsia="FangSong" w:hAnsi="FangSong" w:cs="FangSong"/>
              <w:spacing w:val="-5"/>
              <w:sz w:val="28"/>
              <w:szCs w:val="28"/>
            </w:rPr>
            <w:t xml:space="preserve">  </w:t>
          </w:r>
          <w:r>
            <w:rPr>
              <w:rFonts w:ascii="FangSong" w:eastAsia="FangSong" w:hAnsi="FangSong" w:cs="FangSong"/>
              <w:b/>
              <w:bCs/>
              <w:spacing w:val="-5"/>
              <w:sz w:val="28"/>
              <w:szCs w:val="28"/>
            </w:rPr>
            <w:t>KPI</w:t>
          </w:r>
          <w:r>
            <w:rPr>
              <w:rFonts w:ascii="FangSong" w:eastAsia="FangSong" w:hAnsi="FangSong" w:cs="FangSong"/>
              <w:spacing w:val="-51"/>
              <w:sz w:val="28"/>
              <w:szCs w:val="28"/>
            </w:rPr>
            <w:t xml:space="preserve"> </w:t>
          </w:r>
          <w:r>
            <w:rPr>
              <w:rFonts w:ascii="FangSong" w:eastAsia="FangSong" w:hAnsi="FangSong" w:cs="FangSong"/>
              <w:b/>
              <w:bCs/>
              <w:spacing w:val="-5"/>
              <w:sz w:val="28"/>
              <w:szCs w:val="28"/>
            </w:rPr>
            <w:t>指标</w:t>
          </w:r>
          <w:r>
            <w:rPr>
              <w:rFonts w:ascii="FangSong" w:eastAsia="FangSong" w:hAnsi="FangSong" w:cs="FangSong"/>
              <w:spacing w:val="-2"/>
              <w:sz w:val="28"/>
              <w:szCs w:val="28"/>
            </w:rPr>
            <w:t xml:space="preserve"> </w:t>
          </w:r>
          <w:r>
            <w:rPr>
              <w:rFonts w:ascii="FangSong" w:eastAsia="FangSong" w:hAnsi="FangSong" w:cs="FangSong"/>
              <w:sz w:val="28"/>
              <w:szCs w:val="28"/>
            </w:rPr>
            <w:tab/>
          </w:r>
          <w:r>
            <w:rPr>
              <w:rFonts w:ascii="FangSong" w:eastAsia="FangSong" w:hAnsi="FangSong" w:cs="FangSong"/>
              <w:spacing w:val="13"/>
              <w:sz w:val="28"/>
              <w:szCs w:val="28"/>
            </w:rPr>
            <w:t xml:space="preserve"> </w:t>
          </w:r>
          <w:r>
            <w:rPr>
              <w:rFonts w:ascii="FangSong" w:eastAsia="FangSong" w:hAnsi="FangSong" w:cs="FangSong"/>
              <w:spacing w:val="-8"/>
              <w:sz w:val="28"/>
              <w:szCs w:val="28"/>
            </w:rPr>
            <w:t>18</w:t>
          </w:r>
          <w:r>
            <w:fldChar w:fldCharType="end"/>
          </w:r>
        </w:p>
        <w:p>
          <w:pPr>
            <w:tabs>
              <w:tab w:val="right" w:leader="dot" w:pos="8682"/>
            </w:tabs>
            <w:spacing w:before="200" w:line="185" w:lineRule="auto"/>
            <w:ind w:left="59"/>
            <w:rPr>
              <w:rFonts w:ascii="FangSong" w:eastAsia="FangSong" w:hAnsi="FangSong" w:cs="FangSong"/>
              <w:sz w:val="28"/>
              <w:szCs w:val="28"/>
            </w:rPr>
          </w:pPr>
          <w:r>
            <w:fldChar w:fldCharType="begin"/>
          </w:r>
          <w:r>
            <w:instrText xml:space="preserve"> HYPERLINK \l "bookmark40" </w:instrText>
          </w:r>
          <w:r>
            <w:fldChar w:fldCharType="separate"/>
          </w:r>
          <w:r>
            <w:rPr>
              <w:rFonts w:ascii="FangSong" w:eastAsia="FangSong" w:hAnsi="FangSong" w:cs="FangSong"/>
              <w:spacing w:val="-10"/>
              <w:sz w:val="28"/>
              <w:szCs w:val="28"/>
            </w:rPr>
            <w:t>10</w:t>
          </w:r>
          <w:r>
            <w:rPr>
              <w:rFonts w:ascii="FangSong" w:eastAsia="FangSong" w:hAnsi="FangSong" w:cs="FangSong"/>
              <w:spacing w:val="5"/>
              <w:sz w:val="28"/>
              <w:szCs w:val="28"/>
            </w:rPr>
            <w:t xml:space="preserve">    </w:t>
          </w:r>
          <w:r>
            <w:rPr>
              <w:rFonts w:ascii="FangSong" w:eastAsia="FangSong" w:hAnsi="FangSong" w:cs="FangSong"/>
              <w:b/>
              <w:bCs/>
              <w:spacing w:val="-10"/>
              <w:sz w:val="28"/>
              <w:szCs w:val="28"/>
            </w:rPr>
            <w:t>相关文件</w:t>
          </w:r>
          <w:r>
            <w:rPr>
              <w:rFonts w:ascii="FangSong" w:eastAsia="FangSong" w:hAnsi="FangSong" w:cs="FangSong"/>
              <w:spacing w:val="-64"/>
              <w:sz w:val="28"/>
              <w:szCs w:val="28"/>
            </w:rPr>
            <w:t xml:space="preserve"> </w:t>
          </w:r>
          <w:r>
            <w:rPr>
              <w:rFonts w:ascii="FangSong" w:eastAsia="FangSong" w:hAnsi="FangSong" w:cs="FangSong"/>
              <w:sz w:val="28"/>
              <w:szCs w:val="28"/>
            </w:rPr>
            <w:tab/>
          </w:r>
          <w:r>
            <w:rPr>
              <w:rFonts w:ascii="FangSong" w:eastAsia="FangSong" w:hAnsi="FangSong" w:cs="FangSong"/>
              <w:spacing w:val="13"/>
              <w:sz w:val="28"/>
              <w:szCs w:val="28"/>
            </w:rPr>
            <w:t xml:space="preserve"> </w:t>
          </w:r>
          <w:r>
            <w:rPr>
              <w:rFonts w:ascii="FangSong" w:eastAsia="FangSong" w:hAnsi="FangSong" w:cs="FangSong"/>
              <w:spacing w:val="-8"/>
              <w:sz w:val="28"/>
              <w:szCs w:val="28"/>
            </w:rPr>
            <w:t>18</w:t>
          </w:r>
          <w:r>
            <w:fldChar w:fldCharType="end"/>
          </w:r>
        </w:p>
        <w:p>
          <w:pPr>
            <w:tabs>
              <w:tab w:val="right" w:leader="dot" w:pos="8682"/>
            </w:tabs>
            <w:spacing w:before="199" w:line="218" w:lineRule="auto"/>
            <w:ind w:left="59"/>
            <w:rPr>
              <w:rFonts w:ascii="FangSong" w:eastAsia="FangSong" w:hAnsi="FangSong" w:cs="FangSong"/>
              <w:sz w:val="28"/>
              <w:szCs w:val="28"/>
            </w:rPr>
          </w:pPr>
          <w:r>
            <w:fldChar w:fldCharType="begin"/>
          </w:r>
          <w:r>
            <w:instrText xml:space="preserve"> HYPERLINK \l "bookmark41" </w:instrText>
          </w:r>
          <w:r>
            <w:fldChar w:fldCharType="separate"/>
          </w:r>
          <w:r>
            <w:rPr>
              <w:rFonts w:ascii="FangSong" w:eastAsia="FangSong" w:hAnsi="FangSong" w:cs="FangSong"/>
              <w:spacing w:val="-10"/>
              <w:sz w:val="28"/>
              <w:szCs w:val="28"/>
            </w:rPr>
            <w:t>11</w:t>
          </w:r>
          <w:r>
            <w:rPr>
              <w:rFonts w:ascii="FangSong" w:eastAsia="FangSong" w:hAnsi="FangSong" w:cs="FangSong"/>
              <w:spacing w:val="5"/>
              <w:sz w:val="28"/>
              <w:szCs w:val="28"/>
            </w:rPr>
            <w:t xml:space="preserve">    </w:t>
          </w:r>
          <w:r>
            <w:rPr>
              <w:rFonts w:ascii="FangSong" w:eastAsia="FangSong" w:hAnsi="FangSong" w:cs="FangSong"/>
              <w:b/>
              <w:bCs/>
              <w:spacing w:val="-10"/>
              <w:sz w:val="28"/>
              <w:szCs w:val="28"/>
            </w:rPr>
            <w:t>相关记录</w:t>
          </w:r>
          <w:r>
            <w:rPr>
              <w:rFonts w:ascii="FangSong" w:eastAsia="FangSong" w:hAnsi="FangSong" w:cs="FangSong"/>
              <w:spacing w:val="-64"/>
              <w:sz w:val="28"/>
              <w:szCs w:val="28"/>
            </w:rPr>
            <w:t xml:space="preserve"> </w:t>
          </w:r>
          <w:r>
            <w:rPr>
              <w:rFonts w:ascii="FangSong" w:eastAsia="FangSong" w:hAnsi="FangSong" w:cs="FangSong"/>
              <w:sz w:val="28"/>
              <w:szCs w:val="28"/>
            </w:rPr>
            <w:tab/>
          </w:r>
          <w:r>
            <w:rPr>
              <w:rFonts w:ascii="FangSong" w:eastAsia="FangSong" w:hAnsi="FangSong" w:cs="FangSong"/>
              <w:spacing w:val="13"/>
              <w:sz w:val="28"/>
              <w:szCs w:val="28"/>
            </w:rPr>
            <w:t xml:space="preserve"> </w:t>
          </w:r>
          <w:r>
            <w:rPr>
              <w:rFonts w:ascii="FangSong" w:eastAsia="FangSong" w:hAnsi="FangSong" w:cs="FangSong"/>
              <w:spacing w:val="-8"/>
              <w:sz w:val="28"/>
              <w:szCs w:val="28"/>
            </w:rPr>
            <w:t>19</w:t>
          </w:r>
          <w:r>
            <w:fldChar w:fldCharType="end"/>
          </w:r>
        </w:p>
      </w:sdtContent>
    </w:sdt>
    <w:p>
      <w:pPr>
        <w:spacing w:line="218" w:lineRule="auto"/>
        <w:rPr>
          <w:rFonts w:ascii="FangSong" w:eastAsia="FangSong" w:hAnsi="FangSong" w:cs="FangSong"/>
          <w:sz w:val="28"/>
          <w:szCs w:val="28"/>
        </w:rPr>
        <w:sectPr>
          <w:footerReference w:type="default" r:id="rId11"/>
          <w:pgSz w:w="11907" w:h="16839"/>
          <w:pgMar w:top="1584" w:right="1409" w:bottom="1831" w:left="1774" w:header="424" w:footer="948" w:gutter="0"/>
          <w:cols w:space="720"/>
        </w:sectPr>
      </w:pPr>
    </w:p>
    <w:p>
      <w:pPr>
        <w:pStyle w:val="BodyText"/>
        <w:spacing w:line="266" w:lineRule="auto"/>
      </w:pPr>
    </w:p>
    <w:p>
      <w:pPr>
        <w:pStyle w:val="BodyText"/>
        <w:spacing w:line="267" w:lineRule="auto"/>
      </w:pPr>
    </w:p>
    <w:p>
      <w:pPr>
        <w:spacing w:before="100" w:line="226" w:lineRule="auto"/>
        <w:ind w:left="64"/>
        <w:outlineLvl w:val="0"/>
        <w:rPr>
          <w:rFonts w:ascii="SimHei" w:eastAsia="SimHei" w:hAnsi="SimHei" w:cs="SimHei"/>
          <w:sz w:val="31"/>
          <w:szCs w:val="31"/>
        </w:rPr>
      </w:pPr>
      <w:bookmarkStart w:id="1" w:name="bookmark2"/>
      <w:bookmarkEnd w:id="1"/>
      <w:r>
        <w:rPr>
          <w:rFonts w:ascii="SimSun" w:eastAsia="SimSun" w:hAnsi="SimSun" w:cs="SimSun"/>
          <w:spacing w:val="-16"/>
          <w:sz w:val="31"/>
          <w:szCs w:val="31"/>
        </w:rPr>
        <w:t>1</w:t>
      </w:r>
      <w:r>
        <w:rPr>
          <w:rFonts w:ascii="SimSun" w:eastAsia="SimSun" w:hAnsi="SimSun" w:cs="SimSun"/>
          <w:spacing w:val="1"/>
          <w:sz w:val="31"/>
          <w:szCs w:val="31"/>
        </w:rPr>
        <w:t xml:space="preserve">  </w:t>
      </w:r>
      <w:r>
        <w:rPr>
          <w:rFonts w:ascii="SimHei" w:eastAsia="SimHei" w:hAnsi="SimHei" w:cs="SimHei"/>
          <w:spacing w:val="-16"/>
          <w:sz w:val="31"/>
          <w:szCs w:val="31"/>
        </w:rPr>
        <w:t>目的</w:t>
      </w:r>
    </w:p>
    <w:p>
      <w:pPr>
        <w:spacing w:before="207" w:line="215" w:lineRule="auto"/>
        <w:ind w:left="1005"/>
        <w:rPr>
          <w:rFonts w:ascii="FangSong" w:eastAsia="FangSong" w:hAnsi="FangSong" w:cs="FangSong"/>
          <w:sz w:val="24"/>
          <w:szCs w:val="24"/>
        </w:rPr>
      </w:pPr>
      <w:r>
        <w:rPr>
          <w:rFonts w:ascii="FangSong" w:eastAsia="FangSong" w:hAnsi="FangSong" w:cs="FangSong"/>
          <w:spacing w:val="-2"/>
          <w:sz w:val="24"/>
          <w:szCs w:val="24"/>
        </w:rPr>
        <w:t>本程序的目的是在运维服务交付过程中有效的管理信息安全。</w:t>
      </w:r>
    </w:p>
    <w:p>
      <w:pPr>
        <w:spacing w:before="169" w:line="288" w:lineRule="auto"/>
        <w:ind w:left="952" w:right="32" w:hanging="424"/>
        <w:rPr>
          <w:rFonts w:ascii="FangSong" w:eastAsia="FangSong" w:hAnsi="FangSong" w:cs="FangSong"/>
          <w:sz w:val="24"/>
          <w:szCs w:val="24"/>
        </w:rPr>
      </w:pPr>
      <w:r>
        <w:rPr>
          <w:rFonts w:ascii="Wingdings" w:eastAsia="Wingdings" w:hAnsi="Wingdings" w:cs="Wingdings"/>
          <w:sz w:val="24"/>
          <w:szCs w:val="24"/>
        </w:rPr>
        <w:t xml:space="preserve">l </w:t>
      </w:r>
      <w:r>
        <w:rPr>
          <w:rFonts w:ascii="FangSong" w:eastAsia="FangSong" w:hAnsi="FangSong" w:cs="FangSong"/>
          <w:sz w:val="24"/>
          <w:szCs w:val="24"/>
        </w:rPr>
        <w:t>满足信息管理系统运行和客户服务中的安全性</w:t>
      </w:r>
      <w:r>
        <w:rPr>
          <w:rFonts w:ascii="FangSong" w:eastAsia="FangSong" w:hAnsi="FangSong" w:cs="FangSong"/>
          <w:spacing w:val="-1"/>
          <w:sz w:val="24"/>
          <w:szCs w:val="24"/>
        </w:rPr>
        <w:t>需求以及合同、法律和外部政策</w:t>
      </w:r>
      <w:r>
        <w:rPr>
          <w:rFonts w:ascii="FangSong" w:eastAsia="FangSong" w:hAnsi="FangSong" w:cs="FangSong"/>
          <w:spacing w:val="-11"/>
          <w:sz w:val="24"/>
          <w:szCs w:val="24"/>
        </w:rPr>
        <w:t>等外部要求；</w:t>
      </w:r>
    </w:p>
    <w:p>
      <w:pPr>
        <w:spacing w:before="244" w:line="217" w:lineRule="auto"/>
        <w:ind w:left="528"/>
        <w:rPr>
          <w:rFonts w:ascii="FangSong" w:eastAsia="FangSong" w:hAnsi="FangSong" w:cs="FangSong"/>
          <w:sz w:val="24"/>
          <w:szCs w:val="24"/>
        </w:rPr>
      </w:pPr>
      <w:r>
        <w:rPr>
          <w:rFonts w:ascii="Wingdings" w:eastAsia="Wingdings" w:hAnsi="Wingdings" w:cs="Wingdings"/>
          <w:spacing w:val="-3"/>
          <w:sz w:val="24"/>
          <w:szCs w:val="24"/>
        </w:rPr>
        <w:t xml:space="preserve">l </w:t>
      </w:r>
      <w:r>
        <w:rPr>
          <w:rFonts w:ascii="FangSong" w:eastAsia="FangSong" w:hAnsi="FangSong" w:cs="FangSong"/>
          <w:spacing w:val="-3"/>
          <w:sz w:val="24"/>
          <w:szCs w:val="24"/>
        </w:rPr>
        <w:t>提供一个满足需求的基本的信息系统安全基</w:t>
      </w:r>
      <w:r>
        <w:rPr>
          <w:rFonts w:ascii="FangSong" w:eastAsia="FangSong" w:hAnsi="FangSong" w:cs="FangSong"/>
          <w:spacing w:val="-4"/>
          <w:sz w:val="24"/>
          <w:szCs w:val="24"/>
        </w:rPr>
        <w:t>线；</w:t>
      </w:r>
    </w:p>
    <w:p>
      <w:pPr>
        <w:spacing w:before="244" w:line="289" w:lineRule="auto"/>
        <w:ind w:left="944" w:right="31" w:hanging="416"/>
        <w:rPr>
          <w:rFonts w:ascii="FangSong" w:eastAsia="FangSong" w:hAnsi="FangSong" w:cs="FangSong"/>
          <w:sz w:val="24"/>
          <w:szCs w:val="24"/>
        </w:rPr>
      </w:pPr>
      <w:r>
        <w:rPr>
          <w:rFonts w:ascii="Wingdings" w:eastAsia="Wingdings" w:hAnsi="Wingdings" w:cs="Wingdings"/>
          <w:sz w:val="24"/>
          <w:szCs w:val="24"/>
        </w:rPr>
        <w:t xml:space="preserve">l </w:t>
      </w:r>
      <w:r>
        <w:rPr>
          <w:rFonts w:ascii="FangSong" w:eastAsia="FangSong" w:hAnsi="FangSong" w:cs="FangSong"/>
          <w:sz w:val="24"/>
          <w:szCs w:val="24"/>
        </w:rPr>
        <w:t>确保有效的信息安全措施在公司、运维服务部门</w:t>
      </w:r>
      <w:r>
        <w:rPr>
          <w:rFonts w:ascii="FangSong" w:eastAsia="FangSong" w:hAnsi="FangSong" w:cs="FangSong"/>
          <w:spacing w:val="-1"/>
          <w:sz w:val="24"/>
          <w:szCs w:val="24"/>
        </w:rPr>
        <w:t>和服务人员三个层面都得到贯</w:t>
      </w:r>
      <w:r>
        <w:rPr>
          <w:rFonts w:ascii="FangSong" w:eastAsia="FangSong" w:hAnsi="FangSong" w:cs="FangSong"/>
          <w:spacing w:val="-13"/>
          <w:sz w:val="24"/>
          <w:szCs w:val="24"/>
        </w:rPr>
        <w:t>彻。</w:t>
      </w:r>
    </w:p>
    <w:p>
      <w:pPr>
        <w:spacing w:before="300" w:line="224" w:lineRule="auto"/>
        <w:ind w:left="45"/>
        <w:outlineLvl w:val="0"/>
        <w:rPr>
          <w:rFonts w:ascii="SimHei" w:eastAsia="SimHei" w:hAnsi="SimHei" w:cs="SimHei"/>
          <w:sz w:val="31"/>
          <w:szCs w:val="31"/>
        </w:rPr>
      </w:pPr>
      <w:bookmarkStart w:id="2" w:name="bookmark3"/>
      <w:bookmarkEnd w:id="2"/>
      <w:r>
        <w:rPr>
          <w:rFonts w:ascii="SimSun" w:eastAsia="SimSun" w:hAnsi="SimSun" w:cs="SimSun"/>
          <w:spacing w:val="2"/>
          <w:sz w:val="31"/>
          <w:szCs w:val="31"/>
        </w:rPr>
        <w:t>2</w:t>
      </w:r>
      <w:r>
        <w:rPr>
          <w:rFonts w:ascii="SimSun" w:eastAsia="SimSun" w:hAnsi="SimSun" w:cs="SimSun"/>
          <w:spacing w:val="121"/>
          <w:sz w:val="31"/>
          <w:szCs w:val="31"/>
        </w:rPr>
        <w:t xml:space="preserve"> </w:t>
      </w:r>
      <w:r>
        <w:rPr>
          <w:rFonts w:ascii="SimHei" w:eastAsia="SimHei" w:hAnsi="SimHei" w:cs="SimHei"/>
          <w:spacing w:val="2"/>
          <w:sz w:val="31"/>
          <w:szCs w:val="31"/>
        </w:rPr>
        <w:t>过程定义</w:t>
      </w:r>
    </w:p>
    <w:p>
      <w:pPr>
        <w:spacing w:before="209" w:line="360" w:lineRule="auto"/>
        <w:ind w:left="1007" w:right="11"/>
        <w:rPr>
          <w:rFonts w:ascii="FangSong" w:eastAsia="FangSong" w:hAnsi="FangSong" w:cs="FangSong"/>
          <w:sz w:val="24"/>
          <w:szCs w:val="24"/>
        </w:rPr>
      </w:pPr>
      <w:r>
        <w:rPr>
          <w:rFonts w:ascii="FangSong" w:eastAsia="FangSong" w:hAnsi="FangSong" w:cs="FangSong"/>
          <w:spacing w:val="-2"/>
          <w:sz w:val="24"/>
          <w:szCs w:val="24"/>
        </w:rPr>
        <w:t>安全管理是顺应信息安全的需要而产生的，其主要目标是确保信息的安全性。</w:t>
      </w:r>
      <w:r>
        <w:rPr>
          <w:rFonts w:ascii="FangSong" w:eastAsia="FangSong" w:hAnsi="FangSong" w:cs="FangSong"/>
          <w:spacing w:val="-2"/>
          <w:sz w:val="24"/>
          <w:szCs w:val="24"/>
        </w:rPr>
        <w:t>安全管理致力于确保服务的安全性在任何时候都能达到与客户约定的级别。</w:t>
      </w:r>
    </w:p>
    <w:p>
      <w:pPr>
        <w:spacing w:before="1" w:line="360" w:lineRule="auto"/>
        <w:ind w:left="555" w:right="30" w:firstLine="451"/>
        <w:rPr>
          <w:rFonts w:ascii="FangSong" w:eastAsia="FangSong" w:hAnsi="FangSong" w:cs="FangSong"/>
          <w:sz w:val="24"/>
          <w:szCs w:val="24"/>
        </w:rPr>
      </w:pPr>
      <w:r>
        <w:rPr>
          <w:rFonts w:ascii="FangSong" w:eastAsia="FangSong" w:hAnsi="FangSong" w:cs="FangSong"/>
          <w:spacing w:val="-2"/>
          <w:sz w:val="24"/>
          <w:szCs w:val="24"/>
        </w:rPr>
        <w:t>安全性在服务中被视为可用性管理的一部分。安全管理已经成为现代服</w:t>
      </w:r>
      <w:r>
        <w:rPr>
          <w:rFonts w:ascii="FangSong" w:eastAsia="FangSong" w:hAnsi="FangSong" w:cs="FangSong"/>
          <w:spacing w:val="-3"/>
          <w:sz w:val="24"/>
          <w:szCs w:val="24"/>
        </w:rPr>
        <w:t>务管理</w:t>
      </w:r>
      <w:r>
        <w:rPr>
          <w:rFonts w:ascii="FangSong" w:eastAsia="FangSong" w:hAnsi="FangSong" w:cs="FangSong"/>
          <w:spacing w:val="-9"/>
          <w:sz w:val="24"/>
          <w:szCs w:val="24"/>
        </w:rPr>
        <w:t>中一个重要的问题。</w:t>
      </w:r>
    </w:p>
    <w:p>
      <w:pPr>
        <w:spacing w:before="2" w:line="359" w:lineRule="auto"/>
        <w:ind w:left="525" w:right="27" w:firstLine="481"/>
        <w:rPr>
          <w:rFonts w:ascii="FangSong" w:eastAsia="FangSong" w:hAnsi="FangSong" w:cs="FangSong"/>
          <w:sz w:val="24"/>
          <w:szCs w:val="24"/>
        </w:rPr>
      </w:pPr>
      <w:r>
        <w:rPr>
          <w:rFonts w:ascii="FangSong" w:eastAsia="FangSong" w:hAnsi="FangSong" w:cs="FangSong"/>
          <w:spacing w:val="-2"/>
          <w:sz w:val="24"/>
          <w:szCs w:val="24"/>
        </w:rPr>
        <w:t>安全性是指不易遭到已知风险的侵袭，并且尽可能地规避未知风险的性能。提</w:t>
      </w:r>
      <w:r>
        <w:rPr>
          <w:rFonts w:ascii="FangSong" w:eastAsia="FangSong" w:hAnsi="FangSong" w:cs="FangSong"/>
          <w:spacing w:val="-4"/>
          <w:sz w:val="24"/>
          <w:szCs w:val="24"/>
        </w:rPr>
        <w:t>供这种性能的工具是安全措施。</w:t>
      </w:r>
    </w:p>
    <w:p>
      <w:pPr>
        <w:spacing w:before="1" w:line="360" w:lineRule="auto"/>
        <w:ind w:left="528" w:right="27" w:firstLine="478"/>
        <w:rPr>
          <w:rFonts w:ascii="FangSong" w:eastAsia="FangSong" w:hAnsi="FangSong" w:cs="FangSong"/>
          <w:sz w:val="24"/>
          <w:szCs w:val="24"/>
        </w:rPr>
      </w:pPr>
      <w:r>
        <w:rPr>
          <w:rFonts w:ascii="FangSong" w:eastAsia="FangSong" w:hAnsi="FangSong" w:cs="FangSong"/>
          <w:spacing w:val="-2"/>
          <w:sz w:val="24"/>
          <w:szCs w:val="24"/>
        </w:rPr>
        <w:t>安全措施的目标是要保护信息的价值，这种价值取决于机密性、完整性和可用</w:t>
      </w:r>
      <w:r>
        <w:rPr>
          <w:rFonts w:ascii="FangSong" w:eastAsia="FangSong" w:hAnsi="FangSong" w:cs="FangSong"/>
          <w:spacing w:val="-8"/>
          <w:sz w:val="24"/>
          <w:szCs w:val="24"/>
        </w:rPr>
        <w:t>性三个方面。</w:t>
      </w:r>
    </w:p>
    <w:p>
      <w:pPr>
        <w:spacing w:before="157" w:line="219" w:lineRule="auto"/>
        <w:ind w:left="43"/>
        <w:outlineLvl w:val="1"/>
        <w:rPr>
          <w:rFonts w:ascii="FangSong" w:eastAsia="FangSong" w:hAnsi="FangSong" w:cs="FangSong"/>
          <w:sz w:val="28"/>
          <w:szCs w:val="28"/>
        </w:rPr>
      </w:pPr>
      <w:bookmarkStart w:id="3" w:name="bookmark4"/>
      <w:bookmarkEnd w:id="3"/>
      <w:r>
        <w:rPr>
          <w:rFonts w:ascii="SimSun" w:eastAsia="SimSun" w:hAnsi="SimSun" w:cs="SimSun"/>
          <w:b/>
          <w:bCs/>
          <w:spacing w:val="-9"/>
          <w:sz w:val="28"/>
          <w:szCs w:val="28"/>
        </w:rPr>
        <w:t>2.1</w:t>
      </w:r>
      <w:r>
        <w:rPr>
          <w:rFonts w:ascii="SimSun" w:eastAsia="SimSun" w:hAnsi="SimSun" w:cs="SimSun"/>
          <w:spacing w:val="-33"/>
          <w:sz w:val="28"/>
          <w:szCs w:val="28"/>
        </w:rPr>
        <w:t xml:space="preserve"> </w:t>
      </w:r>
      <w:r>
        <w:rPr>
          <w:rFonts w:ascii="FangSong" w:eastAsia="FangSong" w:hAnsi="FangSong" w:cs="FangSong"/>
          <w:b/>
          <w:bCs/>
          <w:spacing w:val="-9"/>
          <w:sz w:val="28"/>
          <w:szCs w:val="28"/>
        </w:rPr>
        <w:t>范围</w:t>
      </w:r>
    </w:p>
    <w:p>
      <w:pPr>
        <w:pStyle w:val="BodyText"/>
        <w:spacing w:line="256" w:lineRule="auto"/>
      </w:pPr>
    </w:p>
    <w:p>
      <w:pPr>
        <w:spacing w:before="79" w:line="217" w:lineRule="auto"/>
        <w:ind w:left="1005"/>
        <w:rPr>
          <w:rFonts w:ascii="FangSong" w:eastAsia="FangSong" w:hAnsi="FangSong" w:cs="FangSong"/>
          <w:sz w:val="24"/>
          <w:szCs w:val="24"/>
        </w:rPr>
      </w:pPr>
      <w:r>
        <w:rPr>
          <w:rFonts w:ascii="FangSong" w:eastAsia="FangSong" w:hAnsi="FangSong" w:cs="FangSong"/>
          <w:spacing w:val="-3"/>
          <w:sz w:val="24"/>
          <w:szCs w:val="24"/>
        </w:rPr>
        <w:t>本程序适用于运维服务覆盖的所有部门。</w:t>
      </w:r>
    </w:p>
    <w:p>
      <w:pPr>
        <w:pStyle w:val="BodyText"/>
        <w:spacing w:line="250" w:lineRule="auto"/>
      </w:pPr>
    </w:p>
    <w:p>
      <w:pPr>
        <w:spacing w:before="92" w:line="219" w:lineRule="auto"/>
        <w:ind w:left="43"/>
        <w:outlineLvl w:val="1"/>
        <w:rPr>
          <w:rFonts w:ascii="FangSong" w:eastAsia="FangSong" w:hAnsi="FangSong" w:cs="FangSong"/>
          <w:sz w:val="28"/>
          <w:szCs w:val="28"/>
        </w:rPr>
      </w:pPr>
      <w:bookmarkStart w:id="4" w:name="bookmark5"/>
      <w:bookmarkEnd w:id="4"/>
      <w:r>
        <w:rPr>
          <w:rFonts w:ascii="SimSun" w:eastAsia="SimSun" w:hAnsi="SimSun" w:cs="SimSun"/>
          <w:b/>
          <w:bCs/>
          <w:spacing w:val="-7"/>
          <w:sz w:val="28"/>
          <w:szCs w:val="28"/>
        </w:rPr>
        <w:t>2.2</w:t>
      </w:r>
      <w:r>
        <w:rPr>
          <w:rFonts w:ascii="SimSun" w:eastAsia="SimSun" w:hAnsi="SimSun" w:cs="SimSun"/>
          <w:spacing w:val="-41"/>
          <w:sz w:val="28"/>
          <w:szCs w:val="28"/>
        </w:rPr>
        <w:t xml:space="preserve"> </w:t>
      </w:r>
      <w:r>
        <w:rPr>
          <w:rFonts w:ascii="FangSong" w:eastAsia="FangSong" w:hAnsi="FangSong" w:cs="FangSong"/>
          <w:b/>
          <w:bCs/>
          <w:spacing w:val="-7"/>
          <w:sz w:val="28"/>
          <w:szCs w:val="28"/>
        </w:rPr>
        <w:t>过程负责人</w:t>
      </w:r>
    </w:p>
    <w:p>
      <w:pPr>
        <w:pStyle w:val="BodyText"/>
        <w:spacing w:line="253" w:lineRule="auto"/>
      </w:pPr>
    </w:p>
    <w:p>
      <w:pPr>
        <w:spacing w:before="78" w:line="220" w:lineRule="auto"/>
        <w:ind w:left="1007"/>
        <w:rPr>
          <w:rFonts w:ascii="FangSong" w:eastAsia="FangSong" w:hAnsi="FangSong" w:cs="FangSong"/>
          <w:sz w:val="24"/>
          <w:szCs w:val="24"/>
        </w:rPr>
      </w:pPr>
      <w:r>
        <w:rPr>
          <w:rFonts w:ascii="FangSong" w:eastAsia="FangSong" w:hAnsi="FangSong" w:cs="FangSong"/>
          <w:spacing w:val="-3"/>
          <w:sz w:val="24"/>
          <w:szCs w:val="24"/>
        </w:rPr>
        <w:t>安全管理负责人</w:t>
      </w:r>
    </w:p>
    <w:p>
      <w:pPr>
        <w:pStyle w:val="BodyText"/>
        <w:spacing w:line="247" w:lineRule="auto"/>
      </w:pPr>
    </w:p>
    <w:p>
      <w:pPr>
        <w:spacing w:before="91" w:line="220" w:lineRule="auto"/>
        <w:ind w:left="43"/>
        <w:outlineLvl w:val="1"/>
        <w:rPr>
          <w:rFonts w:ascii="FangSong" w:eastAsia="FangSong" w:hAnsi="FangSong" w:cs="FangSong"/>
          <w:sz w:val="28"/>
          <w:szCs w:val="28"/>
        </w:rPr>
      </w:pPr>
      <w:bookmarkStart w:id="5" w:name="bookmark6"/>
      <w:bookmarkEnd w:id="5"/>
      <w:r>
        <w:rPr>
          <w:rFonts w:ascii="SimSun" w:eastAsia="SimSun" w:hAnsi="SimSun" w:cs="SimSun"/>
          <w:b/>
          <w:bCs/>
          <w:spacing w:val="-7"/>
          <w:sz w:val="28"/>
          <w:szCs w:val="28"/>
        </w:rPr>
        <w:t>2.3</w:t>
      </w:r>
      <w:r>
        <w:rPr>
          <w:rFonts w:ascii="SimSun" w:eastAsia="SimSun" w:hAnsi="SimSun" w:cs="SimSun"/>
          <w:spacing w:val="-43"/>
          <w:sz w:val="28"/>
          <w:szCs w:val="28"/>
        </w:rPr>
        <w:t xml:space="preserve"> </w:t>
      </w:r>
      <w:r>
        <w:rPr>
          <w:rFonts w:ascii="FangSong" w:eastAsia="FangSong" w:hAnsi="FangSong" w:cs="FangSong"/>
          <w:b/>
          <w:bCs/>
          <w:spacing w:val="-7"/>
          <w:sz w:val="28"/>
          <w:szCs w:val="28"/>
        </w:rPr>
        <w:t>主要输入</w:t>
      </w:r>
    </w:p>
    <w:p>
      <w:pPr>
        <w:spacing w:line="217" w:lineRule="exact"/>
      </w:pPr>
    </w:p>
    <w:tbl>
      <w:tblPr>
        <w:tblStyle w:val="TableNormal"/>
        <w:tblW w:w="8922" w:type="dxa"/>
        <w:tblInd w:w="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663"/>
        <w:gridCol w:w="6259"/>
      </w:tblGrid>
      <w:tr>
        <w:tblPrEx>
          <w:tblW w:w="8922" w:type="dxa"/>
          <w:tblInd w:w="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11"/>
        </w:trPr>
        <w:tc>
          <w:tcPr>
            <w:tcW w:w="2663" w:type="dxa"/>
            <w:tcBorders>
              <w:bottom w:val="single" w:sz="4" w:space="0" w:color="000000"/>
              <w:right w:val="single" w:sz="4" w:space="0" w:color="000000"/>
            </w:tcBorders>
          </w:tcPr>
          <w:p>
            <w:pPr>
              <w:spacing w:before="244" w:line="220" w:lineRule="auto"/>
              <w:ind w:left="1104"/>
              <w:rPr>
                <w:rFonts w:ascii="FangSong" w:eastAsia="FangSong" w:hAnsi="FangSong" w:cs="FangSong"/>
                <w:sz w:val="24"/>
                <w:szCs w:val="24"/>
              </w:rPr>
            </w:pPr>
            <w:r>
              <w:rPr>
                <w:rFonts w:ascii="FangSong" w:eastAsia="FangSong" w:hAnsi="FangSong" w:cs="FangSong"/>
                <w:b/>
                <w:bCs/>
                <w:spacing w:val="-7"/>
                <w:sz w:val="24"/>
                <w:szCs w:val="24"/>
              </w:rPr>
              <w:t>输入</w:t>
            </w:r>
          </w:p>
        </w:tc>
        <w:tc>
          <w:tcPr>
            <w:tcW w:w="6259" w:type="dxa"/>
            <w:tcBorders>
              <w:left w:val="single" w:sz="4" w:space="0" w:color="000000"/>
              <w:bottom w:val="single" w:sz="4" w:space="0" w:color="000000"/>
            </w:tcBorders>
          </w:tcPr>
          <w:p>
            <w:pPr>
              <w:spacing w:before="245" w:line="217" w:lineRule="auto"/>
              <w:ind w:left="2898"/>
              <w:rPr>
                <w:rFonts w:ascii="FangSong" w:eastAsia="FangSong" w:hAnsi="FangSong" w:cs="FangSong"/>
                <w:sz w:val="24"/>
                <w:szCs w:val="24"/>
              </w:rPr>
            </w:pPr>
            <w:r>
              <w:rPr>
                <w:rFonts w:ascii="FangSong" w:eastAsia="FangSong" w:hAnsi="FangSong" w:cs="FangSong"/>
                <w:b/>
                <w:bCs/>
                <w:spacing w:val="-7"/>
                <w:sz w:val="24"/>
                <w:szCs w:val="24"/>
              </w:rPr>
              <w:t>来源</w:t>
            </w:r>
          </w:p>
        </w:tc>
      </w:tr>
      <w:tr>
        <w:tblPrEx>
          <w:tblW w:w="8922" w:type="dxa"/>
          <w:tblInd w:w="40" w:type="dxa"/>
          <w:tblLayout w:type="fixed"/>
        </w:tblPrEx>
        <w:trPr>
          <w:trHeight w:val="592"/>
        </w:trPr>
        <w:tc>
          <w:tcPr>
            <w:tcW w:w="2663" w:type="dxa"/>
            <w:tcBorders>
              <w:top w:val="single" w:sz="4" w:space="0" w:color="000000"/>
              <w:right w:val="single" w:sz="4" w:space="0" w:color="000000"/>
            </w:tcBorders>
          </w:tcPr>
          <w:p>
            <w:pPr>
              <w:spacing w:before="175" w:line="218" w:lineRule="auto"/>
              <w:ind w:left="624"/>
              <w:rPr>
                <w:rFonts w:ascii="FangSong" w:eastAsia="FangSong" w:hAnsi="FangSong" w:cs="FangSong"/>
                <w:sz w:val="24"/>
                <w:szCs w:val="24"/>
              </w:rPr>
            </w:pPr>
            <w:r>
              <w:rPr>
                <w:rFonts w:ascii="FangSong" w:eastAsia="FangSong" w:hAnsi="FangSong" w:cs="FangSong"/>
                <w:spacing w:val="-3"/>
                <w:sz w:val="24"/>
                <w:szCs w:val="24"/>
              </w:rPr>
              <w:t>服务级别需求</w:t>
            </w:r>
          </w:p>
        </w:tc>
        <w:tc>
          <w:tcPr>
            <w:tcW w:w="6259" w:type="dxa"/>
            <w:tcBorders>
              <w:top w:val="single" w:sz="4" w:space="0" w:color="000000"/>
              <w:left w:val="single" w:sz="4" w:space="0" w:color="000000"/>
            </w:tcBorders>
          </w:tcPr>
          <w:p>
            <w:pPr>
              <w:spacing w:before="175" w:line="218" w:lineRule="auto"/>
              <w:ind w:left="78"/>
              <w:rPr>
                <w:rFonts w:ascii="FangSong" w:eastAsia="FangSong" w:hAnsi="FangSong" w:cs="FangSong"/>
                <w:sz w:val="24"/>
                <w:szCs w:val="24"/>
              </w:rPr>
            </w:pPr>
            <w:r>
              <w:rPr>
                <w:rFonts w:ascii="FangSong" w:eastAsia="FangSong" w:hAnsi="FangSong" w:cs="FangSong"/>
                <w:spacing w:val="-6"/>
                <w:sz w:val="24"/>
                <w:szCs w:val="24"/>
              </w:rPr>
              <w:t>服务级别协议。</w:t>
            </w:r>
          </w:p>
        </w:tc>
      </w:tr>
    </w:tbl>
    <w:p>
      <w:pPr>
        <w:pStyle w:val="BodyText"/>
      </w:pPr>
    </w:p>
    <w:p>
      <w:pPr>
        <w:sectPr>
          <w:headerReference w:type="default" r:id="rId12"/>
          <w:footerReference w:type="default" r:id="rId13"/>
          <w:pgSz w:w="11907" w:h="16839"/>
          <w:pgMar w:top="1414" w:right="1387" w:bottom="1973" w:left="1390" w:header="255" w:footer="1090" w:gutter="0"/>
          <w:cols w:space="720"/>
        </w:sectPr>
      </w:pPr>
    </w:p>
    <w:p>
      <w:pPr>
        <w:spacing w:line="45" w:lineRule="auto"/>
        <w:rPr>
          <w:rFonts w:ascii="Arial"/>
          <w:sz w:val="2"/>
        </w:rPr>
      </w:pPr>
    </w:p>
    <w:tbl>
      <w:tblPr>
        <w:tblStyle w:val="TableNormal"/>
        <w:tblW w:w="8922" w:type="dxa"/>
        <w:tblInd w:w="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663"/>
        <w:gridCol w:w="6259"/>
      </w:tblGrid>
      <w:tr>
        <w:tblPrEx>
          <w:tblW w:w="8922" w:type="dxa"/>
          <w:tblInd w:w="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77"/>
        </w:trPr>
        <w:tc>
          <w:tcPr>
            <w:tcW w:w="2663" w:type="dxa"/>
            <w:tcBorders>
              <w:right w:val="single" w:sz="4" w:space="0" w:color="000000"/>
            </w:tcBorders>
          </w:tcPr>
          <w:p>
            <w:pPr>
              <w:spacing w:before="119" w:line="220" w:lineRule="auto"/>
              <w:ind w:left="869"/>
              <w:rPr>
                <w:rFonts w:ascii="FangSong" w:eastAsia="FangSong" w:hAnsi="FangSong" w:cs="FangSong"/>
                <w:sz w:val="24"/>
                <w:szCs w:val="24"/>
              </w:rPr>
            </w:pPr>
            <w:r>
              <w:rPr>
                <w:rFonts w:ascii="FangSong" w:eastAsia="FangSong" w:hAnsi="FangSong" w:cs="FangSong"/>
                <w:spacing w:val="-4"/>
                <w:sz w:val="24"/>
                <w:szCs w:val="24"/>
              </w:rPr>
              <w:t>配置管理</w:t>
            </w:r>
          </w:p>
        </w:tc>
        <w:tc>
          <w:tcPr>
            <w:tcW w:w="6259" w:type="dxa"/>
            <w:tcBorders>
              <w:left w:val="single" w:sz="4" w:space="0" w:color="000000"/>
            </w:tcBorders>
          </w:tcPr>
          <w:p>
            <w:pPr>
              <w:spacing w:before="120" w:line="218" w:lineRule="auto"/>
              <w:ind w:left="88"/>
              <w:rPr>
                <w:rFonts w:ascii="FangSong" w:eastAsia="FangSong" w:hAnsi="FangSong" w:cs="FangSong"/>
                <w:sz w:val="24"/>
                <w:szCs w:val="24"/>
              </w:rPr>
            </w:pPr>
            <w:r>
              <w:rPr>
                <w:rFonts w:ascii="FangSong" w:eastAsia="FangSong" w:hAnsi="FangSong" w:cs="FangSong"/>
                <w:spacing w:val="-4"/>
                <w:sz w:val="24"/>
                <w:szCs w:val="24"/>
              </w:rPr>
              <w:t>系统的配置项，记录和报告配置。</w:t>
            </w:r>
          </w:p>
        </w:tc>
      </w:tr>
    </w:tbl>
    <w:p>
      <w:pPr>
        <w:spacing w:before="272" w:line="220" w:lineRule="auto"/>
        <w:ind w:left="43"/>
        <w:outlineLvl w:val="1"/>
        <w:rPr>
          <w:rFonts w:ascii="FangSong" w:eastAsia="FangSong" w:hAnsi="FangSong" w:cs="FangSong"/>
          <w:sz w:val="28"/>
          <w:szCs w:val="28"/>
        </w:rPr>
      </w:pPr>
      <w:bookmarkStart w:id="6" w:name="bookmark7"/>
      <w:bookmarkEnd w:id="6"/>
      <w:r>
        <w:rPr>
          <w:rFonts w:ascii="SimSun" w:eastAsia="SimSun" w:hAnsi="SimSun" w:cs="SimSun"/>
          <w:b/>
          <w:bCs/>
          <w:spacing w:val="-7"/>
          <w:sz w:val="28"/>
          <w:szCs w:val="28"/>
        </w:rPr>
        <w:t>2.4</w:t>
      </w:r>
      <w:r>
        <w:rPr>
          <w:rFonts w:ascii="SimSun" w:eastAsia="SimSun" w:hAnsi="SimSun" w:cs="SimSun"/>
          <w:spacing w:val="-43"/>
          <w:sz w:val="28"/>
          <w:szCs w:val="28"/>
        </w:rPr>
        <w:t xml:space="preserve"> </w:t>
      </w:r>
      <w:r>
        <w:rPr>
          <w:rFonts w:ascii="FangSong" w:eastAsia="FangSong" w:hAnsi="FangSong" w:cs="FangSong"/>
          <w:b/>
          <w:bCs/>
          <w:spacing w:val="-7"/>
          <w:sz w:val="28"/>
          <w:szCs w:val="28"/>
        </w:rPr>
        <w:t>主要输出</w:t>
      </w:r>
    </w:p>
    <w:p>
      <w:pPr>
        <w:spacing w:line="217" w:lineRule="exact"/>
      </w:pPr>
    </w:p>
    <w:tbl>
      <w:tblPr>
        <w:tblStyle w:val="TableNormal"/>
        <w:tblW w:w="8922"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63"/>
        <w:gridCol w:w="6259"/>
      </w:tblGrid>
      <w:tr>
        <w:tblPrEx>
          <w:tblW w:w="8922"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Ex>
        <w:trPr>
          <w:trHeight w:val="613"/>
        </w:trPr>
        <w:tc>
          <w:tcPr>
            <w:tcW w:w="2663" w:type="dxa"/>
            <w:tcBorders>
              <w:top w:val="single" w:sz="2" w:space="0" w:color="000000"/>
              <w:left w:val="single" w:sz="2" w:space="0" w:color="000000"/>
            </w:tcBorders>
          </w:tcPr>
          <w:p>
            <w:pPr>
              <w:spacing w:before="244" w:line="220" w:lineRule="auto"/>
              <w:ind w:left="1104"/>
              <w:rPr>
                <w:rFonts w:ascii="FangSong" w:eastAsia="FangSong" w:hAnsi="FangSong" w:cs="FangSong"/>
                <w:sz w:val="24"/>
                <w:szCs w:val="24"/>
              </w:rPr>
            </w:pPr>
            <w:r>
              <w:rPr>
                <w:rFonts w:ascii="FangSong" w:eastAsia="FangSong" w:hAnsi="FangSong" w:cs="FangSong"/>
                <w:b/>
                <w:bCs/>
                <w:spacing w:val="-7"/>
                <w:sz w:val="24"/>
                <w:szCs w:val="24"/>
              </w:rPr>
              <w:t>输出</w:t>
            </w:r>
          </w:p>
        </w:tc>
        <w:tc>
          <w:tcPr>
            <w:tcW w:w="6259" w:type="dxa"/>
            <w:tcBorders>
              <w:top w:val="single" w:sz="2" w:space="0" w:color="000000"/>
              <w:right w:val="single" w:sz="2" w:space="0" w:color="000000"/>
            </w:tcBorders>
          </w:tcPr>
          <w:p>
            <w:pPr>
              <w:spacing w:before="244" w:line="222" w:lineRule="auto"/>
              <w:ind w:left="2905"/>
              <w:rPr>
                <w:rFonts w:ascii="FangSong" w:eastAsia="FangSong" w:hAnsi="FangSong" w:cs="FangSong"/>
                <w:sz w:val="24"/>
                <w:szCs w:val="24"/>
              </w:rPr>
            </w:pPr>
            <w:r>
              <w:rPr>
                <w:rFonts w:ascii="FangSong" w:eastAsia="FangSong" w:hAnsi="FangSong" w:cs="FangSong"/>
                <w:b/>
                <w:bCs/>
                <w:spacing w:val="-8"/>
                <w:sz w:val="24"/>
                <w:szCs w:val="24"/>
              </w:rPr>
              <w:t>去向</w:t>
            </w:r>
          </w:p>
        </w:tc>
      </w:tr>
      <w:tr>
        <w:tblPrEx>
          <w:tblW w:w="8922" w:type="dxa"/>
          <w:tblInd w:w="40" w:type="dxa"/>
          <w:tblLayout w:type="fixed"/>
        </w:tblPrEx>
        <w:trPr>
          <w:trHeight w:val="591"/>
        </w:trPr>
        <w:tc>
          <w:tcPr>
            <w:tcW w:w="2663" w:type="dxa"/>
            <w:tcBorders>
              <w:left w:val="single" w:sz="2" w:space="0" w:color="000000"/>
            </w:tcBorders>
          </w:tcPr>
          <w:p>
            <w:pPr>
              <w:spacing w:before="173" w:line="216" w:lineRule="auto"/>
              <w:ind w:left="627"/>
              <w:rPr>
                <w:rFonts w:ascii="FangSong" w:eastAsia="FangSong" w:hAnsi="FangSong" w:cs="FangSong"/>
                <w:sz w:val="24"/>
                <w:szCs w:val="24"/>
              </w:rPr>
            </w:pPr>
            <w:r>
              <w:rPr>
                <w:rFonts w:ascii="FangSong" w:eastAsia="FangSong" w:hAnsi="FangSong" w:cs="FangSong"/>
                <w:spacing w:val="-3"/>
                <w:sz w:val="24"/>
                <w:szCs w:val="24"/>
              </w:rPr>
              <w:t>风险评估报告</w:t>
            </w:r>
          </w:p>
        </w:tc>
        <w:tc>
          <w:tcPr>
            <w:tcW w:w="6259" w:type="dxa"/>
            <w:tcBorders>
              <w:right w:val="single" w:sz="2" w:space="0" w:color="000000"/>
            </w:tcBorders>
          </w:tcPr>
          <w:p>
            <w:pPr>
              <w:spacing w:before="174" w:line="217" w:lineRule="auto"/>
              <w:ind w:left="79"/>
              <w:rPr>
                <w:rFonts w:ascii="FangSong" w:eastAsia="FangSong" w:hAnsi="FangSong" w:cs="FangSong"/>
                <w:sz w:val="24"/>
                <w:szCs w:val="24"/>
              </w:rPr>
            </w:pPr>
            <w:r>
              <w:rPr>
                <w:rFonts w:ascii="FangSong" w:eastAsia="FangSong" w:hAnsi="FangSong" w:cs="FangSong"/>
                <w:spacing w:val="-3"/>
                <w:sz w:val="24"/>
                <w:szCs w:val="24"/>
              </w:rPr>
              <w:t>信息安全管理负责人、部门经理。</w:t>
            </w:r>
          </w:p>
        </w:tc>
      </w:tr>
      <w:tr>
        <w:tblPrEx>
          <w:tblW w:w="8922" w:type="dxa"/>
          <w:tblInd w:w="40" w:type="dxa"/>
          <w:tblLayout w:type="fixed"/>
        </w:tblPrEx>
        <w:trPr>
          <w:trHeight w:val="592"/>
        </w:trPr>
        <w:tc>
          <w:tcPr>
            <w:tcW w:w="2663" w:type="dxa"/>
            <w:tcBorders>
              <w:left w:val="single" w:sz="2" w:space="0" w:color="000000"/>
            </w:tcBorders>
          </w:tcPr>
          <w:p>
            <w:pPr>
              <w:spacing w:before="175" w:line="217" w:lineRule="auto"/>
              <w:ind w:left="625"/>
              <w:rPr>
                <w:rFonts w:ascii="FangSong" w:eastAsia="FangSong" w:hAnsi="FangSong" w:cs="FangSong"/>
                <w:sz w:val="24"/>
                <w:szCs w:val="24"/>
              </w:rPr>
            </w:pPr>
            <w:r>
              <w:rPr>
                <w:rFonts w:ascii="FangSong" w:eastAsia="FangSong" w:hAnsi="FangSong" w:cs="FangSong"/>
                <w:spacing w:val="-3"/>
                <w:sz w:val="24"/>
                <w:szCs w:val="24"/>
              </w:rPr>
              <w:t>信息安全报告</w:t>
            </w:r>
          </w:p>
        </w:tc>
        <w:tc>
          <w:tcPr>
            <w:tcW w:w="6259" w:type="dxa"/>
            <w:tcBorders>
              <w:right w:val="single" w:sz="2" w:space="0" w:color="000000"/>
            </w:tcBorders>
          </w:tcPr>
          <w:p>
            <w:pPr>
              <w:spacing w:before="175" w:line="217" w:lineRule="auto"/>
              <w:ind w:left="79"/>
              <w:rPr>
                <w:rFonts w:ascii="FangSong" w:eastAsia="FangSong" w:hAnsi="FangSong" w:cs="FangSong"/>
                <w:sz w:val="24"/>
                <w:szCs w:val="24"/>
              </w:rPr>
            </w:pPr>
            <w:r>
              <w:rPr>
                <w:rFonts w:ascii="FangSong" w:eastAsia="FangSong" w:hAnsi="FangSong" w:cs="FangSong"/>
                <w:spacing w:val="-3"/>
                <w:sz w:val="24"/>
                <w:szCs w:val="24"/>
              </w:rPr>
              <w:t>信息安全管理负责人、部门经理。</w:t>
            </w:r>
          </w:p>
        </w:tc>
      </w:tr>
      <w:tr>
        <w:tblPrEx>
          <w:tblW w:w="8922" w:type="dxa"/>
          <w:tblInd w:w="40" w:type="dxa"/>
          <w:tblLayout w:type="fixed"/>
        </w:tblPrEx>
        <w:trPr>
          <w:trHeight w:val="592"/>
        </w:trPr>
        <w:tc>
          <w:tcPr>
            <w:tcW w:w="2663" w:type="dxa"/>
            <w:tcBorders>
              <w:left w:val="single" w:sz="2" w:space="0" w:color="000000"/>
            </w:tcBorders>
          </w:tcPr>
          <w:p>
            <w:pPr>
              <w:spacing w:before="175" w:line="220" w:lineRule="auto"/>
              <w:ind w:left="872"/>
              <w:rPr>
                <w:rFonts w:ascii="FangSong" w:eastAsia="FangSong" w:hAnsi="FangSong" w:cs="FangSong"/>
                <w:sz w:val="24"/>
                <w:szCs w:val="24"/>
              </w:rPr>
            </w:pPr>
            <w:r>
              <w:rPr>
                <w:rFonts w:ascii="FangSong" w:eastAsia="FangSong" w:hAnsi="FangSong" w:cs="FangSong"/>
                <w:spacing w:val="-5"/>
                <w:sz w:val="24"/>
                <w:szCs w:val="24"/>
              </w:rPr>
              <w:t>变更管理</w:t>
            </w:r>
          </w:p>
        </w:tc>
        <w:tc>
          <w:tcPr>
            <w:tcW w:w="6259" w:type="dxa"/>
            <w:tcBorders>
              <w:right w:val="single" w:sz="2" w:space="0" w:color="000000"/>
            </w:tcBorders>
          </w:tcPr>
          <w:p>
            <w:pPr>
              <w:spacing w:before="176" w:line="215" w:lineRule="auto"/>
              <w:ind w:left="78"/>
              <w:rPr>
                <w:rFonts w:ascii="FangSong" w:eastAsia="FangSong" w:hAnsi="FangSong" w:cs="FangSong"/>
                <w:sz w:val="24"/>
                <w:szCs w:val="24"/>
              </w:rPr>
            </w:pPr>
            <w:r>
              <w:rPr>
                <w:rFonts w:ascii="FangSong" w:eastAsia="FangSong" w:hAnsi="FangSong" w:cs="FangSong"/>
                <w:spacing w:val="-3"/>
                <w:sz w:val="24"/>
                <w:szCs w:val="24"/>
              </w:rPr>
              <w:t>服务实施过程中，服务交付过程的主要步骤。</w:t>
            </w:r>
          </w:p>
        </w:tc>
      </w:tr>
      <w:tr>
        <w:tblPrEx>
          <w:tblW w:w="8922" w:type="dxa"/>
          <w:tblInd w:w="40" w:type="dxa"/>
          <w:tblLayout w:type="fixed"/>
        </w:tblPrEx>
        <w:trPr>
          <w:trHeight w:val="596"/>
        </w:trPr>
        <w:tc>
          <w:tcPr>
            <w:tcW w:w="2663" w:type="dxa"/>
            <w:tcBorders>
              <w:left w:val="single" w:sz="2" w:space="0" w:color="000000"/>
              <w:bottom w:val="single" w:sz="2" w:space="0" w:color="000000"/>
            </w:tcBorders>
          </w:tcPr>
          <w:p>
            <w:pPr>
              <w:spacing w:before="179" w:line="218" w:lineRule="auto"/>
              <w:ind w:left="624"/>
              <w:rPr>
                <w:rFonts w:ascii="FangSong" w:eastAsia="FangSong" w:hAnsi="FangSong" w:cs="FangSong"/>
                <w:sz w:val="24"/>
                <w:szCs w:val="24"/>
              </w:rPr>
            </w:pPr>
            <w:r>
              <w:rPr>
                <w:rFonts w:ascii="FangSong" w:eastAsia="FangSong" w:hAnsi="FangSong" w:cs="FangSong"/>
                <w:spacing w:val="-3"/>
                <w:sz w:val="24"/>
                <w:szCs w:val="24"/>
              </w:rPr>
              <w:t>服务报告管理</w:t>
            </w:r>
          </w:p>
        </w:tc>
        <w:tc>
          <w:tcPr>
            <w:tcW w:w="6259" w:type="dxa"/>
            <w:tcBorders>
              <w:bottom w:val="single" w:sz="2" w:space="0" w:color="000000"/>
              <w:right w:val="single" w:sz="2" w:space="0" w:color="000000"/>
            </w:tcBorders>
          </w:tcPr>
          <w:p>
            <w:pPr>
              <w:spacing w:before="179" w:line="215" w:lineRule="auto"/>
              <w:ind w:left="78"/>
              <w:rPr>
                <w:rFonts w:ascii="FangSong" w:eastAsia="FangSong" w:hAnsi="FangSong" w:cs="FangSong"/>
                <w:sz w:val="24"/>
                <w:szCs w:val="24"/>
              </w:rPr>
            </w:pPr>
            <w:r>
              <w:rPr>
                <w:rFonts w:ascii="FangSong" w:eastAsia="FangSong" w:hAnsi="FangSong" w:cs="FangSong"/>
                <w:spacing w:val="-3"/>
                <w:sz w:val="24"/>
                <w:szCs w:val="24"/>
              </w:rPr>
              <w:t>服务实施过程中，服务交付过程的主要步骤。</w:t>
            </w:r>
          </w:p>
        </w:tc>
      </w:tr>
    </w:tbl>
    <w:p>
      <w:pPr>
        <w:pStyle w:val="BodyText"/>
        <w:spacing w:line="351" w:lineRule="auto"/>
      </w:pPr>
    </w:p>
    <w:p>
      <w:pPr>
        <w:pStyle w:val="BodyText"/>
        <w:spacing w:line="351" w:lineRule="auto"/>
      </w:pPr>
    </w:p>
    <w:p>
      <w:pPr>
        <w:spacing w:before="91" w:line="219" w:lineRule="auto"/>
        <w:ind w:left="43"/>
        <w:outlineLvl w:val="1"/>
        <w:rPr>
          <w:rFonts w:ascii="FangSong" w:eastAsia="FangSong" w:hAnsi="FangSong" w:cs="FangSong"/>
          <w:sz w:val="28"/>
          <w:szCs w:val="28"/>
        </w:rPr>
      </w:pPr>
      <w:bookmarkStart w:id="7" w:name="bookmark8"/>
      <w:bookmarkEnd w:id="7"/>
      <w:r>
        <w:rPr>
          <w:rFonts w:ascii="SimSun" w:eastAsia="SimSun" w:hAnsi="SimSun" w:cs="SimSun"/>
          <w:b/>
          <w:bCs/>
          <w:spacing w:val="-7"/>
          <w:sz w:val="28"/>
          <w:szCs w:val="28"/>
        </w:rPr>
        <w:t>2.5</w:t>
      </w:r>
      <w:r>
        <w:rPr>
          <w:rFonts w:ascii="SimSun" w:eastAsia="SimSun" w:hAnsi="SimSun" w:cs="SimSun"/>
          <w:spacing w:val="-50"/>
          <w:sz w:val="28"/>
          <w:szCs w:val="28"/>
        </w:rPr>
        <w:t xml:space="preserve"> </w:t>
      </w:r>
      <w:r>
        <w:rPr>
          <w:rFonts w:ascii="FangSong" w:eastAsia="FangSong" w:hAnsi="FangSong" w:cs="FangSong"/>
          <w:b/>
          <w:bCs/>
          <w:spacing w:val="-7"/>
          <w:sz w:val="28"/>
          <w:szCs w:val="28"/>
        </w:rPr>
        <w:t>职责权限</w:t>
      </w:r>
    </w:p>
    <w:p>
      <w:pPr>
        <w:pStyle w:val="BodyText"/>
        <w:spacing w:line="257" w:lineRule="auto"/>
      </w:pPr>
    </w:p>
    <w:p>
      <w:pPr>
        <w:spacing w:before="78" w:line="216" w:lineRule="auto"/>
        <w:ind w:left="606"/>
        <w:rPr>
          <w:rFonts w:ascii="FangSong" w:eastAsia="FangSong" w:hAnsi="FangSong" w:cs="FangSong"/>
          <w:sz w:val="24"/>
          <w:szCs w:val="24"/>
        </w:rPr>
      </w:pPr>
      <w:r>
        <w:rPr>
          <w:rFonts w:ascii="FangSong" w:eastAsia="FangSong" w:hAnsi="FangSong" w:cs="FangSong"/>
          <w:spacing w:val="-2"/>
          <w:sz w:val="24"/>
          <w:szCs w:val="24"/>
        </w:rPr>
        <w:t>安全管理负责人负责整个安全管理流程的有</w:t>
      </w:r>
      <w:r>
        <w:rPr>
          <w:rFonts w:ascii="FangSong" w:eastAsia="FangSong" w:hAnsi="FangSong" w:cs="FangSong"/>
          <w:spacing w:val="-3"/>
          <w:sz w:val="24"/>
          <w:szCs w:val="24"/>
        </w:rPr>
        <w:t>效运作。</w:t>
      </w:r>
    </w:p>
    <w:p>
      <w:pPr>
        <w:spacing w:before="186" w:line="220" w:lineRule="auto"/>
        <w:ind w:left="606"/>
        <w:rPr>
          <w:rFonts w:ascii="FangSong" w:eastAsia="FangSong" w:hAnsi="FangSong" w:cs="FangSong"/>
          <w:sz w:val="24"/>
          <w:szCs w:val="24"/>
        </w:rPr>
      </w:pPr>
      <w:r>
        <w:rPr>
          <w:rFonts w:ascii="FangSong" w:eastAsia="FangSong" w:hAnsi="FangSong" w:cs="FangSong"/>
          <w:spacing w:val="-7"/>
          <w:sz w:val="24"/>
          <w:szCs w:val="24"/>
        </w:rPr>
        <w:t>安全管理负责人职责：</w:t>
      </w:r>
    </w:p>
    <w:p>
      <w:pPr>
        <w:spacing w:before="163" w:line="218" w:lineRule="auto"/>
        <w:ind w:left="535"/>
        <w:rPr>
          <w:rFonts w:ascii="FangSong" w:eastAsia="FangSong" w:hAnsi="FangSong" w:cs="FangSong"/>
          <w:sz w:val="24"/>
          <w:szCs w:val="24"/>
        </w:rPr>
      </w:pPr>
      <w:r>
        <w:rPr>
          <w:rFonts w:ascii="SimSun" w:eastAsia="SimSun" w:hAnsi="SimSun" w:cs="SimSun"/>
          <w:spacing w:val="-9"/>
          <w:sz w:val="24"/>
          <w:szCs w:val="24"/>
        </w:rPr>
        <w:t>1)</w:t>
      </w:r>
      <w:r>
        <w:rPr>
          <w:rFonts w:ascii="SimSun" w:eastAsia="SimSun" w:hAnsi="SimSun" w:cs="SimSun"/>
          <w:spacing w:val="86"/>
          <w:sz w:val="24"/>
          <w:szCs w:val="24"/>
        </w:rPr>
        <w:t xml:space="preserve"> </w:t>
      </w:r>
      <w:r>
        <w:rPr>
          <w:rFonts w:ascii="FangSong" w:eastAsia="FangSong" w:hAnsi="FangSong" w:cs="FangSong"/>
          <w:spacing w:val="-9"/>
          <w:sz w:val="24"/>
          <w:szCs w:val="24"/>
        </w:rPr>
        <w:t>监控安全管理流程；</w:t>
      </w:r>
    </w:p>
    <w:p>
      <w:pPr>
        <w:spacing w:before="242" w:line="217" w:lineRule="auto"/>
        <w:ind w:left="521"/>
        <w:rPr>
          <w:rFonts w:ascii="FangSong" w:eastAsia="FangSong" w:hAnsi="FangSong" w:cs="FangSong"/>
          <w:sz w:val="24"/>
          <w:szCs w:val="24"/>
        </w:rPr>
      </w:pPr>
      <w:r>
        <w:rPr>
          <w:rFonts w:ascii="SimSun" w:eastAsia="SimSun" w:hAnsi="SimSun" w:cs="SimSun"/>
          <w:spacing w:val="-4"/>
          <w:sz w:val="24"/>
          <w:szCs w:val="24"/>
        </w:rPr>
        <w:t>2)</w:t>
      </w:r>
      <w:r>
        <w:rPr>
          <w:rFonts w:ascii="SimSun" w:eastAsia="SimSun" w:hAnsi="SimSun" w:cs="SimSun"/>
          <w:spacing w:val="81"/>
          <w:sz w:val="24"/>
          <w:szCs w:val="24"/>
        </w:rPr>
        <w:t xml:space="preserve"> </w:t>
      </w:r>
      <w:r>
        <w:rPr>
          <w:rFonts w:ascii="FangSong" w:eastAsia="FangSong" w:hAnsi="FangSong" w:cs="FangSong"/>
          <w:spacing w:val="-4"/>
          <w:sz w:val="24"/>
          <w:szCs w:val="24"/>
        </w:rPr>
        <w:t>根据组织安全需求，开发与维护安全计划；</w:t>
      </w:r>
    </w:p>
    <w:p>
      <w:pPr>
        <w:spacing w:before="247" w:line="217" w:lineRule="auto"/>
        <w:ind w:left="522"/>
        <w:rPr>
          <w:rFonts w:ascii="FangSong" w:eastAsia="FangSong" w:hAnsi="FangSong" w:cs="FangSong"/>
          <w:sz w:val="24"/>
          <w:szCs w:val="24"/>
        </w:rPr>
      </w:pPr>
      <w:r>
        <w:rPr>
          <w:rFonts w:ascii="SimSun" w:eastAsia="SimSun" w:hAnsi="SimSun" w:cs="SimSun"/>
          <w:spacing w:val="-5"/>
          <w:sz w:val="24"/>
          <w:szCs w:val="24"/>
        </w:rPr>
        <w:t>3)</w:t>
      </w:r>
      <w:r>
        <w:rPr>
          <w:rFonts w:ascii="SimSun" w:eastAsia="SimSun" w:hAnsi="SimSun" w:cs="SimSun"/>
          <w:spacing w:val="77"/>
          <w:sz w:val="24"/>
          <w:szCs w:val="24"/>
        </w:rPr>
        <w:t xml:space="preserve"> </w:t>
      </w:r>
      <w:r>
        <w:rPr>
          <w:rFonts w:ascii="FangSong" w:eastAsia="FangSong" w:hAnsi="FangSong" w:cs="FangSong"/>
          <w:spacing w:val="-5"/>
          <w:sz w:val="24"/>
          <w:szCs w:val="24"/>
        </w:rPr>
        <w:t>处理与安全相关的问题和事件；</w:t>
      </w:r>
    </w:p>
    <w:p>
      <w:pPr>
        <w:spacing w:before="242" w:line="217" w:lineRule="auto"/>
        <w:ind w:left="517"/>
        <w:rPr>
          <w:rFonts w:ascii="FangSong" w:eastAsia="FangSong" w:hAnsi="FangSong" w:cs="FangSong"/>
          <w:sz w:val="24"/>
          <w:szCs w:val="24"/>
        </w:rPr>
      </w:pPr>
      <w:r>
        <w:rPr>
          <w:rFonts w:ascii="SimSun" w:eastAsia="SimSun" w:hAnsi="SimSun" w:cs="SimSun"/>
          <w:spacing w:val="-4"/>
          <w:sz w:val="24"/>
          <w:szCs w:val="24"/>
        </w:rPr>
        <w:t>4)</w:t>
      </w:r>
      <w:r>
        <w:rPr>
          <w:rFonts w:ascii="SimSun" w:eastAsia="SimSun" w:hAnsi="SimSun" w:cs="SimSun"/>
          <w:spacing w:val="76"/>
          <w:sz w:val="24"/>
          <w:szCs w:val="24"/>
        </w:rPr>
        <w:t xml:space="preserve"> </w:t>
      </w:r>
      <w:r>
        <w:rPr>
          <w:rFonts w:ascii="FangSong" w:eastAsia="FangSong" w:hAnsi="FangSong" w:cs="FangSong"/>
          <w:spacing w:val="-4"/>
          <w:sz w:val="24"/>
          <w:szCs w:val="24"/>
        </w:rPr>
        <w:t>确保满足</w:t>
      </w:r>
      <w:r>
        <w:rPr>
          <w:rFonts w:ascii="SimSun" w:eastAsia="SimSun" w:hAnsi="SimSun" w:cs="SimSun"/>
          <w:spacing w:val="-4"/>
          <w:sz w:val="24"/>
          <w:szCs w:val="24"/>
        </w:rPr>
        <w:t>SLA</w:t>
      </w:r>
      <w:r>
        <w:rPr>
          <w:rFonts w:ascii="FangSong" w:eastAsia="FangSong" w:hAnsi="FangSong" w:cs="FangSong"/>
          <w:spacing w:val="-4"/>
          <w:sz w:val="24"/>
          <w:szCs w:val="24"/>
        </w:rPr>
        <w:t>中指定的安全需求；</w:t>
      </w:r>
    </w:p>
    <w:p>
      <w:pPr>
        <w:spacing w:before="246" w:line="216" w:lineRule="auto"/>
        <w:ind w:left="522"/>
        <w:rPr>
          <w:rFonts w:ascii="FangSong" w:eastAsia="FangSong" w:hAnsi="FangSong" w:cs="FangSong"/>
          <w:sz w:val="24"/>
          <w:szCs w:val="24"/>
        </w:rPr>
      </w:pPr>
      <w:r>
        <w:rPr>
          <w:rFonts w:ascii="SimSun" w:eastAsia="SimSun" w:hAnsi="SimSun" w:cs="SimSun"/>
          <w:spacing w:val="-3"/>
          <w:sz w:val="24"/>
          <w:szCs w:val="24"/>
        </w:rPr>
        <w:t>5)</w:t>
      </w:r>
      <w:r>
        <w:rPr>
          <w:rFonts w:ascii="SimSun" w:eastAsia="SimSun" w:hAnsi="SimSun" w:cs="SimSun"/>
          <w:spacing w:val="87"/>
          <w:sz w:val="24"/>
          <w:szCs w:val="24"/>
        </w:rPr>
        <w:t xml:space="preserve"> </w:t>
      </w:r>
      <w:r>
        <w:rPr>
          <w:rFonts w:ascii="FangSong" w:eastAsia="FangSong" w:hAnsi="FangSong" w:cs="FangSong"/>
          <w:spacing w:val="-3"/>
          <w:sz w:val="24"/>
          <w:szCs w:val="24"/>
        </w:rPr>
        <w:t>完成包含流程结果，自评估及内部审计的信息安全风险评估报告；</w:t>
      </w:r>
    </w:p>
    <w:p>
      <w:pPr>
        <w:spacing w:before="246" w:line="217" w:lineRule="auto"/>
        <w:ind w:left="520"/>
        <w:rPr>
          <w:rFonts w:ascii="FangSong" w:eastAsia="FangSong" w:hAnsi="FangSong" w:cs="FangSong"/>
          <w:sz w:val="24"/>
          <w:szCs w:val="24"/>
        </w:rPr>
      </w:pPr>
      <w:r>
        <w:rPr>
          <w:rFonts w:ascii="SimSun" w:eastAsia="SimSun" w:hAnsi="SimSun" w:cs="SimSun"/>
          <w:spacing w:val="-3"/>
          <w:sz w:val="24"/>
          <w:szCs w:val="24"/>
        </w:rPr>
        <w:t>6)</w:t>
      </w:r>
      <w:r>
        <w:rPr>
          <w:rFonts w:ascii="SimSun" w:eastAsia="SimSun" w:hAnsi="SimSun" w:cs="SimSun"/>
          <w:spacing w:val="84"/>
          <w:sz w:val="24"/>
          <w:szCs w:val="24"/>
        </w:rPr>
        <w:t xml:space="preserve"> </w:t>
      </w:r>
      <w:r>
        <w:rPr>
          <w:rFonts w:ascii="FangSong" w:eastAsia="FangSong" w:hAnsi="FangSong" w:cs="FangSong"/>
          <w:spacing w:val="-3"/>
          <w:sz w:val="24"/>
          <w:szCs w:val="24"/>
        </w:rPr>
        <w:t>人员组成：信息安全员管理员、部门经理等。</w:t>
      </w:r>
    </w:p>
    <w:p>
      <w:pPr>
        <w:spacing w:before="246" w:line="218" w:lineRule="auto"/>
        <w:ind w:left="528"/>
        <w:rPr>
          <w:rFonts w:ascii="FangSong" w:eastAsia="FangSong" w:hAnsi="FangSong" w:cs="FangSong"/>
          <w:sz w:val="24"/>
          <w:szCs w:val="24"/>
        </w:rPr>
      </w:pPr>
      <w:r>
        <w:rPr>
          <w:rFonts w:ascii="FangSong" w:eastAsia="FangSong" w:hAnsi="FangSong" w:cs="FangSong"/>
          <w:spacing w:val="-7"/>
          <w:sz w:val="24"/>
          <w:szCs w:val="24"/>
        </w:rPr>
        <w:t>客户服务负责人职责：</w:t>
      </w:r>
    </w:p>
    <w:p>
      <w:pPr>
        <w:spacing w:before="242" w:line="216" w:lineRule="auto"/>
        <w:ind w:left="535"/>
        <w:rPr>
          <w:rFonts w:ascii="FangSong" w:eastAsia="FangSong" w:hAnsi="FangSong" w:cs="FangSong"/>
          <w:sz w:val="24"/>
          <w:szCs w:val="24"/>
        </w:rPr>
      </w:pPr>
      <w:r>
        <w:rPr>
          <w:rFonts w:ascii="SimSun" w:eastAsia="SimSun" w:hAnsi="SimSun" w:cs="SimSun"/>
          <w:spacing w:val="-6"/>
          <w:sz w:val="24"/>
          <w:szCs w:val="24"/>
        </w:rPr>
        <w:t>1)</w:t>
      </w:r>
      <w:r>
        <w:rPr>
          <w:rFonts w:ascii="SimSun" w:eastAsia="SimSun" w:hAnsi="SimSun" w:cs="SimSun"/>
          <w:spacing w:val="97"/>
          <w:sz w:val="24"/>
          <w:szCs w:val="24"/>
        </w:rPr>
        <w:t xml:space="preserve"> </w:t>
      </w:r>
      <w:r>
        <w:rPr>
          <w:rFonts w:ascii="FangSong" w:eastAsia="FangSong" w:hAnsi="FangSong" w:cs="FangSong"/>
          <w:spacing w:val="-6"/>
          <w:sz w:val="24"/>
          <w:szCs w:val="24"/>
        </w:rPr>
        <w:t>负责安排项目中的信息安全风险评估；</w:t>
      </w:r>
    </w:p>
    <w:p>
      <w:pPr>
        <w:spacing w:before="248" w:line="217" w:lineRule="auto"/>
        <w:ind w:left="521"/>
        <w:rPr>
          <w:rFonts w:ascii="FangSong" w:eastAsia="FangSong" w:hAnsi="FangSong" w:cs="FangSong"/>
          <w:sz w:val="24"/>
          <w:szCs w:val="24"/>
        </w:rPr>
      </w:pPr>
      <w:r>
        <w:rPr>
          <w:rFonts w:ascii="SimSun" w:eastAsia="SimSun" w:hAnsi="SimSun" w:cs="SimSun"/>
          <w:spacing w:val="-3"/>
          <w:sz w:val="24"/>
          <w:szCs w:val="24"/>
        </w:rPr>
        <w:t>2)</w:t>
      </w:r>
      <w:r>
        <w:rPr>
          <w:rFonts w:ascii="SimSun" w:eastAsia="SimSun" w:hAnsi="SimSun" w:cs="SimSun"/>
          <w:spacing w:val="83"/>
          <w:sz w:val="24"/>
          <w:szCs w:val="24"/>
        </w:rPr>
        <w:t xml:space="preserve"> </w:t>
      </w:r>
      <w:r>
        <w:rPr>
          <w:rFonts w:ascii="FangSong" w:eastAsia="FangSong" w:hAnsi="FangSong" w:cs="FangSong"/>
          <w:spacing w:val="-3"/>
          <w:sz w:val="24"/>
          <w:szCs w:val="24"/>
        </w:rPr>
        <w:t>做好用户的沟通，协调关于信息安全的问题。</w:t>
      </w:r>
    </w:p>
    <w:p>
      <w:pPr>
        <w:pStyle w:val="BodyText"/>
        <w:spacing w:line="326" w:lineRule="auto"/>
      </w:pPr>
    </w:p>
    <w:p>
      <w:pPr>
        <w:spacing w:before="91" w:line="218" w:lineRule="auto"/>
        <w:ind w:left="43"/>
        <w:outlineLvl w:val="1"/>
        <w:rPr>
          <w:rFonts w:ascii="FangSong" w:eastAsia="FangSong" w:hAnsi="FangSong" w:cs="FangSong"/>
          <w:sz w:val="28"/>
          <w:szCs w:val="28"/>
        </w:rPr>
      </w:pPr>
      <w:bookmarkStart w:id="8" w:name="bookmark9"/>
      <w:bookmarkEnd w:id="8"/>
      <w:r>
        <w:rPr>
          <w:rFonts w:ascii="SimSun" w:eastAsia="SimSun" w:hAnsi="SimSun" w:cs="SimSun"/>
          <w:b/>
          <w:bCs/>
          <w:spacing w:val="-6"/>
          <w:sz w:val="28"/>
          <w:szCs w:val="28"/>
        </w:rPr>
        <w:t>2.6</w:t>
      </w:r>
      <w:r>
        <w:rPr>
          <w:rFonts w:ascii="SimSun" w:eastAsia="SimSun" w:hAnsi="SimSun" w:cs="SimSun"/>
          <w:spacing w:val="-43"/>
          <w:sz w:val="28"/>
          <w:szCs w:val="28"/>
        </w:rPr>
        <w:t xml:space="preserve"> </w:t>
      </w:r>
      <w:r>
        <w:rPr>
          <w:rFonts w:ascii="FangSong" w:eastAsia="FangSong" w:hAnsi="FangSong" w:cs="FangSong"/>
          <w:b/>
          <w:bCs/>
          <w:spacing w:val="-6"/>
          <w:sz w:val="28"/>
          <w:szCs w:val="28"/>
        </w:rPr>
        <w:t>过程重要控制点</w:t>
      </w:r>
    </w:p>
    <w:p>
      <w:pPr>
        <w:pStyle w:val="BodyText"/>
        <w:spacing w:line="258" w:lineRule="auto"/>
      </w:pPr>
    </w:p>
    <w:p>
      <w:pPr>
        <w:spacing w:before="78" w:line="216" w:lineRule="auto"/>
        <w:ind w:left="526"/>
        <w:rPr>
          <w:rFonts w:ascii="FangSong" w:eastAsia="FangSong" w:hAnsi="FangSong" w:cs="FangSong"/>
          <w:sz w:val="24"/>
          <w:szCs w:val="24"/>
        </w:rPr>
      </w:pPr>
      <w:r>
        <w:rPr>
          <w:rFonts w:ascii="FangSong" w:eastAsia="FangSong" w:hAnsi="FangSong" w:cs="FangSong"/>
          <w:spacing w:val="-7"/>
          <w:sz w:val="24"/>
          <w:szCs w:val="24"/>
        </w:rPr>
        <w:t>风险评估报告。</w:t>
      </w:r>
    </w:p>
    <w:p>
      <w:pPr>
        <w:spacing w:before="188" w:line="217" w:lineRule="auto"/>
        <w:ind w:left="524"/>
        <w:rPr>
          <w:rFonts w:ascii="FangSong" w:eastAsia="FangSong" w:hAnsi="FangSong" w:cs="FangSong"/>
          <w:sz w:val="24"/>
          <w:szCs w:val="24"/>
        </w:rPr>
      </w:pPr>
      <w:r>
        <w:rPr>
          <w:rFonts w:ascii="FangSong" w:eastAsia="FangSong" w:hAnsi="FangSong" w:cs="FangSong"/>
          <w:spacing w:val="-5"/>
          <w:sz w:val="24"/>
          <w:szCs w:val="24"/>
        </w:rPr>
        <w:t>信息安全管理规范。</w:t>
      </w:r>
    </w:p>
    <w:p>
      <w:pPr>
        <w:spacing w:line="217" w:lineRule="auto"/>
        <w:rPr>
          <w:rFonts w:ascii="FangSong" w:eastAsia="FangSong" w:hAnsi="FangSong" w:cs="FangSong"/>
          <w:sz w:val="24"/>
          <w:szCs w:val="24"/>
        </w:rPr>
        <w:sectPr>
          <w:footerReference w:type="default" r:id="rId14"/>
          <w:pgSz w:w="11907" w:h="16839"/>
          <w:pgMar w:top="1414" w:right="1387" w:bottom="1973" w:left="1390" w:header="255" w:footer="1090" w:gutter="0"/>
          <w:cols w:space="720"/>
        </w:sectPr>
      </w:pPr>
    </w:p>
    <w:p>
      <w:pPr>
        <w:spacing w:before="120" w:line="218" w:lineRule="auto"/>
        <w:ind w:left="527"/>
        <w:rPr>
          <w:rFonts w:ascii="FangSong" w:eastAsia="FangSong" w:hAnsi="FangSong" w:cs="FangSong"/>
          <w:sz w:val="24"/>
          <w:szCs w:val="24"/>
        </w:rPr>
      </w:pPr>
      <w:r>
        <w:rPr>
          <w:rFonts w:ascii="FangSong" w:eastAsia="FangSong" w:hAnsi="FangSong" w:cs="FangSong"/>
          <w:spacing w:val="-7"/>
          <w:sz w:val="24"/>
          <w:szCs w:val="24"/>
        </w:rPr>
        <w:t>安全事件记录。</w:t>
      </w:r>
    </w:p>
    <w:p>
      <w:pPr>
        <w:pStyle w:val="BodyText"/>
        <w:spacing w:line="248" w:lineRule="auto"/>
      </w:pPr>
    </w:p>
    <w:p>
      <w:pPr>
        <w:spacing w:before="91" w:line="219" w:lineRule="auto"/>
        <w:ind w:left="43"/>
        <w:outlineLvl w:val="1"/>
        <w:rPr>
          <w:rFonts w:ascii="FangSong" w:eastAsia="FangSong" w:hAnsi="FangSong" w:cs="FangSong"/>
          <w:sz w:val="28"/>
          <w:szCs w:val="28"/>
        </w:rPr>
      </w:pPr>
      <w:bookmarkStart w:id="9" w:name="bookmark10"/>
      <w:bookmarkEnd w:id="9"/>
      <w:bookmarkStart w:id="10" w:name="bookmark11"/>
      <w:bookmarkEnd w:id="10"/>
      <w:r>
        <w:rPr>
          <w:rFonts w:ascii="SimSun" w:eastAsia="SimSun" w:hAnsi="SimSun" w:cs="SimSun"/>
          <w:b/>
          <w:bCs/>
          <w:spacing w:val="-6"/>
          <w:sz w:val="28"/>
          <w:szCs w:val="28"/>
        </w:rPr>
        <w:t>2.7</w:t>
      </w:r>
      <w:r>
        <w:rPr>
          <w:rFonts w:ascii="SimSun" w:eastAsia="SimSun" w:hAnsi="SimSun" w:cs="SimSun"/>
          <w:spacing w:val="-46"/>
          <w:sz w:val="28"/>
          <w:szCs w:val="28"/>
        </w:rPr>
        <w:t xml:space="preserve"> </w:t>
      </w:r>
      <w:r>
        <w:rPr>
          <w:rFonts w:ascii="FangSong" w:eastAsia="FangSong" w:hAnsi="FangSong" w:cs="FangSong"/>
          <w:b/>
          <w:bCs/>
          <w:spacing w:val="-6"/>
          <w:sz w:val="28"/>
          <w:szCs w:val="28"/>
        </w:rPr>
        <w:t>过程测量指标</w:t>
      </w:r>
    </w:p>
    <w:p>
      <w:pPr>
        <w:pStyle w:val="BodyText"/>
        <w:spacing w:line="255" w:lineRule="auto"/>
      </w:pPr>
    </w:p>
    <w:p>
      <w:pPr>
        <w:spacing w:before="78" w:line="218" w:lineRule="auto"/>
        <w:ind w:left="527"/>
        <w:rPr>
          <w:rFonts w:ascii="FangSong" w:eastAsia="FangSong" w:hAnsi="FangSong" w:cs="FangSong"/>
          <w:sz w:val="24"/>
          <w:szCs w:val="24"/>
        </w:rPr>
      </w:pPr>
      <w:r>
        <w:rPr>
          <w:rFonts w:ascii="FangSong" w:eastAsia="FangSong" w:hAnsi="FangSong" w:cs="FangSong"/>
          <w:spacing w:val="-7"/>
          <w:sz w:val="24"/>
          <w:szCs w:val="24"/>
        </w:rPr>
        <w:t>安全事件次数。</w:t>
      </w:r>
    </w:p>
    <w:p>
      <w:pPr>
        <w:spacing w:before="222" w:line="225" w:lineRule="auto"/>
        <w:ind w:left="47"/>
        <w:outlineLvl w:val="0"/>
        <w:rPr>
          <w:rFonts w:ascii="SimHei" w:eastAsia="SimHei" w:hAnsi="SimHei" w:cs="SimHei"/>
          <w:sz w:val="31"/>
          <w:szCs w:val="31"/>
        </w:rPr>
      </w:pPr>
      <w:bookmarkStart w:id="11" w:name="bookmark42"/>
      <w:bookmarkEnd w:id="11"/>
      <w:r>
        <w:rPr>
          <w:rFonts w:ascii="SimSun" w:eastAsia="SimSun" w:hAnsi="SimSun" w:cs="SimSun"/>
          <w:spacing w:val="-2"/>
          <w:sz w:val="31"/>
          <w:szCs w:val="31"/>
        </w:rPr>
        <w:t>3</w:t>
      </w:r>
      <w:r>
        <w:rPr>
          <w:rFonts w:ascii="SimSun" w:eastAsia="SimSun" w:hAnsi="SimSun" w:cs="SimSun"/>
          <w:spacing w:val="116"/>
          <w:sz w:val="31"/>
          <w:szCs w:val="31"/>
        </w:rPr>
        <w:t xml:space="preserve"> </w:t>
      </w:r>
      <w:r>
        <w:rPr>
          <w:rFonts w:ascii="SimHei" w:eastAsia="SimHei" w:hAnsi="SimHei" w:cs="SimHei"/>
          <w:spacing w:val="-2"/>
          <w:sz w:val="31"/>
          <w:szCs w:val="31"/>
        </w:rPr>
        <w:t>术语</w:t>
      </w:r>
    </w:p>
    <w:p>
      <w:pPr>
        <w:spacing w:line="93" w:lineRule="exact"/>
      </w:pPr>
    </w:p>
    <w:tbl>
      <w:tblPr>
        <w:tblStyle w:val="TableNormal"/>
        <w:tblW w:w="8922"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63"/>
        <w:gridCol w:w="6259"/>
      </w:tblGrid>
      <w:tr>
        <w:tblPrEx>
          <w:tblW w:w="8922"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Ex>
        <w:trPr>
          <w:trHeight w:val="611"/>
        </w:trPr>
        <w:tc>
          <w:tcPr>
            <w:tcW w:w="2663" w:type="dxa"/>
            <w:tcBorders>
              <w:top w:val="single" w:sz="2" w:space="0" w:color="000000"/>
              <w:left w:val="single" w:sz="2" w:space="0" w:color="000000"/>
            </w:tcBorders>
          </w:tcPr>
          <w:p>
            <w:pPr>
              <w:spacing w:before="242" w:line="218" w:lineRule="auto"/>
              <w:ind w:left="1103"/>
              <w:rPr>
                <w:rFonts w:ascii="FangSong" w:eastAsia="FangSong" w:hAnsi="FangSong" w:cs="FangSong"/>
                <w:sz w:val="24"/>
                <w:szCs w:val="24"/>
              </w:rPr>
            </w:pPr>
            <w:r>
              <w:rPr>
                <w:rFonts w:ascii="FangSong" w:eastAsia="FangSong" w:hAnsi="FangSong" w:cs="FangSong"/>
                <w:b/>
                <w:bCs/>
                <w:spacing w:val="-7"/>
                <w:sz w:val="24"/>
                <w:szCs w:val="24"/>
              </w:rPr>
              <w:t>术语</w:t>
            </w:r>
          </w:p>
        </w:tc>
        <w:tc>
          <w:tcPr>
            <w:tcW w:w="6259" w:type="dxa"/>
            <w:tcBorders>
              <w:top w:val="single" w:sz="2" w:space="0" w:color="000000"/>
              <w:right w:val="single" w:sz="2" w:space="0" w:color="000000"/>
            </w:tcBorders>
          </w:tcPr>
          <w:p>
            <w:pPr>
              <w:spacing w:before="242" w:line="222" w:lineRule="auto"/>
              <w:ind w:left="2902"/>
              <w:rPr>
                <w:rFonts w:ascii="FangSong" w:eastAsia="FangSong" w:hAnsi="FangSong" w:cs="FangSong"/>
                <w:sz w:val="24"/>
                <w:szCs w:val="24"/>
              </w:rPr>
            </w:pPr>
            <w:r>
              <w:rPr>
                <w:rFonts w:ascii="FangSong" w:eastAsia="FangSong" w:hAnsi="FangSong" w:cs="FangSong"/>
                <w:b/>
                <w:bCs/>
                <w:spacing w:val="-8"/>
                <w:sz w:val="24"/>
                <w:szCs w:val="24"/>
              </w:rPr>
              <w:t>定义</w:t>
            </w:r>
          </w:p>
        </w:tc>
      </w:tr>
      <w:tr>
        <w:tblPrEx>
          <w:tblW w:w="8922" w:type="dxa"/>
          <w:tblInd w:w="40" w:type="dxa"/>
          <w:tblLayout w:type="fixed"/>
        </w:tblPrEx>
        <w:trPr>
          <w:trHeight w:val="594"/>
        </w:trPr>
        <w:tc>
          <w:tcPr>
            <w:tcW w:w="2663" w:type="dxa"/>
            <w:tcBorders>
              <w:left w:val="single" w:sz="2" w:space="0" w:color="000000"/>
            </w:tcBorders>
          </w:tcPr>
          <w:p>
            <w:pPr>
              <w:spacing w:before="176" w:line="216" w:lineRule="auto"/>
              <w:ind w:left="985"/>
              <w:rPr>
                <w:rFonts w:ascii="FangSong" w:eastAsia="FangSong" w:hAnsi="FangSong" w:cs="FangSong"/>
                <w:sz w:val="24"/>
                <w:szCs w:val="24"/>
              </w:rPr>
            </w:pPr>
            <w:r>
              <w:rPr>
                <w:rFonts w:ascii="FangSong" w:eastAsia="FangSong" w:hAnsi="FangSong" w:cs="FangSong"/>
                <w:spacing w:val="-4"/>
                <w:sz w:val="24"/>
                <w:szCs w:val="24"/>
              </w:rPr>
              <w:t>机密性</w:t>
            </w:r>
          </w:p>
        </w:tc>
        <w:tc>
          <w:tcPr>
            <w:tcW w:w="6259" w:type="dxa"/>
            <w:tcBorders>
              <w:right w:val="single" w:sz="2" w:space="0" w:color="000000"/>
            </w:tcBorders>
          </w:tcPr>
          <w:p>
            <w:pPr>
              <w:spacing w:before="175" w:line="217" w:lineRule="auto"/>
              <w:ind w:left="79"/>
              <w:rPr>
                <w:rFonts w:ascii="FangSong" w:eastAsia="FangSong" w:hAnsi="FangSong" w:cs="FangSong"/>
                <w:sz w:val="24"/>
                <w:szCs w:val="24"/>
              </w:rPr>
            </w:pPr>
            <w:r>
              <w:rPr>
                <w:rFonts w:ascii="FangSong" w:eastAsia="FangSong" w:hAnsi="FangSong" w:cs="FangSong"/>
                <w:spacing w:val="-3"/>
                <w:sz w:val="24"/>
                <w:szCs w:val="24"/>
              </w:rPr>
              <w:t>指保护信息免受未经授权的访问和使用。</w:t>
            </w:r>
          </w:p>
        </w:tc>
      </w:tr>
      <w:tr>
        <w:tblPrEx>
          <w:tblW w:w="8922" w:type="dxa"/>
          <w:tblInd w:w="40" w:type="dxa"/>
          <w:tblLayout w:type="fixed"/>
        </w:tblPrEx>
        <w:trPr>
          <w:trHeight w:val="591"/>
        </w:trPr>
        <w:tc>
          <w:tcPr>
            <w:tcW w:w="2663" w:type="dxa"/>
            <w:tcBorders>
              <w:left w:val="single" w:sz="2" w:space="0" w:color="000000"/>
            </w:tcBorders>
          </w:tcPr>
          <w:p>
            <w:pPr>
              <w:spacing w:before="174" w:line="216" w:lineRule="auto"/>
              <w:ind w:left="989"/>
              <w:rPr>
                <w:rFonts w:ascii="FangSong" w:eastAsia="FangSong" w:hAnsi="FangSong" w:cs="FangSong"/>
                <w:sz w:val="24"/>
                <w:szCs w:val="24"/>
              </w:rPr>
            </w:pPr>
            <w:r>
              <w:rPr>
                <w:rFonts w:ascii="FangSong" w:eastAsia="FangSong" w:hAnsi="FangSong" w:cs="FangSong"/>
                <w:spacing w:val="-5"/>
                <w:sz w:val="24"/>
                <w:szCs w:val="24"/>
              </w:rPr>
              <w:t>完整性</w:t>
            </w:r>
          </w:p>
        </w:tc>
        <w:tc>
          <w:tcPr>
            <w:tcW w:w="6259" w:type="dxa"/>
            <w:tcBorders>
              <w:right w:val="single" w:sz="2" w:space="0" w:color="000000"/>
            </w:tcBorders>
          </w:tcPr>
          <w:p>
            <w:pPr>
              <w:spacing w:before="174" w:line="216" w:lineRule="auto"/>
              <w:ind w:left="79"/>
              <w:rPr>
                <w:rFonts w:ascii="FangSong" w:eastAsia="FangSong" w:hAnsi="FangSong" w:cs="FangSong"/>
                <w:sz w:val="24"/>
                <w:szCs w:val="24"/>
              </w:rPr>
            </w:pPr>
            <w:r>
              <w:rPr>
                <w:rFonts w:ascii="FangSong" w:eastAsia="FangSong" w:hAnsi="FangSong" w:cs="FangSong"/>
                <w:spacing w:val="-3"/>
                <w:sz w:val="24"/>
                <w:szCs w:val="24"/>
              </w:rPr>
              <w:t>指信息的准确性、完全性和及时性。</w:t>
            </w:r>
          </w:p>
        </w:tc>
      </w:tr>
      <w:tr>
        <w:tblPrEx>
          <w:tblW w:w="8922" w:type="dxa"/>
          <w:tblInd w:w="40" w:type="dxa"/>
          <w:tblLayout w:type="fixed"/>
        </w:tblPrEx>
        <w:trPr>
          <w:trHeight w:val="1061"/>
        </w:trPr>
        <w:tc>
          <w:tcPr>
            <w:tcW w:w="2663" w:type="dxa"/>
            <w:tcBorders>
              <w:left w:val="single" w:sz="2" w:space="0" w:color="000000"/>
              <w:bottom w:val="single" w:sz="2" w:space="0" w:color="000000"/>
            </w:tcBorders>
          </w:tcPr>
          <w:p>
            <w:pPr>
              <w:spacing w:line="331" w:lineRule="auto"/>
              <w:rPr>
                <w:rFonts w:ascii="Arial"/>
                <w:sz w:val="21"/>
              </w:rPr>
            </w:pPr>
          </w:p>
          <w:p>
            <w:pPr>
              <w:spacing w:before="78" w:line="216" w:lineRule="auto"/>
              <w:ind w:left="989"/>
              <w:rPr>
                <w:rFonts w:ascii="FangSong" w:eastAsia="FangSong" w:hAnsi="FangSong" w:cs="FangSong"/>
                <w:sz w:val="24"/>
                <w:szCs w:val="24"/>
              </w:rPr>
            </w:pPr>
            <w:r>
              <w:rPr>
                <w:rFonts w:ascii="FangSong" w:eastAsia="FangSong" w:hAnsi="FangSong" w:cs="FangSong"/>
                <w:spacing w:val="-5"/>
                <w:sz w:val="24"/>
                <w:szCs w:val="24"/>
              </w:rPr>
              <w:t>可用性</w:t>
            </w:r>
          </w:p>
        </w:tc>
        <w:tc>
          <w:tcPr>
            <w:tcW w:w="6259" w:type="dxa"/>
            <w:tcBorders>
              <w:bottom w:val="single" w:sz="2" w:space="0" w:color="000000"/>
              <w:right w:val="single" w:sz="2" w:space="0" w:color="000000"/>
            </w:tcBorders>
          </w:tcPr>
          <w:p>
            <w:pPr>
              <w:spacing w:before="177" w:line="336" w:lineRule="auto"/>
              <w:ind w:left="91" w:right="72" w:hanging="11"/>
              <w:rPr>
                <w:rFonts w:ascii="FangSong" w:eastAsia="FangSong" w:hAnsi="FangSong" w:cs="FangSong"/>
                <w:sz w:val="24"/>
                <w:szCs w:val="24"/>
              </w:rPr>
            </w:pPr>
            <w:r>
              <w:rPr>
                <w:rFonts w:ascii="FangSong" w:eastAsia="FangSong" w:hAnsi="FangSong" w:cs="FangSong"/>
                <w:spacing w:val="4"/>
                <w:sz w:val="24"/>
                <w:szCs w:val="24"/>
              </w:rPr>
              <w:t>是信息在任何约定的时间内都可以被访问。这取决</w:t>
            </w:r>
            <w:r>
              <w:rPr>
                <w:rFonts w:ascii="FangSong" w:eastAsia="FangSong" w:hAnsi="FangSong" w:cs="FangSong"/>
                <w:spacing w:val="3"/>
                <w:sz w:val="24"/>
                <w:szCs w:val="24"/>
              </w:rPr>
              <w:t>于由信</w:t>
            </w:r>
            <w:r>
              <w:rPr>
                <w:rFonts w:ascii="FangSong" w:eastAsia="FangSong" w:hAnsi="FangSong" w:cs="FangSong"/>
                <w:spacing w:val="-5"/>
                <w:sz w:val="24"/>
                <w:szCs w:val="24"/>
              </w:rPr>
              <w:t>息处理系统所提供的持续性。</w:t>
            </w:r>
          </w:p>
        </w:tc>
      </w:tr>
    </w:tbl>
    <w:p>
      <w:pPr>
        <w:pStyle w:val="BodyText"/>
      </w:pPr>
    </w:p>
    <w:p>
      <w:pPr>
        <w:sectPr>
          <w:footerReference w:type="default" r:id="rId15"/>
          <w:pgSz w:w="11907" w:h="16839"/>
          <w:pgMar w:top="1414" w:right="1387" w:bottom="1973" w:left="1390" w:header="255" w:footer="1090" w:gutter="0"/>
          <w:cols w:space="720"/>
        </w:sectPr>
      </w:pPr>
    </w:p>
    <w:p>
      <w:pPr>
        <w:spacing w:before="156" w:line="224" w:lineRule="auto"/>
        <w:ind w:left="39"/>
        <w:outlineLvl w:val="0"/>
        <w:rPr>
          <w:rFonts w:ascii="SimHei" w:eastAsia="SimHei" w:hAnsi="SimHei" w:cs="SimHei"/>
          <w:sz w:val="31"/>
          <w:szCs w:val="31"/>
        </w:rPr>
      </w:pPr>
      <w:bookmarkStart w:id="12" w:name="bookmark12"/>
      <w:bookmarkEnd w:id="12"/>
      <w:r>
        <w:rPr>
          <w:rFonts w:ascii="SimSun" w:eastAsia="SimSun" w:hAnsi="SimSun" w:cs="SimSun"/>
          <w:spacing w:val="-1"/>
          <w:sz w:val="31"/>
          <w:szCs w:val="31"/>
        </w:rPr>
        <w:t>4</w:t>
      </w:r>
      <w:r>
        <w:rPr>
          <w:rFonts w:ascii="SimSun" w:eastAsia="SimSun" w:hAnsi="SimSun" w:cs="SimSun"/>
          <w:spacing w:val="62"/>
          <w:sz w:val="31"/>
          <w:szCs w:val="31"/>
        </w:rPr>
        <w:t xml:space="preserve">  </w:t>
      </w:r>
      <w:r>
        <w:rPr>
          <w:rFonts w:ascii="SimHei" w:eastAsia="SimHei" w:hAnsi="SimHei" w:cs="SimHei"/>
          <w:spacing w:val="-1"/>
          <w:sz w:val="31"/>
          <w:szCs w:val="31"/>
        </w:rPr>
        <w:t>流程</w:t>
      </w:r>
    </w:p>
    <w:p>
      <w:pPr>
        <w:spacing w:line="177" w:lineRule="exact"/>
      </w:pPr>
    </w:p>
    <w:tbl>
      <w:tblPr>
        <w:tblStyle w:val="TableNormal"/>
        <w:tblW w:w="8834" w:type="dxa"/>
        <w:tblInd w:w="5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738"/>
        <w:gridCol w:w="1959"/>
        <w:gridCol w:w="3084"/>
        <w:gridCol w:w="1571"/>
        <w:gridCol w:w="1482"/>
      </w:tblGrid>
      <w:tr>
        <w:tblPrEx>
          <w:tblW w:w="8834" w:type="dxa"/>
          <w:tblInd w:w="5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87"/>
        </w:trPr>
        <w:tc>
          <w:tcPr>
            <w:tcW w:w="8834" w:type="dxa"/>
            <w:gridSpan w:val="5"/>
          </w:tcPr>
          <w:p>
            <w:pPr>
              <w:spacing w:before="138" w:line="278" w:lineRule="exact"/>
              <w:ind w:left="37"/>
              <w:rPr>
                <w:rFonts w:ascii="Microsoft Sans Serif" w:eastAsia="Microsoft Sans Serif" w:hAnsi="Microsoft Sans Serif" w:cs="Microsoft Sans Serif"/>
                <w:sz w:val="24"/>
                <w:szCs w:val="24"/>
              </w:rPr>
            </w:pPr>
            <w:r>
              <w:rPr>
                <w:rFonts w:ascii="Microsoft Sans Serif" w:eastAsia="Microsoft Sans Serif" w:hAnsi="Microsoft Sans Serif" w:cs="Microsoft Sans Serif"/>
                <w:spacing w:val="-3"/>
                <w:sz w:val="24"/>
                <w:szCs w:val="24"/>
              </w:rPr>
              <w:t>I</w:t>
            </w:r>
            <w:r>
              <w:rPr>
                <w:rFonts w:ascii="Microsoft Sans Serif" w:eastAsia="Microsoft Sans Serif" w:hAnsi="Microsoft Sans Serif" w:cs="Microsoft Sans Serif"/>
                <w:spacing w:val="2"/>
                <w:sz w:val="24"/>
                <w:szCs w:val="24"/>
              </w:rPr>
              <w:t xml:space="preserve">   </w:t>
            </w:r>
            <w:r>
              <w:rPr>
                <w:rFonts w:ascii="Microsoft Sans Serif" w:eastAsia="Microsoft Sans Serif" w:hAnsi="Microsoft Sans Serif" w:cs="Microsoft Sans Serif"/>
                <w:spacing w:val="-3"/>
                <w:sz w:val="24"/>
                <w:szCs w:val="24"/>
              </w:rPr>
              <w:t>1I</w:t>
            </w:r>
            <w:r>
              <w:rPr>
                <w:rFonts w:ascii="Microsoft Sans Serif" w:eastAsia="Microsoft Sans Serif" w:hAnsi="Microsoft Sans Serif" w:cs="Microsoft Sans Serif"/>
                <w:spacing w:val="24"/>
                <w:w w:val="101"/>
                <w:sz w:val="24"/>
                <w:szCs w:val="24"/>
              </w:rPr>
              <w:t xml:space="preserve">  </w:t>
            </w:r>
            <w:r>
              <w:rPr>
                <w:rFonts w:ascii="Microsoft Sans Serif" w:eastAsia="Microsoft Sans Serif" w:hAnsi="Microsoft Sans Serif" w:cs="Microsoft Sans Serif"/>
                <w:spacing w:val="-3"/>
                <w:sz w:val="24"/>
                <w:szCs w:val="24"/>
              </w:rPr>
              <w:t>I</w:t>
            </w:r>
            <w:r>
              <w:rPr>
                <w:rFonts w:ascii="Microsoft Sans Serif" w:eastAsia="Microsoft Sans Serif" w:hAnsi="Microsoft Sans Serif" w:cs="Microsoft Sans Serif"/>
                <w:spacing w:val="25"/>
                <w:sz w:val="24"/>
                <w:szCs w:val="24"/>
              </w:rPr>
              <w:t xml:space="preserve">  </w:t>
            </w:r>
            <w:r>
              <w:rPr>
                <w:rFonts w:ascii="Microsoft Sans Serif" w:eastAsia="Microsoft Sans Serif" w:hAnsi="Microsoft Sans Serif" w:cs="Microsoft Sans Serif"/>
                <w:spacing w:val="-3"/>
                <w:sz w:val="24"/>
                <w:szCs w:val="24"/>
              </w:rPr>
              <w:t>I</w:t>
            </w:r>
            <w:r>
              <w:rPr>
                <w:rFonts w:ascii="Microsoft Sans Serif" w:eastAsia="Microsoft Sans Serif" w:hAnsi="Microsoft Sans Serif" w:cs="Microsoft Sans Serif"/>
                <w:spacing w:val="25"/>
                <w:sz w:val="24"/>
                <w:szCs w:val="24"/>
              </w:rPr>
              <w:t xml:space="preserve">  </w:t>
            </w:r>
            <w:r>
              <w:rPr>
                <w:rFonts w:ascii="Microsoft Sans Serif" w:eastAsia="Microsoft Sans Serif" w:hAnsi="Microsoft Sans Serif" w:cs="Microsoft Sans Serif"/>
                <w:spacing w:val="-3"/>
                <w:sz w:val="24"/>
                <w:szCs w:val="24"/>
              </w:rPr>
              <w:t>I</w:t>
            </w:r>
            <w:r>
              <w:rPr>
                <w:rFonts w:ascii="Microsoft Sans Serif" w:eastAsia="Microsoft Sans Serif" w:hAnsi="Microsoft Sans Serif" w:cs="Microsoft Sans Serif"/>
                <w:spacing w:val="24"/>
                <w:w w:val="101"/>
                <w:sz w:val="24"/>
                <w:szCs w:val="24"/>
              </w:rPr>
              <w:t xml:space="preserve">  </w:t>
            </w:r>
            <w:r>
              <w:rPr>
                <w:rFonts w:ascii="Microsoft Sans Serif" w:eastAsia="Microsoft Sans Serif" w:hAnsi="Microsoft Sans Serif" w:cs="Microsoft Sans Serif"/>
                <w:spacing w:val="-3"/>
                <w:sz w:val="24"/>
                <w:szCs w:val="24"/>
              </w:rPr>
              <w:t>I</w:t>
            </w:r>
            <w:r>
              <w:rPr>
                <w:rFonts w:ascii="Microsoft Sans Serif" w:eastAsia="Microsoft Sans Serif" w:hAnsi="Microsoft Sans Serif" w:cs="Microsoft Sans Serif"/>
                <w:spacing w:val="25"/>
                <w:sz w:val="24"/>
                <w:szCs w:val="24"/>
              </w:rPr>
              <w:t xml:space="preserve">  </w:t>
            </w:r>
            <w:r>
              <w:rPr>
                <w:rFonts w:ascii="Microsoft Sans Serif" w:eastAsia="Microsoft Sans Serif" w:hAnsi="Microsoft Sans Serif" w:cs="Microsoft Sans Serif"/>
                <w:spacing w:val="-3"/>
                <w:sz w:val="24"/>
                <w:szCs w:val="24"/>
              </w:rPr>
              <w:t>I</w:t>
            </w:r>
            <w:r>
              <w:rPr>
                <w:rFonts w:ascii="Microsoft Sans Serif" w:eastAsia="Microsoft Sans Serif" w:hAnsi="Microsoft Sans Serif" w:cs="Microsoft Sans Serif"/>
                <w:spacing w:val="24"/>
                <w:w w:val="101"/>
                <w:sz w:val="24"/>
                <w:szCs w:val="24"/>
              </w:rPr>
              <w:t xml:space="preserve">  </w:t>
            </w:r>
            <w:r>
              <w:rPr>
                <w:rFonts w:ascii="Microsoft Sans Serif" w:eastAsia="Microsoft Sans Serif" w:hAnsi="Microsoft Sans Serif" w:cs="Microsoft Sans Serif"/>
                <w:spacing w:val="-3"/>
                <w:sz w:val="24"/>
                <w:szCs w:val="24"/>
              </w:rPr>
              <w:t>I</w:t>
            </w:r>
            <w:r>
              <w:rPr>
                <w:rFonts w:ascii="Microsoft Sans Serif" w:eastAsia="Microsoft Sans Serif" w:hAnsi="Microsoft Sans Serif" w:cs="Microsoft Sans Serif"/>
                <w:spacing w:val="25"/>
                <w:sz w:val="24"/>
                <w:szCs w:val="24"/>
              </w:rPr>
              <w:t xml:space="preserve">  </w:t>
            </w:r>
            <w:r>
              <w:rPr>
                <w:rFonts w:ascii="Microsoft Sans Serif" w:eastAsia="Microsoft Sans Serif" w:hAnsi="Microsoft Sans Serif" w:cs="Microsoft Sans Serif"/>
                <w:spacing w:val="-3"/>
                <w:sz w:val="24"/>
                <w:szCs w:val="24"/>
              </w:rPr>
              <w:t>I</w:t>
            </w:r>
            <w:r>
              <w:rPr>
                <w:rFonts w:ascii="Microsoft Sans Serif" w:eastAsia="Microsoft Sans Serif" w:hAnsi="Microsoft Sans Serif" w:cs="Microsoft Sans Serif"/>
                <w:spacing w:val="25"/>
                <w:sz w:val="24"/>
                <w:szCs w:val="24"/>
              </w:rPr>
              <w:t xml:space="preserve">  </w:t>
            </w:r>
            <w:r>
              <w:rPr>
                <w:rFonts w:ascii="Microsoft Sans Serif" w:eastAsia="Microsoft Sans Serif" w:hAnsi="Microsoft Sans Serif" w:cs="Microsoft Sans Serif"/>
                <w:spacing w:val="-3"/>
                <w:sz w:val="24"/>
                <w:szCs w:val="24"/>
              </w:rPr>
              <w:t>I</w:t>
            </w:r>
          </w:p>
        </w:tc>
      </w:tr>
      <w:tr>
        <w:tblPrEx>
          <w:tblW w:w="8834" w:type="dxa"/>
          <w:tblInd w:w="533" w:type="dxa"/>
          <w:tblLayout w:type="fixed"/>
        </w:tblPrEx>
        <w:trPr>
          <w:trHeight w:val="485"/>
        </w:trPr>
        <w:tc>
          <w:tcPr>
            <w:tcW w:w="738" w:type="dxa"/>
          </w:tcPr>
          <w:p>
            <w:pPr>
              <w:spacing w:before="151" w:line="237" w:lineRule="exact"/>
              <w:ind w:left="162"/>
              <w:rPr>
                <w:rFonts w:ascii="Microsoft Sans Serif" w:eastAsia="Microsoft Sans Serif" w:hAnsi="Microsoft Sans Serif" w:cs="Microsoft Sans Serif"/>
                <w:sz w:val="20"/>
                <w:szCs w:val="20"/>
              </w:rPr>
            </w:pPr>
            <w:r>
              <w:rPr>
                <w:rFonts w:ascii="Microsoft Sans Serif" w:eastAsia="Microsoft Sans Serif" w:hAnsi="Microsoft Sans Serif" w:cs="Microsoft Sans Serif"/>
                <w:sz w:val="20"/>
                <w:szCs w:val="20"/>
              </w:rPr>
              <w:t>I</w:t>
            </w:r>
            <w:r>
              <w:rPr>
                <w:rFonts w:ascii="Microsoft Sans Serif" w:eastAsia="Microsoft Sans Serif" w:hAnsi="Microsoft Sans Serif" w:cs="Microsoft Sans Serif"/>
                <w:spacing w:val="22"/>
                <w:w w:val="101"/>
                <w:sz w:val="20"/>
                <w:szCs w:val="20"/>
              </w:rPr>
              <w:t xml:space="preserve">  </w:t>
            </w:r>
            <w:r>
              <w:rPr>
                <w:rFonts w:ascii="Microsoft Sans Serif" w:eastAsia="Microsoft Sans Serif" w:hAnsi="Microsoft Sans Serif" w:cs="Microsoft Sans Serif"/>
                <w:sz w:val="20"/>
                <w:szCs w:val="20"/>
              </w:rPr>
              <w:t>I</w:t>
            </w:r>
          </w:p>
        </w:tc>
        <w:tc>
          <w:tcPr>
            <w:tcW w:w="1959" w:type="dxa"/>
          </w:tcPr>
          <w:p>
            <w:pPr>
              <w:spacing w:before="151" w:line="237" w:lineRule="exact"/>
              <w:ind w:left="774"/>
              <w:rPr>
                <w:rFonts w:ascii="Microsoft Sans Serif" w:eastAsia="Microsoft Sans Serif" w:hAnsi="Microsoft Sans Serif" w:cs="Microsoft Sans Serif"/>
                <w:sz w:val="20"/>
                <w:szCs w:val="20"/>
              </w:rPr>
            </w:pPr>
            <w:r>
              <w:rPr>
                <w:rFonts w:ascii="Microsoft Sans Serif" w:eastAsia="Microsoft Sans Serif" w:hAnsi="Microsoft Sans Serif" w:cs="Microsoft Sans Serif"/>
                <w:sz w:val="20"/>
                <w:szCs w:val="20"/>
              </w:rPr>
              <w:t>I</w:t>
            </w:r>
            <w:r>
              <w:rPr>
                <w:rFonts w:ascii="Microsoft Sans Serif" w:eastAsia="Microsoft Sans Serif" w:hAnsi="Microsoft Sans Serif" w:cs="Microsoft Sans Serif"/>
                <w:spacing w:val="22"/>
                <w:w w:val="101"/>
                <w:sz w:val="20"/>
                <w:szCs w:val="20"/>
              </w:rPr>
              <w:t xml:space="preserve">  </w:t>
            </w:r>
            <w:r>
              <w:rPr>
                <w:rFonts w:ascii="Microsoft Sans Serif" w:eastAsia="Microsoft Sans Serif" w:hAnsi="Microsoft Sans Serif" w:cs="Microsoft Sans Serif"/>
                <w:sz w:val="20"/>
                <w:szCs w:val="20"/>
              </w:rPr>
              <w:t>I</w:t>
            </w:r>
          </w:p>
        </w:tc>
        <w:tc>
          <w:tcPr>
            <w:tcW w:w="3084" w:type="dxa"/>
          </w:tcPr>
          <w:p>
            <w:pPr>
              <w:spacing w:before="151" w:line="237" w:lineRule="exact"/>
              <w:ind w:left="1133"/>
              <w:rPr>
                <w:rFonts w:ascii="Microsoft Sans Serif" w:eastAsia="Microsoft Sans Serif" w:hAnsi="Microsoft Sans Serif" w:cs="Microsoft Sans Serif"/>
                <w:sz w:val="20"/>
                <w:szCs w:val="20"/>
              </w:rPr>
            </w:pPr>
            <w:r>
              <w:pict>
                <v:shape id="_x0000_s1026" style="height:0.25pt;margin-left:-154.27pt;margin-top:23.06pt;mso-position-horizontal-relative:right-margin-area;mso-position-vertical-relative:top-margin-area;position:absolute;width:154.65pt;z-index:-251656192" coordorigin="0,0" coordsize="3092,5" path="m3090,2l2,2e" strokecolor="black" strokeweight="0.21pt">
                  <v:stroke endcap="round"/>
                </v:shape>
              </w:pict>
            </w:r>
            <w:r>
              <w:rPr>
                <w:rFonts w:ascii="Microsoft Sans Serif" w:eastAsia="Microsoft Sans Serif" w:hAnsi="Microsoft Sans Serif" w:cs="Microsoft Sans Serif"/>
                <w:sz w:val="20"/>
                <w:szCs w:val="20"/>
              </w:rPr>
              <w:t>I</w:t>
            </w:r>
            <w:r>
              <w:rPr>
                <w:rFonts w:ascii="Microsoft Sans Serif" w:eastAsia="Microsoft Sans Serif" w:hAnsi="Microsoft Sans Serif" w:cs="Microsoft Sans Serif"/>
                <w:spacing w:val="22"/>
                <w:w w:val="101"/>
                <w:sz w:val="20"/>
                <w:szCs w:val="20"/>
              </w:rPr>
              <w:t xml:space="preserve">  </w:t>
            </w:r>
            <w:r>
              <w:rPr>
                <w:rFonts w:ascii="Microsoft Sans Serif" w:eastAsia="Microsoft Sans Serif" w:hAnsi="Microsoft Sans Serif" w:cs="Microsoft Sans Serif"/>
                <w:sz w:val="20"/>
                <w:szCs w:val="20"/>
              </w:rPr>
              <w:t>I</w:t>
            </w:r>
            <w:r>
              <w:rPr>
                <w:rFonts w:ascii="Microsoft Sans Serif" w:eastAsia="Microsoft Sans Serif" w:hAnsi="Microsoft Sans Serif" w:cs="Microsoft Sans Serif"/>
                <w:spacing w:val="23"/>
                <w:sz w:val="20"/>
                <w:szCs w:val="20"/>
              </w:rPr>
              <w:t xml:space="preserve">  </w:t>
            </w:r>
            <w:r>
              <w:rPr>
                <w:rFonts w:ascii="Microsoft Sans Serif" w:eastAsia="Microsoft Sans Serif" w:hAnsi="Microsoft Sans Serif" w:cs="Microsoft Sans Serif"/>
                <w:sz w:val="20"/>
                <w:szCs w:val="20"/>
              </w:rPr>
              <w:t>I</w:t>
            </w:r>
            <w:r>
              <w:rPr>
                <w:rFonts w:ascii="Microsoft Sans Serif" w:eastAsia="Microsoft Sans Serif" w:hAnsi="Microsoft Sans Serif" w:cs="Microsoft Sans Serif"/>
                <w:spacing w:val="23"/>
                <w:sz w:val="20"/>
                <w:szCs w:val="20"/>
              </w:rPr>
              <w:t xml:space="preserve">  </w:t>
            </w:r>
            <w:r>
              <w:rPr>
                <w:rFonts w:ascii="Microsoft Sans Serif" w:eastAsia="Microsoft Sans Serif" w:hAnsi="Microsoft Sans Serif" w:cs="Microsoft Sans Serif"/>
                <w:sz w:val="20"/>
                <w:szCs w:val="20"/>
              </w:rPr>
              <w:t>I</w:t>
            </w:r>
          </w:p>
        </w:tc>
        <w:tc>
          <w:tcPr>
            <w:tcW w:w="1571" w:type="dxa"/>
          </w:tcPr>
          <w:p>
            <w:pPr>
              <w:spacing w:before="151" w:line="237" w:lineRule="exact"/>
              <w:ind w:left="586"/>
              <w:rPr>
                <w:rFonts w:ascii="Microsoft Sans Serif" w:eastAsia="Microsoft Sans Serif" w:hAnsi="Microsoft Sans Serif" w:cs="Microsoft Sans Serif"/>
                <w:sz w:val="20"/>
                <w:szCs w:val="20"/>
              </w:rPr>
            </w:pPr>
            <w:r>
              <w:rPr>
                <w:rFonts w:ascii="Microsoft Sans Serif" w:eastAsia="Microsoft Sans Serif" w:hAnsi="Microsoft Sans Serif" w:cs="Microsoft Sans Serif"/>
                <w:sz w:val="20"/>
                <w:szCs w:val="20"/>
              </w:rPr>
              <w:t>I</w:t>
            </w:r>
            <w:r>
              <w:rPr>
                <w:rFonts w:ascii="Microsoft Sans Serif" w:eastAsia="Microsoft Sans Serif" w:hAnsi="Microsoft Sans Serif" w:cs="Microsoft Sans Serif"/>
                <w:spacing w:val="22"/>
                <w:w w:val="101"/>
                <w:sz w:val="20"/>
                <w:szCs w:val="20"/>
              </w:rPr>
              <w:t xml:space="preserve">  </w:t>
            </w:r>
            <w:r>
              <w:rPr>
                <w:rFonts w:ascii="Microsoft Sans Serif" w:eastAsia="Microsoft Sans Serif" w:hAnsi="Microsoft Sans Serif" w:cs="Microsoft Sans Serif"/>
                <w:sz w:val="20"/>
                <w:szCs w:val="20"/>
              </w:rPr>
              <w:t>I</w:t>
            </w:r>
          </w:p>
        </w:tc>
        <w:tc>
          <w:tcPr>
            <w:tcW w:w="1482" w:type="dxa"/>
          </w:tcPr>
          <w:p>
            <w:pPr>
              <w:spacing w:before="151" w:line="237" w:lineRule="exact"/>
              <w:ind w:left="199"/>
              <w:rPr>
                <w:rFonts w:ascii="Microsoft Sans Serif" w:eastAsia="Microsoft Sans Serif" w:hAnsi="Microsoft Sans Serif" w:cs="Microsoft Sans Serif"/>
                <w:sz w:val="20"/>
                <w:szCs w:val="20"/>
              </w:rPr>
            </w:pPr>
            <w:r>
              <w:rPr>
                <w:rFonts w:ascii="Microsoft Sans Serif" w:eastAsia="Microsoft Sans Serif" w:hAnsi="Microsoft Sans Serif" w:cs="Microsoft Sans Serif"/>
                <w:sz w:val="20"/>
                <w:szCs w:val="20"/>
              </w:rPr>
              <w:t>I</w:t>
            </w:r>
            <w:r>
              <w:rPr>
                <w:rFonts w:ascii="Microsoft Sans Serif" w:eastAsia="Microsoft Sans Serif" w:hAnsi="Microsoft Sans Serif" w:cs="Microsoft Sans Serif"/>
                <w:spacing w:val="22"/>
                <w:w w:val="101"/>
                <w:sz w:val="20"/>
                <w:szCs w:val="20"/>
              </w:rPr>
              <w:t xml:space="preserve">  </w:t>
            </w:r>
            <w:r>
              <w:rPr>
                <w:rFonts w:ascii="Microsoft Sans Serif" w:eastAsia="Microsoft Sans Serif" w:hAnsi="Microsoft Sans Serif" w:cs="Microsoft Sans Serif"/>
                <w:sz w:val="20"/>
                <w:szCs w:val="20"/>
              </w:rPr>
              <w:t>I</w:t>
            </w:r>
            <w:r>
              <w:rPr>
                <w:rFonts w:ascii="Microsoft Sans Serif" w:eastAsia="Microsoft Sans Serif" w:hAnsi="Microsoft Sans Serif" w:cs="Microsoft Sans Serif"/>
                <w:spacing w:val="23"/>
                <w:sz w:val="20"/>
                <w:szCs w:val="20"/>
              </w:rPr>
              <w:t xml:space="preserve">  </w:t>
            </w:r>
            <w:r>
              <w:rPr>
                <w:rFonts w:ascii="Microsoft Sans Serif" w:eastAsia="Microsoft Sans Serif" w:hAnsi="Microsoft Sans Serif" w:cs="Microsoft Sans Serif"/>
                <w:sz w:val="20"/>
                <w:szCs w:val="20"/>
              </w:rPr>
              <w:t>I</w:t>
            </w:r>
            <w:r>
              <w:rPr>
                <w:rFonts w:ascii="Microsoft Sans Serif" w:eastAsia="Microsoft Sans Serif" w:hAnsi="Microsoft Sans Serif" w:cs="Microsoft Sans Serif"/>
                <w:spacing w:val="20"/>
                <w:sz w:val="20"/>
                <w:szCs w:val="20"/>
              </w:rPr>
              <w:t xml:space="preserve">  </w:t>
            </w:r>
            <w:r>
              <w:rPr>
                <w:rFonts w:ascii="Microsoft Sans Serif" w:eastAsia="Microsoft Sans Serif" w:hAnsi="Microsoft Sans Serif" w:cs="Microsoft Sans Serif"/>
                <w:spacing w:val="8"/>
                <w:sz w:val="20"/>
                <w:szCs w:val="20"/>
              </w:rPr>
              <w:t>/</w:t>
            </w:r>
            <w:r>
              <w:rPr>
                <w:rFonts w:ascii="Microsoft Sans Serif" w:eastAsia="Microsoft Sans Serif" w:hAnsi="Microsoft Sans Serif" w:cs="Microsoft Sans Serif"/>
                <w:sz w:val="20"/>
                <w:szCs w:val="20"/>
              </w:rPr>
              <w:t>I</w:t>
            </w:r>
            <w:r>
              <w:rPr>
                <w:rFonts w:ascii="Microsoft Sans Serif" w:eastAsia="Microsoft Sans Serif" w:hAnsi="Microsoft Sans Serif" w:cs="Microsoft Sans Serif"/>
                <w:spacing w:val="23"/>
                <w:sz w:val="20"/>
                <w:szCs w:val="20"/>
              </w:rPr>
              <w:t xml:space="preserve">  </w:t>
            </w:r>
            <w:r>
              <w:rPr>
                <w:rFonts w:ascii="Microsoft Sans Serif" w:eastAsia="Microsoft Sans Serif" w:hAnsi="Microsoft Sans Serif" w:cs="Microsoft Sans Serif"/>
                <w:sz w:val="20"/>
                <w:szCs w:val="20"/>
              </w:rPr>
              <w:t>I</w:t>
            </w:r>
          </w:p>
        </w:tc>
      </w:tr>
      <w:tr>
        <w:tblPrEx>
          <w:tblW w:w="8834" w:type="dxa"/>
          <w:tblInd w:w="533" w:type="dxa"/>
          <w:tblLayout w:type="fixed"/>
        </w:tblPrEx>
        <w:trPr>
          <w:trHeight w:val="7350"/>
        </w:trPr>
        <w:tc>
          <w:tcPr>
            <w:tcW w:w="738" w:type="dxa"/>
          </w:tcPr>
          <w:p>
            <w:pPr>
              <w:spacing w:line="338" w:lineRule="auto"/>
              <w:rPr>
                <w:rFonts w:ascii="Arial"/>
                <w:sz w:val="21"/>
              </w:rPr>
            </w:pPr>
          </w:p>
          <w:p>
            <w:pPr>
              <w:spacing w:before="56" w:line="237" w:lineRule="exact"/>
              <w:ind w:left="305"/>
              <w:rPr>
                <w:rFonts w:ascii="Microsoft Sans Serif" w:eastAsia="Microsoft Sans Serif" w:hAnsi="Microsoft Sans Serif" w:cs="Microsoft Sans Serif"/>
                <w:sz w:val="20"/>
                <w:szCs w:val="20"/>
              </w:rPr>
            </w:pPr>
            <w:r>
              <w:rPr>
                <w:rFonts w:ascii="Microsoft Sans Serif" w:eastAsia="Microsoft Sans Serif" w:hAnsi="Microsoft Sans Serif" w:cs="Microsoft Sans Serif"/>
                <w:sz w:val="20"/>
                <w:szCs w:val="20"/>
              </w:rPr>
              <w:t>1</w:t>
            </w:r>
          </w:p>
          <w:p>
            <w:pPr>
              <w:spacing w:line="443" w:lineRule="auto"/>
              <w:rPr>
                <w:rFonts w:ascii="Arial"/>
                <w:sz w:val="21"/>
              </w:rPr>
            </w:pPr>
          </w:p>
          <w:p>
            <w:pPr>
              <w:spacing w:before="57" w:line="236" w:lineRule="exact"/>
              <w:ind w:left="289"/>
              <w:rPr>
                <w:rFonts w:ascii="Microsoft Sans Serif" w:eastAsia="Microsoft Sans Serif" w:hAnsi="Microsoft Sans Serif" w:cs="Microsoft Sans Serif"/>
                <w:sz w:val="20"/>
                <w:szCs w:val="20"/>
              </w:rPr>
            </w:pPr>
            <w:r>
              <w:rPr>
                <w:rFonts w:ascii="Microsoft Sans Serif" w:eastAsia="Microsoft Sans Serif" w:hAnsi="Microsoft Sans Serif" w:cs="Microsoft Sans Serif"/>
                <w:sz w:val="20"/>
                <w:szCs w:val="20"/>
              </w:rPr>
              <w:t>2</w:t>
            </w:r>
          </w:p>
          <w:p>
            <w:pPr>
              <w:spacing w:line="280" w:lineRule="auto"/>
              <w:rPr>
                <w:rFonts w:ascii="Arial"/>
                <w:sz w:val="21"/>
              </w:rPr>
            </w:pPr>
          </w:p>
          <w:p>
            <w:pPr>
              <w:spacing w:line="281" w:lineRule="auto"/>
              <w:rPr>
                <w:rFonts w:ascii="Arial"/>
                <w:sz w:val="21"/>
              </w:rPr>
            </w:pPr>
          </w:p>
          <w:p>
            <w:pPr>
              <w:spacing w:before="56" w:line="234" w:lineRule="exact"/>
              <w:ind w:left="312"/>
              <w:rPr>
                <w:rFonts w:ascii="Microsoft Sans Serif" w:eastAsia="Microsoft Sans Serif" w:hAnsi="Microsoft Sans Serif" w:cs="Microsoft Sans Serif"/>
                <w:sz w:val="20"/>
                <w:szCs w:val="20"/>
              </w:rPr>
            </w:pPr>
            <w:r>
              <w:rPr>
                <w:rFonts w:ascii="Microsoft Sans Serif" w:eastAsia="Microsoft Sans Serif" w:hAnsi="Microsoft Sans Serif" w:cs="Microsoft Sans Serif"/>
                <w:sz w:val="20"/>
                <w:szCs w:val="20"/>
              </w:rPr>
              <w:t>3</w:t>
            </w:r>
          </w:p>
          <w:p>
            <w:pPr>
              <w:spacing w:line="306" w:lineRule="auto"/>
              <w:rPr>
                <w:rFonts w:ascii="Arial"/>
                <w:sz w:val="21"/>
              </w:rPr>
            </w:pPr>
          </w:p>
          <w:p>
            <w:pPr>
              <w:spacing w:line="306" w:lineRule="auto"/>
              <w:rPr>
                <w:rFonts w:ascii="Arial"/>
                <w:sz w:val="21"/>
              </w:rPr>
            </w:pPr>
          </w:p>
          <w:p>
            <w:pPr>
              <w:spacing w:before="57" w:line="236" w:lineRule="exact"/>
              <w:ind w:left="281"/>
              <w:rPr>
                <w:rFonts w:ascii="Microsoft Sans Serif" w:eastAsia="Microsoft Sans Serif" w:hAnsi="Microsoft Sans Serif" w:cs="Microsoft Sans Serif"/>
                <w:sz w:val="20"/>
                <w:szCs w:val="20"/>
              </w:rPr>
            </w:pPr>
            <w:r>
              <w:rPr>
                <w:rFonts w:ascii="Microsoft Sans Serif" w:eastAsia="Microsoft Sans Serif" w:hAnsi="Microsoft Sans Serif" w:cs="Microsoft Sans Serif"/>
                <w:spacing w:val="1"/>
                <w:sz w:val="20"/>
                <w:szCs w:val="20"/>
              </w:rPr>
              <w:t>4</w:t>
            </w:r>
          </w:p>
          <w:p>
            <w:pPr>
              <w:spacing w:line="268" w:lineRule="auto"/>
              <w:rPr>
                <w:rFonts w:ascii="Arial"/>
                <w:sz w:val="21"/>
              </w:rPr>
            </w:pPr>
          </w:p>
          <w:p>
            <w:pPr>
              <w:spacing w:line="268" w:lineRule="auto"/>
              <w:rPr>
                <w:rFonts w:ascii="Arial"/>
                <w:sz w:val="21"/>
              </w:rPr>
            </w:pPr>
          </w:p>
          <w:p>
            <w:pPr>
              <w:spacing w:before="58" w:line="234" w:lineRule="exact"/>
              <w:ind w:left="312"/>
              <w:rPr>
                <w:rFonts w:ascii="Microsoft Sans Serif" w:eastAsia="Microsoft Sans Serif" w:hAnsi="Microsoft Sans Serif" w:cs="Microsoft Sans Serif"/>
                <w:sz w:val="20"/>
                <w:szCs w:val="20"/>
              </w:rPr>
            </w:pPr>
            <w:r>
              <w:rPr>
                <w:rFonts w:ascii="Microsoft Sans Serif" w:eastAsia="Microsoft Sans Serif" w:hAnsi="Microsoft Sans Serif" w:cs="Microsoft Sans Serif"/>
                <w:sz w:val="20"/>
                <w:szCs w:val="20"/>
              </w:rPr>
              <w:t>5</w:t>
            </w: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before="57" w:line="234" w:lineRule="exact"/>
              <w:ind w:left="312"/>
              <w:rPr>
                <w:rFonts w:ascii="Microsoft Sans Serif" w:eastAsia="Microsoft Sans Serif" w:hAnsi="Microsoft Sans Serif" w:cs="Microsoft Sans Serif"/>
                <w:sz w:val="20"/>
                <w:szCs w:val="20"/>
              </w:rPr>
            </w:pPr>
            <w:r>
              <w:rPr>
                <w:rFonts w:ascii="Microsoft Sans Serif" w:eastAsia="Microsoft Sans Serif" w:hAnsi="Microsoft Sans Serif" w:cs="Microsoft Sans Serif"/>
                <w:sz w:val="20"/>
                <w:szCs w:val="20"/>
              </w:rPr>
              <w:t>6</w:t>
            </w:r>
          </w:p>
          <w:p>
            <w:pPr>
              <w:spacing w:line="441" w:lineRule="auto"/>
              <w:rPr>
                <w:rFonts w:ascii="Arial"/>
                <w:sz w:val="21"/>
              </w:rPr>
            </w:pPr>
          </w:p>
          <w:p>
            <w:pPr>
              <w:spacing w:before="57" w:line="237" w:lineRule="exact"/>
              <w:ind w:left="313"/>
              <w:rPr>
                <w:rFonts w:ascii="Microsoft Sans Serif" w:eastAsia="Microsoft Sans Serif" w:hAnsi="Microsoft Sans Serif" w:cs="Microsoft Sans Serif"/>
                <w:sz w:val="20"/>
                <w:szCs w:val="20"/>
              </w:rPr>
            </w:pPr>
            <w:r>
              <w:rPr>
                <w:rFonts w:ascii="Microsoft Sans Serif" w:eastAsia="Microsoft Sans Serif" w:hAnsi="Microsoft Sans Serif" w:cs="Microsoft Sans Serif"/>
                <w:sz w:val="20"/>
                <w:szCs w:val="20"/>
              </w:rPr>
              <w:t>7</w:t>
            </w:r>
          </w:p>
          <w:p>
            <w:pPr>
              <w:spacing w:line="244" w:lineRule="auto"/>
              <w:rPr>
                <w:rFonts w:ascii="Arial"/>
                <w:sz w:val="21"/>
              </w:rPr>
            </w:pPr>
          </w:p>
          <w:p>
            <w:pPr>
              <w:spacing w:line="244" w:lineRule="auto"/>
              <w:rPr>
                <w:rFonts w:ascii="Arial"/>
                <w:sz w:val="21"/>
              </w:rPr>
            </w:pPr>
          </w:p>
          <w:p>
            <w:pPr>
              <w:spacing w:before="57" w:line="234" w:lineRule="exact"/>
              <w:ind w:left="312"/>
              <w:rPr>
                <w:rFonts w:ascii="Microsoft Sans Serif" w:eastAsia="Microsoft Sans Serif" w:hAnsi="Microsoft Sans Serif" w:cs="Microsoft Sans Serif"/>
                <w:sz w:val="20"/>
                <w:szCs w:val="20"/>
              </w:rPr>
            </w:pPr>
            <w:r>
              <w:rPr>
                <w:rFonts w:ascii="Microsoft Sans Serif" w:eastAsia="Microsoft Sans Serif" w:hAnsi="Microsoft Sans Serif" w:cs="Microsoft Sans Serif"/>
                <w:sz w:val="20"/>
                <w:szCs w:val="20"/>
              </w:rPr>
              <w:t>8</w:t>
            </w:r>
          </w:p>
        </w:tc>
        <w:tc>
          <w:tcPr>
            <w:tcW w:w="1959" w:type="dxa"/>
          </w:tcPr>
          <w:p>
            <w:pPr>
              <w:spacing w:line="274" w:lineRule="auto"/>
              <w:rPr>
                <w:rFonts w:ascii="Arial"/>
                <w:sz w:val="21"/>
              </w:rPr>
            </w:pPr>
          </w:p>
          <w:p>
            <w:pPr>
              <w:spacing w:before="48" w:line="198" w:lineRule="exact"/>
              <w:ind w:left="290"/>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9"/>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p>
        </w:tc>
        <w:tc>
          <w:tcPr>
            <w:tcW w:w="3084" w:type="dxa"/>
          </w:tcPr>
          <w:p>
            <w:pPr>
              <w:spacing w:line="250" w:lineRule="auto"/>
              <w:rPr>
                <w:rFonts w:ascii="Arial"/>
                <w:sz w:val="21"/>
              </w:rPr>
            </w:pPr>
          </w:p>
          <w:p>
            <w:pPr>
              <w:spacing w:before="48" w:line="264" w:lineRule="auto"/>
              <w:ind w:left="1175" w:right="1007" w:hanging="536"/>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9"/>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p>
          <w:p>
            <w:pPr>
              <w:spacing w:line="263" w:lineRule="auto"/>
              <w:rPr>
                <w:rFonts w:ascii="Arial"/>
                <w:sz w:val="21"/>
              </w:rPr>
            </w:pPr>
          </w:p>
          <w:p>
            <w:pPr>
              <w:spacing w:line="264" w:lineRule="auto"/>
              <w:rPr>
                <w:rFonts w:ascii="Arial"/>
                <w:sz w:val="21"/>
              </w:rPr>
            </w:pPr>
          </w:p>
          <w:p>
            <w:pPr>
              <w:spacing w:before="48" w:line="198" w:lineRule="exact"/>
              <w:ind w:left="726"/>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9"/>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p>
          <w:p>
            <w:pPr>
              <w:spacing w:line="289" w:lineRule="auto"/>
              <w:rPr>
                <w:rFonts w:ascii="Arial"/>
                <w:sz w:val="21"/>
              </w:rPr>
            </w:pPr>
          </w:p>
          <w:p>
            <w:pPr>
              <w:spacing w:line="290" w:lineRule="auto"/>
              <w:rPr>
                <w:rFonts w:ascii="Arial"/>
                <w:sz w:val="21"/>
              </w:rPr>
            </w:pPr>
          </w:p>
          <w:p>
            <w:pPr>
              <w:spacing w:before="48" w:line="198" w:lineRule="exact"/>
              <w:ind w:left="657"/>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9"/>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p>
          <w:p>
            <w:pPr>
              <w:spacing w:line="316" w:lineRule="auto"/>
              <w:rPr>
                <w:rFonts w:ascii="Arial"/>
                <w:sz w:val="21"/>
              </w:rPr>
            </w:pPr>
          </w:p>
          <w:p>
            <w:pPr>
              <w:spacing w:line="316" w:lineRule="auto"/>
              <w:rPr>
                <w:rFonts w:ascii="Arial"/>
                <w:sz w:val="21"/>
              </w:rPr>
            </w:pPr>
          </w:p>
          <w:p>
            <w:pPr>
              <w:spacing w:before="48" w:line="198" w:lineRule="exact"/>
              <w:ind w:left="830"/>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9"/>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p>
          <w:p>
            <w:pPr>
              <w:spacing w:line="285" w:lineRule="auto"/>
              <w:rPr>
                <w:rFonts w:ascii="Arial"/>
                <w:sz w:val="21"/>
              </w:rPr>
            </w:pPr>
          </w:p>
          <w:p>
            <w:pPr>
              <w:spacing w:line="286" w:lineRule="auto"/>
              <w:rPr>
                <w:rFonts w:ascii="Arial"/>
                <w:sz w:val="21"/>
              </w:rPr>
            </w:pPr>
          </w:p>
          <w:p>
            <w:pPr>
              <w:spacing w:before="49" w:line="197" w:lineRule="exact"/>
              <w:ind w:left="830"/>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9"/>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p>
          <w:p>
            <w:pPr>
              <w:spacing w:line="322" w:lineRule="auto"/>
              <w:rPr>
                <w:rFonts w:ascii="Arial"/>
                <w:sz w:val="21"/>
              </w:rPr>
            </w:pPr>
          </w:p>
          <w:p>
            <w:pPr>
              <w:spacing w:line="322" w:lineRule="auto"/>
              <w:rPr>
                <w:rFonts w:ascii="Arial"/>
                <w:sz w:val="21"/>
              </w:rPr>
            </w:pPr>
          </w:p>
          <w:p>
            <w:pPr>
              <w:spacing w:before="49" w:line="198" w:lineRule="exact"/>
              <w:ind w:left="830"/>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9"/>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p>
          <w:p>
            <w:pPr>
              <w:spacing w:line="291" w:lineRule="auto"/>
              <w:rPr>
                <w:rFonts w:ascii="Arial"/>
                <w:sz w:val="21"/>
              </w:rPr>
            </w:pPr>
          </w:p>
          <w:p>
            <w:pPr>
              <w:spacing w:line="292" w:lineRule="auto"/>
              <w:rPr>
                <w:rFonts w:ascii="Arial"/>
                <w:sz w:val="21"/>
              </w:rPr>
            </w:pPr>
          </w:p>
          <w:p>
            <w:pPr>
              <w:spacing w:before="49" w:line="198" w:lineRule="exact"/>
              <w:ind w:left="830"/>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9"/>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p>
          <w:p>
            <w:pPr>
              <w:spacing w:line="267" w:lineRule="auto"/>
              <w:rPr>
                <w:rFonts w:ascii="Arial"/>
                <w:sz w:val="21"/>
              </w:rPr>
            </w:pPr>
          </w:p>
          <w:p>
            <w:pPr>
              <w:spacing w:line="268" w:lineRule="auto"/>
              <w:rPr>
                <w:rFonts w:ascii="Arial"/>
                <w:sz w:val="21"/>
              </w:rPr>
            </w:pPr>
          </w:p>
          <w:p>
            <w:pPr>
              <w:spacing w:before="48" w:line="198" w:lineRule="exact"/>
              <w:ind w:left="830"/>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9"/>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p>
        </w:tc>
        <w:tc>
          <w:tcPr>
            <w:tcW w:w="1571" w:type="dxa"/>
          </w:tcPr>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before="48" w:line="198" w:lineRule="exact"/>
              <w:ind w:left="323"/>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9"/>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p>
          <w:p>
            <w:pPr>
              <w:spacing w:line="264" w:lineRule="auto"/>
              <w:rPr>
                <w:rFonts w:ascii="Arial"/>
                <w:sz w:val="21"/>
              </w:rPr>
            </w:pPr>
          </w:p>
          <w:p>
            <w:pPr>
              <w:spacing w:line="265" w:lineRule="auto"/>
              <w:rPr>
                <w:rFonts w:ascii="Arial"/>
                <w:sz w:val="21"/>
              </w:rPr>
            </w:pPr>
          </w:p>
          <w:p>
            <w:pPr>
              <w:spacing w:before="48" w:line="198" w:lineRule="exact"/>
              <w:ind w:left="496"/>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p>
          <w:p>
            <w:pPr>
              <w:spacing w:before="9" w:line="198" w:lineRule="exact"/>
              <w:ind w:left="496"/>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before="48" w:line="198" w:lineRule="exact"/>
              <w:ind w:left="372"/>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9"/>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p>
          <w:p>
            <w:pPr>
              <w:spacing w:before="9" w:line="198" w:lineRule="exact"/>
              <w:ind w:left="718"/>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p>
          <w:p>
            <w:pPr>
              <w:spacing w:line="279" w:lineRule="auto"/>
              <w:rPr>
                <w:rFonts w:ascii="Arial"/>
                <w:sz w:val="21"/>
              </w:rPr>
            </w:pPr>
          </w:p>
          <w:p>
            <w:pPr>
              <w:spacing w:line="280" w:lineRule="auto"/>
              <w:rPr>
                <w:rFonts w:ascii="Arial"/>
                <w:sz w:val="21"/>
              </w:rPr>
            </w:pPr>
          </w:p>
          <w:p>
            <w:pPr>
              <w:spacing w:before="48" w:line="198" w:lineRule="exact"/>
              <w:ind w:left="496"/>
              <w:rPr>
                <w:rFonts w:ascii="Microsoft Sans Serif" w:eastAsia="Microsoft Sans Serif" w:hAnsi="Microsoft Sans Serif" w:cs="Microsoft Sans Serif"/>
                <w:sz w:val="17"/>
                <w:szCs w:val="17"/>
              </w:rPr>
            </w:pPr>
            <w:r>
              <w:pict>
                <v:group id="_x0000_s1027" style="height:326.05pt;margin-left:-245.12pt;margin-top:-268.3pt;position:absolute;width:320.3pt;z-index:-251655168" coordorigin="0,0" coordsize="6405,6520">
                  <v:shape id="_x0000_s1028" style="height:609;position:absolute;width:4098" coordorigin="0,0" coordsize="4098,609" path="m2231,606l4096,606l4096,51l2231,51l2231,606xm2,579l2,2l1327,2l1327,579c1120,469,871,469,664,579c457,689,209,689,2,579m1327,332l2147,329e" strokecolor="black" strokeweight="0.21pt">
                    <v:stroke endcap="round"/>
                  </v:shape>
                  <v:shape id="_x0000_s1029" style="height:96;left:2135;position:absolute;top:281;width:96" coordorigin="0,0" coordsize="96,96" path="m,l95,47l,95l,xe" fillcolor="black"/>
                  <v:shape id="_x0000_s1030" style="height:841;left:2278;position:absolute;top:604;width:1771" coordorigin="0,0" coordsize="1771,841" path="m2,839l1769,839l1769,406l2,406l2,839xm885,2l885,322e" strokecolor="black" strokeweight="0.21pt">
                    <v:stroke endcap="round"/>
                  </v:shape>
                  <v:shape id="_x0000_s1031" style="height:96;left:3116;position:absolute;top:915;width:96" coordorigin="0,0" coordsize="96,96" path="m95,l47,95l,l95,xe" fillcolor="black"/>
                  <v:shape id="_x0000_s1032" style="height:277;left:3161;position:absolute;top:1442;width:5" coordorigin="0,0" coordsize="5,277" path="m2,2l2,273e" strokecolor="black" strokeweight="0.21pt">
                    <v:stroke endcap="round"/>
                  </v:shape>
                  <v:shape id="_x0000_s1033" style="height:96;left:3116;position:absolute;top:1704;width:96" coordorigin="0,0" coordsize="96,96" path="m95,l47,95l,l95,xe" fillcolor="black"/>
                  <v:shape id="_x0000_s1034" style="height:288;left:3161;position:absolute;top:2312;width:5" coordorigin="0,0" coordsize="5,288" path="m2,2l2,286e" strokecolor="black" strokeweight="0.21pt">
                    <v:stroke endcap="round"/>
                  </v:shape>
                  <v:shape id="_x0000_s1035" style="height:96;left:3116;position:absolute;top:2586;width:96" coordorigin="0,0" coordsize="96,96" path="m95,l47,95l,l95,xe" fillcolor="black"/>
                  <v:shape id="_x0000_s1036" style="height:4722;left:2302;position:absolute;top:1797;width:4053" coordorigin="0,0" coordsize="4053,4722" path="m2,4720l1720,4720l1720,4230l2,4230l2,4720xm2,516l1720,516l1720,2l2,2l2,516xm3057,4720l3793,4720c3929,4720,4039,4610,4039,4475c4039,4339,3929,4230,3793,4230c3793,4230,3793,4230,3793,4230l3793,4230l3057,4230c2922,4230,2812,4339,2812,4475c2812,4610,2922,4720,3057,4720m2,1399l1720,1399l1720,884l2,884l2,1399xm2824,1375l2824,830l4051,830l4051,1375c3860,1271,3629,1271,3438,1375c3246,1479,3015,1479,2824,1375m1720,1141l2740,1141e" strokecolor="black" strokeweight="0.21pt">
                    <v:stroke endcap="round"/>
                  </v:shape>
                  <v:shape id="_x0000_s1037" style="height:96;left:5031;position:absolute;top:2891;width:96" coordorigin="0,0" coordsize="96,96" path="m,l95,47l,95l,xe" fillcolor="black"/>
                  <v:shape id="_x0000_s1038" style="height:825;left:2302;position:absolute;top:3194;width:1723" coordorigin="0,0" coordsize="1723,825" path="m2,823l1720,823l1720,308l2,308l2,823xm860,2l860,224e" strokecolor="black" strokeweight="0.21pt">
                    <v:stroke endcap="round"/>
                  </v:shape>
                  <v:shape id="_x0000_s1039" style="height:96;left:3116;position:absolute;top:3407;width:96" coordorigin="0,0" coordsize="96,96" path="m95,l47,95l,l95,xe" fillcolor="black"/>
                  <v:shape id="_x0000_s1040" style="height:301;left:3161;position:absolute;top:4015;width:5" coordorigin="0,0" coordsize="5,301" path="m2,2l2,298e" strokecolor="black" strokeweight="0.21pt">
                    <v:stroke endcap="round"/>
                  </v:shape>
                  <v:shape id="_x0000_s1041" style="height:96;left:3116;position:absolute;top:4302;width:96" coordorigin="0,0" coordsize="96,96" path="m95,l47,95l,l95,xe" fillcolor="black"/>
                  <v:shape id="_x0000_s1042" style="height:202;left:3161;position:absolute;top:5743;width:5" coordorigin="0,0" coordsize="5,202" path="m2,2l2,200e" strokecolor="black" strokeweight="0.21pt">
                    <v:stroke endcap="round"/>
                  </v:shape>
                  <v:shape id="_x0000_s1043" style="height:96;left:3116;position:absolute;top:5932;width:96" coordorigin="0,0" coordsize="96,96" path="m95,l47,95l,l95,xe" fillcolor="black"/>
                  <v:shape id="_x0000_s1044" style="height:240;left:3161;position:absolute;top:4910;width:5" coordorigin="0,0" coordsize="5,240" path="m2,2l2,237e" strokecolor="black" strokeweight="0.21pt">
                    <v:stroke endcap="round"/>
                  </v:shape>
                  <v:shape id="_x0000_s1045" style="height:96;left:3116;position:absolute;top:5135;width:96" coordorigin="0,0" coordsize="96,96" path="m95,l47,95l,l95,xe" fillcolor="black"/>
                  <v:shape id="_x0000_s1046" style="height:5;left:4020;position:absolute;top:6270;width:1013" coordorigin="0,0" coordsize="1013,5" path="m2,2l1010,2e" strokecolor="black" strokeweight="0.21pt">
                    <v:stroke endcap="round"/>
                  </v:shape>
                  <v:shape id="_x0000_s1047" style="height:96;left:5019;position:absolute;top:6225;width:96" coordorigin="0,0" coordsize="96,96" path="m,l95,47l,95l,xe" fillcolor="black"/>
                  <v:shape id="_x0000_s1048" style="height:4005;left:2302;position:absolute;top:1743;width:4053" coordorigin="0,0" coordsize="4053,4005" path="m2,3169l1720,3169l1720,2654l2,2654l2,3169xm2,4002l1720,4002l1720,3488l2,3488l2,4002xm2824,547l2824,2l4051,2l4051,547c3860,443,3629,443,3438,547c3246,651,3015,651,2824,547m1720,313l2740,313e" strokecolor="black" strokeweight="0.21pt">
                    <v:stroke endcap="round"/>
                  </v:shape>
                  <v:shape id="_x0000_s1049" style="height:96;left:5031;position:absolute;top:2009;width:96" coordorigin="0,0" coordsize="96,96" path="m,l95,47l,95l,xe" fillcolor="black"/>
                  <v:shape id="_x0000_s1050" style="height:495;left:4020;position:absolute;top:5241;width:2336" coordorigin="0,0" coordsize="2336,495" path="m1351,492l2088,492c2223,492,2333,382,2333,247c2333,111,2223,2,2088,2c2088,2,2088,2,2088,2l1351,2c1216,2,1106,111,1106,247c1106,382,1216,492,1351,492m2,247l1022,247e" strokecolor="black" strokeweight="0.21pt">
                    <v:stroke endcap="round"/>
                  </v:shape>
                  <v:shape id="_x0000_s1051" style="height:96;left:5031;position:absolute;top:5440;width:96" coordorigin="0,0" coordsize="96,96" path="m,l95,47l,95l,xe" fillcolor="black"/>
                  <v:shape id="_x0000_s1052" style="height:550;left:4020;position:absolute;top:4340;width:2385" coordorigin="0,0" coordsize="2385,550" path="m1155,547l1155,2l2382,2l2382,547c2191,443,1960,443,1769,547c1577,651,1346,651,1155,547m2,315l186,315l186,313l1071,313e" strokecolor="black" strokeweight="0.21pt">
                    <v:stroke endcap="round"/>
                  </v:shape>
                  <v:shape id="_x0000_s1053" style="height:96;left:5080;position:absolute;top:4606;width:96" coordorigin="0,0" coordsize="96,96" path="m,l95,47l,95l,xe" fillcolor="black"/>
                </v:group>
              </w:pic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p>
          <w:p>
            <w:pPr>
              <w:spacing w:line="267" w:lineRule="auto"/>
              <w:rPr>
                <w:rFonts w:ascii="Arial"/>
                <w:sz w:val="21"/>
              </w:rPr>
            </w:pPr>
          </w:p>
          <w:p>
            <w:pPr>
              <w:spacing w:line="268" w:lineRule="auto"/>
              <w:rPr>
                <w:rFonts w:ascii="Arial"/>
                <w:sz w:val="21"/>
              </w:rPr>
            </w:pPr>
          </w:p>
          <w:p>
            <w:pPr>
              <w:spacing w:before="48" w:line="198" w:lineRule="exact"/>
              <w:ind w:left="484"/>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p>
        </w:tc>
        <w:tc>
          <w:tcPr>
            <w:tcW w:w="1482" w:type="dxa"/>
          </w:tcPr>
          <w:p>
            <w:pPr>
              <w:spacing w:line="299" w:lineRule="auto"/>
              <w:rPr>
                <w:rFonts w:ascii="Arial"/>
                <w:sz w:val="21"/>
              </w:rPr>
            </w:pPr>
          </w:p>
          <w:p>
            <w:pPr>
              <w:spacing w:before="48" w:line="264" w:lineRule="auto"/>
              <w:ind w:left="126" w:right="438"/>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p>
          <w:p>
            <w:pPr>
              <w:spacing w:line="273" w:lineRule="auto"/>
              <w:rPr>
                <w:rFonts w:ascii="Arial"/>
                <w:sz w:val="21"/>
              </w:rPr>
            </w:pPr>
          </w:p>
          <w:p>
            <w:pPr>
              <w:spacing w:line="274" w:lineRule="auto"/>
              <w:rPr>
                <w:rFonts w:ascii="Arial"/>
                <w:sz w:val="21"/>
              </w:rPr>
            </w:pPr>
          </w:p>
          <w:p>
            <w:pPr>
              <w:spacing w:before="48" w:line="198" w:lineRule="exact"/>
              <w:ind w:left="175"/>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48" w:line="198" w:lineRule="exact"/>
              <w:ind w:left="126"/>
              <w:rPr>
                <w:rFonts w:ascii="Microsoft Sans Serif" w:eastAsia="Microsoft Sans Serif" w:hAnsi="Microsoft Sans Serif" w:cs="Microsoft Sans Serif"/>
                <w:sz w:val="17"/>
                <w:szCs w:val="17"/>
              </w:rPr>
            </w:pP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9"/>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sz w:val="17"/>
                <w:szCs w:val="17"/>
              </w:rPr>
              <w:t xml:space="preserve">  </w:t>
            </w:r>
            <w:r>
              <w:rPr>
                <w:rFonts w:ascii="Microsoft Sans Serif" w:eastAsia="Microsoft Sans Serif" w:hAnsi="Microsoft Sans Serif" w:cs="Microsoft Sans Serif"/>
                <w:spacing w:val="-1"/>
                <w:sz w:val="17"/>
                <w:szCs w:val="17"/>
              </w:rPr>
              <w:t>I</w:t>
            </w:r>
            <w:r>
              <w:rPr>
                <w:rFonts w:ascii="Microsoft Sans Serif" w:eastAsia="Microsoft Sans Serif" w:hAnsi="Microsoft Sans Serif" w:cs="Microsoft Sans Serif"/>
                <w:spacing w:val="18"/>
                <w:w w:val="101"/>
                <w:sz w:val="17"/>
                <w:szCs w:val="17"/>
              </w:rPr>
              <w:t xml:space="preserve">  </w:t>
            </w:r>
            <w:r>
              <w:rPr>
                <w:rFonts w:ascii="Microsoft Sans Serif" w:eastAsia="Microsoft Sans Serif" w:hAnsi="Microsoft Sans Serif" w:cs="Microsoft Sans Serif"/>
                <w:spacing w:val="-1"/>
                <w:sz w:val="17"/>
                <w:szCs w:val="17"/>
              </w:rPr>
              <w:t>I</w:t>
            </w:r>
          </w:p>
        </w:tc>
      </w:tr>
    </w:tbl>
    <w:p>
      <w:pPr>
        <w:pStyle w:val="BodyText"/>
        <w:spacing w:line="245" w:lineRule="auto"/>
      </w:pPr>
    </w:p>
    <w:p>
      <w:pPr>
        <w:pStyle w:val="BodyText"/>
        <w:spacing w:line="246" w:lineRule="auto"/>
      </w:pPr>
    </w:p>
    <w:p>
      <w:pPr>
        <w:spacing w:before="101" w:line="224" w:lineRule="auto"/>
        <w:ind w:left="47"/>
        <w:outlineLvl w:val="0"/>
        <w:rPr>
          <w:rFonts w:ascii="SimHei" w:eastAsia="SimHei" w:hAnsi="SimHei" w:cs="SimHei"/>
          <w:sz w:val="31"/>
          <w:szCs w:val="31"/>
        </w:rPr>
      </w:pPr>
      <w:bookmarkStart w:id="13" w:name="bookmark13"/>
      <w:bookmarkEnd w:id="13"/>
      <w:r>
        <w:rPr>
          <w:rFonts w:ascii="SimSun" w:eastAsia="SimSun" w:hAnsi="SimSun" w:cs="SimSun"/>
          <w:spacing w:val="4"/>
          <w:sz w:val="31"/>
          <w:szCs w:val="31"/>
        </w:rPr>
        <w:t>5</w:t>
      </w:r>
      <w:r>
        <w:rPr>
          <w:rFonts w:ascii="SimSun" w:eastAsia="SimSun" w:hAnsi="SimSun" w:cs="SimSun"/>
          <w:spacing w:val="121"/>
          <w:sz w:val="31"/>
          <w:szCs w:val="31"/>
        </w:rPr>
        <w:t xml:space="preserve"> </w:t>
      </w:r>
      <w:r>
        <w:rPr>
          <w:rFonts w:ascii="SimHei" w:eastAsia="SimHei" w:hAnsi="SimHei" w:cs="SimHei"/>
          <w:spacing w:val="4"/>
          <w:sz w:val="31"/>
          <w:szCs w:val="31"/>
        </w:rPr>
        <w:t>信息安全方针</w:t>
      </w:r>
    </w:p>
    <w:p>
      <w:pPr>
        <w:spacing w:before="211" w:line="217" w:lineRule="auto"/>
        <w:ind w:left="529"/>
        <w:rPr>
          <w:rFonts w:ascii="FangSong" w:eastAsia="FangSong" w:hAnsi="FangSong" w:cs="FangSong"/>
          <w:sz w:val="24"/>
          <w:szCs w:val="24"/>
        </w:rPr>
      </w:pPr>
      <w:r>
        <w:rPr>
          <w:rFonts w:ascii="FangSong" w:eastAsia="FangSong" w:hAnsi="FangSong" w:cs="FangSong"/>
          <w:spacing w:val="-3"/>
          <w:sz w:val="24"/>
          <w:szCs w:val="24"/>
        </w:rPr>
        <w:t>公司信息安全方针为：全员参与、控制风险；积极预防、持续改进；</w:t>
      </w:r>
    </w:p>
    <w:p>
      <w:pPr>
        <w:spacing w:before="223" w:line="224" w:lineRule="auto"/>
        <w:ind w:left="43"/>
        <w:outlineLvl w:val="0"/>
        <w:rPr>
          <w:rFonts w:ascii="SimHei" w:eastAsia="SimHei" w:hAnsi="SimHei" w:cs="SimHei"/>
          <w:sz w:val="31"/>
          <w:szCs w:val="31"/>
        </w:rPr>
      </w:pPr>
      <w:bookmarkStart w:id="14" w:name="bookmark14"/>
      <w:bookmarkEnd w:id="14"/>
      <w:r>
        <w:rPr>
          <w:rFonts w:ascii="SimSun" w:eastAsia="SimSun" w:hAnsi="SimSun" w:cs="SimSun"/>
          <w:spacing w:val="5"/>
          <w:sz w:val="31"/>
          <w:szCs w:val="31"/>
        </w:rPr>
        <w:t>6</w:t>
      </w:r>
      <w:r>
        <w:rPr>
          <w:rFonts w:ascii="SimSun" w:eastAsia="SimSun" w:hAnsi="SimSun" w:cs="SimSun"/>
          <w:spacing w:val="118"/>
          <w:sz w:val="31"/>
          <w:szCs w:val="31"/>
        </w:rPr>
        <w:t xml:space="preserve"> </w:t>
      </w:r>
      <w:r>
        <w:rPr>
          <w:rFonts w:ascii="SimHei" w:eastAsia="SimHei" w:hAnsi="SimHei" w:cs="SimHei"/>
          <w:spacing w:val="5"/>
          <w:sz w:val="31"/>
          <w:szCs w:val="31"/>
        </w:rPr>
        <w:t>信息安全策略</w:t>
      </w:r>
    </w:p>
    <w:p>
      <w:pPr>
        <w:spacing w:before="212" w:line="360" w:lineRule="auto"/>
        <w:ind w:left="47" w:right="509" w:firstLine="485"/>
        <w:jc w:val="both"/>
        <w:rPr>
          <w:rFonts w:ascii="FangSong" w:eastAsia="FangSong" w:hAnsi="FangSong" w:cs="FangSong"/>
          <w:sz w:val="24"/>
          <w:szCs w:val="24"/>
        </w:rPr>
      </w:pPr>
      <w:r>
        <w:rPr>
          <w:rFonts w:ascii="FangSong" w:eastAsia="FangSong" w:hAnsi="FangSong" w:cs="FangSong"/>
          <w:spacing w:val="-7"/>
          <w:sz w:val="24"/>
          <w:szCs w:val="24"/>
        </w:rPr>
        <w:t>为了保证信息系统安全保护工作的整体、计划性及规范性，</w:t>
      </w:r>
      <w:r>
        <w:rPr>
          <w:rFonts w:ascii="FangSong" w:eastAsia="FangSong" w:hAnsi="FangSong" w:cs="FangSong"/>
          <w:spacing w:val="51"/>
          <w:sz w:val="24"/>
          <w:szCs w:val="24"/>
        </w:rPr>
        <w:t xml:space="preserve"> </w:t>
      </w:r>
      <w:r>
        <w:rPr>
          <w:rFonts w:ascii="FangSong" w:eastAsia="FangSong" w:hAnsi="FangSong" w:cs="FangSong"/>
          <w:spacing w:val="-7"/>
          <w:sz w:val="24"/>
          <w:szCs w:val="24"/>
        </w:rPr>
        <w:t>保证各项措施和管理</w:t>
      </w:r>
      <w:r>
        <w:rPr>
          <w:rFonts w:ascii="FangSong" w:eastAsia="FangSong" w:hAnsi="FangSong" w:cs="FangSong"/>
          <w:spacing w:val="-2"/>
          <w:sz w:val="24"/>
          <w:szCs w:val="24"/>
        </w:rPr>
        <w:t>手段的正确实施，使信息系统信息数据的机密性、完整性及可使用性受到全面、可靠</w:t>
      </w:r>
      <w:r>
        <w:rPr>
          <w:rFonts w:ascii="FangSong" w:eastAsia="FangSong" w:hAnsi="FangSong" w:cs="FangSong"/>
          <w:spacing w:val="-3"/>
          <w:sz w:val="24"/>
          <w:szCs w:val="24"/>
        </w:rPr>
        <w:t>的保护，我们往往需要制定信息系统安全策略。</w:t>
      </w:r>
    </w:p>
    <w:p>
      <w:pPr>
        <w:spacing w:line="360" w:lineRule="auto"/>
        <w:rPr>
          <w:rFonts w:ascii="FangSong" w:eastAsia="FangSong" w:hAnsi="FangSong" w:cs="FangSong"/>
          <w:sz w:val="24"/>
          <w:szCs w:val="24"/>
        </w:rPr>
        <w:sectPr>
          <w:headerReference w:type="default" r:id="rId16"/>
          <w:footerReference w:type="default" r:id="rId17"/>
          <w:pgSz w:w="11907" w:h="16839"/>
          <w:pgMar w:top="1414" w:right="1145" w:bottom="1973" w:left="1390" w:header="255" w:footer="1090" w:gutter="0"/>
          <w:cols w:space="720"/>
        </w:sectPr>
      </w:pPr>
    </w:p>
    <w:p>
      <w:pPr>
        <w:spacing w:before="176" w:line="218" w:lineRule="auto"/>
        <w:ind w:left="41"/>
        <w:outlineLvl w:val="1"/>
        <w:rPr>
          <w:rFonts w:ascii="FangSong" w:eastAsia="FangSong" w:hAnsi="FangSong" w:cs="FangSong"/>
          <w:sz w:val="28"/>
          <w:szCs w:val="28"/>
        </w:rPr>
      </w:pPr>
      <w:bookmarkStart w:id="15" w:name="bookmark15"/>
      <w:bookmarkEnd w:id="15"/>
      <w:r>
        <w:rPr>
          <w:rFonts w:ascii="SimSun" w:eastAsia="SimSun" w:hAnsi="SimSun" w:cs="SimSun"/>
          <w:b/>
          <w:bCs/>
          <w:spacing w:val="-5"/>
          <w:sz w:val="28"/>
          <w:szCs w:val="28"/>
        </w:rPr>
        <w:t>6.1</w:t>
      </w:r>
      <w:r>
        <w:rPr>
          <w:rFonts w:ascii="SimSun" w:eastAsia="SimSun" w:hAnsi="SimSun" w:cs="SimSun"/>
          <w:spacing w:val="-50"/>
          <w:sz w:val="28"/>
          <w:szCs w:val="28"/>
        </w:rPr>
        <w:t xml:space="preserve"> </w:t>
      </w:r>
      <w:r>
        <w:rPr>
          <w:rFonts w:ascii="FangSong" w:eastAsia="FangSong" w:hAnsi="FangSong" w:cs="FangSong"/>
          <w:b/>
          <w:bCs/>
          <w:spacing w:val="-5"/>
          <w:sz w:val="28"/>
          <w:szCs w:val="28"/>
        </w:rPr>
        <w:t>信息安全策略定义</w:t>
      </w:r>
    </w:p>
    <w:p>
      <w:pPr>
        <w:pStyle w:val="BodyText"/>
        <w:spacing w:line="255" w:lineRule="auto"/>
      </w:pPr>
    </w:p>
    <w:p>
      <w:pPr>
        <w:spacing w:before="78" w:line="360" w:lineRule="auto"/>
        <w:ind w:left="46" w:right="278" w:firstLine="478"/>
        <w:rPr>
          <w:rFonts w:ascii="FangSong" w:eastAsia="FangSong" w:hAnsi="FangSong" w:cs="FangSong"/>
          <w:sz w:val="24"/>
          <w:szCs w:val="24"/>
        </w:rPr>
      </w:pPr>
      <w:r>
        <w:rPr>
          <w:rFonts w:ascii="FangSong" w:eastAsia="FangSong" w:hAnsi="FangSong" w:cs="FangSong"/>
          <w:spacing w:val="5"/>
          <w:sz w:val="24"/>
          <w:szCs w:val="24"/>
        </w:rPr>
        <w:t>信息安全策略是单位内指导本单位及其信息系统如何管理和保护</w:t>
      </w:r>
      <w:r>
        <w:rPr>
          <w:rFonts w:ascii="FangSong" w:eastAsia="FangSong" w:hAnsi="FangSong" w:cs="FangSong"/>
          <w:spacing w:val="4"/>
          <w:sz w:val="24"/>
          <w:szCs w:val="24"/>
        </w:rPr>
        <w:t>包括敏感信息</w:t>
      </w:r>
      <w:r>
        <w:rPr>
          <w:rFonts w:ascii="FangSong" w:eastAsia="FangSong" w:hAnsi="FangSong" w:cs="FangSong"/>
          <w:spacing w:val="-4"/>
          <w:sz w:val="24"/>
          <w:szCs w:val="24"/>
        </w:rPr>
        <w:t>在内的资产的规则、指南和惯例。</w:t>
      </w:r>
    </w:p>
    <w:p>
      <w:pPr>
        <w:spacing w:line="360" w:lineRule="auto"/>
        <w:ind w:left="46" w:right="267" w:firstLine="478"/>
        <w:jc w:val="both"/>
        <w:rPr>
          <w:rFonts w:ascii="FangSong" w:eastAsia="FangSong" w:hAnsi="FangSong" w:cs="FangSong"/>
          <w:sz w:val="24"/>
          <w:szCs w:val="24"/>
        </w:rPr>
      </w:pPr>
      <w:r>
        <w:rPr>
          <w:rFonts w:ascii="FangSong" w:eastAsia="FangSong" w:hAnsi="FangSong" w:cs="FangSong"/>
          <w:spacing w:val="2"/>
          <w:sz w:val="24"/>
          <w:szCs w:val="24"/>
        </w:rPr>
        <w:t>信息安全策略</w:t>
      </w:r>
      <w:r>
        <w:rPr>
          <w:rFonts w:ascii="SimSun" w:eastAsia="SimSun" w:hAnsi="SimSun" w:cs="SimSun"/>
          <w:spacing w:val="2"/>
          <w:sz w:val="24"/>
          <w:szCs w:val="24"/>
        </w:rPr>
        <w:t>(</w:t>
      </w:r>
      <w:r>
        <w:rPr>
          <w:rFonts w:ascii="SimSun" w:eastAsia="SimSun" w:hAnsi="SimSun" w:cs="SimSun"/>
          <w:sz w:val="24"/>
          <w:szCs w:val="24"/>
        </w:rPr>
        <w:t>Information</w:t>
      </w:r>
      <w:r>
        <w:rPr>
          <w:rFonts w:ascii="SimSun" w:eastAsia="SimSun" w:hAnsi="SimSun" w:cs="SimSun"/>
          <w:spacing w:val="2"/>
          <w:sz w:val="24"/>
          <w:szCs w:val="24"/>
        </w:rPr>
        <w:t xml:space="preserve"> </w:t>
      </w:r>
      <w:r>
        <w:rPr>
          <w:rFonts w:ascii="SimSun" w:eastAsia="SimSun" w:hAnsi="SimSun" w:cs="SimSun"/>
          <w:sz w:val="24"/>
          <w:szCs w:val="24"/>
        </w:rPr>
        <w:t>Security</w:t>
      </w:r>
      <w:r>
        <w:rPr>
          <w:rFonts w:ascii="SimSun" w:eastAsia="SimSun" w:hAnsi="SimSun" w:cs="SimSun"/>
          <w:spacing w:val="2"/>
          <w:sz w:val="24"/>
          <w:szCs w:val="24"/>
        </w:rPr>
        <w:t xml:space="preserve"> </w:t>
      </w:r>
      <w:r>
        <w:rPr>
          <w:rFonts w:ascii="SimSun" w:eastAsia="SimSun" w:hAnsi="SimSun" w:cs="SimSun"/>
          <w:sz w:val="24"/>
          <w:szCs w:val="24"/>
        </w:rPr>
        <w:t>Policies</w:t>
      </w:r>
      <w:r>
        <w:rPr>
          <w:rFonts w:ascii="SimSun" w:eastAsia="SimSun" w:hAnsi="SimSun" w:cs="SimSun"/>
          <w:spacing w:val="2"/>
          <w:sz w:val="24"/>
          <w:szCs w:val="24"/>
        </w:rPr>
        <w:t>)</w:t>
      </w:r>
      <w:r>
        <w:rPr>
          <w:rFonts w:ascii="FangSong" w:eastAsia="FangSong" w:hAnsi="FangSong" w:cs="FangSong"/>
          <w:spacing w:val="2"/>
          <w:sz w:val="24"/>
          <w:szCs w:val="24"/>
        </w:rPr>
        <w:t>是组织对信息和信息处理设施</w:t>
      </w:r>
      <w:r>
        <w:rPr>
          <w:rFonts w:ascii="FangSong" w:eastAsia="FangSong" w:hAnsi="FangSong" w:cs="FangSong"/>
          <w:spacing w:val="-2"/>
          <w:sz w:val="24"/>
          <w:szCs w:val="24"/>
        </w:rPr>
        <w:t>进行管理，保护和分配的原则，它告诉组织成员在日常的工作中什么是可以做的，什</w:t>
      </w:r>
      <w:r>
        <w:rPr>
          <w:rFonts w:ascii="FangSong" w:eastAsia="FangSong" w:hAnsi="FangSong" w:cs="FangSong"/>
          <w:spacing w:val="-2"/>
          <w:sz w:val="24"/>
          <w:szCs w:val="24"/>
        </w:rPr>
        <w:t>么是必须做的，什么是不能做的，哪里是安全区，哪里是敏感区，就像交通规则之于</w:t>
      </w:r>
      <w:r>
        <w:rPr>
          <w:rFonts w:ascii="FangSong" w:eastAsia="FangSong" w:hAnsi="FangSong" w:cs="FangSong"/>
          <w:spacing w:val="-2"/>
          <w:sz w:val="24"/>
          <w:szCs w:val="24"/>
        </w:rPr>
        <w:t>车辆和行人，信息安全策略是有关信息安全的行为规范。</w:t>
      </w:r>
    </w:p>
    <w:p>
      <w:pPr>
        <w:spacing w:before="156" w:line="218" w:lineRule="auto"/>
        <w:ind w:left="41"/>
        <w:outlineLvl w:val="1"/>
        <w:rPr>
          <w:rFonts w:ascii="FangSong" w:eastAsia="FangSong" w:hAnsi="FangSong" w:cs="FangSong"/>
          <w:sz w:val="28"/>
          <w:szCs w:val="28"/>
        </w:rPr>
      </w:pPr>
      <w:bookmarkStart w:id="16" w:name="bookmark16"/>
      <w:bookmarkEnd w:id="16"/>
      <w:r>
        <w:rPr>
          <w:rFonts w:ascii="SimSun" w:eastAsia="SimSun" w:hAnsi="SimSun" w:cs="SimSun"/>
          <w:b/>
          <w:bCs/>
          <w:spacing w:val="-5"/>
          <w:sz w:val="28"/>
          <w:szCs w:val="28"/>
        </w:rPr>
        <w:t>6.2</w:t>
      </w:r>
      <w:r>
        <w:rPr>
          <w:rFonts w:ascii="SimSun" w:eastAsia="SimSun" w:hAnsi="SimSun" w:cs="SimSun"/>
          <w:spacing w:val="-50"/>
          <w:sz w:val="28"/>
          <w:szCs w:val="28"/>
        </w:rPr>
        <w:t xml:space="preserve"> </w:t>
      </w:r>
      <w:r>
        <w:rPr>
          <w:rFonts w:ascii="FangSong" w:eastAsia="FangSong" w:hAnsi="FangSong" w:cs="FangSong"/>
          <w:b/>
          <w:bCs/>
          <w:spacing w:val="-5"/>
          <w:sz w:val="28"/>
          <w:szCs w:val="28"/>
        </w:rPr>
        <w:t>信息安全策略内容</w:t>
      </w:r>
    </w:p>
    <w:p>
      <w:pPr>
        <w:pStyle w:val="BodyText"/>
        <w:spacing w:line="304" w:lineRule="auto"/>
      </w:pPr>
    </w:p>
    <w:p>
      <w:pPr>
        <w:spacing w:before="91" w:line="217" w:lineRule="auto"/>
        <w:ind w:left="472"/>
        <w:rPr>
          <w:rFonts w:ascii="FangSong" w:eastAsia="FangSong" w:hAnsi="FangSong" w:cs="FangSong"/>
          <w:sz w:val="28"/>
          <w:szCs w:val="28"/>
        </w:rPr>
      </w:pPr>
      <w:r>
        <w:rPr>
          <w:rFonts w:ascii="FangSong" w:eastAsia="FangSong" w:hAnsi="FangSong" w:cs="FangSong"/>
          <w:sz w:val="28"/>
          <w:szCs w:val="28"/>
        </w:rPr>
        <w:drawing>
          <wp:inline distT="0" distB="0" distL="0" distR="0">
            <wp:extent cx="126598" cy="130878"/>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8"/>
                    <a:stretch>
                      <a:fillRect/>
                    </a:stretch>
                  </pic:blipFill>
                  <pic:spPr>
                    <a:xfrm rot="0">
                      <a:off x="0" y="0"/>
                      <a:ext cx="126598" cy="130878"/>
                    </a:xfrm>
                    <a:prstGeom prst="rect">
                      <a:avLst/>
                    </a:prstGeom>
                  </pic:spPr>
                </pic:pic>
              </a:graphicData>
            </a:graphic>
          </wp:inline>
        </w:drawing>
      </w:r>
      <w:r>
        <w:rPr>
          <w:rFonts w:ascii="FangSong" w:eastAsia="FangSong" w:hAnsi="FangSong" w:cs="FangSong"/>
          <w:spacing w:val="81"/>
          <w:sz w:val="28"/>
          <w:szCs w:val="28"/>
        </w:rPr>
        <w:t xml:space="preserve"> </w:t>
      </w:r>
      <w:r>
        <w:rPr>
          <w:rFonts w:ascii="FangSong" w:eastAsia="FangSong" w:hAnsi="FangSong" w:cs="FangSong"/>
          <w:b/>
          <w:bCs/>
          <w:spacing w:val="-6"/>
          <w:sz w:val="28"/>
          <w:szCs w:val="28"/>
        </w:rPr>
        <w:t>物理安全策略</w:t>
      </w:r>
    </w:p>
    <w:p>
      <w:pPr>
        <w:spacing w:before="236" w:line="360" w:lineRule="auto"/>
        <w:ind w:left="44" w:right="270" w:firstLine="523"/>
        <w:rPr>
          <w:rFonts w:ascii="FangSong" w:eastAsia="FangSong" w:hAnsi="FangSong" w:cs="FangSong"/>
          <w:sz w:val="24"/>
          <w:szCs w:val="24"/>
        </w:rPr>
      </w:pPr>
      <w:r>
        <w:rPr>
          <w:rFonts w:ascii="FangSong" w:eastAsia="FangSong" w:hAnsi="FangSong" w:cs="FangSong"/>
          <w:spacing w:val="-3"/>
          <w:sz w:val="24"/>
          <w:szCs w:val="24"/>
        </w:rPr>
        <w:t>旨在保护计算机服务器、数据存贮、系统终端、网络交换等硬件设</w:t>
      </w:r>
      <w:r>
        <w:rPr>
          <w:rFonts w:ascii="FangSong" w:eastAsia="FangSong" w:hAnsi="FangSong" w:cs="FangSong"/>
          <w:spacing w:val="-4"/>
          <w:sz w:val="24"/>
          <w:szCs w:val="24"/>
        </w:rPr>
        <w:t>备免受自然灾</w:t>
      </w:r>
      <w:r>
        <w:rPr>
          <w:rFonts w:ascii="FangSong" w:eastAsia="FangSong" w:hAnsi="FangSong" w:cs="FangSong"/>
          <w:spacing w:val="-3"/>
          <w:sz w:val="24"/>
          <w:szCs w:val="24"/>
        </w:rPr>
        <w:t>害、人为破坏，确保其安全可用。</w:t>
      </w:r>
    </w:p>
    <w:p>
      <w:pPr>
        <w:spacing w:before="1" w:line="360" w:lineRule="auto"/>
        <w:ind w:left="35" w:right="269" w:firstLine="490"/>
        <w:rPr>
          <w:rFonts w:ascii="FangSong" w:eastAsia="FangSong" w:hAnsi="FangSong" w:cs="FangSong"/>
          <w:sz w:val="24"/>
          <w:szCs w:val="24"/>
        </w:rPr>
      </w:pPr>
      <w:r>
        <w:rPr>
          <w:rFonts w:ascii="FangSong" w:eastAsia="FangSong" w:hAnsi="FangSong" w:cs="FangSong"/>
          <w:spacing w:val="-2"/>
          <w:sz w:val="24"/>
          <w:szCs w:val="24"/>
        </w:rPr>
        <w:t>制定物理安全策略，要重点关注存放计算机服务器、数据存贮设备、核心网络交</w:t>
      </w:r>
      <w:r>
        <w:rPr>
          <w:rFonts w:ascii="FangSong" w:eastAsia="FangSong" w:hAnsi="FangSong" w:cs="FangSong"/>
          <w:sz w:val="24"/>
          <w:szCs w:val="24"/>
        </w:rPr>
        <w:t>换设备的机房的安全防范。其选址与规划建设要遵循</w:t>
      </w:r>
      <w:r>
        <w:rPr>
          <w:rFonts w:ascii="FangSong" w:eastAsia="FangSong" w:hAnsi="FangSong" w:cs="FangSong"/>
          <w:spacing w:val="-43"/>
          <w:sz w:val="24"/>
          <w:szCs w:val="24"/>
        </w:rPr>
        <w:t xml:space="preserve"> </w:t>
      </w:r>
      <w:r>
        <w:rPr>
          <w:rFonts w:ascii="SimSun" w:eastAsia="SimSun" w:hAnsi="SimSun" w:cs="SimSun"/>
          <w:sz w:val="24"/>
          <w:szCs w:val="24"/>
        </w:rPr>
        <w:t>GB9</w:t>
      </w:r>
      <w:r>
        <w:rPr>
          <w:rFonts w:ascii="SimSun" w:eastAsia="SimSun" w:hAnsi="SimSun" w:cs="SimSun"/>
          <w:spacing w:val="-1"/>
          <w:sz w:val="24"/>
          <w:szCs w:val="24"/>
        </w:rPr>
        <w:t xml:space="preserve">361 </w:t>
      </w:r>
      <w:r>
        <w:rPr>
          <w:rFonts w:ascii="FangSong" w:eastAsia="FangSong" w:hAnsi="FangSong" w:cs="FangSong"/>
          <w:spacing w:val="-1"/>
          <w:sz w:val="24"/>
          <w:szCs w:val="24"/>
        </w:rPr>
        <w:t>计算机场地安全要求和</w:t>
      </w:r>
      <w:r>
        <w:rPr>
          <w:rFonts w:ascii="SimSun" w:eastAsia="SimSun" w:hAnsi="SimSun" w:cs="SimSun"/>
          <w:sz w:val="24"/>
          <w:szCs w:val="24"/>
        </w:rPr>
        <w:t>GB</w:t>
      </w:r>
      <w:r>
        <w:rPr>
          <w:rFonts w:ascii="SimSun" w:eastAsia="SimSun" w:hAnsi="SimSun" w:cs="SimSun"/>
          <w:spacing w:val="1"/>
          <w:sz w:val="24"/>
          <w:szCs w:val="24"/>
        </w:rPr>
        <w:t xml:space="preserve">2887 </w:t>
      </w:r>
      <w:r>
        <w:rPr>
          <w:rFonts w:ascii="FangSong" w:eastAsia="FangSong" w:hAnsi="FangSong" w:cs="FangSong"/>
          <w:spacing w:val="1"/>
          <w:sz w:val="24"/>
          <w:szCs w:val="24"/>
        </w:rPr>
        <w:t>计算机场地技术条件，保证恒温、恒湿，防雷、防水、防火、防鼠、防磁、</w:t>
      </w:r>
      <w:r>
        <w:rPr>
          <w:rFonts w:ascii="FangSong" w:eastAsia="FangSong" w:hAnsi="FangSong" w:cs="FangSong"/>
          <w:spacing w:val="-2"/>
          <w:sz w:val="24"/>
          <w:szCs w:val="24"/>
        </w:rPr>
        <w:t>防静电，加装防盗报警装置，提供良好的接地和供电环境，要为核心设备配置与其功</w:t>
      </w:r>
      <w:r>
        <w:rPr>
          <w:rFonts w:ascii="FangSong" w:eastAsia="FangSong" w:hAnsi="FangSong" w:cs="FangSong"/>
          <w:spacing w:val="-4"/>
          <w:sz w:val="24"/>
          <w:szCs w:val="24"/>
        </w:rPr>
        <w:t>耗相匹配的稳压及</w:t>
      </w:r>
      <w:r>
        <w:rPr>
          <w:rFonts w:ascii="FangSong" w:eastAsia="FangSong" w:hAnsi="FangSong" w:cs="FangSong"/>
          <w:spacing w:val="-45"/>
          <w:sz w:val="24"/>
          <w:szCs w:val="24"/>
        </w:rPr>
        <w:t xml:space="preserve"> </w:t>
      </w:r>
      <w:r>
        <w:rPr>
          <w:rFonts w:ascii="SimSun" w:eastAsia="SimSun" w:hAnsi="SimSun" w:cs="SimSun"/>
          <w:spacing w:val="-4"/>
          <w:sz w:val="24"/>
          <w:szCs w:val="24"/>
        </w:rPr>
        <w:t>UPS</w:t>
      </w:r>
      <w:r>
        <w:rPr>
          <w:rFonts w:ascii="SimSun" w:eastAsia="SimSun" w:hAnsi="SimSun" w:cs="SimSun"/>
          <w:spacing w:val="-37"/>
          <w:sz w:val="24"/>
          <w:szCs w:val="24"/>
        </w:rPr>
        <w:t xml:space="preserve"> </w:t>
      </w:r>
      <w:r>
        <w:rPr>
          <w:rFonts w:ascii="FangSong" w:eastAsia="FangSong" w:hAnsi="FangSong" w:cs="FangSong"/>
          <w:spacing w:val="-4"/>
          <w:sz w:val="24"/>
          <w:szCs w:val="24"/>
        </w:rPr>
        <w:t>不间断电源。</w:t>
      </w:r>
    </w:p>
    <w:p>
      <w:pPr>
        <w:spacing w:before="58" w:line="218" w:lineRule="auto"/>
        <w:ind w:left="472"/>
        <w:rPr>
          <w:rFonts w:ascii="FangSong" w:eastAsia="FangSong" w:hAnsi="FangSong" w:cs="FangSong"/>
          <w:sz w:val="28"/>
          <w:szCs w:val="28"/>
        </w:rPr>
      </w:pPr>
      <w:r>
        <w:rPr>
          <w:rFonts w:ascii="FangSong" w:eastAsia="FangSong" w:hAnsi="FangSong" w:cs="FangSong"/>
          <w:sz w:val="28"/>
          <w:szCs w:val="28"/>
        </w:rPr>
        <w:drawing>
          <wp:inline distT="0" distB="0" distL="0" distR="0">
            <wp:extent cx="126598" cy="130878"/>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8"/>
                    <a:stretch>
                      <a:fillRect/>
                    </a:stretch>
                  </pic:blipFill>
                  <pic:spPr>
                    <a:xfrm rot="0">
                      <a:off x="0" y="0"/>
                      <a:ext cx="126598" cy="130878"/>
                    </a:xfrm>
                    <a:prstGeom prst="rect">
                      <a:avLst/>
                    </a:prstGeom>
                  </pic:spPr>
                </pic:pic>
              </a:graphicData>
            </a:graphic>
          </wp:inline>
        </w:drawing>
      </w:r>
      <w:r>
        <w:rPr>
          <w:rFonts w:ascii="FangSong" w:eastAsia="FangSong" w:hAnsi="FangSong" w:cs="FangSong"/>
          <w:spacing w:val="56"/>
          <w:sz w:val="28"/>
          <w:szCs w:val="28"/>
        </w:rPr>
        <w:t xml:space="preserve">  </w:t>
      </w:r>
      <w:r>
        <w:rPr>
          <w:rFonts w:ascii="FangSong" w:eastAsia="FangSong" w:hAnsi="FangSong" w:cs="FangSong"/>
          <w:b/>
          <w:bCs/>
          <w:spacing w:val="-10"/>
          <w:sz w:val="28"/>
          <w:szCs w:val="28"/>
        </w:rPr>
        <w:t>网络安全策略</w:t>
      </w:r>
    </w:p>
    <w:p>
      <w:pPr>
        <w:spacing w:before="234" w:line="360" w:lineRule="auto"/>
        <w:ind w:left="45" w:right="267" w:firstLine="522"/>
        <w:rPr>
          <w:rFonts w:ascii="FangSong" w:eastAsia="FangSong" w:hAnsi="FangSong" w:cs="FangSong"/>
          <w:sz w:val="24"/>
          <w:szCs w:val="24"/>
        </w:rPr>
      </w:pPr>
      <w:r>
        <w:rPr>
          <w:rFonts w:ascii="FangSong" w:eastAsia="FangSong" w:hAnsi="FangSong" w:cs="FangSong"/>
          <w:spacing w:val="-3"/>
          <w:sz w:val="24"/>
          <w:szCs w:val="24"/>
        </w:rPr>
        <w:t>旨在防范和抵御网络资源可能受到的攻击，保证网络资源不被非法使用</w:t>
      </w:r>
      <w:r>
        <w:rPr>
          <w:rFonts w:ascii="FangSong" w:eastAsia="FangSong" w:hAnsi="FangSong" w:cs="FangSong"/>
          <w:spacing w:val="-4"/>
          <w:sz w:val="24"/>
          <w:szCs w:val="24"/>
        </w:rPr>
        <w:t>和访问，</w:t>
      </w:r>
      <w:r>
        <w:rPr>
          <w:rFonts w:ascii="FangSong" w:eastAsia="FangSong" w:hAnsi="FangSong" w:cs="FangSong"/>
          <w:spacing w:val="-4"/>
          <w:sz w:val="24"/>
          <w:szCs w:val="24"/>
        </w:rPr>
        <w:t>保护网内流转的数据安全。</w:t>
      </w:r>
    </w:p>
    <w:p>
      <w:pPr>
        <w:spacing w:before="2" w:line="360" w:lineRule="auto"/>
        <w:ind w:left="43" w:right="179" w:firstLine="483"/>
        <w:jc w:val="both"/>
        <w:rPr>
          <w:rFonts w:ascii="FangSong" w:eastAsia="FangSong" w:hAnsi="FangSong" w:cs="FangSong"/>
          <w:sz w:val="24"/>
          <w:szCs w:val="24"/>
        </w:rPr>
      </w:pPr>
      <w:r>
        <w:rPr>
          <w:rFonts w:ascii="FangSong" w:eastAsia="FangSong" w:hAnsi="FangSong" w:cs="FangSong"/>
          <w:spacing w:val="-6"/>
          <w:sz w:val="24"/>
          <w:szCs w:val="24"/>
        </w:rPr>
        <w:t>访问控制是维护网络安全、保护网络资源的重要手段，是网络安全核心策</w:t>
      </w:r>
      <w:r>
        <w:rPr>
          <w:rFonts w:ascii="FangSong" w:eastAsia="FangSong" w:hAnsi="FangSong" w:cs="FangSong"/>
          <w:spacing w:val="-7"/>
          <w:sz w:val="24"/>
          <w:szCs w:val="24"/>
        </w:rPr>
        <w:t>略之一。</w:t>
      </w:r>
      <w:r>
        <w:rPr>
          <w:rFonts w:ascii="FangSong" w:eastAsia="FangSong" w:hAnsi="FangSong" w:cs="FangSong"/>
          <w:spacing w:val="-2"/>
          <w:sz w:val="24"/>
          <w:szCs w:val="24"/>
        </w:rPr>
        <w:t>访问控制包括入网访问控制、网络授权控制、目录级安全控制、属性安全控制、网络</w:t>
      </w:r>
      <w:r>
        <w:rPr>
          <w:rFonts w:ascii="FangSong" w:eastAsia="FangSong" w:hAnsi="FangSong" w:cs="FangSong"/>
          <w:spacing w:val="-6"/>
          <w:sz w:val="24"/>
          <w:szCs w:val="24"/>
        </w:rPr>
        <w:t>服务器安全控制、网络监测和锁定控制、网络端口和节点的安全控制以及防火墙控制。</w:t>
      </w:r>
      <w:r>
        <w:rPr>
          <w:rFonts w:ascii="FangSong" w:eastAsia="FangSong" w:hAnsi="FangSong" w:cs="FangSong"/>
          <w:spacing w:val="-6"/>
          <w:sz w:val="24"/>
          <w:szCs w:val="24"/>
        </w:rPr>
        <w:t>安全检查（身份认证）、内容检查也是保护网络安全的有效措施。</w:t>
      </w:r>
    </w:p>
    <w:p>
      <w:pPr>
        <w:spacing w:before="1" w:line="360" w:lineRule="auto"/>
        <w:ind w:left="43" w:right="267" w:firstLine="507"/>
        <w:jc w:val="both"/>
        <w:rPr>
          <w:rFonts w:ascii="FangSong" w:eastAsia="FangSong" w:hAnsi="FangSong" w:cs="FangSong"/>
          <w:sz w:val="24"/>
          <w:szCs w:val="24"/>
        </w:rPr>
      </w:pPr>
      <w:r>
        <w:rPr>
          <w:rFonts w:ascii="FangSong" w:eastAsia="FangSong" w:hAnsi="FangSong" w:cs="FangSong"/>
          <w:spacing w:val="-7"/>
          <w:sz w:val="24"/>
          <w:szCs w:val="24"/>
        </w:rPr>
        <w:t>网络加密手段包括链路加密、端点加密和节点加密，</w:t>
      </w:r>
      <w:r>
        <w:rPr>
          <w:rFonts w:ascii="FangSong" w:eastAsia="FangSong" w:hAnsi="FangSong" w:cs="FangSong"/>
          <w:spacing w:val="43"/>
          <w:sz w:val="24"/>
          <w:szCs w:val="24"/>
        </w:rPr>
        <w:t xml:space="preserve"> </w:t>
      </w:r>
      <w:r>
        <w:rPr>
          <w:rFonts w:ascii="FangSong" w:eastAsia="FangSong" w:hAnsi="FangSong" w:cs="FangSong"/>
          <w:spacing w:val="-7"/>
          <w:sz w:val="24"/>
          <w:szCs w:val="24"/>
        </w:rPr>
        <w:t>链路</w:t>
      </w:r>
      <w:r>
        <w:rPr>
          <w:rFonts w:ascii="FangSong" w:eastAsia="FangSong" w:hAnsi="FangSong" w:cs="FangSong"/>
          <w:spacing w:val="-8"/>
          <w:sz w:val="24"/>
          <w:szCs w:val="24"/>
        </w:rPr>
        <w:t>加密是保护网络节点之</w:t>
      </w:r>
      <w:r>
        <w:rPr>
          <w:rFonts w:ascii="FangSong" w:eastAsia="FangSong" w:hAnsi="FangSong" w:cs="FangSong"/>
          <w:spacing w:val="-2"/>
          <w:sz w:val="24"/>
          <w:szCs w:val="24"/>
        </w:rPr>
        <w:t>间的链路数据安全，端到端加密是对从源端用户到目的端用户之间传输的数据提供保</w:t>
      </w:r>
      <w:r>
        <w:rPr>
          <w:rFonts w:ascii="FangSong" w:eastAsia="FangSong" w:hAnsi="FangSong" w:cs="FangSong"/>
          <w:spacing w:val="-2"/>
          <w:sz w:val="24"/>
          <w:szCs w:val="24"/>
        </w:rPr>
        <w:t>护，节点加密是对源节点到目的节点之间的传输链路提供保护。</w:t>
      </w:r>
    </w:p>
    <w:p>
      <w:pPr>
        <w:spacing w:line="360" w:lineRule="auto"/>
        <w:rPr>
          <w:rFonts w:ascii="FangSong" w:eastAsia="FangSong" w:hAnsi="FangSong" w:cs="FangSong"/>
          <w:sz w:val="24"/>
          <w:szCs w:val="24"/>
        </w:rPr>
        <w:sectPr>
          <w:headerReference w:type="default" r:id="rId19"/>
          <w:footerReference w:type="default" r:id="rId20"/>
          <w:pgSz w:w="11907" w:h="16839"/>
          <w:pgMar w:top="1414" w:right="1387" w:bottom="1973" w:left="1390" w:header="255" w:footer="1090" w:gutter="0"/>
          <w:cols w:space="720"/>
        </w:sectPr>
      </w:pPr>
    </w:p>
    <w:p>
      <w:pPr>
        <w:spacing w:before="120" w:line="215" w:lineRule="auto"/>
        <w:ind w:left="531"/>
        <w:rPr>
          <w:rFonts w:ascii="FangSong" w:eastAsia="FangSong" w:hAnsi="FangSong" w:cs="FangSong"/>
          <w:sz w:val="24"/>
          <w:szCs w:val="24"/>
        </w:rPr>
      </w:pPr>
      <w:r>
        <w:rPr>
          <w:rFonts w:ascii="FangSong" w:eastAsia="FangSong" w:hAnsi="FangSong" w:cs="FangSong"/>
          <w:spacing w:val="-2"/>
          <w:sz w:val="24"/>
          <w:szCs w:val="24"/>
        </w:rPr>
        <w:t>另外，数字认证在一定程度上保证了数据交互信息的安</w:t>
      </w:r>
      <w:r>
        <w:rPr>
          <w:rFonts w:ascii="FangSong" w:eastAsia="FangSong" w:hAnsi="FangSong" w:cs="FangSong"/>
          <w:spacing w:val="-3"/>
          <w:sz w:val="24"/>
          <w:szCs w:val="24"/>
        </w:rPr>
        <w:t>全。</w:t>
      </w:r>
    </w:p>
    <w:p>
      <w:pPr>
        <w:spacing w:before="246" w:line="219" w:lineRule="auto"/>
        <w:ind w:left="472"/>
        <w:rPr>
          <w:rFonts w:ascii="FangSong" w:eastAsia="FangSong" w:hAnsi="FangSong" w:cs="FangSong"/>
          <w:sz w:val="28"/>
          <w:szCs w:val="28"/>
        </w:rPr>
      </w:pPr>
      <w:r>
        <w:rPr>
          <w:rFonts w:ascii="FangSong" w:eastAsia="FangSong" w:hAnsi="FangSong" w:cs="FangSong"/>
          <w:sz w:val="28"/>
          <w:szCs w:val="28"/>
        </w:rPr>
        <w:drawing>
          <wp:inline distT="0" distB="0" distL="0" distR="0">
            <wp:extent cx="126598" cy="130878"/>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21"/>
                    <a:stretch>
                      <a:fillRect/>
                    </a:stretch>
                  </pic:blipFill>
                  <pic:spPr>
                    <a:xfrm rot="0">
                      <a:off x="0" y="0"/>
                      <a:ext cx="126598" cy="130878"/>
                    </a:xfrm>
                    <a:prstGeom prst="rect">
                      <a:avLst/>
                    </a:prstGeom>
                  </pic:spPr>
                </pic:pic>
              </a:graphicData>
            </a:graphic>
          </wp:inline>
        </w:drawing>
      </w:r>
      <w:r>
        <w:rPr>
          <w:rFonts w:ascii="FangSong" w:eastAsia="FangSong" w:hAnsi="FangSong" w:cs="FangSong"/>
          <w:spacing w:val="75"/>
          <w:sz w:val="28"/>
          <w:szCs w:val="28"/>
        </w:rPr>
        <w:t xml:space="preserve"> </w:t>
      </w:r>
      <w:r>
        <w:rPr>
          <w:rFonts w:ascii="FangSong" w:eastAsia="FangSong" w:hAnsi="FangSong" w:cs="FangSong"/>
          <w:b/>
          <w:bCs/>
          <w:spacing w:val="-5"/>
          <w:sz w:val="28"/>
          <w:szCs w:val="28"/>
        </w:rPr>
        <w:t>数据安全策略</w:t>
      </w:r>
    </w:p>
    <w:p>
      <w:pPr>
        <w:spacing w:before="233" w:line="360" w:lineRule="auto"/>
        <w:ind w:left="69" w:right="200" w:firstLine="498"/>
        <w:rPr>
          <w:rFonts w:ascii="FangSong" w:eastAsia="FangSong" w:hAnsi="FangSong" w:cs="FangSong"/>
          <w:sz w:val="24"/>
          <w:szCs w:val="24"/>
        </w:rPr>
      </w:pPr>
      <w:r>
        <w:rPr>
          <w:rFonts w:ascii="FangSong" w:eastAsia="FangSong" w:hAnsi="FangSong" w:cs="FangSong"/>
          <w:spacing w:val="-10"/>
          <w:sz w:val="24"/>
          <w:szCs w:val="24"/>
        </w:rPr>
        <w:t>旨在防止数据被偶然的或故意的非法泄露、变更、破坏，</w:t>
      </w:r>
      <w:r>
        <w:rPr>
          <w:rFonts w:ascii="FangSong" w:eastAsia="FangSong" w:hAnsi="FangSong" w:cs="FangSong"/>
          <w:spacing w:val="-41"/>
          <w:sz w:val="24"/>
          <w:szCs w:val="24"/>
        </w:rPr>
        <w:t xml:space="preserve"> </w:t>
      </w:r>
      <w:r>
        <w:rPr>
          <w:rFonts w:ascii="FangSong" w:eastAsia="FangSong" w:hAnsi="FangSong" w:cs="FangSong"/>
          <w:spacing w:val="-10"/>
          <w:sz w:val="24"/>
          <w:szCs w:val="24"/>
        </w:rPr>
        <w:t>或是被非法识别和控制，</w:t>
      </w:r>
      <w:r>
        <w:rPr>
          <w:rFonts w:ascii="FangSong" w:eastAsia="FangSong" w:hAnsi="FangSong" w:cs="FangSong"/>
          <w:spacing w:val="-2"/>
          <w:sz w:val="24"/>
          <w:szCs w:val="24"/>
        </w:rPr>
        <w:t>以确保数据完整、保密、可用。数据安全包括数据的存储安全和传输安全两个方面。</w:t>
      </w:r>
    </w:p>
    <w:p>
      <w:pPr>
        <w:spacing w:line="361" w:lineRule="auto"/>
        <w:ind w:left="43" w:right="267" w:firstLine="480"/>
        <w:rPr>
          <w:rFonts w:ascii="FangSong" w:eastAsia="FangSong" w:hAnsi="FangSong" w:cs="FangSong"/>
          <w:sz w:val="24"/>
          <w:szCs w:val="24"/>
        </w:rPr>
      </w:pPr>
      <w:r>
        <w:rPr>
          <w:rFonts w:ascii="FangSong" w:eastAsia="FangSong" w:hAnsi="FangSong" w:cs="FangSong"/>
          <w:spacing w:val="-2"/>
          <w:sz w:val="24"/>
          <w:szCs w:val="24"/>
        </w:rPr>
        <w:t>数据的存储安全系指数据存放状态下的安全，包括是否会被非法调用等，可借助</w:t>
      </w:r>
      <w:r>
        <w:rPr>
          <w:rFonts w:ascii="FangSong" w:eastAsia="FangSong" w:hAnsi="FangSong" w:cs="FangSong"/>
          <w:spacing w:val="-2"/>
          <w:sz w:val="24"/>
          <w:szCs w:val="24"/>
        </w:rPr>
        <w:t>数据异地容灾备份、密文存储、设置访问权限、身份识别、局部隔离等策略提高安全</w:t>
      </w:r>
      <w:r>
        <w:rPr>
          <w:rFonts w:ascii="FangSong" w:eastAsia="FangSong" w:hAnsi="FangSong" w:cs="FangSong"/>
          <w:spacing w:val="-8"/>
          <w:sz w:val="24"/>
          <w:szCs w:val="24"/>
        </w:rPr>
        <w:t>防范水平。</w:t>
      </w:r>
    </w:p>
    <w:p>
      <w:pPr>
        <w:spacing w:before="54" w:line="219" w:lineRule="auto"/>
        <w:ind w:left="468"/>
        <w:rPr>
          <w:rFonts w:ascii="FangSong" w:eastAsia="FangSong" w:hAnsi="FangSong" w:cs="FangSong"/>
          <w:sz w:val="28"/>
          <w:szCs w:val="28"/>
        </w:rPr>
      </w:pPr>
      <w:r>
        <w:rPr>
          <w:rFonts w:ascii="FangSong" w:eastAsia="FangSong" w:hAnsi="FangSong" w:cs="FangSong"/>
          <w:sz w:val="28"/>
          <w:szCs w:val="28"/>
        </w:rPr>
        <w:drawing>
          <wp:inline distT="0" distB="0" distL="0" distR="0">
            <wp:extent cx="108203" cy="111861"/>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22"/>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46"/>
          <w:sz w:val="28"/>
          <w:szCs w:val="28"/>
        </w:rPr>
        <w:t xml:space="preserve">  </w:t>
      </w:r>
      <w:r>
        <w:rPr>
          <w:rFonts w:ascii="FangSong" w:eastAsia="FangSong" w:hAnsi="FangSong" w:cs="FangSong"/>
          <w:b/>
          <w:bCs/>
          <w:spacing w:val="-6"/>
          <w:sz w:val="28"/>
          <w:szCs w:val="28"/>
        </w:rPr>
        <w:t>软件安全策略</w:t>
      </w:r>
    </w:p>
    <w:p>
      <w:pPr>
        <w:spacing w:before="234" w:line="360" w:lineRule="auto"/>
        <w:ind w:left="56" w:right="181" w:firstLine="510"/>
        <w:rPr>
          <w:rFonts w:ascii="FangSong" w:eastAsia="FangSong" w:hAnsi="FangSong" w:cs="FangSong"/>
          <w:sz w:val="24"/>
          <w:szCs w:val="24"/>
        </w:rPr>
      </w:pPr>
      <w:r>
        <w:rPr>
          <w:rFonts w:ascii="FangSong" w:eastAsia="FangSong" w:hAnsi="FangSong" w:cs="FangSong"/>
          <w:spacing w:val="4"/>
          <w:sz w:val="24"/>
          <w:szCs w:val="24"/>
        </w:rPr>
        <w:t>旨在防止由于软件质量缺陷或安全漏洞使信</w:t>
      </w:r>
      <w:r>
        <w:rPr>
          <w:rFonts w:ascii="FangSong" w:eastAsia="FangSong" w:hAnsi="FangSong" w:cs="FangSong"/>
          <w:spacing w:val="3"/>
          <w:sz w:val="24"/>
          <w:szCs w:val="24"/>
        </w:rPr>
        <w:t>息系统被非法控制，或使之性能下</w:t>
      </w:r>
      <w:r>
        <w:rPr>
          <w:rFonts w:ascii="FangSong" w:eastAsia="FangSong" w:hAnsi="FangSong" w:cs="FangSong"/>
          <w:spacing w:val="-6"/>
          <w:sz w:val="24"/>
          <w:szCs w:val="24"/>
        </w:rPr>
        <w:t>降、拒绝服务、停机。软件安全策略分为系统软件安全策略和应用软件安全策略</w:t>
      </w:r>
      <w:r>
        <w:rPr>
          <w:rFonts w:ascii="FangSong" w:eastAsia="FangSong" w:hAnsi="FangSong" w:cs="FangSong"/>
          <w:spacing w:val="-7"/>
          <w:sz w:val="24"/>
          <w:szCs w:val="24"/>
        </w:rPr>
        <w:t>两类。</w:t>
      </w:r>
    </w:p>
    <w:p>
      <w:pPr>
        <w:spacing w:before="2" w:line="360" w:lineRule="auto"/>
        <w:ind w:left="42" w:right="190" w:firstLine="484"/>
        <w:rPr>
          <w:rFonts w:ascii="FangSong" w:eastAsia="FangSong" w:hAnsi="FangSong" w:cs="FangSong"/>
          <w:sz w:val="24"/>
          <w:szCs w:val="24"/>
        </w:rPr>
      </w:pPr>
      <w:r>
        <w:rPr>
          <w:rFonts w:ascii="FangSong" w:eastAsia="FangSong" w:hAnsi="FangSong" w:cs="FangSong"/>
          <w:spacing w:val="-6"/>
          <w:sz w:val="24"/>
          <w:szCs w:val="24"/>
        </w:rPr>
        <w:t>对通用的应用软件，可参照前款作法，通过加强与</w:t>
      </w:r>
      <w:r>
        <w:rPr>
          <w:rFonts w:ascii="FangSong" w:eastAsia="FangSong" w:hAnsi="FangSong" w:cs="FangSong"/>
          <w:spacing w:val="-7"/>
          <w:sz w:val="24"/>
          <w:szCs w:val="24"/>
        </w:rPr>
        <w:t>软件提供商的沟通，及时发现、</w:t>
      </w:r>
      <w:r>
        <w:rPr>
          <w:rFonts w:ascii="FangSong" w:eastAsia="FangSong" w:hAnsi="FangSong" w:cs="FangSong"/>
          <w:spacing w:val="-6"/>
          <w:sz w:val="24"/>
          <w:szCs w:val="24"/>
        </w:rPr>
        <w:t>堵塞安全漏洞。对量身定做的应用软件，</w:t>
      </w:r>
      <w:r>
        <w:rPr>
          <w:rFonts w:ascii="FangSong" w:eastAsia="FangSong" w:hAnsi="FangSong" w:cs="FangSong"/>
          <w:spacing w:val="53"/>
          <w:sz w:val="24"/>
          <w:szCs w:val="24"/>
        </w:rPr>
        <w:t xml:space="preserve"> </w:t>
      </w:r>
      <w:r>
        <w:rPr>
          <w:rFonts w:ascii="FangSong" w:eastAsia="FangSong" w:hAnsi="FangSong" w:cs="FangSong"/>
          <w:spacing w:val="-6"/>
          <w:sz w:val="24"/>
          <w:szCs w:val="24"/>
        </w:rPr>
        <w:t>可考虑</w:t>
      </w:r>
      <w:r>
        <w:rPr>
          <w:rFonts w:ascii="FangSong" w:eastAsia="FangSong" w:hAnsi="FangSong" w:cs="FangSong"/>
          <w:spacing w:val="-7"/>
          <w:sz w:val="24"/>
          <w:szCs w:val="24"/>
        </w:rPr>
        <w:t>优选通过质量控制体系认证、富有行</w:t>
      </w:r>
      <w:r>
        <w:rPr>
          <w:rFonts w:ascii="FangSong" w:eastAsia="FangSong" w:hAnsi="FangSong" w:cs="FangSong"/>
          <w:spacing w:val="-2"/>
          <w:sz w:val="24"/>
          <w:szCs w:val="24"/>
        </w:rPr>
        <w:t>业软件开发和市场推广经验的软件公司，加强软件开发质量控制，加强容错设计，安</w:t>
      </w:r>
      <w:r>
        <w:rPr>
          <w:rFonts w:ascii="FangSong" w:eastAsia="FangSong" w:hAnsi="FangSong" w:cs="FangSong"/>
          <w:spacing w:val="-2"/>
          <w:sz w:val="24"/>
          <w:szCs w:val="24"/>
        </w:rPr>
        <w:t>排较长时间的试运行等策略，以规避风险，提高安全防范水平。</w:t>
      </w:r>
    </w:p>
    <w:p>
      <w:pPr>
        <w:spacing w:before="56" w:line="219" w:lineRule="auto"/>
        <w:ind w:left="472"/>
        <w:rPr>
          <w:rFonts w:ascii="FangSong" w:eastAsia="FangSong" w:hAnsi="FangSong" w:cs="FangSong"/>
          <w:sz w:val="28"/>
          <w:szCs w:val="28"/>
        </w:rPr>
      </w:pPr>
      <w:r>
        <w:rPr>
          <w:rFonts w:ascii="FangSong" w:eastAsia="FangSong" w:hAnsi="FangSong" w:cs="FangSong"/>
          <w:sz w:val="28"/>
          <w:szCs w:val="28"/>
        </w:rPr>
        <w:drawing>
          <wp:inline distT="0" distB="0" distL="0" distR="0">
            <wp:extent cx="126598" cy="130878"/>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18"/>
                    <a:stretch>
                      <a:fillRect/>
                    </a:stretch>
                  </pic:blipFill>
                  <pic:spPr>
                    <a:xfrm rot="0">
                      <a:off x="0" y="0"/>
                      <a:ext cx="126598" cy="130878"/>
                    </a:xfrm>
                    <a:prstGeom prst="rect">
                      <a:avLst/>
                    </a:prstGeom>
                  </pic:spPr>
                </pic:pic>
              </a:graphicData>
            </a:graphic>
          </wp:inline>
        </w:drawing>
      </w:r>
      <w:r>
        <w:rPr>
          <w:rFonts w:ascii="FangSong" w:eastAsia="FangSong" w:hAnsi="FangSong" w:cs="FangSong"/>
          <w:spacing w:val="87"/>
          <w:sz w:val="28"/>
          <w:szCs w:val="28"/>
        </w:rPr>
        <w:t xml:space="preserve"> </w:t>
      </w:r>
      <w:r>
        <w:rPr>
          <w:rFonts w:ascii="FangSong" w:eastAsia="FangSong" w:hAnsi="FangSong" w:cs="FangSong"/>
          <w:b/>
          <w:bCs/>
          <w:spacing w:val="-7"/>
          <w:sz w:val="28"/>
          <w:szCs w:val="28"/>
        </w:rPr>
        <w:t>系统管理策略</w:t>
      </w:r>
    </w:p>
    <w:p>
      <w:pPr>
        <w:spacing w:before="234" w:line="215" w:lineRule="auto"/>
        <w:ind w:left="567"/>
        <w:rPr>
          <w:rFonts w:ascii="FangSong" w:eastAsia="FangSong" w:hAnsi="FangSong" w:cs="FangSong"/>
          <w:sz w:val="24"/>
          <w:szCs w:val="24"/>
        </w:rPr>
      </w:pPr>
      <w:r>
        <w:rPr>
          <w:rFonts w:ascii="FangSong" w:eastAsia="FangSong" w:hAnsi="FangSong" w:cs="FangSong"/>
          <w:spacing w:val="-3"/>
          <w:sz w:val="24"/>
          <w:szCs w:val="24"/>
        </w:rPr>
        <w:t>旨在加强计算机信息系统运行管理，提高系统安全性</w:t>
      </w:r>
      <w:r>
        <w:rPr>
          <w:rFonts w:ascii="FangSong" w:eastAsia="FangSong" w:hAnsi="FangSong" w:cs="FangSong"/>
          <w:spacing w:val="-4"/>
          <w:sz w:val="24"/>
          <w:szCs w:val="24"/>
        </w:rPr>
        <w:t>、可靠性。</w:t>
      </w:r>
    </w:p>
    <w:p>
      <w:pPr>
        <w:spacing w:before="188" w:line="360" w:lineRule="auto"/>
        <w:ind w:left="46" w:right="268" w:firstLine="482"/>
        <w:rPr>
          <w:rFonts w:ascii="FangSong" w:eastAsia="FangSong" w:hAnsi="FangSong" w:cs="FangSong"/>
          <w:sz w:val="24"/>
          <w:szCs w:val="24"/>
        </w:rPr>
      </w:pPr>
      <w:r>
        <w:rPr>
          <w:rFonts w:ascii="FangSong" w:eastAsia="FangSong" w:hAnsi="FangSong" w:cs="FangSong"/>
          <w:spacing w:val="-7"/>
          <w:sz w:val="24"/>
          <w:szCs w:val="24"/>
        </w:rPr>
        <w:t>要确保系统稳健运行，减少恶意攻击、各类故障带来的负面效应，</w:t>
      </w:r>
      <w:r>
        <w:rPr>
          <w:rFonts w:ascii="FangSong" w:eastAsia="FangSong" w:hAnsi="FangSong" w:cs="FangSong"/>
          <w:spacing w:val="52"/>
          <w:sz w:val="24"/>
          <w:szCs w:val="24"/>
        </w:rPr>
        <w:t xml:space="preserve"> </w:t>
      </w:r>
      <w:r>
        <w:rPr>
          <w:rFonts w:ascii="FangSong" w:eastAsia="FangSong" w:hAnsi="FangSong" w:cs="FangSong"/>
          <w:spacing w:val="-7"/>
          <w:sz w:val="24"/>
          <w:szCs w:val="24"/>
        </w:rPr>
        <w:t>有必要建立行</w:t>
      </w:r>
      <w:r>
        <w:rPr>
          <w:rFonts w:ascii="FangSong" w:eastAsia="FangSong" w:hAnsi="FangSong" w:cs="FangSong"/>
          <w:spacing w:val="-6"/>
          <w:sz w:val="24"/>
          <w:szCs w:val="24"/>
        </w:rPr>
        <w:t>之有效的系统运行维护机制和相关制度。比如，</w:t>
      </w:r>
      <w:r>
        <w:rPr>
          <w:rFonts w:ascii="FangSong" w:eastAsia="FangSong" w:hAnsi="FangSong" w:cs="FangSong"/>
          <w:spacing w:val="49"/>
          <w:sz w:val="24"/>
          <w:szCs w:val="24"/>
        </w:rPr>
        <w:t xml:space="preserve"> </w:t>
      </w:r>
      <w:r>
        <w:rPr>
          <w:rFonts w:ascii="FangSong" w:eastAsia="FangSong" w:hAnsi="FangSong" w:cs="FangSong"/>
          <w:spacing w:val="-6"/>
          <w:sz w:val="24"/>
          <w:szCs w:val="24"/>
        </w:rPr>
        <w:t>建</w:t>
      </w:r>
      <w:r>
        <w:rPr>
          <w:rFonts w:ascii="FangSong" w:eastAsia="FangSong" w:hAnsi="FangSong" w:cs="FangSong"/>
          <w:spacing w:val="-7"/>
          <w:sz w:val="24"/>
          <w:szCs w:val="24"/>
        </w:rPr>
        <w:t>立健全中心机房管理制度，信息设</w:t>
      </w:r>
      <w:r>
        <w:rPr>
          <w:rFonts w:ascii="FangSong" w:eastAsia="FangSong" w:hAnsi="FangSong" w:cs="FangSong"/>
          <w:spacing w:val="-1"/>
          <w:sz w:val="24"/>
          <w:szCs w:val="24"/>
        </w:rPr>
        <w:t>备操作使用规程，信息系统维护制度，网络通</w:t>
      </w:r>
      <w:r>
        <w:rPr>
          <w:rFonts w:ascii="FangSong" w:eastAsia="FangSong" w:hAnsi="FangSong" w:cs="FangSong"/>
          <w:spacing w:val="-2"/>
          <w:sz w:val="24"/>
          <w:szCs w:val="24"/>
        </w:rPr>
        <w:t>讯管理制度，应急响应制度等等。</w:t>
      </w:r>
    </w:p>
    <w:p>
      <w:pPr>
        <w:spacing w:before="2" w:line="215" w:lineRule="auto"/>
        <w:ind w:left="529"/>
        <w:rPr>
          <w:rFonts w:ascii="FangSong" w:eastAsia="FangSong" w:hAnsi="FangSong" w:cs="FangSong"/>
          <w:sz w:val="24"/>
          <w:szCs w:val="24"/>
        </w:rPr>
      </w:pPr>
      <w:r>
        <w:rPr>
          <w:rFonts w:ascii="FangSong" w:eastAsia="FangSong" w:hAnsi="FangSong" w:cs="FangSong"/>
          <w:spacing w:val="-3"/>
          <w:sz w:val="24"/>
          <w:szCs w:val="24"/>
        </w:rPr>
        <w:t>要根据分工，落实系统使用与运行维护工作责任制。</w:t>
      </w:r>
    </w:p>
    <w:p>
      <w:pPr>
        <w:spacing w:before="187" w:line="360" w:lineRule="auto"/>
        <w:ind w:left="47" w:right="184" w:firstLine="476"/>
        <w:rPr>
          <w:rFonts w:ascii="FangSong" w:eastAsia="FangSong" w:hAnsi="FangSong" w:cs="FangSong"/>
          <w:sz w:val="24"/>
          <w:szCs w:val="24"/>
        </w:rPr>
      </w:pPr>
      <w:r>
        <w:rPr>
          <w:rFonts w:ascii="FangSong" w:eastAsia="FangSong" w:hAnsi="FangSong" w:cs="FangSong"/>
          <w:spacing w:val="-2"/>
          <w:sz w:val="24"/>
          <w:szCs w:val="24"/>
        </w:rPr>
        <w:t>加强对相关人员的培训和安全教育，减少因为误操作给系统安全带来的冲击。要</w:t>
      </w:r>
      <w:r>
        <w:rPr>
          <w:rFonts w:ascii="FangSong" w:eastAsia="FangSong" w:hAnsi="FangSong" w:cs="FangSong"/>
          <w:spacing w:val="-8"/>
          <w:sz w:val="24"/>
          <w:szCs w:val="24"/>
        </w:rPr>
        <w:t>妥善保存系统运行、维护资料，</w:t>
      </w:r>
      <w:r>
        <w:rPr>
          <w:rFonts w:ascii="FangSong" w:eastAsia="FangSong" w:hAnsi="FangSong" w:cs="FangSong"/>
          <w:spacing w:val="-32"/>
          <w:sz w:val="24"/>
          <w:szCs w:val="24"/>
        </w:rPr>
        <w:t xml:space="preserve"> </w:t>
      </w:r>
      <w:r>
        <w:rPr>
          <w:rFonts w:ascii="FangSong" w:eastAsia="FangSong" w:hAnsi="FangSong" w:cs="FangSong"/>
          <w:spacing w:val="-8"/>
          <w:sz w:val="24"/>
          <w:szCs w:val="24"/>
        </w:rPr>
        <w:t>做好相关记录，要定期组织应急演</w:t>
      </w:r>
      <w:r>
        <w:rPr>
          <w:rFonts w:ascii="FangSong" w:eastAsia="FangSong" w:hAnsi="FangSong" w:cs="FangSong"/>
          <w:spacing w:val="-9"/>
          <w:sz w:val="24"/>
          <w:szCs w:val="24"/>
        </w:rPr>
        <w:t>练，以备不时之需。</w:t>
      </w:r>
    </w:p>
    <w:p>
      <w:pPr>
        <w:spacing w:before="1" w:line="220" w:lineRule="auto"/>
        <w:ind w:left="468"/>
        <w:rPr>
          <w:rFonts w:ascii="SimSun" w:eastAsia="SimSun" w:hAnsi="SimSun" w:cs="SimSun"/>
          <w:sz w:val="24"/>
          <w:szCs w:val="24"/>
        </w:rPr>
      </w:pPr>
      <w:r>
        <w:rPr>
          <w:rFonts w:ascii="SimSun" w:eastAsia="SimSun" w:hAnsi="SimSun" w:cs="SimSun"/>
          <w:sz w:val="24"/>
          <w:szCs w:val="24"/>
        </w:rPr>
        <w:drawing>
          <wp:inline distT="0" distB="0" distL="0" distR="0">
            <wp:extent cx="108203" cy="111861"/>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xmlns:r="http://schemas.openxmlformats.org/officeDocument/2006/relationships" r:embed="rId23"/>
                    <a:stretch>
                      <a:fillRect/>
                    </a:stretch>
                  </pic:blipFill>
                  <pic:spPr>
                    <a:xfrm rot="0">
                      <a:off x="0" y="0"/>
                      <a:ext cx="108203" cy="111861"/>
                    </a:xfrm>
                    <a:prstGeom prst="rect">
                      <a:avLst/>
                    </a:prstGeom>
                  </pic:spPr>
                </pic:pic>
              </a:graphicData>
            </a:graphic>
          </wp:inline>
        </w:drawing>
      </w:r>
      <w:r>
        <w:rPr>
          <w:rFonts w:ascii="SimSun" w:eastAsia="SimSun" w:hAnsi="SimSun" w:cs="SimSun"/>
          <w:spacing w:val="3"/>
          <w:sz w:val="24"/>
          <w:szCs w:val="24"/>
        </w:rPr>
        <w:t xml:space="preserve">  </w:t>
      </w:r>
      <w:r>
        <w:rPr>
          <w:rFonts w:ascii="SimSun" w:eastAsia="SimSun" w:hAnsi="SimSun" w:cs="SimSun"/>
          <w:b/>
          <w:bCs/>
          <w:spacing w:val="-5"/>
          <w:sz w:val="24"/>
          <w:szCs w:val="24"/>
        </w:rPr>
        <w:t>灾难恢复策略</w:t>
      </w:r>
    </w:p>
    <w:p>
      <w:pPr>
        <w:spacing w:before="181" w:line="360" w:lineRule="auto"/>
        <w:ind w:left="52" w:right="267" w:firstLine="515"/>
        <w:rPr>
          <w:rFonts w:ascii="FangSong" w:eastAsia="FangSong" w:hAnsi="FangSong" w:cs="FangSong"/>
          <w:sz w:val="24"/>
          <w:szCs w:val="24"/>
        </w:rPr>
      </w:pPr>
      <w:r>
        <w:rPr>
          <w:rFonts w:ascii="FangSong" w:eastAsia="FangSong" w:hAnsi="FangSong" w:cs="FangSong"/>
          <w:spacing w:val="-3"/>
          <w:sz w:val="24"/>
          <w:szCs w:val="24"/>
        </w:rPr>
        <w:t>旨在趁着系统还在运行的时候，制定一个灾难恢复计划，将灾难带来的</w:t>
      </w:r>
      <w:r>
        <w:rPr>
          <w:rFonts w:ascii="FangSong" w:eastAsia="FangSong" w:hAnsi="FangSong" w:cs="FangSong"/>
          <w:spacing w:val="-4"/>
          <w:sz w:val="24"/>
          <w:szCs w:val="24"/>
        </w:rPr>
        <w:t>损失降低</w:t>
      </w:r>
      <w:r>
        <w:rPr>
          <w:rFonts w:ascii="FangSong" w:eastAsia="FangSong" w:hAnsi="FangSong" w:cs="FangSong"/>
          <w:spacing w:val="-4"/>
          <w:sz w:val="24"/>
          <w:szCs w:val="24"/>
        </w:rPr>
        <w:t>到最小，使系统安全得到保障的策略。</w:t>
      </w:r>
    </w:p>
    <w:p>
      <w:pPr>
        <w:spacing w:before="1" w:line="360" w:lineRule="auto"/>
        <w:ind w:left="43" w:right="266" w:firstLine="487"/>
        <w:rPr>
          <w:rFonts w:ascii="FangSong" w:eastAsia="FangSong" w:hAnsi="FangSong" w:cs="FangSong"/>
          <w:sz w:val="24"/>
          <w:szCs w:val="24"/>
        </w:rPr>
      </w:pPr>
      <w:r>
        <w:rPr>
          <w:rFonts w:ascii="FangSong" w:eastAsia="FangSong" w:hAnsi="FangSong" w:cs="FangSong"/>
          <w:spacing w:val="-2"/>
          <w:sz w:val="24"/>
          <w:szCs w:val="24"/>
        </w:rPr>
        <w:t>主要需根据本单位及信息系统的实际情况，研究系统遇到灾害后对业务的影响，</w:t>
      </w:r>
      <w:r>
        <w:rPr>
          <w:rFonts w:ascii="FangSong" w:eastAsia="FangSong" w:hAnsi="FangSong" w:cs="FangSong"/>
          <w:spacing w:val="-2"/>
          <w:sz w:val="24"/>
          <w:szCs w:val="24"/>
        </w:rPr>
        <w:t>设计灾后业务切换办法，如定期备份数据，根据灾难类型，制订灾难恢复流程，建立</w:t>
      </w:r>
    </w:p>
    <w:p>
      <w:pPr>
        <w:spacing w:line="360" w:lineRule="auto"/>
        <w:rPr>
          <w:rFonts w:ascii="FangSong" w:eastAsia="FangSong" w:hAnsi="FangSong" w:cs="FangSong"/>
          <w:sz w:val="24"/>
          <w:szCs w:val="24"/>
        </w:rPr>
        <w:sectPr>
          <w:footerReference w:type="default" r:id="rId24"/>
          <w:pgSz w:w="11907" w:h="16839"/>
          <w:pgMar w:top="1414" w:right="1387" w:bottom="1973" w:left="1390" w:header="255" w:footer="1090" w:gutter="0"/>
          <w:cols w:space="720"/>
        </w:sectPr>
      </w:pPr>
    </w:p>
    <w:p>
      <w:pPr>
        <w:spacing w:before="120" w:line="362" w:lineRule="auto"/>
        <w:ind w:left="52" w:right="267" w:hanging="5"/>
        <w:rPr>
          <w:rFonts w:ascii="FangSong" w:eastAsia="FangSong" w:hAnsi="FangSong" w:cs="FangSong"/>
          <w:sz w:val="24"/>
          <w:szCs w:val="24"/>
        </w:rPr>
      </w:pPr>
      <w:r>
        <w:rPr>
          <w:rFonts w:ascii="FangSong" w:eastAsia="FangSong" w:hAnsi="FangSong" w:cs="FangSong"/>
          <w:spacing w:val="-7"/>
          <w:sz w:val="24"/>
          <w:szCs w:val="24"/>
        </w:rPr>
        <w:t>灾难预警、触发、响应机制，</w:t>
      </w:r>
      <w:r>
        <w:rPr>
          <w:rFonts w:ascii="FangSong" w:eastAsia="FangSong" w:hAnsi="FangSong" w:cs="FangSong"/>
          <w:spacing w:val="71"/>
          <w:sz w:val="24"/>
          <w:szCs w:val="24"/>
        </w:rPr>
        <w:t xml:space="preserve"> </w:t>
      </w:r>
      <w:r>
        <w:rPr>
          <w:rFonts w:ascii="FangSong" w:eastAsia="FangSong" w:hAnsi="FangSong" w:cs="FangSong"/>
          <w:spacing w:val="-7"/>
          <w:sz w:val="24"/>
          <w:szCs w:val="24"/>
        </w:rPr>
        <w:t>组织相关培训和练习，适时升级和维护灾难恢复计划等</w:t>
      </w:r>
      <w:r>
        <w:rPr>
          <w:rFonts w:ascii="FangSong" w:eastAsia="FangSong" w:hAnsi="FangSong" w:cs="FangSong"/>
          <w:spacing w:val="-15"/>
          <w:sz w:val="24"/>
          <w:szCs w:val="24"/>
        </w:rPr>
        <w:t>等。</w:t>
      </w:r>
    </w:p>
    <w:p>
      <w:pPr>
        <w:pStyle w:val="BodyText"/>
        <w:spacing w:line="409" w:lineRule="auto"/>
      </w:pPr>
    </w:p>
    <w:p>
      <w:pPr>
        <w:spacing w:before="101" w:line="224" w:lineRule="auto"/>
        <w:ind w:left="48"/>
        <w:outlineLvl w:val="0"/>
        <w:rPr>
          <w:rFonts w:ascii="SimHei" w:eastAsia="SimHei" w:hAnsi="SimHei" w:cs="SimHei"/>
          <w:sz w:val="31"/>
          <w:szCs w:val="31"/>
        </w:rPr>
      </w:pPr>
      <w:bookmarkStart w:id="17" w:name="bookmark43"/>
      <w:bookmarkEnd w:id="17"/>
      <w:r>
        <w:rPr>
          <w:rFonts w:ascii="SimSun" w:eastAsia="SimSun" w:hAnsi="SimSun" w:cs="SimSun"/>
          <w:spacing w:val="6"/>
          <w:sz w:val="31"/>
          <w:szCs w:val="31"/>
        </w:rPr>
        <w:t>7</w:t>
      </w:r>
      <w:r>
        <w:rPr>
          <w:rFonts w:ascii="SimSun" w:eastAsia="SimSun" w:hAnsi="SimSun" w:cs="SimSun"/>
          <w:spacing w:val="121"/>
          <w:sz w:val="31"/>
          <w:szCs w:val="31"/>
        </w:rPr>
        <w:t xml:space="preserve"> </w:t>
      </w:r>
      <w:r>
        <w:rPr>
          <w:rFonts w:ascii="SimHei" w:eastAsia="SimHei" w:hAnsi="SimHei" w:cs="SimHei"/>
          <w:spacing w:val="6"/>
          <w:sz w:val="31"/>
          <w:szCs w:val="31"/>
        </w:rPr>
        <w:t>信息安全管理过程描述</w:t>
      </w:r>
    </w:p>
    <w:p>
      <w:pPr>
        <w:pStyle w:val="BodyText"/>
        <w:spacing w:line="274" w:lineRule="auto"/>
      </w:pPr>
    </w:p>
    <w:p>
      <w:pPr>
        <w:spacing w:before="91" w:line="216" w:lineRule="auto"/>
        <w:ind w:left="46"/>
        <w:outlineLvl w:val="1"/>
        <w:rPr>
          <w:rFonts w:ascii="FangSong" w:eastAsia="FangSong" w:hAnsi="FangSong" w:cs="FangSong"/>
          <w:sz w:val="28"/>
          <w:szCs w:val="28"/>
        </w:rPr>
      </w:pPr>
      <w:bookmarkStart w:id="18" w:name="bookmark17"/>
      <w:bookmarkEnd w:id="18"/>
      <w:bookmarkStart w:id="19" w:name="bookmark18"/>
      <w:bookmarkEnd w:id="19"/>
      <w:bookmarkStart w:id="20" w:name="bookmark19"/>
      <w:bookmarkEnd w:id="20"/>
      <w:r>
        <w:rPr>
          <w:rFonts w:ascii="SimSun" w:eastAsia="SimSun" w:hAnsi="SimSun" w:cs="SimSun"/>
          <w:b/>
          <w:bCs/>
          <w:spacing w:val="-6"/>
          <w:sz w:val="28"/>
          <w:szCs w:val="28"/>
        </w:rPr>
        <w:t>7.1</w:t>
      </w:r>
      <w:r>
        <w:rPr>
          <w:rFonts w:ascii="SimSun" w:eastAsia="SimSun" w:hAnsi="SimSun" w:cs="SimSun"/>
          <w:spacing w:val="-39"/>
          <w:sz w:val="28"/>
          <w:szCs w:val="28"/>
        </w:rPr>
        <w:t xml:space="preserve"> </w:t>
      </w:r>
      <w:r>
        <w:rPr>
          <w:rFonts w:ascii="FangSong" w:eastAsia="FangSong" w:hAnsi="FangSong" w:cs="FangSong"/>
          <w:b/>
          <w:bCs/>
          <w:spacing w:val="-6"/>
          <w:sz w:val="28"/>
          <w:szCs w:val="28"/>
        </w:rPr>
        <w:t>风险评估计划和过程</w:t>
      </w:r>
    </w:p>
    <w:p>
      <w:pPr>
        <w:pStyle w:val="BodyText"/>
        <w:spacing w:line="464" w:lineRule="auto"/>
      </w:pPr>
    </w:p>
    <w:p>
      <w:pPr>
        <w:spacing w:before="91" w:line="216" w:lineRule="auto"/>
        <w:ind w:left="447"/>
        <w:outlineLvl w:val="2"/>
        <w:rPr>
          <w:rFonts w:ascii="FangSong" w:eastAsia="FangSong" w:hAnsi="FangSong" w:cs="FangSong"/>
          <w:sz w:val="28"/>
          <w:szCs w:val="28"/>
        </w:rPr>
      </w:pPr>
      <w:bookmarkStart w:id="21" w:name="bookmark44"/>
      <w:bookmarkEnd w:id="21"/>
      <w:r>
        <w:rPr>
          <w:rFonts w:ascii="SimSun" w:eastAsia="SimSun" w:hAnsi="SimSun" w:cs="SimSun"/>
          <w:b/>
          <w:bCs/>
          <w:spacing w:val="-6"/>
          <w:sz w:val="28"/>
          <w:szCs w:val="28"/>
        </w:rPr>
        <w:t>7.1.1</w:t>
      </w:r>
      <w:r>
        <w:rPr>
          <w:rFonts w:ascii="SimSun" w:eastAsia="SimSun" w:hAnsi="SimSun" w:cs="SimSun"/>
          <w:spacing w:val="-51"/>
          <w:sz w:val="28"/>
          <w:szCs w:val="28"/>
        </w:rPr>
        <w:t xml:space="preserve"> </w:t>
      </w:r>
      <w:r>
        <w:rPr>
          <w:rFonts w:ascii="FangSong" w:eastAsia="FangSong" w:hAnsi="FangSong" w:cs="FangSong"/>
          <w:b/>
          <w:bCs/>
          <w:spacing w:val="-6"/>
          <w:sz w:val="28"/>
          <w:szCs w:val="28"/>
        </w:rPr>
        <w:t>评估计划</w:t>
      </w:r>
    </w:p>
    <w:p>
      <w:pPr>
        <w:pStyle w:val="BodyText"/>
        <w:spacing w:line="415" w:lineRule="auto"/>
      </w:pPr>
    </w:p>
    <w:p>
      <w:pPr>
        <w:spacing w:before="78" w:line="360" w:lineRule="auto"/>
        <w:ind w:left="47" w:right="267" w:firstLine="477"/>
        <w:rPr>
          <w:rFonts w:ascii="FangSong" w:eastAsia="FangSong" w:hAnsi="FangSong" w:cs="FangSong"/>
          <w:sz w:val="24"/>
          <w:szCs w:val="24"/>
        </w:rPr>
      </w:pPr>
      <w:r>
        <w:rPr>
          <w:rFonts w:ascii="FangSong" w:eastAsia="FangSong" w:hAnsi="FangSong" w:cs="FangSong"/>
          <w:spacing w:val="-3"/>
          <w:sz w:val="24"/>
          <w:szCs w:val="24"/>
        </w:rPr>
        <w:t>信息安全风险评估工作共分为</w:t>
      </w:r>
      <w:r>
        <w:rPr>
          <w:rFonts w:ascii="FangSong" w:eastAsia="FangSong" w:hAnsi="FangSong" w:cs="FangSong"/>
          <w:spacing w:val="-37"/>
          <w:sz w:val="24"/>
          <w:szCs w:val="24"/>
        </w:rPr>
        <w:t xml:space="preserve"> </w:t>
      </w:r>
      <w:r>
        <w:rPr>
          <w:rFonts w:ascii="SimSun" w:eastAsia="SimSun" w:hAnsi="SimSun" w:cs="SimSun"/>
          <w:spacing w:val="-3"/>
          <w:sz w:val="24"/>
          <w:szCs w:val="24"/>
        </w:rPr>
        <w:t>4</w:t>
      </w:r>
      <w:r>
        <w:rPr>
          <w:rFonts w:ascii="SimSun" w:eastAsia="SimSun" w:hAnsi="SimSun" w:cs="SimSun"/>
          <w:spacing w:val="-43"/>
          <w:sz w:val="24"/>
          <w:szCs w:val="24"/>
        </w:rPr>
        <w:t xml:space="preserve"> </w:t>
      </w:r>
      <w:r>
        <w:rPr>
          <w:rFonts w:ascii="FangSong" w:eastAsia="FangSong" w:hAnsi="FangSong" w:cs="FangSong"/>
          <w:spacing w:val="-3"/>
          <w:sz w:val="24"/>
          <w:szCs w:val="24"/>
        </w:rPr>
        <w:t>个阶段：即准备阶段、识别阶段、分析阶段、规</w:t>
      </w:r>
      <w:r>
        <w:rPr>
          <w:rFonts w:ascii="FangSong" w:eastAsia="FangSong" w:hAnsi="FangSong" w:cs="FangSong"/>
          <w:spacing w:val="-8"/>
          <w:sz w:val="24"/>
          <w:szCs w:val="24"/>
        </w:rPr>
        <w:t>划验收阶段。</w:t>
      </w:r>
    </w:p>
    <w:p>
      <w:pPr>
        <w:spacing w:before="2" w:line="215" w:lineRule="auto"/>
        <w:ind w:left="527"/>
        <w:rPr>
          <w:rFonts w:ascii="FangSong" w:eastAsia="FangSong" w:hAnsi="FangSong" w:cs="FangSong"/>
          <w:sz w:val="24"/>
          <w:szCs w:val="24"/>
        </w:rPr>
      </w:pPr>
      <w:r>
        <w:rPr>
          <w:rFonts w:ascii="FangSong" w:eastAsia="FangSong" w:hAnsi="FangSong" w:cs="FangSong"/>
          <w:spacing w:val="-6"/>
          <w:sz w:val="24"/>
          <w:szCs w:val="24"/>
        </w:rPr>
        <w:t>准备阶段：主要完成项目组织、项目实施方案确定、组织培训、项目启动的工</w:t>
      </w:r>
      <w:r>
        <w:rPr>
          <w:rFonts w:ascii="FangSong" w:eastAsia="FangSong" w:hAnsi="FangSong" w:cs="FangSong"/>
          <w:spacing w:val="-7"/>
          <w:sz w:val="24"/>
          <w:szCs w:val="24"/>
        </w:rPr>
        <w:t>作。</w:t>
      </w:r>
    </w:p>
    <w:p>
      <w:pPr>
        <w:spacing w:before="187" w:line="360" w:lineRule="auto"/>
        <w:ind w:left="44" w:right="267" w:firstLine="480"/>
        <w:rPr>
          <w:rFonts w:ascii="FangSong" w:eastAsia="FangSong" w:hAnsi="FangSong" w:cs="FangSong"/>
          <w:sz w:val="24"/>
          <w:szCs w:val="24"/>
        </w:rPr>
      </w:pPr>
      <w:r>
        <w:rPr>
          <w:rFonts w:ascii="FangSong" w:eastAsia="FangSong" w:hAnsi="FangSong" w:cs="FangSong"/>
          <w:spacing w:val="-2"/>
          <w:sz w:val="24"/>
          <w:szCs w:val="24"/>
        </w:rPr>
        <w:t>识别阶段：主要完成大量的现场识别工作，主要有资产识别、威胁识别、脆弱性</w:t>
      </w:r>
      <w:r>
        <w:rPr>
          <w:rFonts w:ascii="FangSong" w:eastAsia="FangSong" w:hAnsi="FangSong" w:cs="FangSong"/>
          <w:spacing w:val="-5"/>
          <w:sz w:val="24"/>
          <w:szCs w:val="24"/>
        </w:rPr>
        <w:t>识别、安全措施识别。</w:t>
      </w:r>
    </w:p>
    <w:p>
      <w:pPr>
        <w:spacing w:line="360" w:lineRule="auto"/>
        <w:ind w:left="45" w:right="267" w:firstLine="481"/>
        <w:rPr>
          <w:rFonts w:ascii="FangSong" w:eastAsia="FangSong" w:hAnsi="FangSong" w:cs="FangSong"/>
          <w:sz w:val="24"/>
          <w:szCs w:val="24"/>
        </w:rPr>
      </w:pPr>
      <w:r>
        <w:rPr>
          <w:rFonts w:ascii="FangSong" w:eastAsia="FangSong" w:hAnsi="FangSong" w:cs="FangSong"/>
          <w:spacing w:val="-2"/>
          <w:sz w:val="24"/>
          <w:szCs w:val="24"/>
        </w:rPr>
        <w:t>分析阶段：在识别的基础上进行大量整理并分析，得出风险评估各要素的风险状</w:t>
      </w:r>
      <w:r>
        <w:rPr>
          <w:rFonts w:ascii="FangSong" w:eastAsia="FangSong" w:hAnsi="FangSong" w:cs="FangSong"/>
          <w:spacing w:val="-2"/>
          <w:sz w:val="24"/>
          <w:szCs w:val="24"/>
        </w:rPr>
        <w:t>况，具体有资产影响分析、威胁分析、脆弱性分析、综合风险分析。</w:t>
      </w:r>
    </w:p>
    <w:p>
      <w:pPr>
        <w:spacing w:before="1" w:line="360" w:lineRule="auto"/>
        <w:ind w:left="46" w:right="270" w:firstLine="477"/>
        <w:rPr>
          <w:rFonts w:ascii="FangSong" w:eastAsia="FangSong" w:hAnsi="FangSong" w:cs="FangSong"/>
          <w:sz w:val="24"/>
          <w:szCs w:val="24"/>
        </w:rPr>
      </w:pPr>
      <w:r>
        <w:rPr>
          <w:rFonts w:ascii="FangSong" w:eastAsia="FangSong" w:hAnsi="FangSong" w:cs="FangSong"/>
          <w:spacing w:val="-2"/>
          <w:sz w:val="24"/>
          <w:szCs w:val="24"/>
        </w:rPr>
        <w:t>规划验收阶段：对综合风险进行梳理分析，制定风险控制规划和改进计划，完成</w:t>
      </w:r>
      <w:r>
        <w:rPr>
          <w:rFonts w:ascii="FangSong" w:eastAsia="FangSong" w:hAnsi="FangSong" w:cs="FangSong"/>
          <w:spacing w:val="-8"/>
          <w:sz w:val="24"/>
          <w:szCs w:val="24"/>
        </w:rPr>
        <w:t>风险评估。</w:t>
      </w:r>
    </w:p>
    <w:p>
      <w:pPr>
        <w:spacing w:before="320" w:line="216" w:lineRule="auto"/>
        <w:ind w:left="46"/>
        <w:outlineLvl w:val="2"/>
        <w:rPr>
          <w:rFonts w:ascii="FangSong" w:eastAsia="FangSong" w:hAnsi="FangSong" w:cs="FangSong"/>
          <w:sz w:val="28"/>
          <w:szCs w:val="28"/>
        </w:rPr>
      </w:pPr>
      <w:bookmarkStart w:id="22" w:name="bookmark20"/>
      <w:bookmarkEnd w:id="22"/>
      <w:r>
        <w:rPr>
          <w:rFonts w:ascii="SimSun" w:eastAsia="SimSun" w:hAnsi="SimSun" w:cs="SimSun"/>
          <w:b/>
          <w:bCs/>
          <w:spacing w:val="-6"/>
          <w:sz w:val="28"/>
          <w:szCs w:val="28"/>
        </w:rPr>
        <w:t>7.1.2</w:t>
      </w:r>
      <w:r>
        <w:rPr>
          <w:rFonts w:ascii="SimSun" w:eastAsia="SimSun" w:hAnsi="SimSun" w:cs="SimSun"/>
          <w:spacing w:val="-51"/>
          <w:sz w:val="28"/>
          <w:szCs w:val="28"/>
        </w:rPr>
        <w:t xml:space="preserve"> </w:t>
      </w:r>
      <w:r>
        <w:rPr>
          <w:rFonts w:ascii="FangSong" w:eastAsia="FangSong" w:hAnsi="FangSong" w:cs="FangSong"/>
          <w:b/>
          <w:bCs/>
          <w:spacing w:val="-6"/>
          <w:sz w:val="28"/>
          <w:szCs w:val="28"/>
        </w:rPr>
        <w:t>评估过程</w:t>
      </w:r>
    </w:p>
    <w:p>
      <w:pPr>
        <w:pStyle w:val="BodyText"/>
        <w:spacing w:line="415" w:lineRule="auto"/>
      </w:pPr>
    </w:p>
    <w:p>
      <w:pPr>
        <w:spacing w:before="79" w:line="216" w:lineRule="auto"/>
        <w:ind w:left="523"/>
        <w:rPr>
          <w:rFonts w:ascii="FangSong" w:eastAsia="FangSong" w:hAnsi="FangSong" w:cs="FangSong"/>
          <w:sz w:val="24"/>
          <w:szCs w:val="24"/>
        </w:rPr>
      </w:pPr>
      <w:r>
        <w:rPr>
          <w:rFonts w:ascii="FangSong" w:eastAsia="FangSong" w:hAnsi="FangSong" w:cs="FangSong"/>
          <w:spacing w:val="-4"/>
          <w:sz w:val="24"/>
          <w:szCs w:val="24"/>
        </w:rPr>
        <w:t>现场评估工作主要分</w:t>
      </w:r>
      <w:r>
        <w:rPr>
          <w:rFonts w:ascii="FangSong" w:eastAsia="FangSong" w:hAnsi="FangSong" w:cs="FangSong"/>
          <w:spacing w:val="-37"/>
          <w:sz w:val="24"/>
          <w:szCs w:val="24"/>
        </w:rPr>
        <w:t xml:space="preserve"> </w:t>
      </w:r>
      <w:r>
        <w:rPr>
          <w:rFonts w:ascii="SimSun" w:eastAsia="SimSun" w:hAnsi="SimSun" w:cs="SimSun"/>
          <w:spacing w:val="-4"/>
          <w:sz w:val="24"/>
          <w:szCs w:val="24"/>
        </w:rPr>
        <w:t>5</w:t>
      </w:r>
      <w:r>
        <w:rPr>
          <w:rFonts w:ascii="SimSun" w:eastAsia="SimSun" w:hAnsi="SimSun" w:cs="SimSun"/>
          <w:spacing w:val="-43"/>
          <w:sz w:val="24"/>
          <w:szCs w:val="24"/>
        </w:rPr>
        <w:t xml:space="preserve"> </w:t>
      </w:r>
      <w:r>
        <w:rPr>
          <w:rFonts w:ascii="FangSong" w:eastAsia="FangSong" w:hAnsi="FangSong" w:cs="FangSong"/>
          <w:spacing w:val="-4"/>
          <w:sz w:val="24"/>
          <w:szCs w:val="24"/>
        </w:rPr>
        <w:t>个阶段：</w:t>
      </w:r>
    </w:p>
    <w:p>
      <w:pPr>
        <w:spacing w:before="188" w:line="360" w:lineRule="auto"/>
        <w:ind w:left="45" w:right="266" w:firstLine="489"/>
        <w:rPr>
          <w:rFonts w:ascii="FangSong" w:eastAsia="FangSong" w:hAnsi="FangSong" w:cs="FangSong"/>
          <w:sz w:val="24"/>
          <w:szCs w:val="24"/>
        </w:rPr>
      </w:pPr>
      <w:r>
        <w:rPr>
          <w:rFonts w:ascii="FangSong" w:eastAsia="FangSong" w:hAnsi="FangSong" w:cs="FangSong"/>
          <w:spacing w:val="-2"/>
          <w:sz w:val="24"/>
          <w:szCs w:val="24"/>
        </w:rPr>
        <w:t>第一阶段：网络设备资产调查和拓扑调查。获取信息系统现有网络</w:t>
      </w:r>
      <w:r>
        <w:rPr>
          <w:rFonts w:ascii="FangSong" w:eastAsia="FangSong" w:hAnsi="FangSong" w:cs="FangSong"/>
          <w:spacing w:val="-3"/>
          <w:sz w:val="24"/>
          <w:szCs w:val="24"/>
        </w:rPr>
        <w:t>设备资产和网</w:t>
      </w:r>
      <w:r>
        <w:rPr>
          <w:rFonts w:ascii="FangSong" w:eastAsia="FangSong" w:hAnsi="FangSong" w:cs="FangSong"/>
          <w:spacing w:val="-2"/>
          <w:sz w:val="24"/>
          <w:szCs w:val="24"/>
        </w:rPr>
        <w:t>络链路情况相关资料，进行现场核对，发现存在的偏差，及时和网管员沟通确认，最</w:t>
      </w:r>
      <w:r>
        <w:rPr>
          <w:rFonts w:ascii="FangSong" w:eastAsia="FangSong" w:hAnsi="FangSong" w:cs="FangSong"/>
          <w:spacing w:val="-2"/>
          <w:sz w:val="24"/>
          <w:szCs w:val="24"/>
        </w:rPr>
        <w:t>终根据信息资产调查的全面结果，形成网络设备资产列表和网络拓扑图。</w:t>
      </w:r>
    </w:p>
    <w:p>
      <w:pPr>
        <w:spacing w:line="360" w:lineRule="auto"/>
        <w:ind w:left="42" w:right="267" w:firstLine="492"/>
        <w:jc w:val="both"/>
        <w:rPr>
          <w:rFonts w:ascii="FangSong" w:eastAsia="FangSong" w:hAnsi="FangSong" w:cs="FangSong"/>
          <w:sz w:val="24"/>
          <w:szCs w:val="24"/>
        </w:rPr>
      </w:pPr>
      <w:r>
        <w:rPr>
          <w:rFonts w:ascii="FangSong" w:eastAsia="FangSong" w:hAnsi="FangSong" w:cs="FangSong"/>
          <w:spacing w:val="-2"/>
          <w:sz w:val="24"/>
          <w:szCs w:val="24"/>
        </w:rPr>
        <w:t>第二阶段：对信息系统内所有服务器资产进行识别，确定评估对象外</w:t>
      </w:r>
      <w:r>
        <w:rPr>
          <w:rFonts w:ascii="FangSong" w:eastAsia="FangSong" w:hAnsi="FangSong" w:cs="FangSong"/>
          <w:spacing w:val="-3"/>
          <w:sz w:val="24"/>
          <w:szCs w:val="24"/>
        </w:rPr>
        <w:t>的与之相关</w:t>
      </w:r>
      <w:r>
        <w:rPr>
          <w:rFonts w:ascii="FangSong" w:eastAsia="FangSong" w:hAnsi="FangSong" w:cs="FangSong"/>
          <w:spacing w:val="-2"/>
          <w:sz w:val="24"/>
          <w:szCs w:val="24"/>
        </w:rPr>
        <w:t>联的资产作为最终评估对象，然后根据评估的资产在业务和应用流程中的重要程序为</w:t>
      </w:r>
      <w:r>
        <w:rPr>
          <w:rFonts w:ascii="FangSong" w:eastAsia="FangSong" w:hAnsi="FangSong" w:cs="FangSong"/>
          <w:spacing w:val="-6"/>
          <w:sz w:val="24"/>
          <w:szCs w:val="24"/>
        </w:rPr>
        <w:t>资产进行估价。</w:t>
      </w:r>
    </w:p>
    <w:p>
      <w:pPr>
        <w:spacing w:before="1" w:line="299" w:lineRule="auto"/>
        <w:ind w:left="47" w:right="196" w:firstLine="487"/>
        <w:rPr>
          <w:rFonts w:ascii="FangSong" w:eastAsia="FangSong" w:hAnsi="FangSong" w:cs="FangSong"/>
          <w:sz w:val="24"/>
          <w:szCs w:val="24"/>
        </w:rPr>
      </w:pPr>
      <w:r>
        <w:rPr>
          <w:rFonts w:ascii="FangSong" w:eastAsia="FangSong" w:hAnsi="FangSong" w:cs="FangSong"/>
          <w:spacing w:val="-2"/>
          <w:sz w:val="24"/>
          <w:szCs w:val="24"/>
        </w:rPr>
        <w:t>第三阶段：网络和安全设备测评和网络结构测评。根据资产调查结果</w:t>
      </w:r>
      <w:r>
        <w:rPr>
          <w:rFonts w:ascii="FangSong" w:eastAsia="FangSong" w:hAnsi="FangSong" w:cs="FangSong"/>
          <w:spacing w:val="-3"/>
          <w:sz w:val="24"/>
          <w:szCs w:val="24"/>
        </w:rPr>
        <w:t>和网络拓扑</w:t>
      </w:r>
      <w:r>
        <w:rPr>
          <w:rFonts w:ascii="FangSong" w:eastAsia="FangSong" w:hAnsi="FangSong" w:cs="FangSong"/>
          <w:spacing w:val="-6"/>
          <w:sz w:val="24"/>
          <w:szCs w:val="24"/>
        </w:rPr>
        <w:t>分析，确定本次项目网络和安全设备评估范围。依据确定的网络和</w:t>
      </w:r>
      <w:r>
        <w:rPr>
          <w:rFonts w:ascii="FangSong" w:eastAsia="FangSong" w:hAnsi="FangSong" w:cs="FangSong"/>
          <w:spacing w:val="-7"/>
          <w:sz w:val="24"/>
          <w:szCs w:val="24"/>
        </w:rPr>
        <w:t>安全设备测评范围，</w:t>
      </w:r>
    </w:p>
    <w:p>
      <w:pPr>
        <w:spacing w:line="299" w:lineRule="auto"/>
        <w:rPr>
          <w:rFonts w:ascii="FangSong" w:eastAsia="FangSong" w:hAnsi="FangSong" w:cs="FangSong"/>
          <w:sz w:val="24"/>
          <w:szCs w:val="24"/>
        </w:rPr>
        <w:sectPr>
          <w:footerReference w:type="default" r:id="rId25"/>
          <w:pgSz w:w="11907" w:h="16839"/>
          <w:pgMar w:top="1414" w:right="1387" w:bottom="1973" w:left="1390" w:header="255" w:footer="1090" w:gutter="0"/>
          <w:cols w:space="720"/>
        </w:sectPr>
      </w:pPr>
    </w:p>
    <w:p>
      <w:pPr>
        <w:spacing w:before="120" w:line="360" w:lineRule="auto"/>
        <w:ind w:left="43" w:right="267"/>
        <w:jc w:val="both"/>
        <w:rPr>
          <w:rFonts w:ascii="FangSong" w:eastAsia="FangSong" w:hAnsi="FangSong" w:cs="FangSong"/>
          <w:sz w:val="24"/>
          <w:szCs w:val="24"/>
        </w:rPr>
      </w:pPr>
      <w:r>
        <w:rPr>
          <w:rFonts w:ascii="FangSong" w:eastAsia="FangSong" w:hAnsi="FangSong" w:cs="FangSong"/>
          <w:spacing w:val="-2"/>
          <w:sz w:val="24"/>
          <w:szCs w:val="24"/>
        </w:rPr>
        <w:t>开展网络设备现场测评工作。网络和安全设备测评过程中，由网络管理人员输入相关</w:t>
      </w:r>
      <w:r>
        <w:rPr>
          <w:rFonts w:ascii="FangSong" w:eastAsia="FangSong" w:hAnsi="FangSong" w:cs="FangSong"/>
          <w:spacing w:val="-2"/>
          <w:sz w:val="24"/>
          <w:szCs w:val="24"/>
        </w:rPr>
        <w:t>设备密码，评估人员依据测评表的内容，进行现场核查，同时记录核查结果和操作内</w:t>
      </w:r>
      <w:r>
        <w:rPr>
          <w:rFonts w:ascii="FangSong" w:eastAsia="FangSong" w:hAnsi="FangSong" w:cs="FangSong"/>
          <w:spacing w:val="-3"/>
          <w:sz w:val="24"/>
          <w:szCs w:val="24"/>
        </w:rPr>
        <w:t>容，为后期网络设备安全性分析提供有利依据。</w:t>
      </w:r>
    </w:p>
    <w:p>
      <w:pPr>
        <w:spacing w:line="360" w:lineRule="auto"/>
        <w:ind w:left="45" w:right="250" w:firstLine="489"/>
        <w:jc w:val="both"/>
        <w:rPr>
          <w:rFonts w:ascii="FangSong" w:eastAsia="FangSong" w:hAnsi="FangSong" w:cs="FangSong"/>
          <w:sz w:val="24"/>
          <w:szCs w:val="24"/>
        </w:rPr>
      </w:pPr>
      <w:r>
        <w:rPr>
          <w:rFonts w:ascii="FangSong" w:eastAsia="FangSong" w:hAnsi="FangSong" w:cs="FangSong"/>
          <w:spacing w:val="-7"/>
          <w:sz w:val="24"/>
          <w:szCs w:val="24"/>
        </w:rPr>
        <w:t>第四阶段：主机系统、应用系统和存储数据备份的测评。</w:t>
      </w:r>
      <w:r>
        <w:rPr>
          <w:rFonts w:ascii="FangSong" w:eastAsia="FangSong" w:hAnsi="FangSong" w:cs="FangSong"/>
          <w:spacing w:val="48"/>
          <w:sz w:val="24"/>
          <w:szCs w:val="24"/>
        </w:rPr>
        <w:t xml:space="preserve"> </w:t>
      </w:r>
      <w:r>
        <w:rPr>
          <w:rFonts w:ascii="FangSong" w:eastAsia="FangSong" w:hAnsi="FangSong" w:cs="FangSong"/>
          <w:spacing w:val="-7"/>
          <w:sz w:val="24"/>
          <w:szCs w:val="24"/>
        </w:rPr>
        <w:t>在确定最终评估对象的</w:t>
      </w:r>
      <w:r>
        <w:rPr>
          <w:rFonts w:ascii="FangSong" w:eastAsia="FangSong" w:hAnsi="FangSong" w:cs="FangSong"/>
          <w:spacing w:val="-2"/>
          <w:sz w:val="24"/>
          <w:szCs w:val="24"/>
        </w:rPr>
        <w:t>资产识别和估价完成后，根据实际的系统和应用系统确定与之相应的评测表。主机测</w:t>
      </w:r>
      <w:r>
        <w:rPr>
          <w:rFonts w:ascii="FangSong" w:eastAsia="FangSong" w:hAnsi="FangSong" w:cs="FangSong"/>
          <w:spacing w:val="-2"/>
          <w:sz w:val="24"/>
          <w:szCs w:val="24"/>
        </w:rPr>
        <w:t>评过程中，由系统管理人员输入相关设备密码，评估人员依据测评表的内容，进行现</w:t>
      </w:r>
      <w:r>
        <w:rPr>
          <w:rFonts w:ascii="FangSong" w:eastAsia="FangSong" w:hAnsi="FangSong" w:cs="FangSong"/>
          <w:spacing w:val="-1"/>
          <w:sz w:val="24"/>
          <w:szCs w:val="24"/>
        </w:rPr>
        <w:t>场核查，同时记录核查结果和操作内容，为后期主机设备</w:t>
      </w:r>
      <w:r>
        <w:rPr>
          <w:rFonts w:ascii="FangSong" w:eastAsia="FangSong" w:hAnsi="FangSong" w:cs="FangSong"/>
          <w:spacing w:val="-2"/>
          <w:sz w:val="24"/>
          <w:szCs w:val="24"/>
        </w:rPr>
        <w:t>安全性分析提供有利依据。</w:t>
      </w:r>
    </w:p>
    <w:p>
      <w:pPr>
        <w:spacing w:line="360" w:lineRule="auto"/>
        <w:ind w:left="42" w:right="266" w:firstLine="491"/>
        <w:rPr>
          <w:rFonts w:ascii="FangSong" w:eastAsia="FangSong" w:hAnsi="FangSong" w:cs="FangSong"/>
          <w:sz w:val="24"/>
          <w:szCs w:val="24"/>
        </w:rPr>
      </w:pPr>
      <w:r>
        <w:rPr>
          <w:rFonts w:ascii="FangSong" w:eastAsia="FangSong" w:hAnsi="FangSong" w:cs="FangSong"/>
          <w:spacing w:val="-7"/>
          <w:sz w:val="24"/>
          <w:szCs w:val="24"/>
        </w:rPr>
        <w:t>第五阶段：系统漏洞扫描，主要针对网络设备、安全设备</w:t>
      </w:r>
      <w:r>
        <w:rPr>
          <w:rFonts w:ascii="FangSong" w:eastAsia="FangSong" w:hAnsi="FangSong" w:cs="FangSong"/>
          <w:spacing w:val="-8"/>
          <w:sz w:val="24"/>
          <w:szCs w:val="24"/>
        </w:rPr>
        <w:t>、服务器、</w:t>
      </w:r>
      <w:r>
        <w:rPr>
          <w:rFonts w:ascii="FangSong" w:eastAsia="FangSong" w:hAnsi="FangSong" w:cs="FangSong"/>
          <w:spacing w:val="-8"/>
          <w:sz w:val="24"/>
          <w:szCs w:val="24"/>
        </w:rPr>
        <w:t xml:space="preserve"> </w:t>
      </w:r>
      <w:r>
        <w:rPr>
          <w:rFonts w:ascii="SimSun" w:eastAsia="SimSun" w:hAnsi="SimSun" w:cs="SimSun"/>
          <w:spacing w:val="-8"/>
          <w:sz w:val="24"/>
          <w:szCs w:val="24"/>
        </w:rPr>
        <w:t>PC</w:t>
      </w:r>
      <w:r>
        <w:rPr>
          <w:rFonts w:ascii="SimSun" w:eastAsia="SimSun" w:hAnsi="SimSun" w:cs="SimSun"/>
          <w:spacing w:val="-43"/>
          <w:sz w:val="24"/>
          <w:szCs w:val="24"/>
        </w:rPr>
        <w:t xml:space="preserve"> </w:t>
      </w:r>
      <w:r>
        <w:rPr>
          <w:rFonts w:ascii="FangSong" w:eastAsia="FangSong" w:hAnsi="FangSong" w:cs="FangSong"/>
          <w:spacing w:val="-8"/>
          <w:sz w:val="24"/>
          <w:szCs w:val="24"/>
        </w:rPr>
        <w:t>终端的漏</w:t>
      </w:r>
      <w:r>
        <w:rPr>
          <w:rFonts w:ascii="FangSong" w:eastAsia="FangSong" w:hAnsi="FangSong" w:cs="FangSong"/>
          <w:spacing w:val="-4"/>
          <w:sz w:val="24"/>
          <w:szCs w:val="24"/>
        </w:rPr>
        <w:t>洞扫描，并形成漏洞扫描报告。</w:t>
      </w:r>
    </w:p>
    <w:p>
      <w:pPr>
        <w:spacing w:before="156" w:line="216" w:lineRule="auto"/>
        <w:ind w:left="46"/>
        <w:outlineLvl w:val="1"/>
        <w:rPr>
          <w:rFonts w:ascii="FangSong" w:eastAsia="FangSong" w:hAnsi="FangSong" w:cs="FangSong"/>
          <w:sz w:val="28"/>
          <w:szCs w:val="28"/>
        </w:rPr>
      </w:pPr>
      <w:bookmarkStart w:id="23" w:name="bookmark21"/>
      <w:bookmarkEnd w:id="23"/>
      <w:r>
        <w:rPr>
          <w:rFonts w:ascii="SimSun" w:eastAsia="SimSun" w:hAnsi="SimSun" w:cs="SimSun"/>
          <w:b/>
          <w:bCs/>
          <w:spacing w:val="-7"/>
          <w:sz w:val="28"/>
          <w:szCs w:val="28"/>
        </w:rPr>
        <w:t>7.2</w:t>
      </w:r>
      <w:r>
        <w:rPr>
          <w:rFonts w:ascii="SimSun" w:eastAsia="SimSun" w:hAnsi="SimSun" w:cs="SimSun"/>
          <w:spacing w:val="-49"/>
          <w:sz w:val="28"/>
          <w:szCs w:val="28"/>
        </w:rPr>
        <w:t xml:space="preserve"> </w:t>
      </w:r>
      <w:r>
        <w:rPr>
          <w:rFonts w:ascii="FangSong" w:eastAsia="FangSong" w:hAnsi="FangSong" w:cs="FangSong"/>
          <w:b/>
          <w:bCs/>
          <w:spacing w:val="-7"/>
          <w:sz w:val="28"/>
          <w:szCs w:val="28"/>
        </w:rPr>
        <w:t>评估依据</w:t>
      </w:r>
    </w:p>
    <w:p>
      <w:pPr>
        <w:pStyle w:val="BodyText"/>
        <w:spacing w:line="258" w:lineRule="auto"/>
      </w:pPr>
    </w:p>
    <w:p>
      <w:pPr>
        <w:spacing w:before="78" w:line="216" w:lineRule="auto"/>
        <w:ind w:left="46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xmlns:r="http://schemas.openxmlformats.org/officeDocument/2006/relationships" r:embed="rId23"/>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110"/>
          <w:sz w:val="24"/>
          <w:szCs w:val="24"/>
        </w:rPr>
        <w:t xml:space="preserve"> </w:t>
      </w:r>
      <w:r>
        <w:rPr>
          <w:rFonts w:ascii="FangSong" w:eastAsia="FangSong" w:hAnsi="FangSong" w:cs="FangSong"/>
          <w:spacing w:val="-3"/>
          <w:sz w:val="24"/>
          <w:szCs w:val="24"/>
        </w:rPr>
        <w:t>《信息安全技术信息安全风险评估规范》（</w:t>
      </w:r>
      <w:r>
        <w:rPr>
          <w:rFonts w:ascii="SimSun" w:eastAsia="SimSun" w:hAnsi="SimSun" w:cs="SimSun"/>
          <w:spacing w:val="-4"/>
          <w:sz w:val="24"/>
          <w:szCs w:val="24"/>
        </w:rPr>
        <w:t>GB/T 20984-2007</w:t>
      </w:r>
      <w:r>
        <w:rPr>
          <w:rFonts w:ascii="FangSong" w:eastAsia="FangSong" w:hAnsi="FangSong" w:cs="FangSong"/>
          <w:spacing w:val="-4"/>
          <w:sz w:val="24"/>
          <w:szCs w:val="24"/>
        </w:rPr>
        <w:t>）</w:t>
      </w:r>
    </w:p>
    <w:p>
      <w:pPr>
        <w:spacing w:before="188" w:line="217" w:lineRule="auto"/>
        <w:ind w:left="46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xmlns:r="http://schemas.openxmlformats.org/officeDocument/2006/relationships" r:embed="rId23"/>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110"/>
          <w:sz w:val="24"/>
          <w:szCs w:val="24"/>
        </w:rPr>
        <w:t xml:space="preserve"> </w:t>
      </w:r>
      <w:r>
        <w:rPr>
          <w:rFonts w:ascii="FangSong" w:eastAsia="FangSong" w:hAnsi="FangSong" w:cs="FangSong"/>
          <w:spacing w:val="-3"/>
          <w:sz w:val="24"/>
          <w:szCs w:val="24"/>
        </w:rPr>
        <w:t>《信息技术安全技术信息安全管理体系要求》（</w:t>
      </w:r>
      <w:r>
        <w:rPr>
          <w:rFonts w:ascii="SimSun" w:eastAsia="SimSun" w:hAnsi="SimSun" w:cs="SimSun"/>
          <w:spacing w:val="-3"/>
          <w:sz w:val="24"/>
          <w:szCs w:val="24"/>
        </w:rPr>
        <w:t>GB</w:t>
      </w:r>
      <w:r>
        <w:rPr>
          <w:rFonts w:ascii="SimSun" w:eastAsia="SimSun" w:hAnsi="SimSun" w:cs="SimSun"/>
          <w:spacing w:val="-4"/>
          <w:sz w:val="24"/>
          <w:szCs w:val="24"/>
        </w:rPr>
        <w:t>/T22080-2008</w:t>
      </w:r>
      <w:r>
        <w:rPr>
          <w:rFonts w:ascii="FangSong" w:eastAsia="FangSong" w:hAnsi="FangSong" w:cs="FangSong"/>
          <w:spacing w:val="-4"/>
          <w:sz w:val="24"/>
          <w:szCs w:val="24"/>
        </w:rPr>
        <w:t>）</w:t>
      </w:r>
    </w:p>
    <w:p>
      <w:pPr>
        <w:spacing w:before="186" w:line="217" w:lineRule="auto"/>
        <w:ind w:left="46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xmlns:r="http://schemas.openxmlformats.org/officeDocument/2006/relationships" r:embed="rId22"/>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110"/>
          <w:sz w:val="24"/>
          <w:szCs w:val="24"/>
        </w:rPr>
        <w:t xml:space="preserve"> </w:t>
      </w:r>
      <w:r>
        <w:rPr>
          <w:rFonts w:ascii="FangSong" w:eastAsia="FangSong" w:hAnsi="FangSong" w:cs="FangSong"/>
          <w:spacing w:val="-3"/>
          <w:sz w:val="24"/>
          <w:szCs w:val="24"/>
        </w:rPr>
        <w:t>《信息技术安全技术信息安全管理实用规则》（</w:t>
      </w:r>
      <w:r>
        <w:rPr>
          <w:rFonts w:ascii="SimSun" w:eastAsia="SimSun" w:hAnsi="SimSun" w:cs="SimSun"/>
          <w:spacing w:val="-3"/>
          <w:sz w:val="24"/>
          <w:szCs w:val="24"/>
        </w:rPr>
        <w:t>GB</w:t>
      </w:r>
      <w:r>
        <w:rPr>
          <w:rFonts w:ascii="SimSun" w:eastAsia="SimSun" w:hAnsi="SimSun" w:cs="SimSun"/>
          <w:spacing w:val="-4"/>
          <w:sz w:val="24"/>
          <w:szCs w:val="24"/>
        </w:rPr>
        <w:t>/T22081-2008</w:t>
      </w:r>
      <w:r>
        <w:rPr>
          <w:rFonts w:ascii="FangSong" w:eastAsia="FangSong" w:hAnsi="FangSong" w:cs="FangSong"/>
          <w:spacing w:val="-4"/>
          <w:sz w:val="24"/>
          <w:szCs w:val="24"/>
        </w:rPr>
        <w:t>）</w:t>
      </w:r>
    </w:p>
    <w:p>
      <w:pPr>
        <w:spacing w:before="186" w:line="217" w:lineRule="auto"/>
        <w:ind w:left="468"/>
        <w:rPr>
          <w:rFonts w:ascii="FangSong" w:eastAsia="FangSong" w:hAnsi="FangSong" w:cs="FangSong"/>
          <w:sz w:val="24"/>
          <w:szCs w:val="24"/>
        </w:rPr>
      </w:pPr>
      <w:r>
        <w:rPr>
          <w:rFonts w:ascii="SimSun" w:eastAsia="SimSun" w:hAnsi="SimSun" w:cs="SimSun"/>
          <w:sz w:val="24"/>
          <w:szCs w:val="24"/>
        </w:rPr>
        <w:drawing>
          <wp:inline distT="0" distB="0" distL="0" distR="0">
            <wp:extent cx="108203" cy="111861"/>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xmlns:r="http://schemas.openxmlformats.org/officeDocument/2006/relationships" r:embed="rId26"/>
                    <a:stretch>
                      <a:fillRect/>
                    </a:stretch>
                  </pic:blipFill>
                  <pic:spPr>
                    <a:xfrm rot="0">
                      <a:off x="0" y="0"/>
                      <a:ext cx="108203" cy="111861"/>
                    </a:xfrm>
                    <a:prstGeom prst="rect">
                      <a:avLst/>
                    </a:prstGeom>
                  </pic:spPr>
                </pic:pic>
              </a:graphicData>
            </a:graphic>
          </wp:inline>
        </w:drawing>
      </w:r>
      <w:r>
        <w:rPr>
          <w:rFonts w:ascii="SimSun" w:eastAsia="SimSun" w:hAnsi="SimSun" w:cs="SimSun"/>
          <w:spacing w:val="113"/>
          <w:sz w:val="24"/>
          <w:szCs w:val="24"/>
        </w:rPr>
        <w:t xml:space="preserve"> </w:t>
      </w:r>
      <w:r>
        <w:rPr>
          <w:rFonts w:ascii="SimSun" w:eastAsia="SimSun" w:hAnsi="SimSun" w:cs="SimSun"/>
          <w:sz w:val="24"/>
          <w:szCs w:val="24"/>
        </w:rPr>
        <w:t>BS7799-1</w:t>
      </w:r>
      <w:r>
        <w:rPr>
          <w:rFonts w:ascii="FangSong" w:eastAsia="FangSong" w:hAnsi="FangSong" w:cs="FangSong"/>
          <w:sz w:val="24"/>
          <w:szCs w:val="24"/>
        </w:rPr>
        <w:t>《信息安全管理实施规则》和</w:t>
      </w:r>
      <w:r>
        <w:rPr>
          <w:rFonts w:ascii="FangSong" w:eastAsia="FangSong" w:hAnsi="FangSong" w:cs="FangSong"/>
          <w:spacing w:val="-56"/>
          <w:sz w:val="24"/>
          <w:szCs w:val="24"/>
        </w:rPr>
        <w:t xml:space="preserve"> </w:t>
      </w:r>
      <w:r>
        <w:rPr>
          <w:rFonts w:ascii="SimSun" w:eastAsia="SimSun" w:hAnsi="SimSun" w:cs="SimSun"/>
          <w:sz w:val="24"/>
          <w:szCs w:val="24"/>
        </w:rPr>
        <w:t>BS7</w:t>
      </w:r>
      <w:r>
        <w:rPr>
          <w:rFonts w:ascii="SimSun" w:eastAsia="SimSun" w:hAnsi="SimSun" w:cs="SimSun"/>
          <w:spacing w:val="-1"/>
          <w:sz w:val="24"/>
          <w:szCs w:val="24"/>
        </w:rPr>
        <w:t>799-2</w:t>
      </w:r>
      <w:r>
        <w:rPr>
          <w:rFonts w:ascii="FangSong" w:eastAsia="FangSong" w:hAnsi="FangSong" w:cs="FangSong"/>
          <w:spacing w:val="-1"/>
          <w:sz w:val="24"/>
          <w:szCs w:val="24"/>
        </w:rPr>
        <w:t>《信息安全管理体系规范》</w:t>
      </w:r>
    </w:p>
    <w:p>
      <w:pPr>
        <w:spacing w:before="185" w:line="287" w:lineRule="auto"/>
        <w:ind w:left="892" w:right="269" w:hanging="424"/>
        <w:rPr>
          <w:rFonts w:ascii="SimSun" w:eastAsia="SimSun" w:hAnsi="SimSun" w:cs="SimSun"/>
          <w:sz w:val="24"/>
          <w:szCs w:val="24"/>
        </w:rPr>
      </w:pPr>
      <w:r>
        <w:rPr>
          <w:rFonts w:ascii="SimSun" w:eastAsia="SimSun" w:hAnsi="SimSun" w:cs="SimSun"/>
          <w:sz w:val="24"/>
          <w:szCs w:val="24"/>
        </w:rPr>
        <w:drawing>
          <wp:inline distT="0" distB="0" distL="0" distR="0">
            <wp:extent cx="108203" cy="111861"/>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xmlns:r="http://schemas.openxmlformats.org/officeDocument/2006/relationships" r:embed="rId23"/>
                    <a:stretch>
                      <a:fillRect/>
                    </a:stretch>
                  </pic:blipFill>
                  <pic:spPr>
                    <a:xfrm rot="0">
                      <a:off x="0" y="0"/>
                      <a:ext cx="108203" cy="111861"/>
                    </a:xfrm>
                    <a:prstGeom prst="rect">
                      <a:avLst/>
                    </a:prstGeom>
                  </pic:spPr>
                </pic:pic>
              </a:graphicData>
            </a:graphic>
          </wp:inline>
        </w:drawing>
      </w:r>
      <w:r>
        <w:rPr>
          <w:rFonts w:ascii="SimSun" w:eastAsia="SimSun" w:hAnsi="SimSun" w:cs="SimSun"/>
          <w:spacing w:val="6"/>
          <w:sz w:val="24"/>
          <w:szCs w:val="24"/>
        </w:rPr>
        <w:t xml:space="preserve">  </w:t>
      </w:r>
      <w:r>
        <w:rPr>
          <w:rFonts w:ascii="SimSun" w:eastAsia="SimSun" w:hAnsi="SimSun" w:cs="SimSun"/>
          <w:spacing w:val="-1"/>
          <w:sz w:val="24"/>
          <w:szCs w:val="24"/>
        </w:rPr>
        <w:t>ISO/IEC</w:t>
      </w:r>
      <w:r>
        <w:rPr>
          <w:rFonts w:ascii="SimSun" w:eastAsia="SimSun" w:hAnsi="SimSun" w:cs="SimSun"/>
          <w:spacing w:val="86"/>
          <w:sz w:val="24"/>
          <w:szCs w:val="24"/>
        </w:rPr>
        <w:t xml:space="preserve"> </w:t>
      </w:r>
      <w:r>
        <w:rPr>
          <w:rFonts w:ascii="SimSun" w:eastAsia="SimSun" w:hAnsi="SimSun" w:cs="SimSun"/>
          <w:spacing w:val="-1"/>
          <w:sz w:val="24"/>
          <w:szCs w:val="24"/>
        </w:rPr>
        <w:t>27001,</w:t>
      </w:r>
      <w:r>
        <w:rPr>
          <w:rFonts w:ascii="SimSun" w:eastAsia="SimSun" w:hAnsi="SimSun" w:cs="SimSun"/>
          <w:spacing w:val="97"/>
          <w:sz w:val="24"/>
          <w:szCs w:val="24"/>
        </w:rPr>
        <w:t xml:space="preserve"> </w:t>
      </w:r>
      <w:r>
        <w:rPr>
          <w:rFonts w:ascii="SimSun" w:eastAsia="SimSun" w:hAnsi="SimSun" w:cs="SimSun"/>
          <w:spacing w:val="-1"/>
          <w:sz w:val="24"/>
          <w:szCs w:val="24"/>
        </w:rPr>
        <w:t>Information</w:t>
      </w:r>
      <w:r>
        <w:rPr>
          <w:rFonts w:ascii="SimSun" w:eastAsia="SimSun" w:hAnsi="SimSun" w:cs="SimSun"/>
          <w:spacing w:val="89"/>
          <w:sz w:val="24"/>
          <w:szCs w:val="24"/>
        </w:rPr>
        <w:t xml:space="preserve"> </w:t>
      </w:r>
      <w:r>
        <w:rPr>
          <w:rFonts w:ascii="SimSun" w:eastAsia="SimSun" w:hAnsi="SimSun" w:cs="SimSun"/>
          <w:spacing w:val="-1"/>
          <w:sz w:val="24"/>
          <w:szCs w:val="24"/>
        </w:rPr>
        <w:t xml:space="preserve">technology  </w:t>
      </w:r>
      <w:r>
        <w:rPr>
          <w:rFonts w:ascii="FangSong" w:eastAsia="FangSong" w:hAnsi="FangSong" w:cs="FangSong"/>
          <w:spacing w:val="-1"/>
          <w:sz w:val="24"/>
          <w:szCs w:val="24"/>
        </w:rPr>
        <w:t>-</w:t>
      </w:r>
      <w:r>
        <w:rPr>
          <w:rFonts w:ascii="FangSong" w:eastAsia="FangSong" w:hAnsi="FangSong" w:cs="FangSong"/>
          <w:spacing w:val="17"/>
          <w:sz w:val="24"/>
          <w:szCs w:val="24"/>
        </w:rPr>
        <w:t xml:space="preserve">  </w:t>
      </w:r>
      <w:r>
        <w:rPr>
          <w:rFonts w:ascii="SimSun" w:eastAsia="SimSun" w:hAnsi="SimSun" w:cs="SimSun"/>
          <w:spacing w:val="-1"/>
          <w:sz w:val="24"/>
          <w:szCs w:val="24"/>
        </w:rPr>
        <w:t xml:space="preserve">Code  </w:t>
      </w:r>
      <w:r>
        <w:rPr>
          <w:rFonts w:ascii="SimSun" w:eastAsia="SimSun" w:hAnsi="SimSun" w:cs="SimSun"/>
          <w:spacing w:val="-2"/>
          <w:sz w:val="24"/>
          <w:szCs w:val="24"/>
        </w:rPr>
        <w:t>of</w:t>
      </w:r>
      <w:r>
        <w:rPr>
          <w:rFonts w:ascii="SimSun" w:eastAsia="SimSun" w:hAnsi="SimSun" w:cs="SimSun"/>
          <w:spacing w:val="81"/>
          <w:sz w:val="24"/>
          <w:szCs w:val="24"/>
        </w:rPr>
        <w:t xml:space="preserve"> </w:t>
      </w:r>
      <w:r>
        <w:rPr>
          <w:rFonts w:ascii="SimSun" w:eastAsia="SimSun" w:hAnsi="SimSun" w:cs="SimSun"/>
          <w:spacing w:val="-2"/>
          <w:sz w:val="24"/>
          <w:szCs w:val="24"/>
        </w:rPr>
        <w:t>practice</w:t>
      </w:r>
      <w:r>
        <w:rPr>
          <w:rFonts w:ascii="SimSun" w:eastAsia="SimSun" w:hAnsi="SimSun" w:cs="SimSun"/>
          <w:spacing w:val="88"/>
          <w:sz w:val="24"/>
          <w:szCs w:val="24"/>
        </w:rPr>
        <w:t xml:space="preserve"> </w:t>
      </w:r>
      <w:r>
        <w:rPr>
          <w:rFonts w:ascii="SimSun" w:eastAsia="SimSun" w:hAnsi="SimSun" w:cs="SimSun"/>
          <w:spacing w:val="-2"/>
          <w:sz w:val="24"/>
          <w:szCs w:val="24"/>
        </w:rPr>
        <w:t>for</w:t>
      </w:r>
      <w:r>
        <w:rPr>
          <w:rFonts w:ascii="SimSun" w:eastAsia="SimSun" w:hAnsi="SimSun" w:cs="SimSun"/>
          <w:sz w:val="24"/>
          <w:szCs w:val="24"/>
        </w:rPr>
        <w:t xml:space="preserve"> </w:t>
      </w:r>
      <w:r>
        <w:rPr>
          <w:rFonts w:ascii="SimSun" w:eastAsia="SimSun" w:hAnsi="SimSun" w:cs="SimSun"/>
          <w:spacing w:val="-1"/>
          <w:sz w:val="24"/>
          <w:szCs w:val="24"/>
        </w:rPr>
        <w:t>information security management</w:t>
      </w:r>
      <w:r>
        <w:rPr>
          <w:rFonts w:ascii="FangSong" w:eastAsia="FangSong" w:hAnsi="FangSong" w:cs="FangSong"/>
          <w:spacing w:val="-1"/>
          <w:sz w:val="24"/>
          <w:szCs w:val="24"/>
        </w:rPr>
        <w:t>，</w:t>
      </w:r>
      <w:r>
        <w:rPr>
          <w:rFonts w:ascii="SimSun" w:eastAsia="SimSun" w:hAnsi="SimSun" w:cs="SimSun"/>
          <w:spacing w:val="-1"/>
          <w:sz w:val="24"/>
          <w:szCs w:val="24"/>
        </w:rPr>
        <w:t>2005</w:t>
      </w:r>
    </w:p>
    <w:p>
      <w:pPr>
        <w:pStyle w:val="BodyText"/>
        <w:spacing w:line="244" w:lineRule="auto"/>
      </w:pPr>
    </w:p>
    <w:p>
      <w:pPr>
        <w:pStyle w:val="BodyText"/>
        <w:spacing w:line="244" w:lineRule="auto"/>
      </w:pPr>
    </w:p>
    <w:p>
      <w:pPr>
        <w:pStyle w:val="BodyText"/>
        <w:spacing w:line="244" w:lineRule="auto"/>
      </w:pPr>
    </w:p>
    <w:p>
      <w:pPr>
        <w:spacing w:before="91" w:line="216" w:lineRule="auto"/>
        <w:ind w:left="46"/>
        <w:outlineLvl w:val="1"/>
        <w:rPr>
          <w:rFonts w:ascii="FangSong" w:eastAsia="FangSong" w:hAnsi="FangSong" w:cs="FangSong"/>
          <w:sz w:val="28"/>
          <w:szCs w:val="28"/>
        </w:rPr>
      </w:pPr>
      <w:bookmarkStart w:id="24" w:name="bookmark22"/>
      <w:bookmarkEnd w:id="24"/>
      <w:r>
        <w:rPr>
          <w:rFonts w:ascii="SimSun" w:eastAsia="SimSun" w:hAnsi="SimSun" w:cs="SimSun"/>
          <w:b/>
          <w:bCs/>
          <w:spacing w:val="-6"/>
          <w:sz w:val="28"/>
          <w:szCs w:val="28"/>
        </w:rPr>
        <w:t>7.3</w:t>
      </w:r>
      <w:r>
        <w:rPr>
          <w:rFonts w:ascii="SimSun" w:eastAsia="SimSun" w:hAnsi="SimSun" w:cs="SimSun"/>
          <w:spacing w:val="-47"/>
          <w:sz w:val="28"/>
          <w:szCs w:val="28"/>
        </w:rPr>
        <w:t xml:space="preserve"> </w:t>
      </w:r>
      <w:r>
        <w:rPr>
          <w:rFonts w:ascii="FangSong" w:eastAsia="FangSong" w:hAnsi="FangSong" w:cs="FangSong"/>
          <w:b/>
          <w:bCs/>
          <w:spacing w:val="-6"/>
          <w:sz w:val="28"/>
          <w:szCs w:val="28"/>
        </w:rPr>
        <w:t>评估方法和工具</w:t>
      </w:r>
    </w:p>
    <w:p>
      <w:pPr>
        <w:pStyle w:val="BodyText"/>
        <w:spacing w:line="259" w:lineRule="auto"/>
      </w:pPr>
    </w:p>
    <w:p>
      <w:pPr>
        <w:spacing w:before="79" w:line="360" w:lineRule="auto"/>
        <w:ind w:left="43" w:right="197" w:firstLine="489"/>
        <w:jc w:val="both"/>
        <w:rPr>
          <w:rFonts w:ascii="FangSong" w:eastAsia="FangSong" w:hAnsi="FangSong" w:cs="FangSong"/>
          <w:sz w:val="24"/>
          <w:szCs w:val="24"/>
        </w:rPr>
      </w:pPr>
      <w:r>
        <w:rPr>
          <w:rFonts w:ascii="FangSong" w:eastAsia="FangSong" w:hAnsi="FangSong" w:cs="FangSong"/>
          <w:spacing w:val="-1"/>
          <w:sz w:val="24"/>
          <w:szCs w:val="24"/>
        </w:rPr>
        <w:t>我们主要参考</w:t>
      </w:r>
      <w:r>
        <w:rPr>
          <w:rFonts w:ascii="FangSong" w:eastAsia="FangSong" w:hAnsi="FangSong" w:cs="FangSong"/>
          <w:spacing w:val="-1"/>
          <w:sz w:val="24"/>
          <w:szCs w:val="24"/>
        </w:rPr>
        <w:t xml:space="preserve"> </w:t>
      </w:r>
      <w:r>
        <w:rPr>
          <w:rFonts w:ascii="SimSun" w:eastAsia="SimSun" w:hAnsi="SimSun" w:cs="SimSun"/>
          <w:spacing w:val="-1"/>
          <w:sz w:val="24"/>
          <w:szCs w:val="24"/>
        </w:rPr>
        <w:t>GBT 20984</w:t>
      </w:r>
      <w:r>
        <w:rPr>
          <w:rFonts w:ascii="FangSong" w:eastAsia="FangSong" w:hAnsi="FangSong" w:cs="FangSong"/>
          <w:spacing w:val="-1"/>
          <w:sz w:val="24"/>
          <w:szCs w:val="24"/>
        </w:rPr>
        <w:t>、</w:t>
      </w:r>
      <w:r>
        <w:rPr>
          <w:rFonts w:ascii="SimSun" w:eastAsia="SimSun" w:hAnsi="SimSun" w:cs="SimSun"/>
          <w:spacing w:val="-1"/>
          <w:sz w:val="24"/>
          <w:szCs w:val="24"/>
        </w:rPr>
        <w:t>GBT 22239</w:t>
      </w:r>
      <w:r>
        <w:rPr>
          <w:rFonts w:ascii="FangSong" w:eastAsia="FangSong" w:hAnsi="FangSong" w:cs="FangSong"/>
          <w:spacing w:val="-1"/>
          <w:sz w:val="24"/>
          <w:szCs w:val="24"/>
        </w:rPr>
        <w:t>、</w:t>
      </w:r>
      <w:r>
        <w:rPr>
          <w:rFonts w:ascii="SimSun" w:eastAsia="SimSun" w:hAnsi="SimSun" w:cs="SimSun"/>
          <w:spacing w:val="-1"/>
          <w:sz w:val="24"/>
          <w:szCs w:val="24"/>
        </w:rPr>
        <w:t>ISO2</w:t>
      </w:r>
      <w:r>
        <w:rPr>
          <w:rFonts w:ascii="SimSun" w:eastAsia="SimSun" w:hAnsi="SimSun" w:cs="SimSun"/>
          <w:spacing w:val="-2"/>
          <w:sz w:val="24"/>
          <w:szCs w:val="24"/>
        </w:rPr>
        <w:t>7001</w:t>
      </w:r>
      <w:r>
        <w:rPr>
          <w:rFonts w:ascii="FangSong" w:eastAsia="FangSong" w:hAnsi="FangSong" w:cs="FangSong"/>
          <w:spacing w:val="-2"/>
          <w:sz w:val="24"/>
          <w:szCs w:val="24"/>
        </w:rPr>
        <w:t>、</w:t>
      </w:r>
      <w:r>
        <w:rPr>
          <w:rFonts w:ascii="SimSun" w:eastAsia="SimSun" w:hAnsi="SimSun" w:cs="SimSun"/>
          <w:spacing w:val="-2"/>
          <w:sz w:val="24"/>
          <w:szCs w:val="24"/>
        </w:rPr>
        <w:t xml:space="preserve">BS7799 </w:t>
      </w:r>
      <w:r>
        <w:rPr>
          <w:rFonts w:ascii="FangSong" w:eastAsia="FangSong" w:hAnsi="FangSong" w:cs="FangSong"/>
          <w:spacing w:val="-2"/>
          <w:sz w:val="24"/>
          <w:szCs w:val="24"/>
        </w:rPr>
        <w:t>等标准和指南采用最</w:t>
      </w:r>
      <w:r>
        <w:rPr>
          <w:rFonts w:ascii="FangSong" w:eastAsia="FangSong" w:hAnsi="FangSong" w:cs="FangSong"/>
          <w:spacing w:val="-6"/>
          <w:sz w:val="24"/>
          <w:szCs w:val="24"/>
        </w:rPr>
        <w:t>新的方法进行风险分析，表述出威胁源采用何种威胁方法，利用了系统的</w:t>
      </w:r>
      <w:r>
        <w:rPr>
          <w:rFonts w:ascii="FangSong" w:eastAsia="FangSong" w:hAnsi="FangSong" w:cs="FangSong"/>
          <w:spacing w:val="-7"/>
          <w:sz w:val="24"/>
          <w:szCs w:val="24"/>
        </w:rPr>
        <w:t>何种脆弱性，</w:t>
      </w:r>
      <w:r>
        <w:rPr>
          <w:rFonts w:ascii="FangSong" w:eastAsia="FangSong" w:hAnsi="FangSong" w:cs="FangSong"/>
          <w:spacing w:val="-2"/>
          <w:sz w:val="24"/>
          <w:szCs w:val="24"/>
        </w:rPr>
        <w:t>对哪一类资产，产生了什么样的影响，当前采取了何种安全措施进行防护，其有效性</w:t>
      </w:r>
      <w:r>
        <w:rPr>
          <w:rFonts w:ascii="FangSong" w:eastAsia="FangSong" w:hAnsi="FangSong" w:cs="FangSong"/>
          <w:spacing w:val="-2"/>
          <w:sz w:val="24"/>
          <w:szCs w:val="24"/>
        </w:rPr>
        <w:t>如何，描述残余风险状况，并描述采取何种对策来防范威胁，减少脆弱性。下图为风</w:t>
      </w:r>
      <w:r>
        <w:rPr>
          <w:rFonts w:ascii="FangSong" w:eastAsia="FangSong" w:hAnsi="FangSong" w:cs="FangSong"/>
          <w:spacing w:val="-7"/>
          <w:sz w:val="24"/>
          <w:szCs w:val="24"/>
        </w:rPr>
        <w:t>险评估模型及方法：</w:t>
      </w:r>
    </w:p>
    <w:p>
      <w:pPr>
        <w:spacing w:line="360" w:lineRule="auto"/>
        <w:rPr>
          <w:rFonts w:ascii="FangSong" w:eastAsia="FangSong" w:hAnsi="FangSong" w:cs="FangSong"/>
          <w:sz w:val="24"/>
          <w:szCs w:val="24"/>
        </w:rPr>
        <w:sectPr>
          <w:footerReference w:type="default" r:id="rId27"/>
          <w:pgSz w:w="11907" w:h="16839"/>
          <w:pgMar w:top="1414" w:right="1387" w:bottom="1973" w:left="1390" w:header="255" w:footer="1090" w:gutter="0"/>
          <w:cols w:space="720"/>
        </w:sectPr>
      </w:pPr>
    </w:p>
    <w:p>
      <w:pPr>
        <w:spacing w:before="23" w:line="2774" w:lineRule="exact"/>
        <w:ind w:firstLine="507"/>
      </w:pPr>
      <w:r>
        <w:rPr>
          <w:position w:val="-55"/>
        </w:rPr>
        <w:drawing>
          <wp:inline distT="0" distB="0" distL="0" distR="0">
            <wp:extent cx="5506720" cy="176149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xmlns:r="http://schemas.openxmlformats.org/officeDocument/2006/relationships" r:embed="rId28"/>
                    <a:stretch>
                      <a:fillRect/>
                    </a:stretch>
                  </pic:blipFill>
                  <pic:spPr>
                    <a:xfrm rot="0">
                      <a:off x="0" y="0"/>
                      <a:ext cx="5506720" cy="1761490"/>
                    </a:xfrm>
                    <a:prstGeom prst="rect">
                      <a:avLst/>
                    </a:prstGeom>
                  </pic:spPr>
                </pic:pic>
              </a:graphicData>
            </a:graphic>
          </wp:inline>
        </w:drawing>
      </w:r>
    </w:p>
    <w:p>
      <w:pPr>
        <w:pStyle w:val="BodyText"/>
        <w:spacing w:line="259" w:lineRule="auto"/>
      </w:pPr>
    </w:p>
    <w:p>
      <w:pPr>
        <w:pStyle w:val="BodyText"/>
        <w:spacing w:line="260" w:lineRule="auto"/>
      </w:pPr>
    </w:p>
    <w:p>
      <w:pPr>
        <w:spacing w:before="78" w:line="342" w:lineRule="auto"/>
        <w:ind w:left="43" w:right="319" w:firstLine="492"/>
        <w:jc w:val="both"/>
        <w:rPr>
          <w:rFonts w:ascii="FangSong" w:eastAsia="FangSong" w:hAnsi="FangSong" w:cs="FangSong"/>
          <w:sz w:val="24"/>
          <w:szCs w:val="24"/>
        </w:rPr>
      </w:pPr>
      <w:r>
        <w:rPr>
          <w:rFonts w:ascii="FangSong" w:eastAsia="FangSong" w:hAnsi="FangSong" w:cs="FangSong"/>
          <w:spacing w:val="-2"/>
          <w:sz w:val="24"/>
          <w:szCs w:val="24"/>
        </w:rPr>
        <w:t>资产的评估主要是对资产进行相对估价，而其估价准则就是</w:t>
      </w:r>
      <w:r>
        <w:rPr>
          <w:rFonts w:ascii="FangSong" w:eastAsia="FangSong" w:hAnsi="FangSong" w:cs="FangSong"/>
          <w:spacing w:val="-3"/>
          <w:sz w:val="24"/>
          <w:szCs w:val="24"/>
        </w:rPr>
        <w:t>依赖于对其影响的分</w:t>
      </w:r>
      <w:r>
        <w:rPr>
          <w:rFonts w:ascii="FangSong" w:eastAsia="FangSong" w:hAnsi="FangSong" w:cs="FangSong"/>
          <w:spacing w:val="-6"/>
          <w:sz w:val="24"/>
          <w:szCs w:val="24"/>
        </w:rPr>
        <w:t>析，主要从保密性、完整性、可用性三方面的安全</w:t>
      </w:r>
      <w:r>
        <w:rPr>
          <w:rFonts w:ascii="FangSong" w:eastAsia="FangSong" w:hAnsi="FangSong" w:cs="FangSong"/>
          <w:spacing w:val="-7"/>
          <w:sz w:val="24"/>
          <w:szCs w:val="24"/>
        </w:rPr>
        <w:t>属性进行影响分析，</w:t>
      </w:r>
      <w:r>
        <w:rPr>
          <w:rFonts w:ascii="FangSong" w:eastAsia="FangSong" w:hAnsi="FangSong" w:cs="FangSong"/>
          <w:spacing w:val="52"/>
          <w:sz w:val="24"/>
          <w:szCs w:val="24"/>
        </w:rPr>
        <w:t xml:space="preserve"> </w:t>
      </w:r>
      <w:r>
        <w:rPr>
          <w:rFonts w:ascii="FangSong" w:eastAsia="FangSong" w:hAnsi="FangSong" w:cs="FangSong"/>
          <w:spacing w:val="-7"/>
          <w:sz w:val="24"/>
          <w:szCs w:val="24"/>
        </w:rPr>
        <w:t>从资产的相对</w:t>
      </w:r>
      <w:r>
        <w:rPr>
          <w:rFonts w:ascii="FangSong" w:eastAsia="FangSong" w:hAnsi="FangSong" w:cs="FangSong"/>
          <w:spacing w:val="-2"/>
          <w:sz w:val="24"/>
          <w:szCs w:val="24"/>
        </w:rPr>
        <w:t>价值中体现了威胁的严重程度；威胁评估是对资产所受威胁发生可能性的评估；脆弱</w:t>
      </w:r>
      <w:r>
        <w:rPr>
          <w:rFonts w:ascii="FangSong" w:eastAsia="FangSong" w:hAnsi="FangSong" w:cs="FangSong"/>
          <w:spacing w:val="-2"/>
          <w:sz w:val="24"/>
          <w:szCs w:val="24"/>
        </w:rPr>
        <w:t>性的评估是对资产脆弱程度的评估，安全风险评估就是通过综合分析评估后的资产信</w:t>
      </w:r>
      <w:r>
        <w:rPr>
          <w:rFonts w:ascii="FangSong" w:eastAsia="FangSong" w:hAnsi="FangSong" w:cs="FangSong"/>
          <w:spacing w:val="-2"/>
          <w:sz w:val="24"/>
          <w:szCs w:val="24"/>
        </w:rPr>
        <w:t>息、威胁信息、脆弱性信息，最终生成安全风险信息。</w:t>
      </w:r>
    </w:p>
    <w:tbl>
      <w:tblPr>
        <w:tblStyle w:val="TableNormal"/>
        <w:tblW w:w="7642" w:type="dxa"/>
        <w:tblInd w:w="19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101"/>
        <w:gridCol w:w="1559"/>
        <w:gridCol w:w="1984"/>
        <w:gridCol w:w="1998"/>
      </w:tblGrid>
      <w:tr>
        <w:tblPrEx>
          <w:tblW w:w="7642" w:type="dxa"/>
          <w:tblInd w:w="19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52"/>
        </w:trPr>
        <w:tc>
          <w:tcPr>
            <w:tcW w:w="2101" w:type="dxa"/>
          </w:tcPr>
          <w:p>
            <w:pPr>
              <w:spacing w:before="233" w:line="219" w:lineRule="auto"/>
              <w:ind w:left="551"/>
              <w:rPr>
                <w:rFonts w:ascii="FangSong" w:eastAsia="FangSong" w:hAnsi="FangSong" w:cs="FangSong"/>
                <w:sz w:val="21"/>
                <w:szCs w:val="21"/>
              </w:rPr>
            </w:pPr>
            <w:r>
              <w:rPr>
                <w:rFonts w:ascii="FangSong" w:eastAsia="FangSong" w:hAnsi="FangSong" w:cs="FangSong"/>
                <w:spacing w:val="-3"/>
                <w:sz w:val="21"/>
                <w:szCs w:val="21"/>
              </w:rPr>
              <w:t>测评内容</w:t>
            </w:r>
          </w:p>
        </w:tc>
        <w:tc>
          <w:tcPr>
            <w:tcW w:w="5541" w:type="dxa"/>
            <w:gridSpan w:val="3"/>
          </w:tcPr>
          <w:p>
            <w:pPr>
              <w:spacing w:before="233" w:line="219" w:lineRule="auto"/>
              <w:ind w:left="538"/>
              <w:rPr>
                <w:rFonts w:ascii="FangSong" w:eastAsia="FangSong" w:hAnsi="FangSong" w:cs="FangSong"/>
                <w:sz w:val="21"/>
                <w:szCs w:val="21"/>
              </w:rPr>
            </w:pPr>
            <w:r>
              <w:rPr>
                <w:rFonts w:ascii="FangSong" w:eastAsia="FangSong" w:hAnsi="FangSong" w:cs="FangSong"/>
                <w:spacing w:val="-3"/>
                <w:sz w:val="21"/>
                <w:szCs w:val="21"/>
              </w:rPr>
              <w:t>测评方式</w:t>
            </w:r>
          </w:p>
        </w:tc>
      </w:tr>
      <w:tr>
        <w:tblPrEx>
          <w:tblW w:w="7642" w:type="dxa"/>
          <w:tblInd w:w="196" w:type="dxa"/>
          <w:tblLayout w:type="fixed"/>
        </w:tblPrEx>
        <w:trPr>
          <w:trHeight w:val="629"/>
        </w:trPr>
        <w:tc>
          <w:tcPr>
            <w:tcW w:w="2101" w:type="dxa"/>
          </w:tcPr>
          <w:p>
            <w:pPr>
              <w:spacing w:before="210" w:line="219" w:lineRule="auto"/>
              <w:ind w:left="562"/>
              <w:rPr>
                <w:rFonts w:ascii="FangSong" w:eastAsia="FangSong" w:hAnsi="FangSong" w:cs="FangSong"/>
                <w:sz w:val="21"/>
                <w:szCs w:val="21"/>
              </w:rPr>
            </w:pPr>
            <w:r>
              <w:rPr>
                <w:rFonts w:ascii="FangSong" w:eastAsia="FangSong" w:hAnsi="FangSong" w:cs="FangSong"/>
                <w:spacing w:val="-6"/>
                <w:sz w:val="21"/>
                <w:szCs w:val="21"/>
              </w:rPr>
              <w:t>管理测评</w:t>
            </w:r>
          </w:p>
        </w:tc>
        <w:tc>
          <w:tcPr>
            <w:tcW w:w="1559" w:type="dxa"/>
          </w:tcPr>
          <w:p>
            <w:pPr>
              <w:spacing w:before="210" w:line="221" w:lineRule="auto"/>
              <w:ind w:left="122"/>
              <w:rPr>
                <w:rFonts w:ascii="FangSong" w:eastAsia="FangSong" w:hAnsi="FangSong" w:cs="FangSong"/>
                <w:sz w:val="21"/>
                <w:szCs w:val="21"/>
              </w:rPr>
            </w:pPr>
            <w:r>
              <w:rPr>
                <w:rFonts w:ascii="MS Gothic" w:eastAsia="MS Gothic" w:hAnsi="MS Gothic" w:cs="MS Gothic"/>
                <w:spacing w:val="-16"/>
                <w:sz w:val="21"/>
                <w:szCs w:val="21"/>
              </w:rPr>
              <w:t>☐</w:t>
            </w:r>
            <w:r>
              <w:rPr>
                <w:rFonts w:ascii="MS Gothic" w:eastAsia="MS Gothic" w:hAnsi="MS Gothic" w:cs="MS Gothic"/>
                <w:spacing w:val="16"/>
                <w:sz w:val="21"/>
                <w:szCs w:val="21"/>
              </w:rPr>
              <w:t xml:space="preserve"> </w:t>
            </w:r>
            <w:r>
              <w:rPr>
                <w:rFonts w:ascii="FangSong" w:eastAsia="FangSong" w:hAnsi="FangSong" w:cs="FangSong"/>
                <w:spacing w:val="-16"/>
                <w:sz w:val="21"/>
                <w:szCs w:val="21"/>
              </w:rPr>
              <w:t>访谈</w:t>
            </w:r>
          </w:p>
        </w:tc>
        <w:tc>
          <w:tcPr>
            <w:tcW w:w="1984" w:type="dxa"/>
          </w:tcPr>
          <w:p>
            <w:pPr>
              <w:spacing w:before="210" w:line="219" w:lineRule="auto"/>
              <w:ind w:left="123"/>
              <w:rPr>
                <w:rFonts w:ascii="FangSong" w:eastAsia="FangSong" w:hAnsi="FangSong" w:cs="FangSong"/>
                <w:sz w:val="21"/>
                <w:szCs w:val="21"/>
              </w:rPr>
            </w:pPr>
            <w:r>
              <w:rPr>
                <w:rFonts w:ascii="MS Gothic" w:eastAsia="MS Gothic" w:hAnsi="MS Gothic" w:cs="MS Gothic"/>
                <w:spacing w:val="-11"/>
                <w:sz w:val="21"/>
                <w:szCs w:val="21"/>
              </w:rPr>
              <w:t>☐</w:t>
            </w:r>
            <w:r>
              <w:rPr>
                <w:rFonts w:ascii="MS Gothic" w:eastAsia="MS Gothic" w:hAnsi="MS Gothic" w:cs="MS Gothic"/>
                <w:spacing w:val="16"/>
                <w:sz w:val="21"/>
                <w:szCs w:val="21"/>
              </w:rPr>
              <w:t xml:space="preserve"> </w:t>
            </w:r>
            <w:r>
              <w:rPr>
                <w:rFonts w:ascii="FangSong" w:eastAsia="FangSong" w:hAnsi="FangSong" w:cs="FangSong"/>
                <w:spacing w:val="-11"/>
                <w:sz w:val="21"/>
                <w:szCs w:val="21"/>
              </w:rPr>
              <w:t>文档审核</w:t>
            </w:r>
          </w:p>
        </w:tc>
        <w:tc>
          <w:tcPr>
            <w:tcW w:w="1998" w:type="dxa"/>
          </w:tcPr>
          <w:p>
            <w:pPr>
              <w:spacing w:before="210" w:line="219" w:lineRule="auto"/>
              <w:ind w:left="122"/>
              <w:rPr>
                <w:rFonts w:ascii="FangSong" w:eastAsia="FangSong" w:hAnsi="FangSong" w:cs="FangSong"/>
                <w:sz w:val="21"/>
                <w:szCs w:val="21"/>
              </w:rPr>
            </w:pPr>
            <w:r>
              <w:rPr>
                <w:rFonts w:ascii="MS Gothic" w:eastAsia="MS Gothic" w:hAnsi="MS Gothic" w:cs="MS Gothic"/>
                <w:spacing w:val="-11"/>
                <w:sz w:val="21"/>
                <w:szCs w:val="21"/>
              </w:rPr>
              <w:t>☐</w:t>
            </w:r>
            <w:r>
              <w:rPr>
                <w:rFonts w:ascii="MS Gothic" w:eastAsia="MS Gothic" w:hAnsi="MS Gothic" w:cs="MS Gothic"/>
                <w:spacing w:val="16"/>
                <w:sz w:val="21"/>
                <w:szCs w:val="21"/>
              </w:rPr>
              <w:t xml:space="preserve"> </w:t>
            </w:r>
            <w:r>
              <w:rPr>
                <w:rFonts w:ascii="FangSong" w:eastAsia="FangSong" w:hAnsi="FangSong" w:cs="FangSong"/>
                <w:spacing w:val="-11"/>
                <w:sz w:val="21"/>
                <w:szCs w:val="21"/>
              </w:rPr>
              <w:t>观察现场</w:t>
            </w:r>
          </w:p>
        </w:tc>
      </w:tr>
      <w:tr>
        <w:tblPrEx>
          <w:tblW w:w="7642" w:type="dxa"/>
          <w:tblInd w:w="196" w:type="dxa"/>
          <w:tblLayout w:type="fixed"/>
        </w:tblPrEx>
        <w:trPr>
          <w:trHeight w:val="630"/>
        </w:trPr>
        <w:tc>
          <w:tcPr>
            <w:tcW w:w="2101" w:type="dxa"/>
          </w:tcPr>
          <w:p>
            <w:pPr>
              <w:spacing w:before="209" w:line="218" w:lineRule="auto"/>
              <w:ind w:left="552"/>
              <w:rPr>
                <w:rFonts w:ascii="FangSong" w:eastAsia="FangSong" w:hAnsi="FangSong" w:cs="FangSong"/>
                <w:sz w:val="21"/>
                <w:szCs w:val="21"/>
              </w:rPr>
            </w:pPr>
            <w:r>
              <w:rPr>
                <w:rFonts w:ascii="FangSong" w:eastAsia="FangSong" w:hAnsi="FangSong" w:cs="FangSong"/>
                <w:spacing w:val="-3"/>
                <w:sz w:val="21"/>
                <w:szCs w:val="21"/>
              </w:rPr>
              <w:t>物理测评</w:t>
            </w:r>
          </w:p>
        </w:tc>
        <w:tc>
          <w:tcPr>
            <w:tcW w:w="1559" w:type="dxa"/>
          </w:tcPr>
          <w:p>
            <w:pPr>
              <w:spacing w:before="209" w:line="221" w:lineRule="auto"/>
              <w:ind w:left="122"/>
              <w:rPr>
                <w:rFonts w:ascii="FangSong" w:eastAsia="FangSong" w:hAnsi="FangSong" w:cs="FangSong"/>
                <w:sz w:val="21"/>
                <w:szCs w:val="21"/>
              </w:rPr>
            </w:pPr>
            <w:r>
              <w:rPr>
                <w:rFonts w:ascii="MS Gothic" w:eastAsia="MS Gothic" w:hAnsi="MS Gothic" w:cs="MS Gothic"/>
                <w:spacing w:val="-16"/>
                <w:sz w:val="21"/>
                <w:szCs w:val="21"/>
              </w:rPr>
              <w:t>☐</w:t>
            </w:r>
            <w:r>
              <w:rPr>
                <w:rFonts w:ascii="MS Gothic" w:eastAsia="MS Gothic" w:hAnsi="MS Gothic" w:cs="MS Gothic"/>
                <w:spacing w:val="16"/>
                <w:sz w:val="21"/>
                <w:szCs w:val="21"/>
              </w:rPr>
              <w:t xml:space="preserve"> </w:t>
            </w:r>
            <w:r>
              <w:rPr>
                <w:rFonts w:ascii="FangSong" w:eastAsia="FangSong" w:hAnsi="FangSong" w:cs="FangSong"/>
                <w:spacing w:val="-16"/>
                <w:sz w:val="21"/>
                <w:szCs w:val="21"/>
              </w:rPr>
              <w:t>访谈</w:t>
            </w:r>
          </w:p>
        </w:tc>
        <w:tc>
          <w:tcPr>
            <w:tcW w:w="1984" w:type="dxa"/>
          </w:tcPr>
          <w:p>
            <w:pPr>
              <w:spacing w:before="210" w:line="219" w:lineRule="auto"/>
              <w:ind w:left="123"/>
              <w:rPr>
                <w:rFonts w:ascii="FangSong" w:eastAsia="FangSong" w:hAnsi="FangSong" w:cs="FangSong"/>
                <w:sz w:val="21"/>
                <w:szCs w:val="21"/>
              </w:rPr>
            </w:pPr>
            <w:r>
              <w:rPr>
                <w:rFonts w:ascii="MS Gothic" w:eastAsia="MS Gothic" w:hAnsi="MS Gothic" w:cs="MS Gothic"/>
                <w:spacing w:val="-11"/>
                <w:sz w:val="21"/>
                <w:szCs w:val="21"/>
              </w:rPr>
              <w:t>☐</w:t>
            </w:r>
            <w:r>
              <w:rPr>
                <w:rFonts w:ascii="MS Gothic" w:eastAsia="MS Gothic" w:hAnsi="MS Gothic" w:cs="MS Gothic"/>
                <w:spacing w:val="16"/>
                <w:sz w:val="21"/>
                <w:szCs w:val="21"/>
              </w:rPr>
              <w:t xml:space="preserve"> </w:t>
            </w:r>
            <w:r>
              <w:rPr>
                <w:rFonts w:ascii="FangSong" w:eastAsia="FangSong" w:hAnsi="FangSong" w:cs="FangSong"/>
                <w:spacing w:val="-11"/>
                <w:sz w:val="21"/>
                <w:szCs w:val="21"/>
              </w:rPr>
              <w:t>文档审核</w:t>
            </w:r>
          </w:p>
        </w:tc>
        <w:tc>
          <w:tcPr>
            <w:tcW w:w="1998" w:type="dxa"/>
          </w:tcPr>
          <w:p>
            <w:pPr>
              <w:spacing w:before="210" w:line="219" w:lineRule="auto"/>
              <w:ind w:left="122"/>
              <w:rPr>
                <w:rFonts w:ascii="FangSong" w:eastAsia="FangSong" w:hAnsi="FangSong" w:cs="FangSong"/>
                <w:sz w:val="21"/>
                <w:szCs w:val="21"/>
              </w:rPr>
            </w:pPr>
            <w:r>
              <w:rPr>
                <w:rFonts w:ascii="MS Gothic" w:eastAsia="MS Gothic" w:hAnsi="MS Gothic" w:cs="MS Gothic"/>
                <w:spacing w:val="-11"/>
                <w:sz w:val="21"/>
                <w:szCs w:val="21"/>
              </w:rPr>
              <w:t>☐</w:t>
            </w:r>
            <w:r>
              <w:rPr>
                <w:rFonts w:ascii="MS Gothic" w:eastAsia="MS Gothic" w:hAnsi="MS Gothic" w:cs="MS Gothic"/>
                <w:spacing w:val="16"/>
                <w:sz w:val="21"/>
                <w:szCs w:val="21"/>
              </w:rPr>
              <w:t xml:space="preserve"> </w:t>
            </w:r>
            <w:r>
              <w:rPr>
                <w:rFonts w:ascii="FangSong" w:eastAsia="FangSong" w:hAnsi="FangSong" w:cs="FangSong"/>
                <w:spacing w:val="-11"/>
                <w:sz w:val="21"/>
                <w:szCs w:val="21"/>
              </w:rPr>
              <w:t>观察现场</w:t>
            </w:r>
          </w:p>
        </w:tc>
      </w:tr>
      <w:tr>
        <w:tblPrEx>
          <w:tblW w:w="7642" w:type="dxa"/>
          <w:tblInd w:w="196" w:type="dxa"/>
          <w:tblLayout w:type="fixed"/>
        </w:tblPrEx>
        <w:trPr>
          <w:trHeight w:val="628"/>
        </w:trPr>
        <w:tc>
          <w:tcPr>
            <w:tcW w:w="2101" w:type="dxa"/>
          </w:tcPr>
          <w:p>
            <w:pPr>
              <w:spacing w:before="209" w:line="218" w:lineRule="auto"/>
              <w:ind w:left="365"/>
              <w:rPr>
                <w:rFonts w:ascii="FangSong" w:eastAsia="FangSong" w:hAnsi="FangSong" w:cs="FangSong"/>
                <w:sz w:val="21"/>
                <w:szCs w:val="21"/>
              </w:rPr>
            </w:pPr>
            <w:r>
              <w:rPr>
                <w:rFonts w:ascii="FangSong" w:eastAsia="FangSong" w:hAnsi="FangSong" w:cs="FangSong"/>
                <w:spacing w:val="-6"/>
                <w:sz w:val="21"/>
                <w:szCs w:val="21"/>
              </w:rPr>
              <w:t>网络状况测评</w:t>
            </w:r>
          </w:p>
        </w:tc>
        <w:tc>
          <w:tcPr>
            <w:tcW w:w="1559" w:type="dxa"/>
          </w:tcPr>
          <w:p>
            <w:pPr>
              <w:spacing w:before="208" w:line="221" w:lineRule="auto"/>
              <w:ind w:left="122"/>
              <w:rPr>
                <w:rFonts w:ascii="FangSong" w:eastAsia="FangSong" w:hAnsi="FangSong" w:cs="FangSong"/>
                <w:sz w:val="21"/>
                <w:szCs w:val="21"/>
              </w:rPr>
            </w:pPr>
            <w:r>
              <w:rPr>
                <w:rFonts w:ascii="MS Gothic" w:eastAsia="MS Gothic" w:hAnsi="MS Gothic" w:cs="MS Gothic"/>
                <w:spacing w:val="-16"/>
                <w:sz w:val="21"/>
                <w:szCs w:val="21"/>
              </w:rPr>
              <w:t>☐</w:t>
            </w:r>
            <w:r>
              <w:rPr>
                <w:rFonts w:ascii="MS Gothic" w:eastAsia="MS Gothic" w:hAnsi="MS Gothic" w:cs="MS Gothic"/>
                <w:spacing w:val="16"/>
                <w:sz w:val="21"/>
                <w:szCs w:val="21"/>
              </w:rPr>
              <w:t xml:space="preserve"> </w:t>
            </w:r>
            <w:r>
              <w:rPr>
                <w:rFonts w:ascii="FangSong" w:eastAsia="FangSong" w:hAnsi="FangSong" w:cs="FangSong"/>
                <w:spacing w:val="-16"/>
                <w:sz w:val="21"/>
                <w:szCs w:val="21"/>
              </w:rPr>
              <w:t>访谈</w:t>
            </w:r>
          </w:p>
        </w:tc>
        <w:tc>
          <w:tcPr>
            <w:tcW w:w="1984" w:type="dxa"/>
          </w:tcPr>
          <w:p>
            <w:pPr>
              <w:spacing w:before="208" w:line="219" w:lineRule="auto"/>
              <w:ind w:left="123"/>
              <w:rPr>
                <w:rFonts w:ascii="FangSong" w:eastAsia="FangSong" w:hAnsi="FangSong" w:cs="FangSong"/>
                <w:sz w:val="21"/>
                <w:szCs w:val="21"/>
              </w:rPr>
            </w:pPr>
            <w:r>
              <w:rPr>
                <w:rFonts w:ascii="MS Gothic" w:eastAsia="MS Gothic" w:hAnsi="MS Gothic" w:cs="MS Gothic"/>
                <w:spacing w:val="-11"/>
                <w:sz w:val="21"/>
                <w:szCs w:val="21"/>
              </w:rPr>
              <w:t>☐</w:t>
            </w:r>
            <w:r>
              <w:rPr>
                <w:rFonts w:ascii="MS Gothic" w:eastAsia="MS Gothic" w:hAnsi="MS Gothic" w:cs="MS Gothic"/>
                <w:spacing w:val="16"/>
                <w:sz w:val="21"/>
                <w:szCs w:val="21"/>
              </w:rPr>
              <w:t xml:space="preserve"> </w:t>
            </w:r>
            <w:r>
              <w:rPr>
                <w:rFonts w:ascii="FangSong" w:eastAsia="FangSong" w:hAnsi="FangSong" w:cs="FangSong"/>
                <w:spacing w:val="-11"/>
                <w:sz w:val="21"/>
                <w:szCs w:val="21"/>
              </w:rPr>
              <w:t>文档审核</w:t>
            </w:r>
          </w:p>
        </w:tc>
        <w:tc>
          <w:tcPr>
            <w:tcW w:w="1998" w:type="dxa"/>
          </w:tcPr>
          <w:p>
            <w:pPr>
              <w:spacing w:before="208" w:line="225" w:lineRule="auto"/>
              <w:ind w:left="122"/>
              <w:rPr>
                <w:rFonts w:ascii="FangSong" w:eastAsia="FangSong" w:hAnsi="FangSong" w:cs="FangSong"/>
                <w:sz w:val="21"/>
                <w:szCs w:val="21"/>
              </w:rPr>
            </w:pPr>
            <w:r>
              <w:rPr>
                <w:rFonts w:ascii="MS Gothic" w:eastAsia="MS Gothic" w:hAnsi="MS Gothic" w:cs="MS Gothic"/>
                <w:spacing w:val="-15"/>
                <w:sz w:val="21"/>
                <w:szCs w:val="21"/>
              </w:rPr>
              <w:t>☐</w:t>
            </w:r>
            <w:r>
              <w:rPr>
                <w:rFonts w:ascii="MS Gothic" w:eastAsia="MS Gothic" w:hAnsi="MS Gothic" w:cs="MS Gothic"/>
                <w:spacing w:val="12"/>
                <w:sz w:val="21"/>
                <w:szCs w:val="21"/>
              </w:rPr>
              <w:t xml:space="preserve"> </w:t>
            </w:r>
            <w:r>
              <w:rPr>
                <w:rFonts w:ascii="FangSong" w:eastAsia="FangSong" w:hAnsi="FangSong" w:cs="FangSong"/>
                <w:spacing w:val="-15"/>
                <w:sz w:val="21"/>
                <w:szCs w:val="21"/>
              </w:rPr>
              <w:t>验证</w:t>
            </w:r>
          </w:p>
        </w:tc>
      </w:tr>
      <w:tr>
        <w:tblPrEx>
          <w:tblW w:w="7642" w:type="dxa"/>
          <w:tblInd w:w="196" w:type="dxa"/>
          <w:tblLayout w:type="fixed"/>
        </w:tblPrEx>
        <w:trPr>
          <w:trHeight w:val="628"/>
        </w:trPr>
        <w:tc>
          <w:tcPr>
            <w:tcW w:w="2101" w:type="dxa"/>
          </w:tcPr>
          <w:p>
            <w:pPr>
              <w:spacing w:before="209" w:line="218" w:lineRule="auto"/>
              <w:ind w:left="365"/>
              <w:rPr>
                <w:rFonts w:ascii="FangSong" w:eastAsia="FangSong" w:hAnsi="FangSong" w:cs="FangSong"/>
                <w:sz w:val="21"/>
                <w:szCs w:val="21"/>
              </w:rPr>
            </w:pPr>
            <w:r>
              <w:rPr>
                <w:rFonts w:ascii="FangSong" w:eastAsia="FangSong" w:hAnsi="FangSong" w:cs="FangSong"/>
                <w:spacing w:val="-6"/>
                <w:sz w:val="21"/>
                <w:szCs w:val="21"/>
              </w:rPr>
              <w:t>网络设备测评</w:t>
            </w:r>
          </w:p>
        </w:tc>
        <w:tc>
          <w:tcPr>
            <w:tcW w:w="1559" w:type="dxa"/>
          </w:tcPr>
          <w:p>
            <w:pPr>
              <w:spacing w:before="209" w:line="225" w:lineRule="auto"/>
              <w:ind w:left="122"/>
              <w:rPr>
                <w:rFonts w:ascii="FangSong" w:eastAsia="FangSong" w:hAnsi="FangSong" w:cs="FangSong"/>
                <w:sz w:val="21"/>
                <w:szCs w:val="21"/>
              </w:rPr>
            </w:pPr>
            <w:r>
              <w:rPr>
                <w:rFonts w:ascii="MS Gothic" w:eastAsia="MS Gothic" w:hAnsi="MS Gothic" w:cs="MS Gothic"/>
                <w:spacing w:val="-15"/>
                <w:sz w:val="21"/>
                <w:szCs w:val="21"/>
              </w:rPr>
              <w:t>☐</w:t>
            </w:r>
            <w:r>
              <w:rPr>
                <w:rFonts w:ascii="MS Gothic" w:eastAsia="MS Gothic" w:hAnsi="MS Gothic" w:cs="MS Gothic"/>
                <w:spacing w:val="12"/>
                <w:sz w:val="21"/>
                <w:szCs w:val="21"/>
              </w:rPr>
              <w:t xml:space="preserve"> </w:t>
            </w:r>
            <w:r>
              <w:rPr>
                <w:rFonts w:ascii="FangSong" w:eastAsia="FangSong" w:hAnsi="FangSong" w:cs="FangSong"/>
                <w:spacing w:val="-15"/>
                <w:sz w:val="21"/>
                <w:szCs w:val="21"/>
              </w:rPr>
              <w:t>验证</w:t>
            </w:r>
          </w:p>
        </w:tc>
        <w:tc>
          <w:tcPr>
            <w:tcW w:w="1984" w:type="dxa"/>
          </w:tcPr>
          <w:p>
            <w:pPr>
              <w:spacing w:before="209" w:line="219" w:lineRule="auto"/>
              <w:ind w:left="123"/>
              <w:rPr>
                <w:rFonts w:ascii="FangSong" w:eastAsia="FangSong" w:hAnsi="FangSong" w:cs="FangSong"/>
                <w:sz w:val="21"/>
                <w:szCs w:val="21"/>
              </w:rPr>
            </w:pPr>
            <w:r>
              <w:rPr>
                <w:rFonts w:ascii="MS Gothic" w:eastAsia="MS Gothic" w:hAnsi="MS Gothic" w:cs="MS Gothic"/>
                <w:spacing w:val="-11"/>
                <w:sz w:val="21"/>
                <w:szCs w:val="21"/>
              </w:rPr>
              <w:t>☐</w:t>
            </w:r>
            <w:r>
              <w:rPr>
                <w:rFonts w:ascii="MS Gothic" w:eastAsia="MS Gothic" w:hAnsi="MS Gothic" w:cs="MS Gothic"/>
                <w:spacing w:val="16"/>
                <w:sz w:val="21"/>
                <w:szCs w:val="21"/>
              </w:rPr>
              <w:t xml:space="preserve"> </w:t>
            </w:r>
            <w:r>
              <w:rPr>
                <w:rFonts w:ascii="FangSong" w:eastAsia="FangSong" w:hAnsi="FangSong" w:cs="FangSong"/>
                <w:spacing w:val="-11"/>
                <w:sz w:val="21"/>
                <w:szCs w:val="21"/>
              </w:rPr>
              <w:t>文档审核</w:t>
            </w:r>
          </w:p>
        </w:tc>
        <w:tc>
          <w:tcPr>
            <w:tcW w:w="1998" w:type="dxa"/>
          </w:tcPr>
          <w:p>
            <w:pPr>
              <w:spacing w:before="209" w:line="220" w:lineRule="auto"/>
              <w:ind w:left="122"/>
              <w:rPr>
                <w:rFonts w:ascii="FangSong" w:eastAsia="FangSong" w:hAnsi="FangSong" w:cs="FangSong"/>
                <w:sz w:val="21"/>
                <w:szCs w:val="21"/>
              </w:rPr>
            </w:pPr>
            <w:r>
              <w:rPr>
                <w:rFonts w:ascii="MS Gothic" w:eastAsia="MS Gothic" w:hAnsi="MS Gothic" w:cs="MS Gothic"/>
                <w:spacing w:val="-11"/>
                <w:sz w:val="21"/>
                <w:szCs w:val="21"/>
              </w:rPr>
              <w:t>☐</w:t>
            </w:r>
            <w:r>
              <w:rPr>
                <w:rFonts w:ascii="MS Gothic" w:eastAsia="MS Gothic" w:hAnsi="MS Gothic" w:cs="MS Gothic"/>
                <w:spacing w:val="16"/>
                <w:sz w:val="21"/>
                <w:szCs w:val="21"/>
              </w:rPr>
              <w:t xml:space="preserve"> </w:t>
            </w:r>
            <w:r>
              <w:rPr>
                <w:rFonts w:ascii="FangSong" w:eastAsia="FangSong" w:hAnsi="FangSong" w:cs="FangSong"/>
                <w:spacing w:val="-11"/>
                <w:sz w:val="21"/>
                <w:szCs w:val="21"/>
              </w:rPr>
              <w:t>漏洞扫描</w:t>
            </w:r>
          </w:p>
        </w:tc>
      </w:tr>
      <w:tr>
        <w:tblPrEx>
          <w:tblW w:w="7642" w:type="dxa"/>
          <w:tblInd w:w="196" w:type="dxa"/>
          <w:tblLayout w:type="fixed"/>
        </w:tblPrEx>
        <w:trPr>
          <w:trHeight w:val="628"/>
        </w:trPr>
        <w:tc>
          <w:tcPr>
            <w:tcW w:w="2101" w:type="dxa"/>
          </w:tcPr>
          <w:p>
            <w:pPr>
              <w:spacing w:before="212" w:line="219" w:lineRule="auto"/>
              <w:ind w:left="348"/>
              <w:rPr>
                <w:rFonts w:ascii="FangSong" w:eastAsia="FangSong" w:hAnsi="FangSong" w:cs="FangSong"/>
                <w:sz w:val="21"/>
                <w:szCs w:val="21"/>
              </w:rPr>
            </w:pPr>
            <w:r>
              <w:rPr>
                <w:rFonts w:ascii="FangSong" w:eastAsia="FangSong" w:hAnsi="FangSong" w:cs="FangSong"/>
                <w:spacing w:val="-3"/>
                <w:sz w:val="21"/>
                <w:szCs w:val="21"/>
              </w:rPr>
              <w:t>主机设备测评</w:t>
            </w:r>
          </w:p>
        </w:tc>
        <w:tc>
          <w:tcPr>
            <w:tcW w:w="1559" w:type="dxa"/>
          </w:tcPr>
          <w:p>
            <w:pPr>
              <w:spacing w:before="212" w:line="225" w:lineRule="auto"/>
              <w:ind w:left="122"/>
              <w:rPr>
                <w:rFonts w:ascii="FangSong" w:eastAsia="FangSong" w:hAnsi="FangSong" w:cs="FangSong"/>
                <w:sz w:val="21"/>
                <w:szCs w:val="21"/>
              </w:rPr>
            </w:pPr>
            <w:r>
              <w:rPr>
                <w:rFonts w:ascii="MS Gothic" w:eastAsia="MS Gothic" w:hAnsi="MS Gothic" w:cs="MS Gothic"/>
                <w:spacing w:val="-15"/>
                <w:sz w:val="21"/>
                <w:szCs w:val="21"/>
              </w:rPr>
              <w:t>☐</w:t>
            </w:r>
            <w:r>
              <w:rPr>
                <w:rFonts w:ascii="MS Gothic" w:eastAsia="MS Gothic" w:hAnsi="MS Gothic" w:cs="MS Gothic"/>
                <w:spacing w:val="12"/>
                <w:sz w:val="21"/>
                <w:szCs w:val="21"/>
              </w:rPr>
              <w:t xml:space="preserve"> </w:t>
            </w:r>
            <w:r>
              <w:rPr>
                <w:rFonts w:ascii="FangSong" w:eastAsia="FangSong" w:hAnsi="FangSong" w:cs="FangSong"/>
                <w:spacing w:val="-15"/>
                <w:sz w:val="21"/>
                <w:szCs w:val="21"/>
              </w:rPr>
              <w:t>验证</w:t>
            </w:r>
          </w:p>
        </w:tc>
        <w:tc>
          <w:tcPr>
            <w:tcW w:w="1984" w:type="dxa"/>
          </w:tcPr>
          <w:p>
            <w:pPr>
              <w:spacing w:before="212" w:line="219" w:lineRule="auto"/>
              <w:ind w:left="123"/>
              <w:rPr>
                <w:rFonts w:ascii="FangSong" w:eastAsia="FangSong" w:hAnsi="FangSong" w:cs="FangSong"/>
                <w:sz w:val="21"/>
                <w:szCs w:val="21"/>
              </w:rPr>
            </w:pPr>
            <w:r>
              <w:rPr>
                <w:rFonts w:ascii="MS Gothic" w:eastAsia="MS Gothic" w:hAnsi="MS Gothic" w:cs="MS Gothic"/>
                <w:spacing w:val="-11"/>
                <w:sz w:val="21"/>
                <w:szCs w:val="21"/>
              </w:rPr>
              <w:t>☐</w:t>
            </w:r>
            <w:r>
              <w:rPr>
                <w:rFonts w:ascii="MS Gothic" w:eastAsia="MS Gothic" w:hAnsi="MS Gothic" w:cs="MS Gothic"/>
                <w:spacing w:val="16"/>
                <w:sz w:val="21"/>
                <w:szCs w:val="21"/>
              </w:rPr>
              <w:t xml:space="preserve"> </w:t>
            </w:r>
            <w:r>
              <w:rPr>
                <w:rFonts w:ascii="FangSong" w:eastAsia="FangSong" w:hAnsi="FangSong" w:cs="FangSong"/>
                <w:spacing w:val="-11"/>
                <w:sz w:val="21"/>
                <w:szCs w:val="21"/>
              </w:rPr>
              <w:t>文档审核</w:t>
            </w:r>
          </w:p>
        </w:tc>
        <w:tc>
          <w:tcPr>
            <w:tcW w:w="1998" w:type="dxa"/>
          </w:tcPr>
          <w:p>
            <w:pPr>
              <w:spacing w:before="212" w:line="220" w:lineRule="auto"/>
              <w:ind w:left="122"/>
              <w:rPr>
                <w:rFonts w:ascii="FangSong" w:eastAsia="FangSong" w:hAnsi="FangSong" w:cs="FangSong"/>
                <w:sz w:val="21"/>
                <w:szCs w:val="21"/>
              </w:rPr>
            </w:pPr>
            <w:r>
              <w:rPr>
                <w:rFonts w:ascii="MS Gothic" w:eastAsia="MS Gothic" w:hAnsi="MS Gothic" w:cs="MS Gothic"/>
                <w:spacing w:val="-11"/>
                <w:sz w:val="21"/>
                <w:szCs w:val="21"/>
              </w:rPr>
              <w:t>☐</w:t>
            </w:r>
            <w:r>
              <w:rPr>
                <w:rFonts w:ascii="MS Gothic" w:eastAsia="MS Gothic" w:hAnsi="MS Gothic" w:cs="MS Gothic"/>
                <w:spacing w:val="16"/>
                <w:sz w:val="21"/>
                <w:szCs w:val="21"/>
              </w:rPr>
              <w:t xml:space="preserve"> </w:t>
            </w:r>
            <w:r>
              <w:rPr>
                <w:rFonts w:ascii="FangSong" w:eastAsia="FangSong" w:hAnsi="FangSong" w:cs="FangSong"/>
                <w:spacing w:val="-11"/>
                <w:sz w:val="21"/>
                <w:szCs w:val="21"/>
              </w:rPr>
              <w:t>漏洞扫描</w:t>
            </w:r>
          </w:p>
        </w:tc>
      </w:tr>
      <w:tr>
        <w:tblPrEx>
          <w:tblW w:w="7642" w:type="dxa"/>
          <w:tblInd w:w="196" w:type="dxa"/>
          <w:tblLayout w:type="fixed"/>
        </w:tblPrEx>
        <w:trPr>
          <w:trHeight w:val="940"/>
        </w:trPr>
        <w:tc>
          <w:tcPr>
            <w:tcW w:w="2101" w:type="dxa"/>
          </w:tcPr>
          <w:p>
            <w:pPr>
              <w:spacing w:before="133" w:line="350" w:lineRule="auto"/>
              <w:ind w:left="133" w:right="345" w:firstLine="103"/>
              <w:rPr>
                <w:rFonts w:ascii="FangSong" w:eastAsia="FangSong" w:hAnsi="FangSong" w:cs="FangSong"/>
                <w:sz w:val="21"/>
                <w:szCs w:val="21"/>
              </w:rPr>
            </w:pPr>
            <w:r>
              <w:rPr>
                <w:rFonts w:ascii="FangSong" w:eastAsia="FangSong" w:hAnsi="FangSong" w:cs="FangSong"/>
                <w:spacing w:val="6"/>
                <w:sz w:val="21"/>
                <w:szCs w:val="21"/>
              </w:rPr>
              <w:t>数据安全及备份</w:t>
            </w:r>
            <w:r>
              <w:rPr>
                <w:rFonts w:ascii="FangSong" w:eastAsia="FangSong" w:hAnsi="FangSong" w:cs="FangSong"/>
                <w:spacing w:val="-4"/>
                <w:sz w:val="21"/>
                <w:szCs w:val="21"/>
              </w:rPr>
              <w:t>恢复测评</w:t>
            </w:r>
          </w:p>
        </w:tc>
        <w:tc>
          <w:tcPr>
            <w:tcW w:w="1559" w:type="dxa"/>
          </w:tcPr>
          <w:p>
            <w:pPr>
              <w:spacing w:line="299" w:lineRule="auto"/>
              <w:rPr>
                <w:rFonts w:ascii="Arial"/>
                <w:sz w:val="21"/>
              </w:rPr>
            </w:pPr>
          </w:p>
          <w:p>
            <w:pPr>
              <w:spacing w:before="68" w:line="221" w:lineRule="auto"/>
              <w:ind w:left="122"/>
              <w:rPr>
                <w:rFonts w:ascii="FangSong" w:eastAsia="FangSong" w:hAnsi="FangSong" w:cs="FangSong"/>
                <w:sz w:val="21"/>
                <w:szCs w:val="21"/>
              </w:rPr>
            </w:pPr>
            <w:r>
              <w:rPr>
                <w:rFonts w:ascii="MS Gothic" w:eastAsia="MS Gothic" w:hAnsi="MS Gothic" w:cs="MS Gothic"/>
                <w:spacing w:val="-16"/>
                <w:sz w:val="21"/>
                <w:szCs w:val="21"/>
              </w:rPr>
              <w:t>☐</w:t>
            </w:r>
            <w:r>
              <w:rPr>
                <w:rFonts w:ascii="MS Gothic" w:eastAsia="MS Gothic" w:hAnsi="MS Gothic" w:cs="MS Gothic"/>
                <w:spacing w:val="16"/>
                <w:sz w:val="21"/>
                <w:szCs w:val="21"/>
              </w:rPr>
              <w:t xml:space="preserve"> </w:t>
            </w:r>
            <w:r>
              <w:rPr>
                <w:rFonts w:ascii="FangSong" w:eastAsia="FangSong" w:hAnsi="FangSong" w:cs="FangSong"/>
                <w:spacing w:val="-16"/>
                <w:sz w:val="21"/>
                <w:szCs w:val="21"/>
              </w:rPr>
              <w:t>访谈</w:t>
            </w:r>
          </w:p>
        </w:tc>
        <w:tc>
          <w:tcPr>
            <w:tcW w:w="1984" w:type="dxa"/>
          </w:tcPr>
          <w:p>
            <w:pPr>
              <w:spacing w:line="299" w:lineRule="auto"/>
              <w:rPr>
                <w:rFonts w:ascii="Arial"/>
                <w:sz w:val="21"/>
              </w:rPr>
            </w:pPr>
          </w:p>
          <w:p>
            <w:pPr>
              <w:spacing w:before="68" w:line="225" w:lineRule="auto"/>
              <w:ind w:left="123"/>
              <w:rPr>
                <w:rFonts w:ascii="FangSong" w:eastAsia="FangSong" w:hAnsi="FangSong" w:cs="FangSong"/>
                <w:sz w:val="21"/>
                <w:szCs w:val="21"/>
              </w:rPr>
            </w:pPr>
            <w:r>
              <w:rPr>
                <w:rFonts w:ascii="MS Gothic" w:eastAsia="MS Gothic" w:hAnsi="MS Gothic" w:cs="MS Gothic"/>
                <w:spacing w:val="-15"/>
                <w:sz w:val="21"/>
                <w:szCs w:val="21"/>
              </w:rPr>
              <w:t>☐</w:t>
            </w:r>
            <w:r>
              <w:rPr>
                <w:rFonts w:ascii="MS Gothic" w:eastAsia="MS Gothic" w:hAnsi="MS Gothic" w:cs="MS Gothic"/>
                <w:spacing w:val="12"/>
                <w:sz w:val="21"/>
                <w:szCs w:val="21"/>
              </w:rPr>
              <w:t xml:space="preserve"> </w:t>
            </w:r>
            <w:r>
              <w:rPr>
                <w:rFonts w:ascii="FangSong" w:eastAsia="FangSong" w:hAnsi="FangSong" w:cs="FangSong"/>
                <w:spacing w:val="-15"/>
                <w:sz w:val="21"/>
                <w:szCs w:val="21"/>
              </w:rPr>
              <w:t>验证</w:t>
            </w:r>
          </w:p>
        </w:tc>
        <w:tc>
          <w:tcPr>
            <w:tcW w:w="1998" w:type="dxa"/>
          </w:tcPr>
          <w:p>
            <w:pPr>
              <w:spacing w:line="299" w:lineRule="auto"/>
              <w:rPr>
                <w:rFonts w:ascii="Arial"/>
                <w:sz w:val="21"/>
              </w:rPr>
            </w:pPr>
          </w:p>
          <w:p>
            <w:pPr>
              <w:spacing w:before="68" w:line="219" w:lineRule="auto"/>
              <w:ind w:left="122"/>
              <w:rPr>
                <w:rFonts w:ascii="FangSong" w:eastAsia="FangSong" w:hAnsi="FangSong" w:cs="FangSong"/>
                <w:sz w:val="21"/>
                <w:szCs w:val="21"/>
              </w:rPr>
            </w:pPr>
            <w:r>
              <w:rPr>
                <w:rFonts w:ascii="MS Gothic" w:eastAsia="MS Gothic" w:hAnsi="MS Gothic" w:cs="MS Gothic"/>
                <w:spacing w:val="-11"/>
                <w:sz w:val="21"/>
                <w:szCs w:val="21"/>
              </w:rPr>
              <w:t>☐</w:t>
            </w:r>
            <w:r>
              <w:rPr>
                <w:rFonts w:ascii="MS Gothic" w:eastAsia="MS Gothic" w:hAnsi="MS Gothic" w:cs="MS Gothic"/>
                <w:spacing w:val="16"/>
                <w:sz w:val="21"/>
                <w:szCs w:val="21"/>
              </w:rPr>
              <w:t xml:space="preserve"> </w:t>
            </w:r>
            <w:r>
              <w:rPr>
                <w:rFonts w:ascii="FangSong" w:eastAsia="FangSong" w:hAnsi="FangSong" w:cs="FangSong"/>
                <w:spacing w:val="-11"/>
                <w:sz w:val="21"/>
                <w:szCs w:val="21"/>
              </w:rPr>
              <w:t>文档审核</w:t>
            </w:r>
          </w:p>
        </w:tc>
      </w:tr>
      <w:tr>
        <w:tblPrEx>
          <w:tblW w:w="7642" w:type="dxa"/>
          <w:tblInd w:w="196" w:type="dxa"/>
          <w:tblLayout w:type="fixed"/>
        </w:tblPrEx>
        <w:trPr>
          <w:trHeight w:val="654"/>
        </w:trPr>
        <w:tc>
          <w:tcPr>
            <w:tcW w:w="2101" w:type="dxa"/>
          </w:tcPr>
          <w:p>
            <w:pPr>
              <w:spacing w:before="214" w:line="219" w:lineRule="auto"/>
              <w:ind w:left="342"/>
              <w:rPr>
                <w:rFonts w:ascii="FangSong" w:eastAsia="FangSong" w:hAnsi="FangSong" w:cs="FangSong"/>
                <w:sz w:val="21"/>
                <w:szCs w:val="21"/>
              </w:rPr>
            </w:pPr>
            <w:r>
              <w:rPr>
                <w:rFonts w:ascii="FangSong" w:eastAsia="FangSong" w:hAnsi="FangSong" w:cs="FangSong"/>
                <w:spacing w:val="-2"/>
                <w:sz w:val="21"/>
                <w:szCs w:val="21"/>
              </w:rPr>
              <w:t>应用系统测评</w:t>
            </w:r>
          </w:p>
        </w:tc>
        <w:tc>
          <w:tcPr>
            <w:tcW w:w="1559" w:type="dxa"/>
          </w:tcPr>
          <w:p>
            <w:pPr>
              <w:spacing w:before="213" w:line="221" w:lineRule="auto"/>
              <w:ind w:left="122"/>
              <w:rPr>
                <w:rFonts w:ascii="FangSong" w:eastAsia="FangSong" w:hAnsi="FangSong" w:cs="FangSong"/>
                <w:sz w:val="21"/>
                <w:szCs w:val="21"/>
              </w:rPr>
            </w:pPr>
            <w:r>
              <w:rPr>
                <w:rFonts w:ascii="MS Gothic" w:eastAsia="MS Gothic" w:hAnsi="MS Gothic" w:cs="MS Gothic"/>
                <w:spacing w:val="-16"/>
                <w:sz w:val="21"/>
                <w:szCs w:val="21"/>
              </w:rPr>
              <w:t>☐</w:t>
            </w:r>
            <w:r>
              <w:rPr>
                <w:rFonts w:ascii="MS Gothic" w:eastAsia="MS Gothic" w:hAnsi="MS Gothic" w:cs="MS Gothic"/>
                <w:spacing w:val="16"/>
                <w:sz w:val="21"/>
                <w:szCs w:val="21"/>
              </w:rPr>
              <w:t xml:space="preserve"> </w:t>
            </w:r>
            <w:r>
              <w:rPr>
                <w:rFonts w:ascii="FangSong" w:eastAsia="FangSong" w:hAnsi="FangSong" w:cs="FangSong"/>
                <w:spacing w:val="-16"/>
                <w:sz w:val="21"/>
                <w:szCs w:val="21"/>
              </w:rPr>
              <w:t>访谈</w:t>
            </w:r>
          </w:p>
        </w:tc>
        <w:tc>
          <w:tcPr>
            <w:tcW w:w="1984" w:type="dxa"/>
          </w:tcPr>
          <w:p>
            <w:pPr>
              <w:spacing w:before="214" w:line="225" w:lineRule="auto"/>
              <w:ind w:left="123"/>
              <w:rPr>
                <w:rFonts w:ascii="FangSong" w:eastAsia="FangSong" w:hAnsi="FangSong" w:cs="FangSong"/>
                <w:sz w:val="21"/>
                <w:szCs w:val="21"/>
              </w:rPr>
            </w:pPr>
            <w:r>
              <w:rPr>
                <w:rFonts w:ascii="MS Gothic" w:eastAsia="MS Gothic" w:hAnsi="MS Gothic" w:cs="MS Gothic"/>
                <w:spacing w:val="-15"/>
                <w:sz w:val="21"/>
                <w:szCs w:val="21"/>
              </w:rPr>
              <w:t>☐</w:t>
            </w:r>
            <w:r>
              <w:rPr>
                <w:rFonts w:ascii="MS Gothic" w:eastAsia="MS Gothic" w:hAnsi="MS Gothic" w:cs="MS Gothic"/>
                <w:spacing w:val="12"/>
                <w:sz w:val="21"/>
                <w:szCs w:val="21"/>
              </w:rPr>
              <w:t xml:space="preserve"> </w:t>
            </w:r>
            <w:r>
              <w:rPr>
                <w:rFonts w:ascii="FangSong" w:eastAsia="FangSong" w:hAnsi="FangSong" w:cs="FangSong"/>
                <w:spacing w:val="-15"/>
                <w:sz w:val="21"/>
                <w:szCs w:val="21"/>
              </w:rPr>
              <w:t>验证</w:t>
            </w:r>
          </w:p>
        </w:tc>
        <w:tc>
          <w:tcPr>
            <w:tcW w:w="1998" w:type="dxa"/>
          </w:tcPr>
          <w:p>
            <w:pPr>
              <w:spacing w:before="214" w:line="219" w:lineRule="auto"/>
              <w:ind w:left="122"/>
              <w:rPr>
                <w:rFonts w:ascii="FangSong" w:eastAsia="FangSong" w:hAnsi="FangSong" w:cs="FangSong"/>
                <w:sz w:val="21"/>
                <w:szCs w:val="21"/>
              </w:rPr>
            </w:pPr>
            <w:r>
              <w:rPr>
                <w:rFonts w:ascii="MS Gothic" w:eastAsia="MS Gothic" w:hAnsi="MS Gothic" w:cs="MS Gothic"/>
                <w:spacing w:val="-11"/>
                <w:sz w:val="21"/>
                <w:szCs w:val="21"/>
              </w:rPr>
              <w:t>☐</w:t>
            </w:r>
            <w:r>
              <w:rPr>
                <w:rFonts w:ascii="MS Gothic" w:eastAsia="MS Gothic" w:hAnsi="MS Gothic" w:cs="MS Gothic"/>
                <w:spacing w:val="16"/>
                <w:sz w:val="21"/>
                <w:szCs w:val="21"/>
              </w:rPr>
              <w:t xml:space="preserve"> </w:t>
            </w:r>
            <w:r>
              <w:rPr>
                <w:rFonts w:ascii="FangSong" w:eastAsia="FangSong" w:hAnsi="FangSong" w:cs="FangSong"/>
                <w:spacing w:val="-11"/>
                <w:sz w:val="21"/>
                <w:szCs w:val="21"/>
              </w:rPr>
              <w:t>文档审核</w:t>
            </w:r>
          </w:p>
        </w:tc>
      </w:tr>
    </w:tbl>
    <w:p>
      <w:pPr>
        <w:spacing w:before="115" w:line="360" w:lineRule="auto"/>
        <w:ind w:left="44" w:right="320" w:firstLine="486"/>
        <w:rPr>
          <w:rFonts w:ascii="FangSong" w:eastAsia="FangSong" w:hAnsi="FangSong" w:cs="FangSong"/>
          <w:sz w:val="24"/>
          <w:szCs w:val="24"/>
        </w:rPr>
      </w:pPr>
      <w:r>
        <w:rPr>
          <w:rFonts w:ascii="FangSong" w:eastAsia="FangSong" w:hAnsi="FangSong" w:cs="FangSong"/>
          <w:spacing w:val="-2"/>
          <w:sz w:val="24"/>
          <w:szCs w:val="24"/>
        </w:rPr>
        <w:t>注：</w:t>
      </w:r>
      <w:r>
        <w:rPr>
          <w:rFonts w:ascii="SimSun" w:eastAsia="SimSun" w:hAnsi="SimSun" w:cs="SimSun"/>
          <w:spacing w:val="-2"/>
          <w:sz w:val="24"/>
          <w:szCs w:val="24"/>
        </w:rPr>
        <w:t>1.</w:t>
      </w:r>
      <w:r>
        <w:rPr>
          <w:rFonts w:ascii="FangSong" w:eastAsia="FangSong" w:hAnsi="FangSong" w:cs="FangSong"/>
          <w:spacing w:val="-2"/>
          <w:sz w:val="24"/>
          <w:szCs w:val="24"/>
        </w:rPr>
        <w:t>访谈：通过与服务事业部的相关人员进行交谈和问询，了解信息系统</w:t>
      </w:r>
      <w:r>
        <w:rPr>
          <w:rFonts w:ascii="FangSong" w:eastAsia="FangSong" w:hAnsi="FangSong" w:cs="FangSong"/>
          <w:spacing w:val="-3"/>
          <w:sz w:val="24"/>
          <w:szCs w:val="24"/>
        </w:rPr>
        <w:t>技术</w:t>
      </w:r>
      <w:r>
        <w:rPr>
          <w:rFonts w:ascii="FangSong" w:eastAsia="FangSong" w:hAnsi="FangSong" w:cs="FangSong"/>
          <w:spacing w:val="-3"/>
          <w:sz w:val="24"/>
          <w:szCs w:val="24"/>
        </w:rPr>
        <w:t>和管理方面的一些基本信息，并对一些测评内容进行确认；</w:t>
      </w:r>
    </w:p>
    <w:p>
      <w:pPr>
        <w:spacing w:before="3" w:line="341" w:lineRule="auto"/>
        <w:ind w:left="43" w:right="319" w:firstLine="477"/>
        <w:jc w:val="both"/>
        <w:rPr>
          <w:rFonts w:ascii="FangSong" w:eastAsia="FangSong" w:hAnsi="FangSong" w:cs="FangSong"/>
          <w:sz w:val="24"/>
          <w:szCs w:val="24"/>
        </w:rPr>
      </w:pPr>
      <w:r>
        <w:rPr>
          <w:rFonts w:ascii="SimSun" w:eastAsia="SimSun" w:hAnsi="SimSun" w:cs="SimSun"/>
          <w:spacing w:val="2"/>
          <w:sz w:val="24"/>
          <w:szCs w:val="24"/>
        </w:rPr>
        <w:t>2</w:t>
      </w:r>
      <w:r>
        <w:rPr>
          <w:rFonts w:ascii="FangSong" w:eastAsia="FangSong" w:hAnsi="FangSong" w:cs="FangSong"/>
          <w:spacing w:val="2"/>
          <w:sz w:val="24"/>
          <w:szCs w:val="24"/>
        </w:rPr>
        <w:t>．文档审核：审核服务事业部网管员提交的有关信</w:t>
      </w:r>
      <w:r>
        <w:rPr>
          <w:rFonts w:ascii="FangSong" w:eastAsia="FangSong" w:hAnsi="FangSong" w:cs="FangSong"/>
          <w:spacing w:val="1"/>
          <w:sz w:val="24"/>
          <w:szCs w:val="24"/>
        </w:rPr>
        <w:t>息系统安全的各个方面的文</w:t>
      </w:r>
      <w:r>
        <w:rPr>
          <w:rFonts w:ascii="FangSong" w:eastAsia="FangSong" w:hAnsi="FangSong" w:cs="FangSong"/>
          <w:spacing w:val="-2"/>
          <w:sz w:val="24"/>
          <w:szCs w:val="24"/>
        </w:rPr>
        <w:t>档，如：安全管理制度和文件、安全管理的执行过程文档、系统设计方案、网络设备</w:t>
      </w:r>
      <w:r>
        <w:rPr>
          <w:rFonts w:ascii="FangSong" w:eastAsia="FangSong" w:hAnsi="FangSong" w:cs="FangSong"/>
          <w:spacing w:val="-2"/>
          <w:sz w:val="24"/>
          <w:szCs w:val="24"/>
        </w:rPr>
        <w:t>的技术资料、系统和产品的实际配置说明、系统的各种运行记录文档、机房建设相关</w:t>
      </w:r>
    </w:p>
    <w:p>
      <w:pPr>
        <w:spacing w:line="341" w:lineRule="auto"/>
        <w:rPr>
          <w:rFonts w:ascii="FangSong" w:eastAsia="FangSong" w:hAnsi="FangSong" w:cs="FangSong"/>
          <w:sz w:val="24"/>
          <w:szCs w:val="24"/>
        </w:rPr>
        <w:sectPr>
          <w:headerReference w:type="default" r:id="rId29"/>
          <w:footerReference w:type="default" r:id="rId30"/>
          <w:pgSz w:w="11907" w:h="16839"/>
          <w:pgMar w:top="1414" w:right="1336" w:bottom="1973" w:left="1390" w:header="255" w:footer="1090" w:gutter="0"/>
          <w:cols w:space="720"/>
        </w:sectPr>
      </w:pPr>
    </w:p>
    <w:p>
      <w:pPr>
        <w:spacing w:before="120" w:line="360" w:lineRule="auto"/>
        <w:ind w:left="135" w:right="278" w:firstLine="5"/>
        <w:rPr>
          <w:rFonts w:ascii="FangSong" w:eastAsia="FangSong" w:hAnsi="FangSong" w:cs="FangSong"/>
          <w:sz w:val="24"/>
          <w:szCs w:val="24"/>
        </w:rPr>
      </w:pPr>
      <w:r>
        <w:rPr>
          <w:rFonts w:ascii="FangSong" w:eastAsia="FangSong" w:hAnsi="FangSong" w:cs="FangSong"/>
          <w:spacing w:val="4"/>
          <w:sz w:val="24"/>
          <w:szCs w:val="24"/>
        </w:rPr>
        <w:t>资料等等。通过对这些文档的审核与分析确认测评的相关内容是否达到了等级的要</w:t>
      </w:r>
      <w:r>
        <w:rPr>
          <w:rFonts w:ascii="FangSong" w:eastAsia="FangSong" w:hAnsi="FangSong" w:cs="FangSong"/>
          <w:spacing w:val="-19"/>
          <w:sz w:val="24"/>
          <w:szCs w:val="24"/>
        </w:rPr>
        <w:t>求；</w:t>
      </w:r>
    </w:p>
    <w:p>
      <w:pPr>
        <w:spacing w:before="1" w:line="360" w:lineRule="auto"/>
        <w:ind w:left="128" w:right="267" w:firstLine="478"/>
        <w:rPr>
          <w:rFonts w:ascii="FangSong" w:eastAsia="FangSong" w:hAnsi="FangSong" w:cs="FangSong"/>
          <w:sz w:val="24"/>
          <w:szCs w:val="24"/>
        </w:rPr>
      </w:pPr>
      <w:r>
        <w:rPr>
          <w:rFonts w:ascii="SimSun" w:eastAsia="SimSun" w:hAnsi="SimSun" w:cs="SimSun"/>
          <w:spacing w:val="2"/>
          <w:sz w:val="24"/>
          <w:szCs w:val="24"/>
        </w:rPr>
        <w:t xml:space="preserve">3. </w:t>
      </w:r>
      <w:r>
        <w:rPr>
          <w:rFonts w:ascii="FangSong" w:eastAsia="FangSong" w:hAnsi="FangSong" w:cs="FangSong"/>
          <w:spacing w:val="2"/>
          <w:sz w:val="24"/>
          <w:szCs w:val="24"/>
        </w:rPr>
        <w:t>验证：主要是对一些需要上机进行确认</w:t>
      </w:r>
      <w:r>
        <w:rPr>
          <w:rFonts w:ascii="FangSong" w:eastAsia="FangSong" w:hAnsi="FangSong" w:cs="FangSong"/>
          <w:spacing w:val="1"/>
          <w:sz w:val="24"/>
          <w:szCs w:val="24"/>
        </w:rPr>
        <w:t>的信息进行核实，以及对某些面谈和</w:t>
      </w:r>
      <w:r>
        <w:rPr>
          <w:rFonts w:ascii="FangSong" w:eastAsia="FangSong" w:hAnsi="FangSong" w:cs="FangSong"/>
          <w:spacing w:val="-6"/>
          <w:sz w:val="24"/>
          <w:szCs w:val="24"/>
        </w:rPr>
        <w:t>文档审核的内容进行核实；</w:t>
      </w:r>
    </w:p>
    <w:p>
      <w:pPr>
        <w:spacing w:before="155" w:line="216" w:lineRule="auto"/>
        <w:ind w:left="130"/>
        <w:outlineLvl w:val="1"/>
        <w:rPr>
          <w:rFonts w:ascii="FangSong" w:eastAsia="FangSong" w:hAnsi="FangSong" w:cs="FangSong"/>
          <w:sz w:val="28"/>
          <w:szCs w:val="28"/>
        </w:rPr>
      </w:pPr>
      <w:bookmarkStart w:id="25" w:name="bookmark23"/>
      <w:bookmarkEnd w:id="25"/>
      <w:r>
        <w:rPr>
          <w:rFonts w:ascii="SimSun" w:eastAsia="SimSun" w:hAnsi="SimSun" w:cs="SimSun"/>
          <w:b/>
          <w:bCs/>
          <w:spacing w:val="-7"/>
          <w:sz w:val="28"/>
          <w:szCs w:val="28"/>
        </w:rPr>
        <w:t>7.4</w:t>
      </w:r>
      <w:r>
        <w:rPr>
          <w:rFonts w:ascii="SimSun" w:eastAsia="SimSun" w:hAnsi="SimSun" w:cs="SimSun"/>
          <w:spacing w:val="-49"/>
          <w:sz w:val="28"/>
          <w:szCs w:val="28"/>
        </w:rPr>
        <w:t xml:space="preserve"> </w:t>
      </w:r>
      <w:r>
        <w:rPr>
          <w:rFonts w:ascii="FangSong" w:eastAsia="FangSong" w:hAnsi="FangSong" w:cs="FangSong"/>
          <w:b/>
          <w:bCs/>
          <w:spacing w:val="-7"/>
          <w:sz w:val="28"/>
          <w:szCs w:val="28"/>
        </w:rPr>
        <w:t>评估内容</w:t>
      </w:r>
    </w:p>
    <w:p>
      <w:pPr>
        <w:pStyle w:val="BodyText"/>
        <w:spacing w:line="257" w:lineRule="auto"/>
      </w:pPr>
    </w:p>
    <w:p>
      <w:pPr>
        <w:spacing w:before="78" w:line="361" w:lineRule="auto"/>
        <w:ind w:left="133" w:right="267" w:firstLine="476"/>
        <w:jc w:val="both"/>
        <w:rPr>
          <w:rFonts w:ascii="FangSong" w:eastAsia="FangSong" w:hAnsi="FangSong" w:cs="FangSong"/>
          <w:sz w:val="24"/>
          <w:szCs w:val="24"/>
        </w:rPr>
      </w:pPr>
      <w:r>
        <w:rPr>
          <w:rFonts w:ascii="FangSong" w:eastAsia="FangSong" w:hAnsi="FangSong" w:cs="FangSong"/>
          <w:spacing w:val="-2"/>
          <w:sz w:val="24"/>
          <w:szCs w:val="24"/>
        </w:rPr>
        <w:t>评估内容主要分为安全技术测评和安全管理测评，其中安全技术测评主要是针对</w:t>
      </w:r>
      <w:r>
        <w:rPr>
          <w:rFonts w:ascii="FangSong" w:eastAsia="FangSong" w:hAnsi="FangSong" w:cs="FangSong"/>
          <w:spacing w:val="-2"/>
          <w:sz w:val="24"/>
          <w:szCs w:val="24"/>
        </w:rPr>
        <w:t>系统所处的物理安全、网络安全、主机系统安全、应用安全、数据安全。管理测评主</w:t>
      </w:r>
      <w:r>
        <w:rPr>
          <w:rFonts w:ascii="FangSong" w:eastAsia="FangSong" w:hAnsi="FangSong" w:cs="FangSong"/>
          <w:spacing w:val="-2"/>
          <w:sz w:val="24"/>
          <w:szCs w:val="24"/>
        </w:rPr>
        <w:t>要是针对管理机构、安全管理制度、人员、系统建设、日常运维管理。</w:t>
      </w:r>
    </w:p>
    <w:p>
      <w:pPr>
        <w:spacing w:before="155" w:line="216" w:lineRule="auto"/>
        <w:ind w:left="130"/>
        <w:outlineLvl w:val="1"/>
        <w:rPr>
          <w:rFonts w:ascii="FangSong" w:eastAsia="FangSong" w:hAnsi="FangSong" w:cs="FangSong"/>
          <w:sz w:val="28"/>
          <w:szCs w:val="28"/>
        </w:rPr>
      </w:pPr>
      <w:bookmarkStart w:id="26" w:name="bookmark24"/>
      <w:bookmarkEnd w:id="26"/>
      <w:r>
        <w:rPr>
          <w:rFonts w:ascii="SimSun" w:eastAsia="SimSun" w:hAnsi="SimSun" w:cs="SimSun"/>
          <w:b/>
          <w:bCs/>
          <w:spacing w:val="-7"/>
          <w:sz w:val="28"/>
          <w:szCs w:val="28"/>
        </w:rPr>
        <w:t>7.5</w:t>
      </w:r>
      <w:r>
        <w:rPr>
          <w:rFonts w:ascii="SimSun" w:eastAsia="SimSun" w:hAnsi="SimSun" w:cs="SimSun"/>
          <w:spacing w:val="-30"/>
          <w:sz w:val="28"/>
          <w:szCs w:val="28"/>
        </w:rPr>
        <w:t xml:space="preserve"> </w:t>
      </w:r>
      <w:r>
        <w:rPr>
          <w:rFonts w:ascii="FangSong" w:eastAsia="FangSong" w:hAnsi="FangSong" w:cs="FangSong"/>
          <w:b/>
          <w:bCs/>
          <w:spacing w:val="-7"/>
          <w:sz w:val="28"/>
          <w:szCs w:val="28"/>
        </w:rPr>
        <w:t>资产的评估和赋值</w:t>
      </w:r>
    </w:p>
    <w:p>
      <w:pPr>
        <w:pStyle w:val="BodyText"/>
        <w:spacing w:line="258" w:lineRule="auto"/>
      </w:pPr>
    </w:p>
    <w:p>
      <w:pPr>
        <w:spacing w:before="79" w:line="360" w:lineRule="auto"/>
        <w:ind w:left="127" w:right="267" w:firstLine="492"/>
        <w:jc w:val="both"/>
        <w:rPr>
          <w:rFonts w:ascii="FangSong" w:eastAsia="FangSong" w:hAnsi="FangSong" w:cs="FangSong"/>
          <w:sz w:val="24"/>
          <w:szCs w:val="24"/>
        </w:rPr>
      </w:pPr>
      <w:r>
        <w:rPr>
          <w:rFonts w:ascii="FangSong" w:eastAsia="FangSong" w:hAnsi="FangSong" w:cs="FangSong"/>
          <w:spacing w:val="-2"/>
          <w:sz w:val="24"/>
          <w:szCs w:val="24"/>
        </w:rPr>
        <w:t>资产是风险评估的评估对象。在一个全面的风险评估中，风险</w:t>
      </w:r>
      <w:r>
        <w:rPr>
          <w:rFonts w:ascii="FangSong" w:eastAsia="FangSong" w:hAnsi="FangSong" w:cs="FangSong"/>
          <w:spacing w:val="-3"/>
          <w:sz w:val="24"/>
          <w:szCs w:val="24"/>
        </w:rPr>
        <w:t>的所有元素都以资</w:t>
      </w:r>
      <w:r>
        <w:rPr>
          <w:rFonts w:ascii="FangSong" w:eastAsia="FangSong" w:hAnsi="FangSong" w:cs="FangSong"/>
          <w:spacing w:val="-2"/>
          <w:sz w:val="24"/>
          <w:szCs w:val="24"/>
        </w:rPr>
        <w:t>产为中心，威胁、脆弱性以及风险都是针对资产而客观存在的。威胁利用资产自身的</w:t>
      </w:r>
      <w:r>
        <w:rPr>
          <w:rFonts w:ascii="FangSong" w:eastAsia="FangSong" w:hAnsi="FangSong" w:cs="FangSong"/>
          <w:spacing w:val="-7"/>
          <w:sz w:val="24"/>
          <w:szCs w:val="24"/>
        </w:rPr>
        <w:t>脆弱性使得安全事件的发生成为可能，从而形成了风险。因此，</w:t>
      </w:r>
      <w:r>
        <w:rPr>
          <w:rFonts w:ascii="FangSong" w:eastAsia="FangSong" w:hAnsi="FangSong" w:cs="FangSong"/>
          <w:spacing w:val="72"/>
          <w:sz w:val="24"/>
          <w:szCs w:val="24"/>
        </w:rPr>
        <w:t xml:space="preserve"> </w:t>
      </w:r>
      <w:r>
        <w:rPr>
          <w:rFonts w:ascii="FangSong" w:eastAsia="FangSong" w:hAnsi="FangSong" w:cs="FangSong"/>
          <w:spacing w:val="-7"/>
          <w:sz w:val="24"/>
          <w:szCs w:val="24"/>
        </w:rPr>
        <w:t>资产的评估是风险评</w:t>
      </w:r>
      <w:r>
        <w:rPr>
          <w:rFonts w:ascii="FangSong" w:eastAsia="FangSong" w:hAnsi="FangSong" w:cs="FangSong"/>
          <w:spacing w:val="-1"/>
          <w:sz w:val="24"/>
          <w:szCs w:val="24"/>
        </w:rPr>
        <w:t>估的一个重要的步骤，它被确定和分析的准确性将</w:t>
      </w:r>
      <w:r>
        <w:rPr>
          <w:rFonts w:ascii="FangSong" w:eastAsia="FangSong" w:hAnsi="FangSong" w:cs="FangSong"/>
          <w:spacing w:val="-2"/>
          <w:sz w:val="24"/>
          <w:szCs w:val="24"/>
        </w:rPr>
        <w:t>影响着后面所有因素的评估。</w:t>
      </w:r>
    </w:p>
    <w:p>
      <w:pPr>
        <w:spacing w:line="360" w:lineRule="auto"/>
        <w:ind w:left="128" w:right="267" w:firstLine="492"/>
        <w:rPr>
          <w:rFonts w:ascii="FangSong" w:eastAsia="FangSong" w:hAnsi="FangSong" w:cs="FangSong"/>
          <w:sz w:val="24"/>
          <w:szCs w:val="24"/>
        </w:rPr>
      </w:pPr>
      <w:r>
        <w:rPr>
          <w:rFonts w:ascii="FangSong" w:eastAsia="FangSong" w:hAnsi="FangSong" w:cs="FangSong"/>
          <w:spacing w:val="-2"/>
          <w:sz w:val="24"/>
          <w:szCs w:val="24"/>
        </w:rPr>
        <w:t>资产主要包括公司的网络设备、网络安全设备、终端、服务器</w:t>
      </w:r>
      <w:r>
        <w:rPr>
          <w:rFonts w:ascii="FangSong" w:eastAsia="FangSong" w:hAnsi="FangSong" w:cs="FangSong"/>
          <w:spacing w:val="-3"/>
          <w:sz w:val="24"/>
          <w:szCs w:val="24"/>
        </w:rPr>
        <w:t>、数据库、业务软</w:t>
      </w:r>
      <w:r>
        <w:rPr>
          <w:rFonts w:ascii="FangSong" w:eastAsia="FangSong" w:hAnsi="FangSong" w:cs="FangSong"/>
          <w:spacing w:val="-5"/>
          <w:sz w:val="24"/>
          <w:szCs w:val="24"/>
        </w:rPr>
        <w:t>件、数据等信息资产。</w:t>
      </w:r>
    </w:p>
    <w:p>
      <w:pPr>
        <w:spacing w:before="2" w:line="359" w:lineRule="auto"/>
        <w:ind w:left="127" w:right="278" w:firstLine="492"/>
        <w:rPr>
          <w:rFonts w:ascii="FangSong" w:eastAsia="FangSong" w:hAnsi="FangSong" w:cs="FangSong"/>
          <w:sz w:val="24"/>
          <w:szCs w:val="24"/>
        </w:rPr>
      </w:pPr>
      <w:r>
        <w:rPr>
          <w:rFonts w:ascii="FangSong" w:eastAsia="FangSong" w:hAnsi="FangSong" w:cs="FangSong"/>
          <w:spacing w:val="4"/>
          <w:sz w:val="24"/>
          <w:szCs w:val="24"/>
        </w:rPr>
        <w:t>资产赋值的过程也就是对资产在机密性、完整性和可用性上的达成程度进行分</w:t>
      </w:r>
      <w:r>
        <w:rPr>
          <w:rFonts w:ascii="FangSong" w:eastAsia="FangSong" w:hAnsi="FangSong" w:cs="FangSong"/>
          <w:spacing w:val="-3"/>
          <w:sz w:val="24"/>
          <w:szCs w:val="24"/>
        </w:rPr>
        <w:t>析，并在此基础上得出综合结果的过程。</w:t>
      </w:r>
    </w:p>
    <w:p>
      <w:pPr>
        <w:spacing w:before="3" w:line="330" w:lineRule="auto"/>
        <w:ind w:left="131" w:right="197" w:firstLine="484"/>
        <w:jc w:val="both"/>
        <w:rPr>
          <w:rFonts w:ascii="FangSong" w:eastAsia="FangSong" w:hAnsi="FangSong" w:cs="FangSong"/>
          <w:sz w:val="24"/>
          <w:szCs w:val="24"/>
        </w:rPr>
      </w:pPr>
      <w:r>
        <w:rPr>
          <w:rFonts w:ascii="FangSong" w:eastAsia="FangSong" w:hAnsi="FangSong" w:cs="FangSong"/>
          <w:spacing w:val="-7"/>
          <w:sz w:val="24"/>
          <w:szCs w:val="24"/>
        </w:rPr>
        <w:t>首先对机密性赋值，根据资产在机密性上的不同要求，将其分为五个不同的等级，</w:t>
      </w:r>
      <w:r>
        <w:rPr>
          <w:rFonts w:ascii="FangSong" w:eastAsia="FangSong" w:hAnsi="FangSong" w:cs="FangSong"/>
          <w:spacing w:val="-2"/>
          <w:sz w:val="24"/>
          <w:szCs w:val="24"/>
        </w:rPr>
        <w:t>分别对应资产在机密性上应达成的不同程度或者机密性缺失时对整个组织的影响。机</w:t>
      </w:r>
      <w:r>
        <w:rPr>
          <w:rFonts w:ascii="FangSong" w:eastAsia="FangSong" w:hAnsi="FangSong" w:cs="FangSong"/>
          <w:spacing w:val="-6"/>
          <w:sz w:val="24"/>
          <w:szCs w:val="24"/>
        </w:rPr>
        <w:t>密性赋值标准如下表所示：</w:t>
      </w:r>
    </w:p>
    <w:tbl>
      <w:tblPr>
        <w:tblStyle w:val="TableNormal"/>
        <w:tblW w:w="87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885"/>
        <w:gridCol w:w="1982"/>
        <w:gridCol w:w="5877"/>
      </w:tblGrid>
      <w:tr>
        <w:tblPrEx>
          <w:tblW w:w="87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26"/>
        </w:trPr>
        <w:tc>
          <w:tcPr>
            <w:tcW w:w="885" w:type="dxa"/>
            <w:shd w:val="clear" w:color="auto" w:fill="F79646"/>
          </w:tcPr>
          <w:p>
            <w:pPr>
              <w:spacing w:before="137" w:line="220" w:lineRule="auto"/>
              <w:ind w:left="124"/>
              <w:rPr>
                <w:rFonts w:ascii="FangSong" w:eastAsia="FangSong" w:hAnsi="FangSong" w:cs="FangSong"/>
                <w:sz w:val="21"/>
                <w:szCs w:val="21"/>
              </w:rPr>
            </w:pPr>
            <w:r>
              <w:rPr>
                <w:rFonts w:ascii="FangSong" w:eastAsia="FangSong" w:hAnsi="FangSong" w:cs="FangSong"/>
                <w:spacing w:val="-4"/>
                <w:sz w:val="21"/>
                <w:szCs w:val="21"/>
              </w:rPr>
              <w:t>赋值</w:t>
            </w:r>
          </w:p>
        </w:tc>
        <w:tc>
          <w:tcPr>
            <w:tcW w:w="1982" w:type="dxa"/>
            <w:shd w:val="clear" w:color="auto" w:fill="F79646"/>
          </w:tcPr>
          <w:p>
            <w:pPr>
              <w:spacing w:before="137" w:line="219" w:lineRule="auto"/>
              <w:ind w:left="534"/>
              <w:rPr>
                <w:rFonts w:ascii="FangSong" w:eastAsia="FangSong" w:hAnsi="FangSong" w:cs="FangSong"/>
                <w:sz w:val="21"/>
                <w:szCs w:val="21"/>
              </w:rPr>
            </w:pPr>
            <w:r>
              <w:rPr>
                <w:rFonts w:ascii="FangSong" w:eastAsia="FangSong" w:hAnsi="FangSong" w:cs="FangSong"/>
                <w:spacing w:val="-3"/>
                <w:sz w:val="21"/>
                <w:szCs w:val="21"/>
              </w:rPr>
              <w:t>标识</w:t>
            </w:r>
          </w:p>
        </w:tc>
        <w:tc>
          <w:tcPr>
            <w:tcW w:w="5877" w:type="dxa"/>
            <w:shd w:val="clear" w:color="auto" w:fill="F79646"/>
          </w:tcPr>
          <w:p>
            <w:pPr>
              <w:spacing w:before="137" w:line="223" w:lineRule="auto"/>
              <w:ind w:left="542"/>
              <w:rPr>
                <w:rFonts w:ascii="FangSong" w:eastAsia="FangSong" w:hAnsi="FangSong" w:cs="FangSong"/>
                <w:sz w:val="21"/>
                <w:szCs w:val="21"/>
              </w:rPr>
            </w:pPr>
            <w:r>
              <w:rPr>
                <w:rFonts w:ascii="FangSong" w:eastAsia="FangSong" w:hAnsi="FangSong" w:cs="FangSong"/>
                <w:spacing w:val="-4"/>
                <w:sz w:val="21"/>
                <w:szCs w:val="21"/>
              </w:rPr>
              <w:t>定义</w:t>
            </w:r>
          </w:p>
        </w:tc>
      </w:tr>
      <w:tr>
        <w:tblPrEx>
          <w:tblW w:w="8744" w:type="dxa"/>
          <w:tblInd w:w="2" w:type="dxa"/>
          <w:tblLayout w:type="fixed"/>
        </w:tblPrEx>
        <w:trPr>
          <w:trHeight w:val="1406"/>
        </w:trPr>
        <w:tc>
          <w:tcPr>
            <w:tcW w:w="885" w:type="dxa"/>
          </w:tcPr>
          <w:p>
            <w:pPr>
              <w:spacing w:line="263" w:lineRule="auto"/>
              <w:rPr>
                <w:rFonts w:ascii="Arial"/>
                <w:sz w:val="21"/>
              </w:rPr>
            </w:pPr>
          </w:p>
          <w:p>
            <w:pPr>
              <w:spacing w:line="264" w:lineRule="auto"/>
              <w:rPr>
                <w:rFonts w:ascii="Arial"/>
                <w:sz w:val="21"/>
              </w:rPr>
            </w:pPr>
          </w:p>
          <w:p>
            <w:pPr>
              <w:spacing w:before="68" w:line="238" w:lineRule="auto"/>
              <w:ind w:left="539"/>
              <w:rPr>
                <w:rFonts w:ascii="FangSong" w:eastAsia="FangSong" w:hAnsi="FangSong" w:cs="FangSong"/>
                <w:sz w:val="21"/>
                <w:szCs w:val="21"/>
              </w:rPr>
            </w:pPr>
            <w:r>
              <w:rPr>
                <w:rFonts w:ascii="FangSong" w:eastAsia="FangSong" w:hAnsi="FangSong" w:cs="FangSong"/>
                <w:sz w:val="21"/>
                <w:szCs w:val="21"/>
              </w:rPr>
              <w:t>5</w:t>
            </w:r>
          </w:p>
        </w:tc>
        <w:tc>
          <w:tcPr>
            <w:tcW w:w="1982" w:type="dxa"/>
          </w:tcPr>
          <w:p>
            <w:pPr>
              <w:spacing w:line="264" w:lineRule="auto"/>
              <w:rPr>
                <w:rFonts w:ascii="Arial"/>
                <w:sz w:val="21"/>
              </w:rPr>
            </w:pPr>
          </w:p>
          <w:p>
            <w:pPr>
              <w:spacing w:line="264" w:lineRule="auto"/>
              <w:rPr>
                <w:rFonts w:ascii="Arial"/>
                <w:sz w:val="21"/>
              </w:rPr>
            </w:pPr>
          </w:p>
          <w:p>
            <w:pPr>
              <w:spacing w:before="68" w:line="219" w:lineRule="auto"/>
              <w:ind w:left="535"/>
              <w:rPr>
                <w:rFonts w:ascii="FangSong" w:eastAsia="FangSong" w:hAnsi="FangSong" w:cs="FangSong"/>
                <w:sz w:val="21"/>
                <w:szCs w:val="21"/>
              </w:rPr>
            </w:pPr>
            <w:r>
              <w:rPr>
                <w:rFonts w:ascii="FangSong" w:eastAsia="FangSong" w:hAnsi="FangSong" w:cs="FangSong"/>
                <w:spacing w:val="-3"/>
                <w:sz w:val="21"/>
                <w:szCs w:val="21"/>
              </w:rPr>
              <w:t>很高</w:t>
            </w:r>
          </w:p>
        </w:tc>
        <w:tc>
          <w:tcPr>
            <w:tcW w:w="5877" w:type="dxa"/>
          </w:tcPr>
          <w:p>
            <w:pPr>
              <w:spacing w:before="129" w:line="371" w:lineRule="auto"/>
              <w:ind w:left="118" w:right="345" w:firstLine="428"/>
              <w:jc w:val="both"/>
              <w:rPr>
                <w:rFonts w:ascii="FangSong" w:eastAsia="FangSong" w:hAnsi="FangSong" w:cs="FangSong"/>
                <w:sz w:val="21"/>
                <w:szCs w:val="21"/>
              </w:rPr>
            </w:pPr>
            <w:r>
              <w:rPr>
                <w:rFonts w:ascii="FangSong" w:eastAsia="FangSong" w:hAnsi="FangSong" w:cs="FangSong"/>
                <w:spacing w:val="-3"/>
                <w:sz w:val="21"/>
                <w:szCs w:val="21"/>
              </w:rPr>
              <w:t>包含组织最重要的秘密，关系未来发展的前途命运，对</w:t>
            </w:r>
            <w:r>
              <w:rPr>
                <w:rFonts w:ascii="FangSong" w:eastAsia="FangSong" w:hAnsi="FangSong" w:cs="FangSong"/>
                <w:spacing w:val="-2"/>
                <w:sz w:val="21"/>
                <w:szCs w:val="21"/>
              </w:rPr>
              <w:t>组织根本利益有着决定性的影响，如果泄露会造成灾难性的</w:t>
            </w:r>
            <w:r>
              <w:rPr>
                <w:rFonts w:ascii="FangSong" w:eastAsia="FangSong" w:hAnsi="FangSong" w:cs="FangSong"/>
                <w:spacing w:val="-3"/>
                <w:sz w:val="21"/>
                <w:szCs w:val="21"/>
              </w:rPr>
              <w:t>损害</w:t>
            </w:r>
          </w:p>
        </w:tc>
      </w:tr>
      <w:tr>
        <w:tblPrEx>
          <w:tblW w:w="8744" w:type="dxa"/>
          <w:tblInd w:w="2" w:type="dxa"/>
          <w:tblLayout w:type="fixed"/>
        </w:tblPrEx>
        <w:trPr>
          <w:trHeight w:val="939"/>
        </w:trPr>
        <w:tc>
          <w:tcPr>
            <w:tcW w:w="885" w:type="dxa"/>
          </w:tcPr>
          <w:p>
            <w:pPr>
              <w:spacing w:line="297" w:lineRule="auto"/>
              <w:rPr>
                <w:rFonts w:ascii="Arial"/>
                <w:sz w:val="21"/>
              </w:rPr>
            </w:pPr>
          </w:p>
          <w:p>
            <w:pPr>
              <w:spacing w:before="68" w:line="239" w:lineRule="auto"/>
              <w:ind w:left="534"/>
              <w:rPr>
                <w:rFonts w:ascii="FangSong" w:eastAsia="FangSong" w:hAnsi="FangSong" w:cs="FangSong"/>
                <w:sz w:val="21"/>
                <w:szCs w:val="21"/>
              </w:rPr>
            </w:pPr>
            <w:r>
              <w:rPr>
                <w:rFonts w:ascii="FangSong" w:eastAsia="FangSong" w:hAnsi="FangSong" w:cs="FangSong"/>
                <w:sz w:val="21"/>
                <w:szCs w:val="21"/>
              </w:rPr>
              <w:t>4</w:t>
            </w:r>
          </w:p>
        </w:tc>
        <w:tc>
          <w:tcPr>
            <w:tcW w:w="1982" w:type="dxa"/>
          </w:tcPr>
          <w:p>
            <w:pPr>
              <w:spacing w:line="297" w:lineRule="auto"/>
              <w:rPr>
                <w:rFonts w:ascii="Arial"/>
                <w:sz w:val="21"/>
              </w:rPr>
            </w:pPr>
          </w:p>
          <w:p>
            <w:pPr>
              <w:spacing w:before="68" w:line="221" w:lineRule="auto"/>
              <w:ind w:left="541"/>
              <w:rPr>
                <w:rFonts w:ascii="FangSong" w:eastAsia="FangSong" w:hAnsi="FangSong" w:cs="FangSong"/>
                <w:sz w:val="21"/>
                <w:szCs w:val="21"/>
              </w:rPr>
            </w:pPr>
            <w:r>
              <w:rPr>
                <w:rFonts w:ascii="FangSong" w:eastAsia="FangSong" w:hAnsi="FangSong" w:cs="FangSong"/>
                <w:sz w:val="21"/>
                <w:szCs w:val="21"/>
              </w:rPr>
              <w:t>高</w:t>
            </w:r>
          </w:p>
        </w:tc>
        <w:tc>
          <w:tcPr>
            <w:tcW w:w="5877" w:type="dxa"/>
          </w:tcPr>
          <w:p>
            <w:pPr>
              <w:spacing w:before="135" w:line="349" w:lineRule="auto"/>
              <w:ind w:left="128" w:right="345" w:firstLine="418"/>
              <w:rPr>
                <w:rFonts w:ascii="FangSong" w:eastAsia="FangSong" w:hAnsi="FangSong" w:cs="FangSong"/>
                <w:sz w:val="21"/>
                <w:szCs w:val="21"/>
              </w:rPr>
            </w:pPr>
            <w:r>
              <w:rPr>
                <w:rFonts w:ascii="FangSong" w:eastAsia="FangSong" w:hAnsi="FangSong" w:cs="FangSong"/>
                <w:spacing w:val="-3"/>
                <w:sz w:val="21"/>
                <w:szCs w:val="21"/>
              </w:rPr>
              <w:t>包含组织的重要秘密，其泄露会使组织的安全和利益遭</w:t>
            </w:r>
            <w:r>
              <w:rPr>
                <w:rFonts w:ascii="FangSong" w:eastAsia="FangSong" w:hAnsi="FangSong" w:cs="FangSong"/>
                <w:spacing w:val="-5"/>
                <w:sz w:val="21"/>
                <w:szCs w:val="21"/>
              </w:rPr>
              <w:t>受严重损害</w:t>
            </w:r>
          </w:p>
        </w:tc>
      </w:tr>
      <w:tr>
        <w:tblPrEx>
          <w:tblW w:w="8744" w:type="dxa"/>
          <w:tblInd w:w="2" w:type="dxa"/>
          <w:tblLayout w:type="fixed"/>
        </w:tblPrEx>
        <w:trPr>
          <w:trHeight w:val="477"/>
        </w:trPr>
        <w:tc>
          <w:tcPr>
            <w:tcW w:w="885" w:type="dxa"/>
          </w:tcPr>
          <w:p>
            <w:pPr>
              <w:spacing w:before="135" w:line="238" w:lineRule="auto"/>
              <w:ind w:left="539"/>
              <w:rPr>
                <w:rFonts w:ascii="FangSong" w:eastAsia="FangSong" w:hAnsi="FangSong" w:cs="FangSong"/>
                <w:sz w:val="21"/>
                <w:szCs w:val="21"/>
              </w:rPr>
            </w:pPr>
            <w:r>
              <w:rPr>
                <w:rFonts w:ascii="FangSong" w:eastAsia="FangSong" w:hAnsi="FangSong" w:cs="FangSong"/>
                <w:sz w:val="21"/>
                <w:szCs w:val="21"/>
              </w:rPr>
              <w:t>3</w:t>
            </w:r>
          </w:p>
        </w:tc>
        <w:tc>
          <w:tcPr>
            <w:tcW w:w="1982" w:type="dxa"/>
          </w:tcPr>
          <w:p>
            <w:pPr>
              <w:spacing w:before="136" w:line="219" w:lineRule="auto"/>
              <w:ind w:left="562"/>
              <w:rPr>
                <w:rFonts w:ascii="FangSong" w:eastAsia="FangSong" w:hAnsi="FangSong" w:cs="FangSong"/>
                <w:sz w:val="21"/>
                <w:szCs w:val="21"/>
              </w:rPr>
            </w:pPr>
            <w:r>
              <w:rPr>
                <w:rFonts w:ascii="FangSong" w:eastAsia="FangSong" w:hAnsi="FangSong" w:cs="FangSong"/>
                <w:spacing w:val="-10"/>
                <w:sz w:val="21"/>
                <w:szCs w:val="21"/>
              </w:rPr>
              <w:t>中等</w:t>
            </w:r>
          </w:p>
        </w:tc>
        <w:tc>
          <w:tcPr>
            <w:tcW w:w="5877" w:type="dxa"/>
          </w:tcPr>
          <w:p>
            <w:pPr>
              <w:spacing w:before="135" w:line="217" w:lineRule="auto"/>
              <w:ind w:left="539"/>
              <w:rPr>
                <w:rFonts w:ascii="FangSong" w:eastAsia="FangSong" w:hAnsi="FangSong" w:cs="FangSong"/>
                <w:sz w:val="21"/>
                <w:szCs w:val="21"/>
              </w:rPr>
            </w:pPr>
            <w:r>
              <w:rPr>
                <w:rFonts w:ascii="FangSong" w:eastAsia="FangSong" w:hAnsi="FangSong" w:cs="FangSong"/>
                <w:spacing w:val="-3"/>
                <w:sz w:val="21"/>
                <w:szCs w:val="21"/>
              </w:rPr>
              <w:t>组织的一般性秘密，其泄露会使组织的安全和利益受到</w:t>
            </w:r>
          </w:p>
        </w:tc>
      </w:tr>
    </w:tbl>
    <w:p>
      <w:pPr>
        <w:pStyle w:val="BodyText"/>
        <w:spacing w:line="90" w:lineRule="exact"/>
        <w:rPr>
          <w:sz w:val="7"/>
        </w:rPr>
      </w:pPr>
    </w:p>
    <w:p>
      <w:pPr>
        <w:spacing w:line="90" w:lineRule="exact"/>
        <w:rPr>
          <w:sz w:val="7"/>
          <w:szCs w:val="7"/>
        </w:rPr>
        <w:sectPr>
          <w:headerReference w:type="default" r:id="rId31"/>
          <w:footerReference w:type="default" r:id="rId32"/>
          <w:pgSz w:w="11907" w:h="16839"/>
          <w:pgMar w:top="1414" w:right="1387" w:bottom="1973" w:left="1306" w:header="255" w:footer="1090" w:gutter="0"/>
          <w:cols w:space="720"/>
        </w:sectPr>
      </w:pPr>
    </w:p>
    <w:p>
      <w:pPr>
        <w:spacing w:line="45" w:lineRule="auto"/>
        <w:rPr>
          <w:rFonts w:ascii="Arial"/>
          <w:sz w:val="2"/>
        </w:rPr>
      </w:pPr>
    </w:p>
    <w:tbl>
      <w:tblPr>
        <w:tblStyle w:val="TableNormal"/>
        <w:tblW w:w="87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885"/>
        <w:gridCol w:w="1982"/>
        <w:gridCol w:w="5877"/>
      </w:tblGrid>
      <w:tr>
        <w:tblPrEx>
          <w:tblW w:w="87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76"/>
        </w:trPr>
        <w:tc>
          <w:tcPr>
            <w:tcW w:w="885" w:type="dxa"/>
          </w:tcPr>
          <w:p>
            <w:pPr>
              <w:rPr>
                <w:rFonts w:ascii="Arial"/>
                <w:sz w:val="21"/>
              </w:rPr>
            </w:pPr>
          </w:p>
        </w:tc>
        <w:tc>
          <w:tcPr>
            <w:tcW w:w="1982" w:type="dxa"/>
          </w:tcPr>
          <w:p>
            <w:pPr>
              <w:rPr>
                <w:rFonts w:ascii="Arial"/>
                <w:sz w:val="21"/>
              </w:rPr>
            </w:pPr>
          </w:p>
        </w:tc>
        <w:tc>
          <w:tcPr>
            <w:tcW w:w="5877" w:type="dxa"/>
          </w:tcPr>
          <w:p>
            <w:pPr>
              <w:spacing w:before="135" w:line="220" w:lineRule="auto"/>
              <w:ind w:left="118"/>
              <w:rPr>
                <w:rFonts w:ascii="FangSong" w:eastAsia="FangSong" w:hAnsi="FangSong" w:cs="FangSong"/>
                <w:sz w:val="21"/>
                <w:szCs w:val="21"/>
              </w:rPr>
            </w:pPr>
            <w:r>
              <w:rPr>
                <w:rFonts w:ascii="FangSong" w:eastAsia="FangSong" w:hAnsi="FangSong" w:cs="FangSong"/>
                <w:spacing w:val="-3"/>
                <w:sz w:val="21"/>
                <w:szCs w:val="21"/>
              </w:rPr>
              <w:t>损害</w:t>
            </w:r>
          </w:p>
        </w:tc>
      </w:tr>
      <w:tr>
        <w:tblPrEx>
          <w:tblW w:w="8744" w:type="dxa"/>
          <w:tblInd w:w="2" w:type="dxa"/>
          <w:tblLayout w:type="fixed"/>
        </w:tblPrEx>
        <w:trPr>
          <w:trHeight w:val="938"/>
        </w:trPr>
        <w:tc>
          <w:tcPr>
            <w:tcW w:w="885" w:type="dxa"/>
          </w:tcPr>
          <w:p>
            <w:pPr>
              <w:spacing w:line="297" w:lineRule="auto"/>
              <w:rPr>
                <w:rFonts w:ascii="Arial"/>
                <w:sz w:val="21"/>
              </w:rPr>
            </w:pPr>
          </w:p>
          <w:p>
            <w:pPr>
              <w:spacing w:before="68" w:line="239" w:lineRule="auto"/>
              <w:ind w:left="537"/>
              <w:rPr>
                <w:rFonts w:ascii="FangSong" w:eastAsia="FangSong" w:hAnsi="FangSong" w:cs="FangSong"/>
                <w:sz w:val="21"/>
                <w:szCs w:val="21"/>
              </w:rPr>
            </w:pPr>
            <w:r>
              <w:rPr>
                <w:rFonts w:ascii="FangSong" w:eastAsia="FangSong" w:hAnsi="FangSong" w:cs="FangSong"/>
                <w:sz w:val="21"/>
                <w:szCs w:val="21"/>
              </w:rPr>
              <w:t>2</w:t>
            </w:r>
          </w:p>
        </w:tc>
        <w:tc>
          <w:tcPr>
            <w:tcW w:w="1982" w:type="dxa"/>
          </w:tcPr>
          <w:p>
            <w:pPr>
              <w:spacing w:line="297" w:lineRule="auto"/>
              <w:rPr>
                <w:rFonts w:ascii="Arial"/>
                <w:sz w:val="21"/>
              </w:rPr>
            </w:pPr>
          </w:p>
          <w:p>
            <w:pPr>
              <w:spacing w:before="68" w:line="220" w:lineRule="auto"/>
              <w:ind w:left="535"/>
              <w:rPr>
                <w:rFonts w:ascii="FangSong" w:eastAsia="FangSong" w:hAnsi="FangSong" w:cs="FangSong"/>
                <w:sz w:val="21"/>
                <w:szCs w:val="21"/>
              </w:rPr>
            </w:pPr>
            <w:r>
              <w:rPr>
                <w:rFonts w:ascii="FangSong" w:eastAsia="FangSong" w:hAnsi="FangSong" w:cs="FangSong"/>
                <w:sz w:val="21"/>
                <w:szCs w:val="21"/>
              </w:rPr>
              <w:t>低</w:t>
            </w:r>
          </w:p>
        </w:tc>
        <w:tc>
          <w:tcPr>
            <w:tcW w:w="5877" w:type="dxa"/>
          </w:tcPr>
          <w:p>
            <w:pPr>
              <w:spacing w:before="131" w:line="350" w:lineRule="auto"/>
              <w:ind w:left="120" w:right="347" w:firstLine="416"/>
              <w:rPr>
                <w:rFonts w:ascii="FangSong" w:eastAsia="FangSong" w:hAnsi="FangSong" w:cs="FangSong"/>
                <w:sz w:val="21"/>
                <w:szCs w:val="21"/>
              </w:rPr>
            </w:pPr>
            <w:r>
              <w:rPr>
                <w:rFonts w:ascii="FangSong" w:eastAsia="FangSong" w:hAnsi="FangSong" w:cs="FangSong"/>
                <w:spacing w:val="-3"/>
                <w:sz w:val="21"/>
                <w:szCs w:val="21"/>
              </w:rPr>
              <w:t>仅能在组织内部或在组织某一部门内部公开的信息，向</w:t>
            </w:r>
            <w:r>
              <w:rPr>
                <w:rFonts w:ascii="FangSong" w:eastAsia="FangSong" w:hAnsi="FangSong" w:cs="FangSong"/>
                <w:spacing w:val="-1"/>
                <w:sz w:val="21"/>
                <w:szCs w:val="21"/>
              </w:rPr>
              <w:t>外扩散有可能对组织的利益造成轻微损害</w:t>
            </w:r>
          </w:p>
        </w:tc>
      </w:tr>
      <w:tr>
        <w:tblPrEx>
          <w:tblW w:w="8744" w:type="dxa"/>
          <w:tblInd w:w="2" w:type="dxa"/>
          <w:tblLayout w:type="fixed"/>
        </w:tblPrEx>
        <w:trPr>
          <w:trHeight w:val="476"/>
        </w:trPr>
        <w:tc>
          <w:tcPr>
            <w:tcW w:w="885" w:type="dxa"/>
          </w:tcPr>
          <w:p>
            <w:pPr>
              <w:spacing w:before="135" w:line="239" w:lineRule="auto"/>
              <w:ind w:left="550"/>
              <w:rPr>
                <w:rFonts w:ascii="FangSong" w:eastAsia="FangSong" w:hAnsi="FangSong" w:cs="FangSong"/>
                <w:sz w:val="21"/>
                <w:szCs w:val="21"/>
              </w:rPr>
            </w:pPr>
            <w:r>
              <w:rPr>
                <w:rFonts w:ascii="FangSong" w:eastAsia="FangSong" w:hAnsi="FangSong" w:cs="FangSong"/>
                <w:sz w:val="21"/>
                <w:szCs w:val="21"/>
              </w:rPr>
              <w:t>1</w:t>
            </w:r>
          </w:p>
        </w:tc>
        <w:tc>
          <w:tcPr>
            <w:tcW w:w="1982" w:type="dxa"/>
          </w:tcPr>
          <w:p>
            <w:pPr>
              <w:spacing w:before="134" w:line="219" w:lineRule="auto"/>
              <w:ind w:left="535"/>
              <w:rPr>
                <w:rFonts w:ascii="FangSong" w:eastAsia="FangSong" w:hAnsi="FangSong" w:cs="FangSong"/>
                <w:sz w:val="21"/>
                <w:szCs w:val="21"/>
              </w:rPr>
            </w:pPr>
            <w:r>
              <w:rPr>
                <w:rFonts w:ascii="FangSong" w:eastAsia="FangSong" w:hAnsi="FangSong" w:cs="FangSong"/>
                <w:spacing w:val="-3"/>
                <w:sz w:val="21"/>
                <w:szCs w:val="21"/>
              </w:rPr>
              <w:t>很低</w:t>
            </w:r>
          </w:p>
        </w:tc>
        <w:tc>
          <w:tcPr>
            <w:tcW w:w="5877" w:type="dxa"/>
          </w:tcPr>
          <w:p>
            <w:pPr>
              <w:spacing w:before="135" w:line="218" w:lineRule="auto"/>
              <w:ind w:left="121"/>
              <w:rPr>
                <w:rFonts w:ascii="FangSong" w:eastAsia="FangSong" w:hAnsi="FangSong" w:cs="FangSong"/>
                <w:sz w:val="21"/>
                <w:szCs w:val="21"/>
              </w:rPr>
            </w:pPr>
            <w:r>
              <w:rPr>
                <w:rFonts w:ascii="FangSong" w:eastAsia="FangSong" w:hAnsi="FangSong" w:cs="FangSong"/>
                <w:spacing w:val="-1"/>
                <w:sz w:val="21"/>
                <w:szCs w:val="21"/>
              </w:rPr>
              <w:t>可对社会公开的信息，公用的信息处理设备和系统资源等</w:t>
            </w:r>
          </w:p>
        </w:tc>
      </w:tr>
    </w:tbl>
    <w:p>
      <w:pPr>
        <w:pStyle w:val="BodyText"/>
        <w:spacing w:line="250" w:lineRule="auto"/>
      </w:pPr>
    </w:p>
    <w:p>
      <w:pPr>
        <w:pStyle w:val="BodyText"/>
        <w:spacing w:line="251" w:lineRule="auto"/>
      </w:pPr>
    </w:p>
    <w:p>
      <w:pPr>
        <w:spacing w:before="78" w:line="316" w:lineRule="auto"/>
        <w:ind w:left="131" w:right="197" w:firstLine="484"/>
        <w:rPr>
          <w:rFonts w:ascii="FangSong" w:eastAsia="FangSong" w:hAnsi="FangSong" w:cs="FangSong"/>
          <w:sz w:val="24"/>
          <w:szCs w:val="24"/>
        </w:rPr>
      </w:pPr>
      <w:r>
        <w:rPr>
          <w:rFonts w:ascii="FangSong" w:eastAsia="FangSong" w:hAnsi="FangSong" w:cs="FangSong"/>
          <w:spacing w:val="-7"/>
          <w:sz w:val="24"/>
          <w:szCs w:val="24"/>
        </w:rPr>
        <w:t>然后对完整性赋值，根据资产在完整性上的不同要求，将其分为五个不同的等级，</w:t>
      </w:r>
      <w:r>
        <w:rPr>
          <w:rFonts w:ascii="FangSong" w:eastAsia="FangSong" w:hAnsi="FangSong" w:cs="FangSong"/>
          <w:spacing w:val="-2"/>
          <w:sz w:val="24"/>
          <w:szCs w:val="24"/>
        </w:rPr>
        <w:t>分别对应资产在完整性上缺失时对整个组织的影响。完整性赋值标准如下表所示：</w:t>
      </w:r>
    </w:p>
    <w:tbl>
      <w:tblPr>
        <w:tblStyle w:val="TableNormal"/>
        <w:tblW w:w="8744" w:type="dxa"/>
        <w:tblInd w:w="1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890"/>
        <w:gridCol w:w="1991"/>
        <w:gridCol w:w="5863"/>
      </w:tblGrid>
      <w:tr>
        <w:tblPrEx>
          <w:tblW w:w="8744" w:type="dxa"/>
          <w:tblInd w:w="1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947"/>
        </w:trPr>
        <w:tc>
          <w:tcPr>
            <w:tcW w:w="890" w:type="dxa"/>
            <w:shd w:val="clear" w:color="auto" w:fill="F79646"/>
          </w:tcPr>
          <w:p>
            <w:pPr>
              <w:spacing w:before="138" w:line="351" w:lineRule="auto"/>
              <w:ind w:left="121" w:right="145" w:firstLine="423"/>
              <w:rPr>
                <w:rFonts w:ascii="FangSong" w:eastAsia="FangSong" w:hAnsi="FangSong" w:cs="FangSong"/>
                <w:sz w:val="21"/>
                <w:szCs w:val="21"/>
              </w:rPr>
            </w:pPr>
            <w:r>
              <w:rPr>
                <w:rFonts w:ascii="FangSong" w:eastAsia="FangSong" w:hAnsi="FangSong" w:cs="FangSong"/>
                <w:spacing w:val="-16"/>
                <w:sz w:val="21"/>
                <w:szCs w:val="21"/>
              </w:rPr>
              <w:t>赋</w:t>
            </w:r>
            <w:r>
              <w:rPr>
                <w:rFonts w:ascii="FangSong" w:eastAsia="FangSong" w:hAnsi="FangSong" w:cs="FangSong"/>
                <w:sz w:val="21"/>
                <w:szCs w:val="21"/>
              </w:rPr>
              <w:t>值</w:t>
            </w:r>
          </w:p>
        </w:tc>
        <w:tc>
          <w:tcPr>
            <w:tcW w:w="1991" w:type="dxa"/>
            <w:shd w:val="clear" w:color="auto" w:fill="F79646"/>
          </w:tcPr>
          <w:p>
            <w:pPr>
              <w:spacing w:before="138" w:line="219" w:lineRule="auto"/>
              <w:ind w:left="534"/>
              <w:rPr>
                <w:rFonts w:ascii="FangSong" w:eastAsia="FangSong" w:hAnsi="FangSong" w:cs="FangSong"/>
                <w:sz w:val="21"/>
                <w:szCs w:val="21"/>
              </w:rPr>
            </w:pPr>
            <w:r>
              <w:rPr>
                <w:rFonts w:ascii="FangSong" w:eastAsia="FangSong" w:hAnsi="FangSong" w:cs="FangSong"/>
                <w:spacing w:val="-3"/>
                <w:sz w:val="21"/>
                <w:szCs w:val="21"/>
              </w:rPr>
              <w:t>标识</w:t>
            </w:r>
          </w:p>
        </w:tc>
        <w:tc>
          <w:tcPr>
            <w:tcW w:w="5863" w:type="dxa"/>
            <w:shd w:val="clear" w:color="auto" w:fill="F79646"/>
          </w:tcPr>
          <w:p>
            <w:pPr>
              <w:spacing w:before="137" w:line="223" w:lineRule="auto"/>
              <w:ind w:left="543"/>
              <w:rPr>
                <w:rFonts w:ascii="FangSong" w:eastAsia="FangSong" w:hAnsi="FangSong" w:cs="FangSong"/>
                <w:sz w:val="21"/>
                <w:szCs w:val="21"/>
              </w:rPr>
            </w:pPr>
            <w:r>
              <w:rPr>
                <w:rFonts w:ascii="FangSong" w:eastAsia="FangSong" w:hAnsi="FangSong" w:cs="FangSong"/>
                <w:spacing w:val="-4"/>
                <w:sz w:val="21"/>
                <w:szCs w:val="21"/>
              </w:rPr>
              <w:t>定义</w:t>
            </w:r>
          </w:p>
        </w:tc>
      </w:tr>
      <w:tr>
        <w:tblPrEx>
          <w:tblW w:w="8744" w:type="dxa"/>
          <w:tblInd w:w="160" w:type="dxa"/>
          <w:tblLayout w:type="fixed"/>
        </w:tblPrEx>
        <w:trPr>
          <w:trHeight w:val="1407"/>
        </w:trPr>
        <w:tc>
          <w:tcPr>
            <w:tcW w:w="890" w:type="dxa"/>
          </w:tcPr>
          <w:p>
            <w:pPr>
              <w:spacing w:before="131" w:line="238" w:lineRule="auto"/>
              <w:ind w:left="539"/>
              <w:rPr>
                <w:rFonts w:ascii="FangSong" w:eastAsia="FangSong" w:hAnsi="FangSong" w:cs="FangSong"/>
                <w:sz w:val="21"/>
                <w:szCs w:val="21"/>
              </w:rPr>
            </w:pPr>
            <w:r>
              <w:rPr>
                <w:rFonts w:ascii="FangSong" w:eastAsia="FangSong" w:hAnsi="FangSong" w:cs="FangSong"/>
                <w:sz w:val="21"/>
                <w:szCs w:val="21"/>
              </w:rPr>
              <w:t>5</w:t>
            </w:r>
          </w:p>
        </w:tc>
        <w:tc>
          <w:tcPr>
            <w:tcW w:w="1991" w:type="dxa"/>
          </w:tcPr>
          <w:p>
            <w:pPr>
              <w:spacing w:before="131" w:line="219" w:lineRule="auto"/>
              <w:ind w:left="534"/>
              <w:rPr>
                <w:rFonts w:ascii="FangSong" w:eastAsia="FangSong" w:hAnsi="FangSong" w:cs="FangSong"/>
                <w:sz w:val="21"/>
                <w:szCs w:val="21"/>
              </w:rPr>
            </w:pPr>
            <w:r>
              <w:rPr>
                <w:rFonts w:ascii="FangSong" w:eastAsia="FangSong" w:hAnsi="FangSong" w:cs="FangSong"/>
                <w:spacing w:val="-3"/>
                <w:sz w:val="21"/>
                <w:szCs w:val="21"/>
              </w:rPr>
              <w:t>很高</w:t>
            </w:r>
          </w:p>
        </w:tc>
        <w:tc>
          <w:tcPr>
            <w:tcW w:w="5863" w:type="dxa"/>
          </w:tcPr>
          <w:p>
            <w:pPr>
              <w:spacing w:before="130" w:line="371" w:lineRule="auto"/>
              <w:ind w:left="118" w:right="345" w:firstLine="424"/>
              <w:jc w:val="both"/>
              <w:rPr>
                <w:rFonts w:ascii="FangSong" w:eastAsia="FangSong" w:hAnsi="FangSong" w:cs="FangSong"/>
                <w:sz w:val="21"/>
                <w:szCs w:val="21"/>
              </w:rPr>
            </w:pPr>
            <w:r>
              <w:rPr>
                <w:rFonts w:ascii="FangSong" w:eastAsia="FangSong" w:hAnsi="FangSong" w:cs="FangSong"/>
                <w:spacing w:val="-3"/>
                <w:sz w:val="21"/>
                <w:szCs w:val="21"/>
              </w:rPr>
              <w:t>完整性价值非常关键，未经授权的修改或破坏会对组织</w:t>
            </w:r>
            <w:r>
              <w:rPr>
                <w:rFonts w:ascii="FangSong" w:eastAsia="FangSong" w:hAnsi="FangSong" w:cs="FangSong"/>
                <w:spacing w:val="-3"/>
                <w:sz w:val="21"/>
                <w:szCs w:val="21"/>
              </w:rPr>
              <w:t>造成重大的或无法接受的影响，对业务冲击重大，并可能造</w:t>
            </w:r>
            <w:r>
              <w:rPr>
                <w:rFonts w:ascii="FangSong" w:eastAsia="FangSong" w:hAnsi="FangSong" w:cs="FangSong"/>
                <w:spacing w:val="-2"/>
                <w:sz w:val="21"/>
                <w:szCs w:val="21"/>
              </w:rPr>
              <w:t>成严重的业务中断，难以弥补。</w:t>
            </w:r>
          </w:p>
        </w:tc>
      </w:tr>
      <w:tr>
        <w:tblPrEx>
          <w:tblW w:w="8744" w:type="dxa"/>
          <w:tblInd w:w="160" w:type="dxa"/>
          <w:tblLayout w:type="fixed"/>
        </w:tblPrEx>
        <w:trPr>
          <w:trHeight w:val="940"/>
        </w:trPr>
        <w:tc>
          <w:tcPr>
            <w:tcW w:w="890" w:type="dxa"/>
          </w:tcPr>
          <w:p>
            <w:pPr>
              <w:spacing w:before="133" w:line="239" w:lineRule="auto"/>
              <w:ind w:left="534"/>
              <w:rPr>
                <w:rFonts w:ascii="FangSong" w:eastAsia="FangSong" w:hAnsi="FangSong" w:cs="FangSong"/>
                <w:sz w:val="21"/>
                <w:szCs w:val="21"/>
              </w:rPr>
            </w:pPr>
            <w:r>
              <w:rPr>
                <w:rFonts w:ascii="FangSong" w:eastAsia="FangSong" w:hAnsi="FangSong" w:cs="FangSong"/>
                <w:sz w:val="21"/>
                <w:szCs w:val="21"/>
              </w:rPr>
              <w:t>4</w:t>
            </w:r>
          </w:p>
        </w:tc>
        <w:tc>
          <w:tcPr>
            <w:tcW w:w="1991" w:type="dxa"/>
          </w:tcPr>
          <w:p>
            <w:pPr>
              <w:spacing w:before="133" w:line="221" w:lineRule="auto"/>
              <w:ind w:left="541"/>
              <w:rPr>
                <w:rFonts w:ascii="FangSong" w:eastAsia="FangSong" w:hAnsi="FangSong" w:cs="FangSong"/>
                <w:sz w:val="21"/>
                <w:szCs w:val="21"/>
              </w:rPr>
            </w:pPr>
            <w:r>
              <w:rPr>
                <w:rFonts w:ascii="FangSong" w:eastAsia="FangSong" w:hAnsi="FangSong" w:cs="FangSong"/>
                <w:sz w:val="21"/>
                <w:szCs w:val="21"/>
              </w:rPr>
              <w:t>高</w:t>
            </w:r>
          </w:p>
        </w:tc>
        <w:tc>
          <w:tcPr>
            <w:tcW w:w="5863" w:type="dxa"/>
          </w:tcPr>
          <w:p>
            <w:pPr>
              <w:spacing w:before="133" w:line="350" w:lineRule="auto"/>
              <w:ind w:left="125" w:right="345" w:firstLine="417"/>
              <w:rPr>
                <w:rFonts w:ascii="FangSong" w:eastAsia="FangSong" w:hAnsi="FangSong" w:cs="FangSong"/>
                <w:sz w:val="21"/>
                <w:szCs w:val="21"/>
              </w:rPr>
            </w:pPr>
            <w:r>
              <w:rPr>
                <w:rFonts w:ascii="FangSong" w:eastAsia="FangSong" w:hAnsi="FangSong" w:cs="FangSong"/>
                <w:spacing w:val="-3"/>
                <w:sz w:val="21"/>
                <w:szCs w:val="21"/>
              </w:rPr>
              <w:t>完整性价值较高，未经授权的修改或破坏会对组织造成</w:t>
            </w:r>
            <w:r>
              <w:rPr>
                <w:rFonts w:ascii="FangSong" w:eastAsia="FangSong" w:hAnsi="FangSong" w:cs="FangSong"/>
                <w:spacing w:val="-2"/>
                <w:sz w:val="21"/>
                <w:szCs w:val="21"/>
              </w:rPr>
              <w:t>重大影响，对业务冲击严重，较难弥补。</w:t>
            </w:r>
          </w:p>
        </w:tc>
      </w:tr>
      <w:tr>
        <w:tblPrEx>
          <w:tblW w:w="8744" w:type="dxa"/>
          <w:tblInd w:w="160" w:type="dxa"/>
          <w:tblLayout w:type="fixed"/>
        </w:tblPrEx>
        <w:trPr>
          <w:trHeight w:val="940"/>
        </w:trPr>
        <w:tc>
          <w:tcPr>
            <w:tcW w:w="890" w:type="dxa"/>
          </w:tcPr>
          <w:p>
            <w:pPr>
              <w:spacing w:before="134" w:line="238" w:lineRule="auto"/>
              <w:ind w:left="539"/>
              <w:rPr>
                <w:rFonts w:ascii="FangSong" w:eastAsia="FangSong" w:hAnsi="FangSong" w:cs="FangSong"/>
                <w:sz w:val="21"/>
                <w:szCs w:val="21"/>
              </w:rPr>
            </w:pPr>
            <w:r>
              <w:rPr>
                <w:rFonts w:ascii="FangSong" w:eastAsia="FangSong" w:hAnsi="FangSong" w:cs="FangSong"/>
                <w:sz w:val="21"/>
                <w:szCs w:val="21"/>
              </w:rPr>
              <w:t>3</w:t>
            </w:r>
          </w:p>
        </w:tc>
        <w:tc>
          <w:tcPr>
            <w:tcW w:w="1991" w:type="dxa"/>
          </w:tcPr>
          <w:p>
            <w:pPr>
              <w:spacing w:before="134" w:line="219" w:lineRule="auto"/>
              <w:ind w:left="562"/>
              <w:rPr>
                <w:rFonts w:ascii="FangSong" w:eastAsia="FangSong" w:hAnsi="FangSong" w:cs="FangSong"/>
                <w:sz w:val="21"/>
                <w:szCs w:val="21"/>
              </w:rPr>
            </w:pPr>
            <w:r>
              <w:rPr>
                <w:rFonts w:ascii="FangSong" w:eastAsia="FangSong" w:hAnsi="FangSong" w:cs="FangSong"/>
                <w:spacing w:val="-10"/>
                <w:sz w:val="21"/>
                <w:szCs w:val="21"/>
              </w:rPr>
              <w:t>中等</w:t>
            </w:r>
          </w:p>
        </w:tc>
        <w:tc>
          <w:tcPr>
            <w:tcW w:w="5863" w:type="dxa"/>
          </w:tcPr>
          <w:p>
            <w:pPr>
              <w:spacing w:before="133" w:line="350" w:lineRule="auto"/>
              <w:ind w:left="121" w:right="345" w:firstLine="421"/>
              <w:rPr>
                <w:rFonts w:ascii="FangSong" w:eastAsia="FangSong" w:hAnsi="FangSong" w:cs="FangSong"/>
                <w:sz w:val="21"/>
                <w:szCs w:val="21"/>
              </w:rPr>
            </w:pPr>
            <w:r>
              <w:rPr>
                <w:rFonts w:ascii="FangSong" w:eastAsia="FangSong" w:hAnsi="FangSong" w:cs="FangSong"/>
                <w:spacing w:val="-3"/>
                <w:sz w:val="21"/>
                <w:szCs w:val="21"/>
              </w:rPr>
              <w:t>完整性价值中等，未经授权的修改或破坏会对组织造成</w:t>
            </w:r>
            <w:r>
              <w:rPr>
                <w:rFonts w:ascii="FangSong" w:eastAsia="FangSong" w:hAnsi="FangSong" w:cs="FangSong"/>
                <w:spacing w:val="-1"/>
                <w:sz w:val="21"/>
                <w:szCs w:val="21"/>
              </w:rPr>
              <w:t>影响，对业务冲击明显，但可以弥补。</w:t>
            </w:r>
          </w:p>
        </w:tc>
      </w:tr>
      <w:tr>
        <w:tblPrEx>
          <w:tblW w:w="8744" w:type="dxa"/>
          <w:tblInd w:w="160" w:type="dxa"/>
          <w:tblLayout w:type="fixed"/>
        </w:tblPrEx>
        <w:trPr>
          <w:trHeight w:val="940"/>
        </w:trPr>
        <w:tc>
          <w:tcPr>
            <w:tcW w:w="890" w:type="dxa"/>
          </w:tcPr>
          <w:p>
            <w:pPr>
              <w:spacing w:before="135" w:line="239" w:lineRule="auto"/>
              <w:ind w:left="537"/>
              <w:rPr>
                <w:rFonts w:ascii="FangSong" w:eastAsia="FangSong" w:hAnsi="FangSong" w:cs="FangSong"/>
                <w:sz w:val="21"/>
                <w:szCs w:val="21"/>
              </w:rPr>
            </w:pPr>
            <w:r>
              <w:rPr>
                <w:rFonts w:ascii="FangSong" w:eastAsia="FangSong" w:hAnsi="FangSong" w:cs="FangSong"/>
                <w:sz w:val="21"/>
                <w:szCs w:val="21"/>
              </w:rPr>
              <w:t>2</w:t>
            </w:r>
          </w:p>
        </w:tc>
        <w:tc>
          <w:tcPr>
            <w:tcW w:w="1991" w:type="dxa"/>
          </w:tcPr>
          <w:p>
            <w:pPr>
              <w:spacing w:before="134" w:line="220" w:lineRule="auto"/>
              <w:ind w:left="534"/>
              <w:rPr>
                <w:rFonts w:ascii="FangSong" w:eastAsia="FangSong" w:hAnsi="FangSong" w:cs="FangSong"/>
                <w:sz w:val="21"/>
                <w:szCs w:val="21"/>
              </w:rPr>
            </w:pPr>
            <w:r>
              <w:rPr>
                <w:rFonts w:ascii="FangSong" w:eastAsia="FangSong" w:hAnsi="FangSong" w:cs="FangSong"/>
                <w:sz w:val="21"/>
                <w:szCs w:val="21"/>
              </w:rPr>
              <w:t>低</w:t>
            </w:r>
          </w:p>
        </w:tc>
        <w:tc>
          <w:tcPr>
            <w:tcW w:w="5863" w:type="dxa"/>
          </w:tcPr>
          <w:p>
            <w:pPr>
              <w:spacing w:before="136" w:line="349" w:lineRule="auto"/>
              <w:ind w:left="118" w:right="345" w:firstLine="424"/>
              <w:rPr>
                <w:rFonts w:ascii="FangSong" w:eastAsia="FangSong" w:hAnsi="FangSong" w:cs="FangSong"/>
                <w:sz w:val="21"/>
                <w:szCs w:val="21"/>
              </w:rPr>
            </w:pPr>
            <w:r>
              <w:rPr>
                <w:rFonts w:ascii="FangSong" w:eastAsia="FangSong" w:hAnsi="FangSong" w:cs="FangSong"/>
                <w:spacing w:val="-3"/>
                <w:sz w:val="21"/>
                <w:szCs w:val="21"/>
              </w:rPr>
              <w:t>完整性价值较低，未经授权的修改或破坏会对组织造成</w:t>
            </w:r>
            <w:r>
              <w:rPr>
                <w:rFonts w:ascii="FangSong" w:eastAsia="FangSong" w:hAnsi="FangSong" w:cs="FangSong"/>
                <w:spacing w:val="-2"/>
                <w:sz w:val="21"/>
                <w:szCs w:val="21"/>
              </w:rPr>
              <w:t>轻微影响，对业务冲击轻微，容易弥补。</w:t>
            </w:r>
          </w:p>
        </w:tc>
      </w:tr>
      <w:tr>
        <w:tblPrEx>
          <w:tblW w:w="8744" w:type="dxa"/>
          <w:tblInd w:w="160" w:type="dxa"/>
          <w:tblLayout w:type="fixed"/>
        </w:tblPrEx>
        <w:trPr>
          <w:trHeight w:val="947"/>
        </w:trPr>
        <w:tc>
          <w:tcPr>
            <w:tcW w:w="890" w:type="dxa"/>
          </w:tcPr>
          <w:p>
            <w:pPr>
              <w:spacing w:before="135" w:line="239" w:lineRule="auto"/>
              <w:ind w:left="550"/>
              <w:rPr>
                <w:rFonts w:ascii="FangSong" w:eastAsia="FangSong" w:hAnsi="FangSong" w:cs="FangSong"/>
                <w:sz w:val="21"/>
                <w:szCs w:val="21"/>
              </w:rPr>
            </w:pPr>
            <w:r>
              <w:rPr>
                <w:rFonts w:ascii="FangSong" w:eastAsia="FangSong" w:hAnsi="FangSong" w:cs="FangSong"/>
                <w:sz w:val="21"/>
                <w:szCs w:val="21"/>
              </w:rPr>
              <w:t>1</w:t>
            </w:r>
          </w:p>
        </w:tc>
        <w:tc>
          <w:tcPr>
            <w:tcW w:w="1991" w:type="dxa"/>
          </w:tcPr>
          <w:p>
            <w:pPr>
              <w:spacing w:before="135" w:line="219" w:lineRule="auto"/>
              <w:ind w:left="534"/>
              <w:rPr>
                <w:rFonts w:ascii="FangSong" w:eastAsia="FangSong" w:hAnsi="FangSong" w:cs="FangSong"/>
                <w:sz w:val="21"/>
                <w:szCs w:val="21"/>
              </w:rPr>
            </w:pPr>
            <w:r>
              <w:rPr>
                <w:rFonts w:ascii="FangSong" w:eastAsia="FangSong" w:hAnsi="FangSong" w:cs="FangSong"/>
                <w:spacing w:val="-3"/>
                <w:sz w:val="21"/>
                <w:szCs w:val="21"/>
              </w:rPr>
              <w:t>很低</w:t>
            </w:r>
          </w:p>
        </w:tc>
        <w:tc>
          <w:tcPr>
            <w:tcW w:w="5863" w:type="dxa"/>
          </w:tcPr>
          <w:p>
            <w:pPr>
              <w:spacing w:before="136" w:line="352" w:lineRule="auto"/>
              <w:ind w:left="131" w:right="344" w:firstLine="411"/>
              <w:rPr>
                <w:rFonts w:ascii="FangSong" w:eastAsia="FangSong" w:hAnsi="FangSong" w:cs="FangSong"/>
                <w:sz w:val="21"/>
                <w:szCs w:val="21"/>
              </w:rPr>
            </w:pPr>
            <w:r>
              <w:rPr>
                <w:rFonts w:ascii="FangSong" w:eastAsia="FangSong" w:hAnsi="FangSong" w:cs="FangSong"/>
                <w:spacing w:val="-3"/>
                <w:sz w:val="21"/>
                <w:szCs w:val="21"/>
              </w:rPr>
              <w:t>完整性价值非常低，未经授权的修改或破坏对组织造成</w:t>
            </w:r>
            <w:r>
              <w:rPr>
                <w:rFonts w:ascii="FangSong" w:eastAsia="FangSong" w:hAnsi="FangSong" w:cs="FangSong"/>
                <w:spacing w:val="-2"/>
                <w:sz w:val="21"/>
                <w:szCs w:val="21"/>
              </w:rPr>
              <w:t>的影响可以忽略，对业务冲击可以忽略。</w:t>
            </w:r>
          </w:p>
        </w:tc>
      </w:tr>
    </w:tbl>
    <w:p>
      <w:pPr>
        <w:pStyle w:val="BodyText"/>
        <w:spacing w:line="250" w:lineRule="auto"/>
      </w:pPr>
    </w:p>
    <w:p>
      <w:pPr>
        <w:pStyle w:val="BodyText"/>
        <w:spacing w:line="251" w:lineRule="auto"/>
      </w:pPr>
    </w:p>
    <w:p>
      <w:pPr>
        <w:spacing w:before="78" w:line="316" w:lineRule="auto"/>
        <w:ind w:left="131" w:right="197" w:firstLine="483"/>
        <w:rPr>
          <w:rFonts w:ascii="FangSong" w:eastAsia="FangSong" w:hAnsi="FangSong" w:cs="FangSong"/>
          <w:sz w:val="24"/>
          <w:szCs w:val="24"/>
        </w:rPr>
      </w:pPr>
      <w:r>
        <w:rPr>
          <w:rFonts w:ascii="FangSong" w:eastAsia="FangSong" w:hAnsi="FangSong" w:cs="FangSong"/>
          <w:spacing w:val="-7"/>
          <w:sz w:val="24"/>
          <w:szCs w:val="24"/>
        </w:rPr>
        <w:t>最后对可用性赋值，根据资产在可用性上的不同要求，将其分为五个不同的等级，</w:t>
      </w:r>
      <w:r>
        <w:rPr>
          <w:rFonts w:ascii="FangSong" w:eastAsia="FangSong" w:hAnsi="FangSong" w:cs="FangSong"/>
          <w:spacing w:val="-2"/>
          <w:sz w:val="24"/>
          <w:szCs w:val="24"/>
        </w:rPr>
        <w:t>分别对应资产在可用性上应达成的不同程度。可用性赋值标准</w:t>
      </w:r>
      <w:r>
        <w:rPr>
          <w:rFonts w:ascii="FangSong" w:eastAsia="FangSong" w:hAnsi="FangSong" w:cs="FangSong"/>
          <w:spacing w:val="-3"/>
          <w:sz w:val="24"/>
          <w:szCs w:val="24"/>
        </w:rPr>
        <w:t>如下表所示：</w:t>
      </w:r>
    </w:p>
    <w:tbl>
      <w:tblPr>
        <w:tblStyle w:val="TableNormal"/>
        <w:tblW w:w="8744" w:type="dxa"/>
        <w:tblInd w:w="1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890"/>
        <w:gridCol w:w="1991"/>
        <w:gridCol w:w="5863"/>
      </w:tblGrid>
      <w:tr>
        <w:tblPrEx>
          <w:tblW w:w="8744" w:type="dxa"/>
          <w:tblInd w:w="1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943"/>
        </w:trPr>
        <w:tc>
          <w:tcPr>
            <w:tcW w:w="890" w:type="dxa"/>
            <w:shd w:val="clear" w:color="auto" w:fill="F79646"/>
          </w:tcPr>
          <w:p>
            <w:pPr>
              <w:spacing w:before="134" w:line="351" w:lineRule="auto"/>
              <w:ind w:left="121" w:right="145" w:firstLine="423"/>
              <w:rPr>
                <w:rFonts w:ascii="FangSong" w:eastAsia="FangSong" w:hAnsi="FangSong" w:cs="FangSong"/>
                <w:sz w:val="21"/>
                <w:szCs w:val="21"/>
              </w:rPr>
            </w:pPr>
            <w:r>
              <w:rPr>
                <w:rFonts w:ascii="FangSong" w:eastAsia="FangSong" w:hAnsi="FangSong" w:cs="FangSong"/>
                <w:spacing w:val="-16"/>
                <w:sz w:val="21"/>
                <w:szCs w:val="21"/>
              </w:rPr>
              <w:t>赋</w:t>
            </w:r>
            <w:r>
              <w:rPr>
                <w:rFonts w:ascii="FangSong" w:eastAsia="FangSong" w:hAnsi="FangSong" w:cs="FangSong"/>
                <w:sz w:val="21"/>
                <w:szCs w:val="21"/>
              </w:rPr>
              <w:t>值</w:t>
            </w:r>
          </w:p>
        </w:tc>
        <w:tc>
          <w:tcPr>
            <w:tcW w:w="1991" w:type="dxa"/>
            <w:shd w:val="clear" w:color="auto" w:fill="F79646"/>
          </w:tcPr>
          <w:p>
            <w:pPr>
              <w:spacing w:before="135" w:line="219" w:lineRule="auto"/>
              <w:ind w:left="534"/>
              <w:rPr>
                <w:rFonts w:ascii="FangSong" w:eastAsia="FangSong" w:hAnsi="FangSong" w:cs="FangSong"/>
                <w:sz w:val="21"/>
                <w:szCs w:val="21"/>
              </w:rPr>
            </w:pPr>
            <w:r>
              <w:rPr>
                <w:rFonts w:ascii="FangSong" w:eastAsia="FangSong" w:hAnsi="FangSong" w:cs="FangSong"/>
                <w:spacing w:val="-3"/>
                <w:sz w:val="21"/>
                <w:szCs w:val="21"/>
              </w:rPr>
              <w:t>标识</w:t>
            </w:r>
          </w:p>
        </w:tc>
        <w:tc>
          <w:tcPr>
            <w:tcW w:w="5863" w:type="dxa"/>
            <w:shd w:val="clear" w:color="auto" w:fill="F79646"/>
          </w:tcPr>
          <w:p>
            <w:pPr>
              <w:spacing w:before="134" w:line="223" w:lineRule="auto"/>
              <w:ind w:left="543"/>
              <w:rPr>
                <w:rFonts w:ascii="FangSong" w:eastAsia="FangSong" w:hAnsi="FangSong" w:cs="FangSong"/>
                <w:sz w:val="21"/>
                <w:szCs w:val="21"/>
              </w:rPr>
            </w:pPr>
            <w:r>
              <w:rPr>
                <w:rFonts w:ascii="FangSong" w:eastAsia="FangSong" w:hAnsi="FangSong" w:cs="FangSong"/>
                <w:spacing w:val="-4"/>
                <w:sz w:val="21"/>
                <w:szCs w:val="21"/>
              </w:rPr>
              <w:t>定义</w:t>
            </w:r>
          </w:p>
        </w:tc>
      </w:tr>
      <w:tr>
        <w:tblPrEx>
          <w:tblW w:w="8744" w:type="dxa"/>
          <w:tblInd w:w="160" w:type="dxa"/>
          <w:tblLayout w:type="fixed"/>
        </w:tblPrEx>
        <w:trPr>
          <w:trHeight w:val="938"/>
        </w:trPr>
        <w:tc>
          <w:tcPr>
            <w:tcW w:w="890" w:type="dxa"/>
          </w:tcPr>
          <w:p>
            <w:pPr>
              <w:spacing w:before="132" w:line="238" w:lineRule="auto"/>
              <w:ind w:left="539"/>
              <w:rPr>
                <w:rFonts w:ascii="FangSong" w:eastAsia="FangSong" w:hAnsi="FangSong" w:cs="FangSong"/>
                <w:sz w:val="21"/>
                <w:szCs w:val="21"/>
              </w:rPr>
            </w:pPr>
            <w:r>
              <w:rPr>
                <w:rFonts w:ascii="FangSong" w:eastAsia="FangSong" w:hAnsi="FangSong" w:cs="FangSong"/>
                <w:sz w:val="21"/>
                <w:szCs w:val="21"/>
              </w:rPr>
              <w:t>5</w:t>
            </w:r>
          </w:p>
        </w:tc>
        <w:tc>
          <w:tcPr>
            <w:tcW w:w="1991" w:type="dxa"/>
          </w:tcPr>
          <w:p>
            <w:pPr>
              <w:spacing w:before="132" w:line="219" w:lineRule="auto"/>
              <w:ind w:left="534"/>
              <w:rPr>
                <w:rFonts w:ascii="FangSong" w:eastAsia="FangSong" w:hAnsi="FangSong" w:cs="FangSong"/>
                <w:sz w:val="21"/>
                <w:szCs w:val="21"/>
              </w:rPr>
            </w:pPr>
            <w:r>
              <w:rPr>
                <w:rFonts w:ascii="FangSong" w:eastAsia="FangSong" w:hAnsi="FangSong" w:cs="FangSong"/>
                <w:spacing w:val="-3"/>
                <w:sz w:val="21"/>
                <w:szCs w:val="21"/>
              </w:rPr>
              <w:t>很高</w:t>
            </w:r>
          </w:p>
        </w:tc>
        <w:tc>
          <w:tcPr>
            <w:tcW w:w="5863" w:type="dxa"/>
          </w:tcPr>
          <w:p>
            <w:pPr>
              <w:spacing w:before="131" w:line="350" w:lineRule="auto"/>
              <w:ind w:left="118" w:right="344" w:firstLine="423"/>
              <w:rPr>
                <w:rFonts w:ascii="FangSong" w:eastAsia="FangSong" w:hAnsi="FangSong" w:cs="FangSong"/>
                <w:sz w:val="21"/>
                <w:szCs w:val="21"/>
              </w:rPr>
            </w:pPr>
            <w:r>
              <w:rPr>
                <w:rFonts w:ascii="FangSong" w:eastAsia="FangSong" w:hAnsi="FangSong" w:cs="FangSong"/>
                <w:spacing w:val="-3"/>
                <w:sz w:val="21"/>
                <w:szCs w:val="21"/>
              </w:rPr>
              <w:t>可用性价值非常高，合法使用者对信息及信息系统的可</w:t>
            </w:r>
            <w:r>
              <w:rPr>
                <w:rFonts w:ascii="FangSong" w:eastAsia="FangSong" w:hAnsi="FangSong" w:cs="FangSong"/>
                <w:spacing w:val="-1"/>
                <w:sz w:val="21"/>
                <w:szCs w:val="21"/>
              </w:rPr>
              <w:t>用度达到年度</w:t>
            </w:r>
            <w:r>
              <w:rPr>
                <w:rFonts w:ascii="FangSong" w:eastAsia="FangSong" w:hAnsi="FangSong" w:cs="FangSong"/>
                <w:spacing w:val="-40"/>
                <w:sz w:val="21"/>
                <w:szCs w:val="21"/>
              </w:rPr>
              <w:t xml:space="preserve"> </w:t>
            </w:r>
            <w:r>
              <w:rPr>
                <w:rFonts w:ascii="FangSong" w:eastAsia="FangSong" w:hAnsi="FangSong" w:cs="FangSong"/>
                <w:spacing w:val="-1"/>
                <w:sz w:val="21"/>
                <w:szCs w:val="21"/>
              </w:rPr>
              <w:t>99.9%以上，或系统不允许中断。</w:t>
            </w:r>
          </w:p>
        </w:tc>
      </w:tr>
      <w:tr>
        <w:tblPrEx>
          <w:tblW w:w="8744" w:type="dxa"/>
          <w:tblInd w:w="160" w:type="dxa"/>
          <w:tblLayout w:type="fixed"/>
        </w:tblPrEx>
        <w:trPr>
          <w:trHeight w:val="477"/>
        </w:trPr>
        <w:tc>
          <w:tcPr>
            <w:tcW w:w="890" w:type="dxa"/>
          </w:tcPr>
          <w:p>
            <w:pPr>
              <w:spacing w:before="135" w:line="239" w:lineRule="auto"/>
              <w:ind w:left="534"/>
              <w:rPr>
                <w:rFonts w:ascii="FangSong" w:eastAsia="FangSong" w:hAnsi="FangSong" w:cs="FangSong"/>
                <w:sz w:val="21"/>
                <w:szCs w:val="21"/>
              </w:rPr>
            </w:pPr>
            <w:r>
              <w:rPr>
                <w:rFonts w:ascii="FangSong" w:eastAsia="FangSong" w:hAnsi="FangSong" w:cs="FangSong"/>
                <w:sz w:val="21"/>
                <w:szCs w:val="21"/>
              </w:rPr>
              <w:t>4</w:t>
            </w:r>
          </w:p>
        </w:tc>
        <w:tc>
          <w:tcPr>
            <w:tcW w:w="1991" w:type="dxa"/>
          </w:tcPr>
          <w:p>
            <w:pPr>
              <w:spacing w:before="135" w:line="221" w:lineRule="auto"/>
              <w:ind w:left="541"/>
              <w:rPr>
                <w:rFonts w:ascii="FangSong" w:eastAsia="FangSong" w:hAnsi="FangSong" w:cs="FangSong"/>
                <w:sz w:val="21"/>
                <w:szCs w:val="21"/>
              </w:rPr>
            </w:pPr>
            <w:r>
              <w:rPr>
                <w:rFonts w:ascii="FangSong" w:eastAsia="FangSong" w:hAnsi="FangSong" w:cs="FangSong"/>
                <w:sz w:val="21"/>
                <w:szCs w:val="21"/>
              </w:rPr>
              <w:t>高</w:t>
            </w:r>
          </w:p>
        </w:tc>
        <w:tc>
          <w:tcPr>
            <w:tcW w:w="5863" w:type="dxa"/>
          </w:tcPr>
          <w:p>
            <w:pPr>
              <w:spacing w:before="135" w:line="217" w:lineRule="auto"/>
              <w:ind w:left="542"/>
              <w:rPr>
                <w:rFonts w:ascii="FangSong" w:eastAsia="FangSong" w:hAnsi="FangSong" w:cs="FangSong"/>
                <w:sz w:val="21"/>
                <w:szCs w:val="21"/>
              </w:rPr>
            </w:pPr>
            <w:r>
              <w:rPr>
                <w:rFonts w:ascii="FangSong" w:eastAsia="FangSong" w:hAnsi="FangSong" w:cs="FangSong"/>
                <w:spacing w:val="-3"/>
                <w:sz w:val="21"/>
                <w:szCs w:val="21"/>
              </w:rPr>
              <w:t>可用性价值较高，合法使用者对信息及信息系统的可用</w:t>
            </w:r>
          </w:p>
        </w:tc>
      </w:tr>
    </w:tbl>
    <w:p>
      <w:pPr>
        <w:pStyle w:val="BodyText"/>
        <w:spacing w:line="181" w:lineRule="exact"/>
        <w:rPr>
          <w:sz w:val="15"/>
        </w:rPr>
      </w:pPr>
    </w:p>
    <w:p>
      <w:pPr>
        <w:spacing w:line="181" w:lineRule="exact"/>
        <w:rPr>
          <w:sz w:val="15"/>
          <w:szCs w:val="15"/>
        </w:rPr>
        <w:sectPr>
          <w:footerReference w:type="default" r:id="rId33"/>
          <w:pgSz w:w="11907" w:h="16839"/>
          <w:pgMar w:top="1414" w:right="1387" w:bottom="1973" w:left="1306" w:header="255" w:footer="1090" w:gutter="0"/>
          <w:cols w:space="720"/>
        </w:sectPr>
      </w:pPr>
    </w:p>
    <w:p>
      <w:pPr>
        <w:spacing w:line="45" w:lineRule="auto"/>
        <w:rPr>
          <w:rFonts w:ascii="Arial"/>
          <w:sz w:val="2"/>
        </w:rPr>
      </w:pPr>
    </w:p>
    <w:tbl>
      <w:tblPr>
        <w:tblStyle w:val="TableNormal"/>
        <w:tblW w:w="8744" w:type="dxa"/>
        <w:tblInd w:w="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890"/>
        <w:gridCol w:w="1991"/>
        <w:gridCol w:w="5863"/>
      </w:tblGrid>
      <w:tr>
        <w:tblPrEx>
          <w:tblW w:w="8744" w:type="dxa"/>
          <w:tblInd w:w="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77"/>
        </w:trPr>
        <w:tc>
          <w:tcPr>
            <w:tcW w:w="890" w:type="dxa"/>
          </w:tcPr>
          <w:p>
            <w:pPr>
              <w:rPr>
                <w:rFonts w:ascii="Arial"/>
                <w:sz w:val="21"/>
              </w:rPr>
            </w:pPr>
          </w:p>
        </w:tc>
        <w:tc>
          <w:tcPr>
            <w:tcW w:w="1991" w:type="dxa"/>
          </w:tcPr>
          <w:p>
            <w:pPr>
              <w:rPr>
                <w:rFonts w:ascii="Arial"/>
                <w:sz w:val="21"/>
              </w:rPr>
            </w:pPr>
          </w:p>
        </w:tc>
        <w:tc>
          <w:tcPr>
            <w:tcW w:w="5863" w:type="dxa"/>
          </w:tcPr>
          <w:p>
            <w:pPr>
              <w:spacing w:before="135" w:line="218" w:lineRule="auto"/>
              <w:ind w:left="118"/>
              <w:rPr>
                <w:rFonts w:ascii="FangSong" w:eastAsia="FangSong" w:hAnsi="FangSong" w:cs="FangSong"/>
                <w:sz w:val="21"/>
                <w:szCs w:val="21"/>
              </w:rPr>
            </w:pPr>
            <w:r>
              <w:rPr>
                <w:rFonts w:ascii="FangSong" w:eastAsia="FangSong" w:hAnsi="FangSong" w:cs="FangSong"/>
                <w:spacing w:val="-1"/>
                <w:sz w:val="21"/>
                <w:szCs w:val="21"/>
              </w:rPr>
              <w:t>度达到每天90%以上，或系统允许中断时间小于</w:t>
            </w:r>
            <w:r>
              <w:rPr>
                <w:rFonts w:ascii="FangSong" w:eastAsia="FangSong" w:hAnsi="FangSong" w:cs="FangSong"/>
                <w:spacing w:val="-13"/>
                <w:sz w:val="21"/>
                <w:szCs w:val="21"/>
              </w:rPr>
              <w:t xml:space="preserve"> </w:t>
            </w:r>
            <w:r>
              <w:rPr>
                <w:rFonts w:ascii="FangSong" w:eastAsia="FangSong" w:hAnsi="FangSong" w:cs="FangSong"/>
                <w:spacing w:val="-1"/>
                <w:sz w:val="21"/>
                <w:szCs w:val="21"/>
              </w:rPr>
              <w:t>10</w:t>
            </w:r>
            <w:r>
              <w:rPr>
                <w:rFonts w:ascii="FangSong" w:eastAsia="FangSong" w:hAnsi="FangSong" w:cs="FangSong"/>
                <w:spacing w:val="-38"/>
                <w:sz w:val="21"/>
                <w:szCs w:val="21"/>
              </w:rPr>
              <w:t xml:space="preserve"> </w:t>
            </w:r>
            <w:r>
              <w:rPr>
                <w:rFonts w:ascii="FangSong" w:eastAsia="FangSong" w:hAnsi="FangSong" w:cs="FangSong"/>
                <w:spacing w:val="-1"/>
                <w:sz w:val="21"/>
                <w:szCs w:val="21"/>
              </w:rPr>
              <w:t>分钟。</w:t>
            </w:r>
          </w:p>
        </w:tc>
      </w:tr>
      <w:tr>
        <w:tblPrEx>
          <w:tblW w:w="8744" w:type="dxa"/>
          <w:tblInd w:w="76" w:type="dxa"/>
          <w:tblLayout w:type="fixed"/>
        </w:tblPrEx>
        <w:trPr>
          <w:trHeight w:val="1407"/>
        </w:trPr>
        <w:tc>
          <w:tcPr>
            <w:tcW w:w="890" w:type="dxa"/>
          </w:tcPr>
          <w:p>
            <w:pPr>
              <w:spacing w:before="131" w:line="238" w:lineRule="auto"/>
              <w:ind w:left="539"/>
              <w:rPr>
                <w:rFonts w:ascii="FangSong" w:eastAsia="FangSong" w:hAnsi="FangSong" w:cs="FangSong"/>
                <w:sz w:val="21"/>
                <w:szCs w:val="21"/>
              </w:rPr>
            </w:pPr>
            <w:r>
              <w:rPr>
                <w:rFonts w:ascii="FangSong" w:eastAsia="FangSong" w:hAnsi="FangSong" w:cs="FangSong"/>
                <w:sz w:val="21"/>
                <w:szCs w:val="21"/>
              </w:rPr>
              <w:t>3</w:t>
            </w:r>
          </w:p>
        </w:tc>
        <w:tc>
          <w:tcPr>
            <w:tcW w:w="1991" w:type="dxa"/>
          </w:tcPr>
          <w:p>
            <w:pPr>
              <w:spacing w:before="131" w:line="219" w:lineRule="auto"/>
              <w:ind w:left="562"/>
              <w:rPr>
                <w:rFonts w:ascii="FangSong" w:eastAsia="FangSong" w:hAnsi="FangSong" w:cs="FangSong"/>
                <w:sz w:val="21"/>
                <w:szCs w:val="21"/>
              </w:rPr>
            </w:pPr>
            <w:r>
              <w:rPr>
                <w:rFonts w:ascii="FangSong" w:eastAsia="FangSong" w:hAnsi="FangSong" w:cs="FangSong"/>
                <w:spacing w:val="-10"/>
                <w:sz w:val="21"/>
                <w:szCs w:val="21"/>
              </w:rPr>
              <w:t>中等</w:t>
            </w:r>
          </w:p>
        </w:tc>
        <w:tc>
          <w:tcPr>
            <w:tcW w:w="5863" w:type="dxa"/>
          </w:tcPr>
          <w:p>
            <w:pPr>
              <w:spacing w:before="130" w:line="371" w:lineRule="auto"/>
              <w:ind w:left="116" w:right="345" w:firstLine="425"/>
              <w:jc w:val="both"/>
              <w:rPr>
                <w:rFonts w:ascii="FangSong" w:eastAsia="FangSong" w:hAnsi="FangSong" w:cs="FangSong"/>
                <w:sz w:val="21"/>
                <w:szCs w:val="21"/>
              </w:rPr>
            </w:pPr>
            <w:r>
              <w:rPr>
                <w:rFonts w:ascii="FangSong" w:eastAsia="FangSong" w:hAnsi="FangSong" w:cs="FangSong"/>
                <w:spacing w:val="-3"/>
                <w:sz w:val="21"/>
                <w:szCs w:val="21"/>
              </w:rPr>
              <w:t>可用性价值中等，合法使用者对信息及信息系统的可用</w:t>
            </w:r>
            <w:r>
              <w:rPr>
                <w:rFonts w:ascii="FangSong" w:eastAsia="FangSong" w:hAnsi="FangSong" w:cs="FangSong"/>
                <w:spacing w:val="-1"/>
                <w:sz w:val="21"/>
                <w:szCs w:val="21"/>
              </w:rPr>
              <w:t>度在正常工作时间达到</w:t>
            </w:r>
            <w:r>
              <w:rPr>
                <w:rFonts w:ascii="FangSong" w:eastAsia="FangSong" w:hAnsi="FangSong" w:cs="FangSong"/>
                <w:spacing w:val="-38"/>
                <w:sz w:val="21"/>
                <w:szCs w:val="21"/>
              </w:rPr>
              <w:t xml:space="preserve"> </w:t>
            </w:r>
            <w:r>
              <w:rPr>
                <w:rFonts w:ascii="FangSong" w:eastAsia="FangSong" w:hAnsi="FangSong" w:cs="FangSong"/>
                <w:spacing w:val="-1"/>
                <w:sz w:val="21"/>
                <w:szCs w:val="21"/>
              </w:rPr>
              <w:t>70%以上，或系统允许中断时间小于</w:t>
            </w:r>
            <w:r>
              <w:rPr>
                <w:rFonts w:ascii="FangSong" w:eastAsia="FangSong" w:hAnsi="FangSong" w:cs="FangSong"/>
                <w:spacing w:val="-8"/>
                <w:sz w:val="21"/>
                <w:szCs w:val="21"/>
              </w:rPr>
              <w:t>30</w:t>
            </w:r>
            <w:r>
              <w:rPr>
                <w:rFonts w:ascii="FangSong" w:eastAsia="FangSong" w:hAnsi="FangSong" w:cs="FangSong"/>
                <w:spacing w:val="-36"/>
                <w:sz w:val="21"/>
                <w:szCs w:val="21"/>
              </w:rPr>
              <w:t xml:space="preserve"> </w:t>
            </w:r>
            <w:r>
              <w:rPr>
                <w:rFonts w:ascii="FangSong" w:eastAsia="FangSong" w:hAnsi="FangSong" w:cs="FangSong"/>
                <w:spacing w:val="-8"/>
                <w:sz w:val="21"/>
                <w:szCs w:val="21"/>
              </w:rPr>
              <w:t>分钟。</w:t>
            </w:r>
          </w:p>
        </w:tc>
      </w:tr>
      <w:tr>
        <w:tblPrEx>
          <w:tblW w:w="8744" w:type="dxa"/>
          <w:tblInd w:w="76" w:type="dxa"/>
          <w:tblLayout w:type="fixed"/>
        </w:tblPrEx>
        <w:trPr>
          <w:trHeight w:val="1407"/>
        </w:trPr>
        <w:tc>
          <w:tcPr>
            <w:tcW w:w="890" w:type="dxa"/>
          </w:tcPr>
          <w:p>
            <w:pPr>
              <w:spacing w:before="133" w:line="239" w:lineRule="auto"/>
              <w:ind w:left="537"/>
              <w:rPr>
                <w:rFonts w:ascii="FangSong" w:eastAsia="FangSong" w:hAnsi="FangSong" w:cs="FangSong"/>
                <w:sz w:val="21"/>
                <w:szCs w:val="21"/>
              </w:rPr>
            </w:pPr>
            <w:r>
              <w:rPr>
                <w:rFonts w:ascii="FangSong" w:eastAsia="FangSong" w:hAnsi="FangSong" w:cs="FangSong"/>
                <w:sz w:val="21"/>
                <w:szCs w:val="21"/>
              </w:rPr>
              <w:t>2</w:t>
            </w:r>
          </w:p>
        </w:tc>
        <w:tc>
          <w:tcPr>
            <w:tcW w:w="1991" w:type="dxa"/>
          </w:tcPr>
          <w:p>
            <w:pPr>
              <w:spacing w:before="132" w:line="220" w:lineRule="auto"/>
              <w:ind w:left="534"/>
              <w:rPr>
                <w:rFonts w:ascii="FangSong" w:eastAsia="FangSong" w:hAnsi="FangSong" w:cs="FangSong"/>
                <w:sz w:val="21"/>
                <w:szCs w:val="21"/>
              </w:rPr>
            </w:pPr>
            <w:r>
              <w:rPr>
                <w:rFonts w:ascii="FangSong" w:eastAsia="FangSong" w:hAnsi="FangSong" w:cs="FangSong"/>
                <w:sz w:val="21"/>
                <w:szCs w:val="21"/>
              </w:rPr>
              <w:t>低</w:t>
            </w:r>
          </w:p>
        </w:tc>
        <w:tc>
          <w:tcPr>
            <w:tcW w:w="5863" w:type="dxa"/>
          </w:tcPr>
          <w:p>
            <w:pPr>
              <w:spacing w:before="134" w:line="370" w:lineRule="auto"/>
              <w:ind w:left="114" w:right="345" w:firstLine="428"/>
              <w:jc w:val="both"/>
              <w:rPr>
                <w:rFonts w:ascii="FangSong" w:eastAsia="FangSong" w:hAnsi="FangSong" w:cs="FangSong"/>
                <w:sz w:val="21"/>
                <w:szCs w:val="21"/>
              </w:rPr>
            </w:pPr>
            <w:r>
              <w:rPr>
                <w:rFonts w:ascii="FangSong" w:eastAsia="FangSong" w:hAnsi="FangSong" w:cs="FangSong"/>
                <w:spacing w:val="-3"/>
                <w:sz w:val="21"/>
                <w:szCs w:val="21"/>
              </w:rPr>
              <w:t>可用性价值较低，合法使用者对信息及信息系统的可用</w:t>
            </w:r>
            <w:r>
              <w:rPr>
                <w:rFonts w:ascii="FangSong" w:eastAsia="FangSong" w:hAnsi="FangSong" w:cs="FangSong"/>
                <w:spacing w:val="-1"/>
                <w:sz w:val="21"/>
                <w:szCs w:val="21"/>
              </w:rPr>
              <w:t>度在正常工作时间达到</w:t>
            </w:r>
            <w:r>
              <w:rPr>
                <w:rFonts w:ascii="FangSong" w:eastAsia="FangSong" w:hAnsi="FangSong" w:cs="FangSong"/>
                <w:spacing w:val="-36"/>
                <w:sz w:val="21"/>
                <w:szCs w:val="21"/>
              </w:rPr>
              <w:t xml:space="preserve"> </w:t>
            </w:r>
            <w:r>
              <w:rPr>
                <w:rFonts w:ascii="FangSong" w:eastAsia="FangSong" w:hAnsi="FangSong" w:cs="FangSong"/>
                <w:spacing w:val="-1"/>
                <w:sz w:val="21"/>
                <w:szCs w:val="21"/>
              </w:rPr>
              <w:t>25%以上，或系统允许中断时间小于</w:t>
            </w:r>
            <w:r>
              <w:rPr>
                <w:rFonts w:ascii="FangSong" w:eastAsia="FangSong" w:hAnsi="FangSong" w:cs="FangSong"/>
                <w:spacing w:val="-8"/>
                <w:sz w:val="21"/>
                <w:szCs w:val="21"/>
              </w:rPr>
              <w:t>60</w:t>
            </w:r>
            <w:r>
              <w:rPr>
                <w:rFonts w:ascii="FangSong" w:eastAsia="FangSong" w:hAnsi="FangSong" w:cs="FangSong"/>
                <w:spacing w:val="-35"/>
                <w:sz w:val="21"/>
                <w:szCs w:val="21"/>
              </w:rPr>
              <w:t xml:space="preserve"> </w:t>
            </w:r>
            <w:r>
              <w:rPr>
                <w:rFonts w:ascii="FangSong" w:eastAsia="FangSong" w:hAnsi="FangSong" w:cs="FangSong"/>
                <w:spacing w:val="-8"/>
                <w:sz w:val="21"/>
                <w:szCs w:val="21"/>
              </w:rPr>
              <w:t>分钟。</w:t>
            </w:r>
          </w:p>
        </w:tc>
      </w:tr>
      <w:tr>
        <w:tblPrEx>
          <w:tblW w:w="8744" w:type="dxa"/>
          <w:tblInd w:w="76" w:type="dxa"/>
          <w:tblLayout w:type="fixed"/>
        </w:tblPrEx>
        <w:trPr>
          <w:trHeight w:val="947"/>
        </w:trPr>
        <w:tc>
          <w:tcPr>
            <w:tcW w:w="890" w:type="dxa"/>
          </w:tcPr>
          <w:p>
            <w:pPr>
              <w:spacing w:before="135" w:line="239" w:lineRule="auto"/>
              <w:ind w:left="550"/>
              <w:rPr>
                <w:rFonts w:ascii="FangSong" w:eastAsia="FangSong" w:hAnsi="FangSong" w:cs="FangSong"/>
                <w:sz w:val="21"/>
                <w:szCs w:val="21"/>
              </w:rPr>
            </w:pPr>
            <w:r>
              <w:rPr>
                <w:rFonts w:ascii="FangSong" w:eastAsia="FangSong" w:hAnsi="FangSong" w:cs="FangSong"/>
                <w:sz w:val="21"/>
                <w:szCs w:val="21"/>
              </w:rPr>
              <w:t>1</w:t>
            </w:r>
          </w:p>
        </w:tc>
        <w:tc>
          <w:tcPr>
            <w:tcW w:w="1991" w:type="dxa"/>
          </w:tcPr>
          <w:p>
            <w:pPr>
              <w:spacing w:before="135" w:line="219" w:lineRule="auto"/>
              <w:ind w:left="534"/>
              <w:rPr>
                <w:rFonts w:ascii="FangSong" w:eastAsia="FangSong" w:hAnsi="FangSong" w:cs="FangSong"/>
                <w:sz w:val="21"/>
                <w:szCs w:val="21"/>
              </w:rPr>
            </w:pPr>
            <w:r>
              <w:rPr>
                <w:rFonts w:ascii="FangSong" w:eastAsia="FangSong" w:hAnsi="FangSong" w:cs="FangSong"/>
                <w:spacing w:val="-3"/>
                <w:sz w:val="21"/>
                <w:szCs w:val="21"/>
              </w:rPr>
              <w:t>很低</w:t>
            </w:r>
          </w:p>
        </w:tc>
        <w:tc>
          <w:tcPr>
            <w:tcW w:w="5863" w:type="dxa"/>
          </w:tcPr>
          <w:p>
            <w:pPr>
              <w:spacing w:before="133" w:line="353" w:lineRule="auto"/>
              <w:ind w:left="122" w:right="345" w:firstLine="420"/>
              <w:rPr>
                <w:rFonts w:ascii="FangSong" w:eastAsia="FangSong" w:hAnsi="FangSong" w:cs="FangSong"/>
                <w:sz w:val="21"/>
                <w:szCs w:val="21"/>
              </w:rPr>
            </w:pPr>
            <w:r>
              <w:rPr>
                <w:rFonts w:ascii="FangSong" w:eastAsia="FangSong" w:hAnsi="FangSong" w:cs="FangSong"/>
                <w:spacing w:val="-3"/>
                <w:sz w:val="21"/>
                <w:szCs w:val="21"/>
              </w:rPr>
              <w:t>可用性价值可以忽略，合法使用者对信息及信息系统的</w:t>
            </w:r>
            <w:r>
              <w:rPr>
                <w:rFonts w:ascii="FangSong" w:eastAsia="FangSong" w:hAnsi="FangSong" w:cs="FangSong"/>
                <w:spacing w:val="-2"/>
                <w:sz w:val="21"/>
                <w:szCs w:val="21"/>
              </w:rPr>
              <w:t>可用度在正常工作时间低于</w:t>
            </w:r>
            <w:r>
              <w:rPr>
                <w:rFonts w:ascii="FangSong" w:eastAsia="FangSong" w:hAnsi="FangSong" w:cs="FangSong"/>
                <w:spacing w:val="-34"/>
                <w:sz w:val="21"/>
                <w:szCs w:val="21"/>
              </w:rPr>
              <w:t xml:space="preserve"> </w:t>
            </w:r>
            <w:r>
              <w:rPr>
                <w:rFonts w:ascii="FangSong" w:eastAsia="FangSong" w:hAnsi="FangSong" w:cs="FangSong"/>
                <w:spacing w:val="-2"/>
                <w:sz w:val="21"/>
                <w:szCs w:val="21"/>
              </w:rPr>
              <w:t>25%。</w:t>
            </w:r>
          </w:p>
        </w:tc>
      </w:tr>
    </w:tbl>
    <w:p>
      <w:pPr>
        <w:pStyle w:val="BodyText"/>
        <w:spacing w:line="250" w:lineRule="auto"/>
      </w:pPr>
    </w:p>
    <w:p>
      <w:pPr>
        <w:pStyle w:val="BodyText"/>
        <w:spacing w:line="251" w:lineRule="auto"/>
      </w:pPr>
    </w:p>
    <w:p>
      <w:pPr>
        <w:spacing w:before="78" w:line="316" w:lineRule="auto"/>
        <w:ind w:left="44" w:right="270" w:firstLine="486"/>
        <w:rPr>
          <w:rFonts w:ascii="FangSong" w:eastAsia="FangSong" w:hAnsi="FangSong" w:cs="FangSong"/>
          <w:sz w:val="24"/>
          <w:szCs w:val="24"/>
        </w:rPr>
      </w:pPr>
      <w:r>
        <w:rPr>
          <w:rFonts w:ascii="FangSong" w:eastAsia="FangSong" w:hAnsi="FangSong" w:cs="FangSong"/>
          <w:spacing w:val="-7"/>
          <w:sz w:val="24"/>
          <w:szCs w:val="24"/>
        </w:rPr>
        <w:t>最终，资产价值依据资产在机密性、完整性和可用性上的赋值等级，</w:t>
      </w:r>
      <w:r>
        <w:rPr>
          <w:rFonts w:ascii="FangSong" w:eastAsia="FangSong" w:hAnsi="FangSong" w:cs="FangSong"/>
          <w:spacing w:val="51"/>
          <w:sz w:val="24"/>
          <w:szCs w:val="24"/>
        </w:rPr>
        <w:t xml:space="preserve"> </w:t>
      </w:r>
      <w:r>
        <w:rPr>
          <w:rFonts w:ascii="FangSong" w:eastAsia="FangSong" w:hAnsi="FangSong" w:cs="FangSong"/>
          <w:spacing w:val="-7"/>
          <w:sz w:val="24"/>
          <w:szCs w:val="24"/>
        </w:rPr>
        <w:t>经过综合计</w:t>
      </w:r>
      <w:r>
        <w:rPr>
          <w:rFonts w:ascii="FangSong" w:eastAsia="FangSong" w:hAnsi="FangSong" w:cs="FangSong"/>
          <w:spacing w:val="-2"/>
          <w:sz w:val="24"/>
          <w:szCs w:val="24"/>
        </w:rPr>
        <w:t>算评定得出一个综合数值，根据这个数值，对应下表即可分析出资产的总体价值：</w:t>
      </w:r>
    </w:p>
    <w:tbl>
      <w:tblPr>
        <w:tblStyle w:val="TableNormal"/>
        <w:tblW w:w="8744" w:type="dxa"/>
        <w:tblInd w:w="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849"/>
        <w:gridCol w:w="1266"/>
        <w:gridCol w:w="1665"/>
        <w:gridCol w:w="4964"/>
      </w:tblGrid>
      <w:tr>
        <w:tblPrEx>
          <w:tblW w:w="8744" w:type="dxa"/>
          <w:tblInd w:w="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944"/>
        </w:trPr>
        <w:tc>
          <w:tcPr>
            <w:tcW w:w="849" w:type="dxa"/>
            <w:tcBorders>
              <w:bottom w:val="single" w:sz="4" w:space="0" w:color="000000"/>
            </w:tcBorders>
            <w:shd w:val="clear" w:color="auto" w:fill="F79646"/>
          </w:tcPr>
          <w:p>
            <w:pPr>
              <w:spacing w:before="135" w:line="351" w:lineRule="auto"/>
              <w:ind w:left="124" w:right="105" w:firstLine="425"/>
              <w:rPr>
                <w:rFonts w:ascii="FangSong" w:eastAsia="FangSong" w:hAnsi="FangSong" w:cs="FangSong"/>
                <w:sz w:val="21"/>
                <w:szCs w:val="21"/>
              </w:rPr>
            </w:pPr>
            <w:r>
              <w:rPr>
                <w:rFonts w:ascii="FangSong" w:eastAsia="FangSong" w:hAnsi="FangSong" w:cs="FangSong"/>
                <w:spacing w:val="-21"/>
                <w:sz w:val="21"/>
                <w:szCs w:val="21"/>
              </w:rPr>
              <w:t>等</w:t>
            </w:r>
            <w:r>
              <w:rPr>
                <w:rFonts w:ascii="FangSong" w:eastAsia="FangSong" w:hAnsi="FangSong" w:cs="FangSong"/>
                <w:sz w:val="21"/>
                <w:szCs w:val="21"/>
              </w:rPr>
              <w:t>级</w:t>
            </w:r>
          </w:p>
        </w:tc>
        <w:tc>
          <w:tcPr>
            <w:tcW w:w="1266" w:type="dxa"/>
            <w:tcBorders>
              <w:bottom w:val="single" w:sz="4" w:space="0" w:color="000000"/>
            </w:tcBorders>
            <w:shd w:val="clear" w:color="auto" w:fill="F79646"/>
          </w:tcPr>
          <w:p>
            <w:pPr>
              <w:spacing w:before="135" w:line="351" w:lineRule="auto"/>
              <w:ind w:left="115" w:right="528" w:firstLine="419"/>
              <w:rPr>
                <w:rFonts w:ascii="FangSong" w:eastAsia="FangSong" w:hAnsi="FangSong" w:cs="FangSong"/>
                <w:sz w:val="21"/>
                <w:szCs w:val="21"/>
              </w:rPr>
            </w:pPr>
            <w:r>
              <w:rPr>
                <w:rFonts w:ascii="FangSong" w:eastAsia="FangSong" w:hAnsi="FangSong" w:cs="FangSong"/>
                <w:spacing w:val="-13"/>
                <w:sz w:val="21"/>
                <w:szCs w:val="21"/>
              </w:rPr>
              <w:t>标</w:t>
            </w:r>
            <w:r>
              <w:rPr>
                <w:rFonts w:ascii="FangSong" w:eastAsia="FangSong" w:hAnsi="FangSong" w:cs="FangSong"/>
                <w:sz w:val="21"/>
                <w:szCs w:val="21"/>
              </w:rPr>
              <w:t>识</w:t>
            </w:r>
          </w:p>
        </w:tc>
        <w:tc>
          <w:tcPr>
            <w:tcW w:w="1665" w:type="dxa"/>
            <w:tcBorders>
              <w:bottom w:val="single" w:sz="4" w:space="0" w:color="000000"/>
            </w:tcBorders>
            <w:shd w:val="clear" w:color="auto" w:fill="F79646"/>
          </w:tcPr>
          <w:p>
            <w:pPr>
              <w:spacing w:before="135" w:line="219" w:lineRule="auto"/>
              <w:ind w:left="540"/>
              <w:rPr>
                <w:rFonts w:ascii="FangSong" w:eastAsia="FangSong" w:hAnsi="FangSong" w:cs="FangSong"/>
                <w:sz w:val="21"/>
                <w:szCs w:val="21"/>
              </w:rPr>
            </w:pPr>
            <w:r>
              <w:rPr>
                <w:rFonts w:ascii="FangSong" w:eastAsia="FangSong" w:hAnsi="FangSong" w:cs="FangSong"/>
                <w:spacing w:val="-4"/>
                <w:sz w:val="21"/>
                <w:szCs w:val="21"/>
              </w:rPr>
              <w:t>得分</w:t>
            </w:r>
          </w:p>
        </w:tc>
        <w:tc>
          <w:tcPr>
            <w:tcW w:w="4964" w:type="dxa"/>
            <w:tcBorders>
              <w:bottom w:val="single" w:sz="4" w:space="0" w:color="000000"/>
            </w:tcBorders>
            <w:shd w:val="clear" w:color="auto" w:fill="F79646"/>
          </w:tcPr>
          <w:p>
            <w:pPr>
              <w:spacing w:line="297" w:lineRule="auto"/>
              <w:rPr>
                <w:rFonts w:ascii="Arial"/>
                <w:sz w:val="21"/>
              </w:rPr>
            </w:pPr>
          </w:p>
          <w:p>
            <w:pPr>
              <w:spacing w:before="68" w:line="220" w:lineRule="auto"/>
              <w:ind w:left="539"/>
              <w:rPr>
                <w:rFonts w:ascii="FangSong" w:eastAsia="FangSong" w:hAnsi="FangSong" w:cs="FangSong"/>
                <w:sz w:val="21"/>
                <w:szCs w:val="21"/>
              </w:rPr>
            </w:pPr>
            <w:r>
              <w:rPr>
                <w:rFonts w:ascii="FangSong" w:eastAsia="FangSong" w:hAnsi="FangSong" w:cs="FangSong"/>
                <w:spacing w:val="-3"/>
                <w:sz w:val="21"/>
                <w:szCs w:val="21"/>
              </w:rPr>
              <w:t>描述</w:t>
            </w:r>
          </w:p>
        </w:tc>
      </w:tr>
      <w:tr>
        <w:tblPrEx>
          <w:tblW w:w="8744" w:type="dxa"/>
          <w:tblInd w:w="76" w:type="dxa"/>
          <w:tblLayout w:type="fixed"/>
        </w:tblPrEx>
        <w:trPr>
          <w:trHeight w:val="935"/>
        </w:trPr>
        <w:tc>
          <w:tcPr>
            <w:tcW w:w="849" w:type="dxa"/>
            <w:tcBorders>
              <w:top w:val="single" w:sz="4" w:space="0" w:color="000000"/>
            </w:tcBorders>
          </w:tcPr>
          <w:p>
            <w:pPr>
              <w:spacing w:line="289" w:lineRule="auto"/>
              <w:rPr>
                <w:rFonts w:ascii="Arial"/>
                <w:sz w:val="21"/>
              </w:rPr>
            </w:pPr>
          </w:p>
          <w:p>
            <w:pPr>
              <w:spacing w:before="69" w:line="238" w:lineRule="auto"/>
              <w:ind w:left="539"/>
              <w:rPr>
                <w:rFonts w:ascii="FangSong" w:eastAsia="FangSong" w:hAnsi="FangSong" w:cs="FangSong"/>
                <w:sz w:val="21"/>
                <w:szCs w:val="21"/>
              </w:rPr>
            </w:pPr>
            <w:r>
              <w:rPr>
                <w:rFonts w:ascii="FangSong" w:eastAsia="FangSong" w:hAnsi="FangSong" w:cs="FangSong"/>
                <w:sz w:val="21"/>
                <w:szCs w:val="21"/>
              </w:rPr>
              <w:t>5</w:t>
            </w:r>
          </w:p>
        </w:tc>
        <w:tc>
          <w:tcPr>
            <w:tcW w:w="1266" w:type="dxa"/>
            <w:tcBorders>
              <w:top w:val="single" w:sz="4" w:space="0" w:color="000000"/>
            </w:tcBorders>
          </w:tcPr>
          <w:p>
            <w:pPr>
              <w:spacing w:line="290" w:lineRule="auto"/>
              <w:rPr>
                <w:rFonts w:ascii="Arial"/>
                <w:sz w:val="21"/>
              </w:rPr>
            </w:pPr>
          </w:p>
          <w:p>
            <w:pPr>
              <w:spacing w:before="68" w:line="219" w:lineRule="auto"/>
              <w:ind w:left="115"/>
              <w:rPr>
                <w:rFonts w:ascii="FangSong" w:eastAsia="FangSong" w:hAnsi="FangSong" w:cs="FangSong"/>
                <w:sz w:val="21"/>
                <w:szCs w:val="21"/>
              </w:rPr>
            </w:pPr>
            <w:r>
              <w:rPr>
                <w:rFonts w:ascii="FangSong" w:eastAsia="FangSong" w:hAnsi="FangSong" w:cs="FangSong"/>
                <w:spacing w:val="-3"/>
                <w:sz w:val="21"/>
                <w:szCs w:val="21"/>
              </w:rPr>
              <w:t>很高</w:t>
            </w:r>
          </w:p>
        </w:tc>
        <w:tc>
          <w:tcPr>
            <w:tcW w:w="1665" w:type="dxa"/>
            <w:tcBorders>
              <w:top w:val="single" w:sz="4" w:space="0" w:color="000000"/>
            </w:tcBorders>
          </w:tcPr>
          <w:p>
            <w:pPr>
              <w:spacing w:line="290" w:lineRule="auto"/>
              <w:rPr>
                <w:rFonts w:ascii="Arial"/>
                <w:sz w:val="21"/>
              </w:rPr>
            </w:pPr>
          </w:p>
          <w:p>
            <w:pPr>
              <w:spacing w:before="68" w:line="237" w:lineRule="auto"/>
              <w:ind w:left="531"/>
              <w:rPr>
                <w:rFonts w:ascii="FangSong" w:eastAsia="FangSong" w:hAnsi="FangSong" w:cs="FangSong"/>
                <w:sz w:val="21"/>
                <w:szCs w:val="21"/>
              </w:rPr>
            </w:pPr>
            <w:r>
              <w:rPr>
                <w:rFonts w:ascii="FangSong" w:eastAsia="FangSong" w:hAnsi="FangSong" w:cs="FangSong"/>
                <w:spacing w:val="-1"/>
                <w:sz w:val="21"/>
                <w:szCs w:val="21"/>
              </w:rPr>
              <w:t>4.6-5</w:t>
            </w:r>
          </w:p>
        </w:tc>
        <w:tc>
          <w:tcPr>
            <w:tcW w:w="4964" w:type="dxa"/>
            <w:tcBorders>
              <w:top w:val="single" w:sz="4" w:space="0" w:color="000000"/>
            </w:tcBorders>
          </w:tcPr>
          <w:p>
            <w:pPr>
              <w:spacing w:before="126" w:line="351" w:lineRule="auto"/>
              <w:ind w:left="123" w:right="349" w:firstLine="423"/>
              <w:rPr>
                <w:rFonts w:ascii="FangSong" w:eastAsia="FangSong" w:hAnsi="FangSong" w:cs="FangSong"/>
                <w:sz w:val="21"/>
                <w:szCs w:val="21"/>
              </w:rPr>
            </w:pPr>
            <w:r>
              <w:rPr>
                <w:rFonts w:ascii="FangSong" w:eastAsia="FangSong" w:hAnsi="FangSong" w:cs="FangSong"/>
                <w:spacing w:val="3"/>
                <w:sz w:val="21"/>
                <w:szCs w:val="21"/>
              </w:rPr>
              <w:t>非常重要，其安全属性破坏后可能对组织造</w:t>
            </w:r>
            <w:r>
              <w:rPr>
                <w:rFonts w:ascii="FangSong" w:eastAsia="FangSong" w:hAnsi="FangSong" w:cs="FangSong"/>
                <w:spacing w:val="-4"/>
                <w:sz w:val="21"/>
                <w:szCs w:val="21"/>
              </w:rPr>
              <w:t>成非常严重的损失。</w:t>
            </w:r>
          </w:p>
        </w:tc>
      </w:tr>
      <w:tr>
        <w:tblPrEx>
          <w:tblW w:w="8744" w:type="dxa"/>
          <w:tblInd w:w="76" w:type="dxa"/>
          <w:tblLayout w:type="fixed"/>
        </w:tblPrEx>
        <w:trPr>
          <w:trHeight w:val="940"/>
        </w:trPr>
        <w:tc>
          <w:tcPr>
            <w:tcW w:w="849" w:type="dxa"/>
          </w:tcPr>
          <w:p>
            <w:pPr>
              <w:spacing w:line="298" w:lineRule="auto"/>
              <w:rPr>
                <w:rFonts w:ascii="Arial"/>
                <w:sz w:val="21"/>
              </w:rPr>
            </w:pPr>
          </w:p>
          <w:p>
            <w:pPr>
              <w:spacing w:before="68" w:line="239" w:lineRule="auto"/>
              <w:ind w:left="534"/>
              <w:rPr>
                <w:rFonts w:ascii="FangSong" w:eastAsia="FangSong" w:hAnsi="FangSong" w:cs="FangSong"/>
                <w:sz w:val="21"/>
                <w:szCs w:val="21"/>
              </w:rPr>
            </w:pPr>
            <w:r>
              <w:rPr>
                <w:rFonts w:ascii="FangSong" w:eastAsia="FangSong" w:hAnsi="FangSong" w:cs="FangSong"/>
                <w:sz w:val="21"/>
                <w:szCs w:val="21"/>
              </w:rPr>
              <w:t>4</w:t>
            </w:r>
          </w:p>
        </w:tc>
        <w:tc>
          <w:tcPr>
            <w:tcW w:w="1266" w:type="dxa"/>
          </w:tcPr>
          <w:p>
            <w:pPr>
              <w:spacing w:line="298" w:lineRule="auto"/>
              <w:rPr>
                <w:rFonts w:ascii="Arial"/>
                <w:sz w:val="21"/>
              </w:rPr>
            </w:pPr>
          </w:p>
          <w:p>
            <w:pPr>
              <w:spacing w:before="68" w:line="221" w:lineRule="auto"/>
              <w:ind w:left="121"/>
              <w:rPr>
                <w:rFonts w:ascii="FangSong" w:eastAsia="FangSong" w:hAnsi="FangSong" w:cs="FangSong"/>
                <w:sz w:val="21"/>
                <w:szCs w:val="21"/>
              </w:rPr>
            </w:pPr>
            <w:r>
              <w:rPr>
                <w:rFonts w:ascii="FangSong" w:eastAsia="FangSong" w:hAnsi="FangSong" w:cs="FangSong"/>
                <w:sz w:val="21"/>
                <w:szCs w:val="21"/>
              </w:rPr>
              <w:t>高</w:t>
            </w:r>
          </w:p>
        </w:tc>
        <w:tc>
          <w:tcPr>
            <w:tcW w:w="1665" w:type="dxa"/>
          </w:tcPr>
          <w:p>
            <w:pPr>
              <w:spacing w:line="298" w:lineRule="auto"/>
              <w:rPr>
                <w:rFonts w:ascii="Arial"/>
                <w:sz w:val="21"/>
              </w:rPr>
            </w:pPr>
          </w:p>
          <w:p>
            <w:pPr>
              <w:spacing w:before="68" w:line="237" w:lineRule="auto"/>
              <w:ind w:left="536"/>
              <w:rPr>
                <w:rFonts w:ascii="FangSong" w:eastAsia="FangSong" w:hAnsi="FangSong" w:cs="FangSong"/>
                <w:sz w:val="21"/>
                <w:szCs w:val="21"/>
              </w:rPr>
            </w:pPr>
            <w:r>
              <w:rPr>
                <w:rFonts w:ascii="FangSong" w:eastAsia="FangSong" w:hAnsi="FangSong" w:cs="FangSong"/>
                <w:spacing w:val="-2"/>
                <w:sz w:val="21"/>
                <w:szCs w:val="21"/>
              </w:rPr>
              <w:t>3.6-4.5</w:t>
            </w:r>
          </w:p>
        </w:tc>
        <w:tc>
          <w:tcPr>
            <w:tcW w:w="4964" w:type="dxa"/>
          </w:tcPr>
          <w:p>
            <w:pPr>
              <w:spacing w:before="133" w:line="350" w:lineRule="auto"/>
              <w:ind w:left="120" w:right="349" w:firstLine="425"/>
              <w:rPr>
                <w:rFonts w:ascii="FangSong" w:eastAsia="FangSong" w:hAnsi="FangSong" w:cs="FangSong"/>
                <w:sz w:val="21"/>
                <w:szCs w:val="21"/>
              </w:rPr>
            </w:pPr>
            <w:r>
              <w:rPr>
                <w:rFonts w:ascii="FangSong" w:eastAsia="FangSong" w:hAnsi="FangSong" w:cs="FangSong"/>
                <w:spacing w:val="3"/>
                <w:sz w:val="21"/>
                <w:szCs w:val="21"/>
              </w:rPr>
              <w:t>重要，其安全属性破坏后可能对组织造成比</w:t>
            </w:r>
            <w:r>
              <w:rPr>
                <w:rFonts w:ascii="FangSong" w:eastAsia="FangSong" w:hAnsi="FangSong" w:cs="FangSong"/>
                <w:spacing w:val="-4"/>
                <w:sz w:val="21"/>
                <w:szCs w:val="21"/>
              </w:rPr>
              <w:t>较严重的损失。</w:t>
            </w:r>
          </w:p>
        </w:tc>
      </w:tr>
      <w:tr>
        <w:tblPrEx>
          <w:tblW w:w="8744" w:type="dxa"/>
          <w:tblInd w:w="76" w:type="dxa"/>
          <w:tblLayout w:type="fixed"/>
        </w:tblPrEx>
        <w:trPr>
          <w:trHeight w:val="940"/>
        </w:trPr>
        <w:tc>
          <w:tcPr>
            <w:tcW w:w="849" w:type="dxa"/>
          </w:tcPr>
          <w:p>
            <w:pPr>
              <w:spacing w:line="298" w:lineRule="auto"/>
              <w:rPr>
                <w:rFonts w:ascii="Arial"/>
                <w:sz w:val="21"/>
              </w:rPr>
            </w:pPr>
          </w:p>
          <w:p>
            <w:pPr>
              <w:spacing w:before="68" w:line="238" w:lineRule="auto"/>
              <w:ind w:left="539"/>
              <w:rPr>
                <w:rFonts w:ascii="FangSong" w:eastAsia="FangSong" w:hAnsi="FangSong" w:cs="FangSong"/>
                <w:sz w:val="21"/>
                <w:szCs w:val="21"/>
              </w:rPr>
            </w:pPr>
            <w:r>
              <w:rPr>
                <w:rFonts w:ascii="FangSong" w:eastAsia="FangSong" w:hAnsi="FangSong" w:cs="FangSong"/>
                <w:sz w:val="21"/>
                <w:szCs w:val="21"/>
              </w:rPr>
              <w:t>3</w:t>
            </w:r>
          </w:p>
        </w:tc>
        <w:tc>
          <w:tcPr>
            <w:tcW w:w="1266" w:type="dxa"/>
          </w:tcPr>
          <w:p>
            <w:pPr>
              <w:spacing w:line="298" w:lineRule="auto"/>
              <w:rPr>
                <w:rFonts w:ascii="Arial"/>
                <w:sz w:val="21"/>
              </w:rPr>
            </w:pPr>
          </w:p>
          <w:p>
            <w:pPr>
              <w:spacing w:before="68" w:line="219" w:lineRule="auto"/>
              <w:ind w:left="142"/>
              <w:rPr>
                <w:rFonts w:ascii="FangSong" w:eastAsia="FangSong" w:hAnsi="FangSong" w:cs="FangSong"/>
                <w:sz w:val="21"/>
                <w:szCs w:val="21"/>
              </w:rPr>
            </w:pPr>
            <w:r>
              <w:rPr>
                <w:rFonts w:ascii="FangSong" w:eastAsia="FangSong" w:hAnsi="FangSong" w:cs="FangSong"/>
                <w:sz w:val="21"/>
                <w:szCs w:val="21"/>
              </w:rPr>
              <w:t>中</w:t>
            </w:r>
          </w:p>
        </w:tc>
        <w:tc>
          <w:tcPr>
            <w:tcW w:w="1665" w:type="dxa"/>
          </w:tcPr>
          <w:p>
            <w:pPr>
              <w:spacing w:line="298" w:lineRule="auto"/>
              <w:rPr>
                <w:rFonts w:ascii="Arial"/>
                <w:sz w:val="21"/>
              </w:rPr>
            </w:pPr>
          </w:p>
          <w:p>
            <w:pPr>
              <w:spacing w:before="68" w:line="237" w:lineRule="auto"/>
              <w:ind w:left="535"/>
              <w:rPr>
                <w:rFonts w:ascii="FangSong" w:eastAsia="FangSong" w:hAnsi="FangSong" w:cs="FangSong"/>
                <w:sz w:val="21"/>
                <w:szCs w:val="21"/>
              </w:rPr>
            </w:pPr>
            <w:r>
              <w:rPr>
                <w:rFonts w:ascii="FangSong" w:eastAsia="FangSong" w:hAnsi="FangSong" w:cs="FangSong"/>
                <w:spacing w:val="-1"/>
                <w:sz w:val="21"/>
                <w:szCs w:val="21"/>
              </w:rPr>
              <w:t>2.6-3.5</w:t>
            </w:r>
          </w:p>
        </w:tc>
        <w:tc>
          <w:tcPr>
            <w:tcW w:w="4964" w:type="dxa"/>
          </w:tcPr>
          <w:p>
            <w:pPr>
              <w:spacing w:before="133" w:line="350" w:lineRule="auto"/>
              <w:ind w:left="123" w:right="349" w:firstLine="440"/>
              <w:rPr>
                <w:rFonts w:ascii="FangSong" w:eastAsia="FangSong" w:hAnsi="FangSong" w:cs="FangSong"/>
                <w:sz w:val="21"/>
                <w:szCs w:val="21"/>
              </w:rPr>
            </w:pPr>
            <w:r>
              <w:rPr>
                <w:rFonts w:ascii="FangSong" w:eastAsia="FangSong" w:hAnsi="FangSong" w:cs="FangSong"/>
                <w:spacing w:val="2"/>
                <w:sz w:val="21"/>
                <w:szCs w:val="21"/>
              </w:rPr>
              <w:t>比较重要，其安全属性破坏后可能对组织造</w:t>
            </w:r>
            <w:r>
              <w:rPr>
                <w:rFonts w:ascii="FangSong" w:eastAsia="FangSong" w:hAnsi="FangSong" w:cs="FangSong"/>
                <w:spacing w:val="-4"/>
                <w:sz w:val="21"/>
                <w:szCs w:val="21"/>
              </w:rPr>
              <w:t>成中等程度的损失。</w:t>
            </w:r>
          </w:p>
        </w:tc>
      </w:tr>
      <w:tr>
        <w:tblPrEx>
          <w:tblW w:w="8744" w:type="dxa"/>
          <w:tblInd w:w="76" w:type="dxa"/>
          <w:tblLayout w:type="fixed"/>
        </w:tblPrEx>
        <w:trPr>
          <w:trHeight w:val="940"/>
        </w:trPr>
        <w:tc>
          <w:tcPr>
            <w:tcW w:w="849" w:type="dxa"/>
          </w:tcPr>
          <w:p>
            <w:pPr>
              <w:spacing w:line="300" w:lineRule="auto"/>
              <w:rPr>
                <w:rFonts w:ascii="Arial"/>
                <w:sz w:val="21"/>
              </w:rPr>
            </w:pPr>
          </w:p>
          <w:p>
            <w:pPr>
              <w:spacing w:before="68" w:line="239" w:lineRule="auto"/>
              <w:ind w:left="537"/>
              <w:rPr>
                <w:rFonts w:ascii="FangSong" w:eastAsia="FangSong" w:hAnsi="FangSong" w:cs="FangSong"/>
                <w:sz w:val="21"/>
                <w:szCs w:val="21"/>
              </w:rPr>
            </w:pPr>
            <w:r>
              <w:rPr>
                <w:rFonts w:ascii="FangSong" w:eastAsia="FangSong" w:hAnsi="FangSong" w:cs="FangSong"/>
                <w:sz w:val="21"/>
                <w:szCs w:val="21"/>
              </w:rPr>
              <w:t>2</w:t>
            </w:r>
          </w:p>
        </w:tc>
        <w:tc>
          <w:tcPr>
            <w:tcW w:w="1266" w:type="dxa"/>
          </w:tcPr>
          <w:p>
            <w:pPr>
              <w:spacing w:line="299" w:lineRule="auto"/>
              <w:rPr>
                <w:rFonts w:ascii="Arial"/>
                <w:sz w:val="21"/>
              </w:rPr>
            </w:pPr>
          </w:p>
          <w:p>
            <w:pPr>
              <w:spacing w:before="68" w:line="220" w:lineRule="auto"/>
              <w:ind w:left="115"/>
              <w:rPr>
                <w:rFonts w:ascii="FangSong" w:eastAsia="FangSong" w:hAnsi="FangSong" w:cs="FangSong"/>
                <w:sz w:val="21"/>
                <w:szCs w:val="21"/>
              </w:rPr>
            </w:pPr>
            <w:r>
              <w:rPr>
                <w:rFonts w:ascii="FangSong" w:eastAsia="FangSong" w:hAnsi="FangSong" w:cs="FangSong"/>
                <w:sz w:val="21"/>
                <w:szCs w:val="21"/>
              </w:rPr>
              <w:t>低</w:t>
            </w:r>
          </w:p>
        </w:tc>
        <w:tc>
          <w:tcPr>
            <w:tcW w:w="1665" w:type="dxa"/>
          </w:tcPr>
          <w:p>
            <w:pPr>
              <w:spacing w:line="299" w:lineRule="auto"/>
              <w:rPr>
                <w:rFonts w:ascii="Arial"/>
                <w:sz w:val="21"/>
              </w:rPr>
            </w:pPr>
          </w:p>
          <w:p>
            <w:pPr>
              <w:spacing w:before="69" w:line="237" w:lineRule="auto"/>
              <w:ind w:left="548"/>
              <w:rPr>
                <w:rFonts w:ascii="FangSong" w:eastAsia="FangSong" w:hAnsi="FangSong" w:cs="FangSong"/>
                <w:sz w:val="21"/>
                <w:szCs w:val="21"/>
              </w:rPr>
            </w:pPr>
            <w:r>
              <w:rPr>
                <w:rFonts w:ascii="FangSong" w:eastAsia="FangSong" w:hAnsi="FangSong" w:cs="FangSong"/>
                <w:spacing w:val="-3"/>
                <w:sz w:val="21"/>
                <w:szCs w:val="21"/>
              </w:rPr>
              <w:t>1.6-2.5</w:t>
            </w:r>
          </w:p>
        </w:tc>
        <w:tc>
          <w:tcPr>
            <w:tcW w:w="4964" w:type="dxa"/>
          </w:tcPr>
          <w:p>
            <w:pPr>
              <w:spacing w:before="133" w:line="350" w:lineRule="auto"/>
              <w:ind w:left="123" w:right="349" w:firstLine="421"/>
              <w:rPr>
                <w:rFonts w:ascii="FangSong" w:eastAsia="FangSong" w:hAnsi="FangSong" w:cs="FangSong"/>
                <w:sz w:val="21"/>
                <w:szCs w:val="21"/>
              </w:rPr>
            </w:pPr>
            <w:r>
              <w:rPr>
                <w:rFonts w:ascii="FangSong" w:eastAsia="FangSong" w:hAnsi="FangSong" w:cs="FangSong"/>
                <w:spacing w:val="3"/>
                <w:sz w:val="21"/>
                <w:szCs w:val="21"/>
              </w:rPr>
              <w:t>不太重要，其安全属性破坏后可能对组织造</w:t>
            </w:r>
            <w:r>
              <w:rPr>
                <w:rFonts w:ascii="FangSong" w:eastAsia="FangSong" w:hAnsi="FangSong" w:cs="FangSong"/>
                <w:spacing w:val="-4"/>
                <w:sz w:val="21"/>
                <w:szCs w:val="21"/>
              </w:rPr>
              <w:t>成较低的损失。</w:t>
            </w:r>
          </w:p>
        </w:tc>
      </w:tr>
      <w:tr>
        <w:tblPrEx>
          <w:tblW w:w="8744" w:type="dxa"/>
          <w:tblInd w:w="76" w:type="dxa"/>
          <w:tblLayout w:type="fixed"/>
        </w:tblPrEx>
        <w:trPr>
          <w:trHeight w:val="947"/>
        </w:trPr>
        <w:tc>
          <w:tcPr>
            <w:tcW w:w="849" w:type="dxa"/>
          </w:tcPr>
          <w:p>
            <w:pPr>
              <w:spacing w:line="300" w:lineRule="auto"/>
              <w:rPr>
                <w:rFonts w:ascii="Arial"/>
                <w:sz w:val="21"/>
              </w:rPr>
            </w:pPr>
          </w:p>
          <w:p>
            <w:pPr>
              <w:spacing w:before="68" w:line="239" w:lineRule="auto"/>
              <w:ind w:left="550"/>
              <w:rPr>
                <w:rFonts w:ascii="FangSong" w:eastAsia="FangSong" w:hAnsi="FangSong" w:cs="FangSong"/>
                <w:sz w:val="21"/>
                <w:szCs w:val="21"/>
              </w:rPr>
            </w:pPr>
            <w:r>
              <w:rPr>
                <w:rFonts w:ascii="FangSong" w:eastAsia="FangSong" w:hAnsi="FangSong" w:cs="FangSong"/>
                <w:sz w:val="21"/>
                <w:szCs w:val="21"/>
              </w:rPr>
              <w:t>1</w:t>
            </w:r>
          </w:p>
        </w:tc>
        <w:tc>
          <w:tcPr>
            <w:tcW w:w="1266" w:type="dxa"/>
          </w:tcPr>
          <w:p>
            <w:pPr>
              <w:spacing w:line="300" w:lineRule="auto"/>
              <w:rPr>
                <w:rFonts w:ascii="Arial"/>
                <w:sz w:val="21"/>
              </w:rPr>
            </w:pPr>
          </w:p>
          <w:p>
            <w:pPr>
              <w:spacing w:before="68" w:line="219" w:lineRule="auto"/>
              <w:ind w:left="115"/>
              <w:rPr>
                <w:rFonts w:ascii="FangSong" w:eastAsia="FangSong" w:hAnsi="FangSong" w:cs="FangSong"/>
                <w:sz w:val="21"/>
                <w:szCs w:val="21"/>
              </w:rPr>
            </w:pPr>
            <w:r>
              <w:rPr>
                <w:rFonts w:ascii="FangSong" w:eastAsia="FangSong" w:hAnsi="FangSong" w:cs="FangSong"/>
                <w:spacing w:val="-3"/>
                <w:sz w:val="21"/>
                <w:szCs w:val="21"/>
              </w:rPr>
              <w:t>很低</w:t>
            </w:r>
          </w:p>
        </w:tc>
        <w:tc>
          <w:tcPr>
            <w:tcW w:w="1665" w:type="dxa"/>
          </w:tcPr>
          <w:p>
            <w:pPr>
              <w:spacing w:line="300" w:lineRule="auto"/>
              <w:rPr>
                <w:rFonts w:ascii="Arial"/>
                <w:sz w:val="21"/>
              </w:rPr>
            </w:pPr>
          </w:p>
          <w:p>
            <w:pPr>
              <w:spacing w:before="68" w:line="237" w:lineRule="auto"/>
              <w:ind w:left="548"/>
              <w:rPr>
                <w:rFonts w:ascii="FangSong" w:eastAsia="FangSong" w:hAnsi="FangSong" w:cs="FangSong"/>
                <w:sz w:val="21"/>
                <w:szCs w:val="21"/>
              </w:rPr>
            </w:pPr>
            <w:r>
              <w:rPr>
                <w:rFonts w:ascii="FangSong" w:eastAsia="FangSong" w:hAnsi="FangSong" w:cs="FangSong"/>
                <w:spacing w:val="-5"/>
                <w:sz w:val="21"/>
                <w:szCs w:val="21"/>
              </w:rPr>
              <w:t>1-1.5</w:t>
            </w:r>
          </w:p>
        </w:tc>
        <w:tc>
          <w:tcPr>
            <w:tcW w:w="4964" w:type="dxa"/>
          </w:tcPr>
          <w:p>
            <w:pPr>
              <w:spacing w:before="138" w:line="351" w:lineRule="auto"/>
              <w:ind w:left="119" w:right="349" w:firstLine="425"/>
              <w:rPr>
                <w:rFonts w:ascii="FangSong" w:eastAsia="FangSong" w:hAnsi="FangSong" w:cs="FangSong"/>
                <w:sz w:val="21"/>
                <w:szCs w:val="21"/>
              </w:rPr>
            </w:pPr>
            <w:r>
              <w:rPr>
                <w:rFonts w:ascii="FangSong" w:eastAsia="FangSong" w:hAnsi="FangSong" w:cs="FangSong"/>
                <w:spacing w:val="3"/>
                <w:sz w:val="21"/>
                <w:szCs w:val="21"/>
              </w:rPr>
              <w:t>不重要，其安全属性破坏后对组织造成导很</w:t>
            </w:r>
            <w:r>
              <w:rPr>
                <w:rFonts w:ascii="FangSong" w:eastAsia="FangSong" w:hAnsi="FangSong" w:cs="FangSong"/>
                <w:spacing w:val="-1"/>
                <w:sz w:val="21"/>
                <w:szCs w:val="21"/>
              </w:rPr>
              <w:t>小的损失，甚至忽略不计。</w:t>
            </w:r>
          </w:p>
        </w:tc>
      </w:tr>
    </w:tbl>
    <w:p>
      <w:pPr>
        <w:pStyle w:val="BodyText"/>
      </w:pPr>
    </w:p>
    <w:p>
      <w:pPr>
        <w:sectPr>
          <w:headerReference w:type="default" r:id="rId34"/>
          <w:footerReference w:type="default" r:id="rId35"/>
          <w:pgSz w:w="11907" w:h="16839"/>
          <w:pgMar w:top="1414" w:right="1387" w:bottom="1973" w:left="1390" w:header="255" w:footer="1090" w:gutter="0"/>
          <w:cols w:space="720"/>
        </w:sectPr>
      </w:pPr>
    </w:p>
    <w:p>
      <w:pPr>
        <w:spacing w:before="176" w:line="216" w:lineRule="auto"/>
        <w:ind w:left="46"/>
        <w:outlineLvl w:val="1"/>
        <w:rPr>
          <w:rFonts w:ascii="FangSong" w:eastAsia="FangSong" w:hAnsi="FangSong" w:cs="FangSong"/>
          <w:sz w:val="28"/>
          <w:szCs w:val="28"/>
        </w:rPr>
      </w:pPr>
      <w:bookmarkStart w:id="27" w:name="bookmark25"/>
      <w:bookmarkEnd w:id="27"/>
      <w:bookmarkStart w:id="28" w:name="bookmark26"/>
      <w:bookmarkEnd w:id="28"/>
      <w:r>
        <w:rPr>
          <w:rFonts w:ascii="SimSun" w:eastAsia="SimSun" w:hAnsi="SimSun" w:cs="SimSun"/>
          <w:b/>
          <w:bCs/>
          <w:spacing w:val="-7"/>
          <w:sz w:val="28"/>
          <w:szCs w:val="28"/>
        </w:rPr>
        <w:t>7.6</w:t>
      </w:r>
      <w:r>
        <w:rPr>
          <w:rFonts w:ascii="SimSun" w:eastAsia="SimSun" w:hAnsi="SimSun" w:cs="SimSun"/>
          <w:spacing w:val="-49"/>
          <w:sz w:val="28"/>
          <w:szCs w:val="28"/>
        </w:rPr>
        <w:t xml:space="preserve"> </w:t>
      </w:r>
      <w:r>
        <w:rPr>
          <w:rFonts w:ascii="FangSong" w:eastAsia="FangSong" w:hAnsi="FangSong" w:cs="FangSong"/>
          <w:b/>
          <w:bCs/>
          <w:spacing w:val="-7"/>
          <w:sz w:val="28"/>
          <w:szCs w:val="28"/>
        </w:rPr>
        <w:t>威胁评估</w:t>
      </w:r>
    </w:p>
    <w:p>
      <w:pPr>
        <w:pStyle w:val="BodyText"/>
        <w:spacing w:line="454" w:lineRule="auto"/>
      </w:pPr>
    </w:p>
    <w:p>
      <w:pPr>
        <w:spacing w:before="78" w:line="218" w:lineRule="auto"/>
        <w:ind w:left="43"/>
        <w:outlineLvl w:val="2"/>
        <w:rPr>
          <w:rFonts w:ascii="FangSong" w:eastAsia="FangSong" w:hAnsi="FangSong" w:cs="FangSong"/>
          <w:sz w:val="24"/>
          <w:szCs w:val="24"/>
        </w:rPr>
      </w:pPr>
      <w:bookmarkStart w:id="29" w:name="bookmark45"/>
      <w:bookmarkEnd w:id="29"/>
      <w:r>
        <w:rPr>
          <w:rFonts w:ascii="SimSun" w:eastAsia="SimSun" w:hAnsi="SimSun" w:cs="SimSun"/>
          <w:spacing w:val="-3"/>
          <w:sz w:val="24"/>
          <w:szCs w:val="24"/>
        </w:rPr>
        <w:t>7.6.1</w:t>
      </w:r>
      <w:r>
        <w:rPr>
          <w:rFonts w:ascii="SimSun" w:eastAsia="SimSun" w:hAnsi="SimSun" w:cs="SimSun"/>
          <w:spacing w:val="-45"/>
          <w:sz w:val="24"/>
          <w:szCs w:val="24"/>
        </w:rPr>
        <w:t xml:space="preserve"> </w:t>
      </w:r>
      <w:r>
        <w:rPr>
          <w:rFonts w:ascii="FangSong" w:eastAsia="FangSong" w:hAnsi="FangSong" w:cs="FangSong"/>
          <w:spacing w:val="-3"/>
          <w:sz w:val="24"/>
          <w:szCs w:val="24"/>
        </w:rPr>
        <w:t>威胁概述</w:t>
      </w:r>
    </w:p>
    <w:p>
      <w:pPr>
        <w:pStyle w:val="BodyText"/>
        <w:spacing w:line="401" w:lineRule="auto"/>
      </w:pPr>
    </w:p>
    <w:p>
      <w:pPr>
        <w:spacing w:before="78" w:line="360" w:lineRule="auto"/>
        <w:ind w:left="44" w:right="270" w:firstLine="480"/>
        <w:jc w:val="both"/>
        <w:rPr>
          <w:rFonts w:ascii="FangSong" w:eastAsia="FangSong" w:hAnsi="FangSong" w:cs="FangSong"/>
          <w:sz w:val="24"/>
          <w:szCs w:val="24"/>
        </w:rPr>
      </w:pPr>
      <w:r>
        <w:rPr>
          <w:rFonts w:ascii="FangSong" w:eastAsia="FangSong" w:hAnsi="FangSong" w:cs="FangSong"/>
          <w:spacing w:val="-2"/>
          <w:sz w:val="24"/>
          <w:szCs w:val="24"/>
        </w:rPr>
        <w:t>威胁是指可能对资产或组织造成损害事故的潜在原因。威胁可能源于对信息系统</w:t>
      </w:r>
      <w:r>
        <w:rPr>
          <w:rFonts w:ascii="FangSong" w:eastAsia="FangSong" w:hAnsi="FangSong" w:cs="FangSong"/>
          <w:spacing w:val="-2"/>
          <w:sz w:val="24"/>
          <w:szCs w:val="24"/>
        </w:rPr>
        <w:t>直接或间接的攻击，也可能源于偶发的或蓄意的内部、外部事件。威胁只有利用系统</w:t>
      </w:r>
      <w:r>
        <w:rPr>
          <w:rFonts w:ascii="FangSong" w:eastAsia="FangSong" w:hAnsi="FangSong" w:cs="FangSong"/>
          <w:spacing w:val="-2"/>
          <w:sz w:val="24"/>
          <w:szCs w:val="24"/>
        </w:rPr>
        <w:t>存在的脆弱点才能对系统造成影响和伤害，形成风险。</w:t>
      </w:r>
    </w:p>
    <w:p>
      <w:pPr>
        <w:spacing w:before="1" w:line="360" w:lineRule="auto"/>
        <w:ind w:left="48" w:right="270" w:firstLine="476"/>
        <w:rPr>
          <w:rFonts w:ascii="FangSong" w:eastAsia="FangSong" w:hAnsi="FangSong" w:cs="FangSong"/>
          <w:sz w:val="24"/>
          <w:szCs w:val="24"/>
        </w:rPr>
      </w:pPr>
      <w:r>
        <w:rPr>
          <w:rFonts w:ascii="FangSong" w:eastAsia="FangSong" w:hAnsi="FangSong" w:cs="FangSong"/>
          <w:spacing w:val="-2"/>
          <w:sz w:val="24"/>
          <w:szCs w:val="24"/>
        </w:rPr>
        <w:t>威胁调查主要通过调查问卷、现场观察、问询等方式对信息系统进行提取威胁评</w:t>
      </w:r>
      <w:bookmarkStart w:id="30" w:name="bookmark1"/>
      <w:bookmarkEnd w:id="30"/>
      <w:r>
        <w:rPr>
          <w:rFonts w:ascii="FangSong" w:eastAsia="FangSong" w:hAnsi="FangSong" w:cs="FangSong"/>
          <w:spacing w:val="-6"/>
          <w:sz w:val="24"/>
          <w:szCs w:val="24"/>
        </w:rPr>
        <w:t>估需要的相关信息。</w:t>
      </w:r>
    </w:p>
    <w:p>
      <w:pPr>
        <w:spacing w:before="296" w:line="219" w:lineRule="auto"/>
        <w:ind w:left="43"/>
        <w:outlineLvl w:val="2"/>
        <w:rPr>
          <w:rFonts w:ascii="FangSong" w:eastAsia="FangSong" w:hAnsi="FangSong" w:cs="FangSong"/>
          <w:sz w:val="24"/>
          <w:szCs w:val="24"/>
        </w:rPr>
      </w:pPr>
      <w:bookmarkStart w:id="31" w:name="bookmark46"/>
      <w:bookmarkEnd w:id="31"/>
      <w:r>
        <w:rPr>
          <w:rFonts w:ascii="SimSun" w:eastAsia="SimSun" w:hAnsi="SimSun" w:cs="SimSun"/>
          <w:spacing w:val="-3"/>
          <w:sz w:val="24"/>
          <w:szCs w:val="24"/>
        </w:rPr>
        <w:t>7.6.2</w:t>
      </w:r>
      <w:r>
        <w:rPr>
          <w:rFonts w:ascii="SimSun" w:eastAsia="SimSun" w:hAnsi="SimSun" w:cs="SimSun"/>
          <w:spacing w:val="-45"/>
          <w:sz w:val="24"/>
          <w:szCs w:val="24"/>
        </w:rPr>
        <w:t xml:space="preserve"> </w:t>
      </w:r>
      <w:r>
        <w:rPr>
          <w:rFonts w:ascii="FangSong" w:eastAsia="FangSong" w:hAnsi="FangSong" w:cs="FangSong"/>
          <w:spacing w:val="-3"/>
          <w:sz w:val="24"/>
          <w:szCs w:val="24"/>
        </w:rPr>
        <w:t>威胁识别</w:t>
      </w:r>
    </w:p>
    <w:p>
      <w:pPr>
        <w:pStyle w:val="BodyText"/>
        <w:spacing w:line="398" w:lineRule="auto"/>
      </w:pPr>
    </w:p>
    <w:p>
      <w:pPr>
        <w:spacing w:before="78" w:line="360" w:lineRule="auto"/>
        <w:ind w:left="44" w:right="250" w:firstLine="480"/>
        <w:jc w:val="both"/>
        <w:rPr>
          <w:rFonts w:ascii="FangSong" w:eastAsia="FangSong" w:hAnsi="FangSong" w:cs="FangSong"/>
          <w:sz w:val="24"/>
          <w:szCs w:val="24"/>
        </w:rPr>
      </w:pPr>
      <w:r>
        <w:rPr>
          <w:rFonts w:ascii="FangSong" w:eastAsia="FangSong" w:hAnsi="FangSong" w:cs="FangSong"/>
          <w:spacing w:val="-3"/>
          <w:sz w:val="24"/>
          <w:szCs w:val="24"/>
        </w:rPr>
        <w:t>威胁识别的任务主要是识别可能的威胁主体（威胁源）、威胁</w:t>
      </w:r>
      <w:r>
        <w:rPr>
          <w:rFonts w:ascii="FangSong" w:eastAsia="FangSong" w:hAnsi="FangSong" w:cs="FangSong"/>
          <w:spacing w:val="-4"/>
          <w:sz w:val="24"/>
          <w:szCs w:val="24"/>
        </w:rPr>
        <w:t>途径和威胁方式，</w:t>
      </w:r>
      <w:r>
        <w:rPr>
          <w:rFonts w:ascii="FangSong" w:eastAsia="FangSong" w:hAnsi="FangSong" w:cs="FangSong"/>
          <w:spacing w:val="-2"/>
          <w:sz w:val="24"/>
          <w:szCs w:val="24"/>
        </w:rPr>
        <w:t>威胁主体是指可能会对信息资产造成威胁的主体对象，威胁方式是指威胁主体利用脆</w:t>
      </w:r>
      <w:r>
        <w:rPr>
          <w:rFonts w:ascii="FangSong" w:eastAsia="FangSong" w:hAnsi="FangSong" w:cs="FangSong"/>
          <w:spacing w:val="-1"/>
          <w:sz w:val="24"/>
          <w:szCs w:val="24"/>
        </w:rPr>
        <w:t>弱性的威胁形式，威胁主体会采用威胁方法利用资产存在的</w:t>
      </w:r>
      <w:r>
        <w:rPr>
          <w:rFonts w:ascii="FangSong" w:eastAsia="FangSong" w:hAnsi="FangSong" w:cs="FangSong"/>
          <w:spacing w:val="-2"/>
          <w:sz w:val="24"/>
          <w:szCs w:val="24"/>
        </w:rPr>
        <w:t>脆弱性对资产进行破坏。</w:t>
      </w:r>
    </w:p>
    <w:p>
      <w:pPr>
        <w:spacing w:before="1" w:line="360" w:lineRule="auto"/>
        <w:ind w:left="44" w:right="270" w:firstLine="480"/>
        <w:rPr>
          <w:rFonts w:ascii="FangSong" w:eastAsia="FangSong" w:hAnsi="FangSong" w:cs="FangSong"/>
          <w:sz w:val="24"/>
          <w:szCs w:val="24"/>
        </w:rPr>
      </w:pPr>
      <w:r>
        <w:rPr>
          <w:rFonts w:ascii="FangSong" w:eastAsia="FangSong" w:hAnsi="FangSong" w:cs="FangSong"/>
          <w:spacing w:val="-7"/>
          <w:sz w:val="24"/>
          <w:szCs w:val="24"/>
        </w:rPr>
        <w:t>威胁主体：分为人为因素和环境因素。根据威胁的动机，</w:t>
      </w:r>
      <w:r>
        <w:rPr>
          <w:rFonts w:ascii="FangSong" w:eastAsia="FangSong" w:hAnsi="FangSong" w:cs="FangSong"/>
          <w:spacing w:val="57"/>
          <w:sz w:val="24"/>
          <w:szCs w:val="24"/>
        </w:rPr>
        <w:t xml:space="preserve"> </w:t>
      </w:r>
      <w:r>
        <w:rPr>
          <w:rFonts w:ascii="FangSong" w:eastAsia="FangSong" w:hAnsi="FangSong" w:cs="FangSong"/>
          <w:spacing w:val="-7"/>
          <w:sz w:val="24"/>
          <w:szCs w:val="24"/>
        </w:rPr>
        <w:t>人为因素又可分为恶意</w:t>
      </w:r>
      <w:r>
        <w:rPr>
          <w:rFonts w:ascii="FangSong" w:eastAsia="FangSong" w:hAnsi="FangSong" w:cs="FangSong"/>
          <w:spacing w:val="-2"/>
          <w:sz w:val="24"/>
          <w:szCs w:val="24"/>
        </w:rPr>
        <w:t>和非恶意两种。环境因素包括自然灾害和设施故障。</w:t>
      </w:r>
    </w:p>
    <w:p>
      <w:pPr>
        <w:spacing w:before="2" w:line="359" w:lineRule="auto"/>
        <w:ind w:left="68" w:right="267" w:firstLine="456"/>
        <w:rPr>
          <w:rFonts w:ascii="FangSong" w:eastAsia="FangSong" w:hAnsi="FangSong" w:cs="FangSong"/>
          <w:sz w:val="24"/>
          <w:szCs w:val="24"/>
        </w:rPr>
      </w:pPr>
      <w:r>
        <w:rPr>
          <w:rFonts w:ascii="FangSong" w:eastAsia="FangSong" w:hAnsi="FangSong" w:cs="FangSong"/>
          <w:spacing w:val="-2"/>
          <w:sz w:val="24"/>
          <w:szCs w:val="24"/>
        </w:rPr>
        <w:t>威胁途径：分为间接接触和直接接触，间接接触主要有网络访问、语音、视频访</w:t>
      </w:r>
      <w:r>
        <w:rPr>
          <w:rFonts w:ascii="FangSong" w:eastAsia="FangSong" w:hAnsi="FangSong" w:cs="FangSong"/>
          <w:spacing w:val="-3"/>
          <w:sz w:val="24"/>
          <w:szCs w:val="24"/>
        </w:rPr>
        <w:t>问等形式，直接接触指威胁主体可以直接物理接触到信息资产。</w:t>
      </w:r>
    </w:p>
    <w:p>
      <w:pPr>
        <w:spacing w:before="4" w:line="360" w:lineRule="auto"/>
        <w:ind w:left="49" w:right="187" w:firstLine="475"/>
        <w:jc w:val="both"/>
        <w:rPr>
          <w:rFonts w:ascii="FangSong" w:eastAsia="FangSong" w:hAnsi="FangSong" w:cs="FangSong"/>
          <w:sz w:val="24"/>
          <w:szCs w:val="24"/>
        </w:rPr>
      </w:pPr>
      <w:r>
        <w:rPr>
          <w:rFonts w:ascii="FangSong" w:eastAsia="FangSong" w:hAnsi="FangSong" w:cs="FangSong"/>
          <w:spacing w:val="2"/>
          <w:sz w:val="24"/>
          <w:szCs w:val="24"/>
        </w:rPr>
        <w:t>威胁方式：主要有传播计算机病毒、传播异常信</w:t>
      </w:r>
      <w:r>
        <w:rPr>
          <w:rFonts w:ascii="FangSong" w:eastAsia="FangSong" w:hAnsi="FangSong" w:cs="FangSong"/>
          <w:spacing w:val="1"/>
          <w:sz w:val="24"/>
          <w:szCs w:val="24"/>
        </w:rPr>
        <w:t>息</w:t>
      </w:r>
      <w:r>
        <w:rPr>
          <w:rFonts w:ascii="SimSun" w:eastAsia="SimSun" w:hAnsi="SimSun" w:cs="SimSun"/>
          <w:spacing w:val="1"/>
          <w:sz w:val="24"/>
          <w:szCs w:val="24"/>
        </w:rPr>
        <w:t>(</w:t>
      </w:r>
      <w:r>
        <w:rPr>
          <w:rFonts w:ascii="FangSong" w:eastAsia="FangSong" w:hAnsi="FangSong" w:cs="FangSong"/>
          <w:spacing w:val="1"/>
          <w:sz w:val="24"/>
          <w:szCs w:val="24"/>
        </w:rPr>
        <w:t>垃圾邮件、反动、色情、敏</w:t>
      </w:r>
      <w:r>
        <w:rPr>
          <w:rFonts w:ascii="FangSong" w:eastAsia="FangSong" w:hAnsi="FangSong" w:cs="FangSong"/>
          <w:spacing w:val="1"/>
          <w:sz w:val="24"/>
          <w:szCs w:val="24"/>
        </w:rPr>
        <w:t>感信息</w:t>
      </w:r>
      <w:r>
        <w:rPr>
          <w:rFonts w:ascii="SimSun" w:eastAsia="SimSun" w:hAnsi="SimSun" w:cs="SimSun"/>
          <w:spacing w:val="1"/>
          <w:sz w:val="24"/>
          <w:szCs w:val="24"/>
        </w:rPr>
        <w:t>)</w:t>
      </w:r>
      <w:r>
        <w:rPr>
          <w:rFonts w:ascii="FangSong" w:eastAsia="FangSong" w:hAnsi="FangSong" w:cs="FangSong"/>
          <w:spacing w:val="1"/>
          <w:sz w:val="24"/>
          <w:szCs w:val="24"/>
        </w:rPr>
        <w:t>、扫描监听、网络攻击</w:t>
      </w:r>
      <w:r>
        <w:rPr>
          <w:rFonts w:ascii="SimSun" w:eastAsia="SimSun" w:hAnsi="SimSun" w:cs="SimSun"/>
          <w:spacing w:val="1"/>
          <w:sz w:val="24"/>
          <w:szCs w:val="24"/>
        </w:rPr>
        <w:t>(</w:t>
      </w:r>
      <w:r>
        <w:rPr>
          <w:rFonts w:ascii="FangSong" w:eastAsia="FangSong" w:hAnsi="FangSong" w:cs="FangSong"/>
          <w:spacing w:val="1"/>
          <w:sz w:val="24"/>
          <w:szCs w:val="24"/>
        </w:rPr>
        <w:t>后门、漏洞、口令、拒绝服务等</w:t>
      </w:r>
      <w:r>
        <w:rPr>
          <w:rFonts w:ascii="SimSun" w:eastAsia="SimSun" w:hAnsi="SimSun" w:cs="SimSun"/>
          <w:spacing w:val="1"/>
          <w:sz w:val="24"/>
          <w:szCs w:val="24"/>
        </w:rPr>
        <w:t>)</w:t>
      </w:r>
      <w:r>
        <w:rPr>
          <w:rFonts w:ascii="FangSong" w:eastAsia="FangSong" w:hAnsi="FangSong" w:cs="FangSong"/>
          <w:spacing w:val="1"/>
          <w:sz w:val="24"/>
          <w:szCs w:val="24"/>
        </w:rPr>
        <w:t>、越权或滥用</w:t>
      </w:r>
      <w:r>
        <w:rPr>
          <w:rFonts w:ascii="FangSong" w:eastAsia="FangSong" w:hAnsi="FangSong" w:cs="FangSong"/>
          <w:sz w:val="24"/>
          <w:szCs w:val="24"/>
        </w:rPr>
        <w:t>、行</w:t>
      </w:r>
      <w:r>
        <w:rPr>
          <w:rFonts w:ascii="FangSong" w:eastAsia="FangSong" w:hAnsi="FangSong" w:cs="FangSong"/>
          <w:spacing w:val="-7"/>
          <w:sz w:val="24"/>
          <w:szCs w:val="24"/>
        </w:rPr>
        <w:t>为抵赖、滥用网络资源</w:t>
      </w:r>
      <w:r>
        <w:rPr>
          <w:rFonts w:ascii="SimSun" w:eastAsia="SimSun" w:hAnsi="SimSun" w:cs="SimSun"/>
          <w:spacing w:val="-7"/>
          <w:sz w:val="24"/>
          <w:szCs w:val="24"/>
        </w:rPr>
        <w:t>(P2P</w:t>
      </w:r>
      <w:r>
        <w:rPr>
          <w:rFonts w:ascii="SimSun" w:eastAsia="SimSun" w:hAnsi="SimSun" w:cs="SimSun"/>
          <w:spacing w:val="-39"/>
          <w:sz w:val="24"/>
          <w:szCs w:val="24"/>
        </w:rPr>
        <w:t xml:space="preserve"> </w:t>
      </w:r>
      <w:r>
        <w:rPr>
          <w:rFonts w:ascii="FangSong" w:eastAsia="FangSong" w:hAnsi="FangSong" w:cs="FangSong"/>
          <w:spacing w:val="-7"/>
          <w:sz w:val="24"/>
          <w:szCs w:val="24"/>
        </w:rPr>
        <w:t>下载等</w:t>
      </w:r>
      <w:r>
        <w:rPr>
          <w:rFonts w:ascii="SimSun" w:eastAsia="SimSun" w:hAnsi="SimSun" w:cs="SimSun"/>
          <w:spacing w:val="-7"/>
          <w:sz w:val="24"/>
          <w:szCs w:val="24"/>
        </w:rPr>
        <w:t>)</w:t>
      </w:r>
      <w:r>
        <w:rPr>
          <w:rFonts w:ascii="FangSong" w:eastAsia="FangSong" w:hAnsi="FangSong" w:cs="FangSong"/>
          <w:spacing w:val="-7"/>
          <w:sz w:val="24"/>
          <w:szCs w:val="24"/>
        </w:rPr>
        <w:t>、人为灾害</w:t>
      </w:r>
      <w:r>
        <w:rPr>
          <w:rFonts w:ascii="SimSun" w:eastAsia="SimSun" w:hAnsi="SimSun" w:cs="SimSun"/>
          <w:spacing w:val="-7"/>
          <w:sz w:val="24"/>
          <w:szCs w:val="24"/>
        </w:rPr>
        <w:t>(</w:t>
      </w:r>
      <w:r>
        <w:rPr>
          <w:rFonts w:ascii="FangSong" w:eastAsia="FangSong" w:hAnsi="FangSong" w:cs="FangSong"/>
          <w:spacing w:val="-7"/>
          <w:sz w:val="24"/>
          <w:szCs w:val="24"/>
        </w:rPr>
        <w:t>水、</w:t>
      </w:r>
      <w:r>
        <w:rPr>
          <w:rFonts w:ascii="FangSong" w:eastAsia="FangSong" w:hAnsi="FangSong" w:cs="FangSong"/>
          <w:spacing w:val="-8"/>
          <w:sz w:val="24"/>
          <w:szCs w:val="24"/>
        </w:rPr>
        <w:t>火等</w:t>
      </w:r>
      <w:r>
        <w:rPr>
          <w:rFonts w:ascii="SimSun" w:eastAsia="SimSun" w:hAnsi="SimSun" w:cs="SimSun"/>
          <w:spacing w:val="-8"/>
          <w:sz w:val="24"/>
          <w:szCs w:val="24"/>
        </w:rPr>
        <w:t>)</w:t>
      </w:r>
      <w:r>
        <w:rPr>
          <w:rFonts w:ascii="FangSong" w:eastAsia="FangSong" w:hAnsi="FangSong" w:cs="FangSong"/>
          <w:spacing w:val="-8"/>
          <w:sz w:val="24"/>
          <w:szCs w:val="24"/>
        </w:rPr>
        <w:t>、人为基础设施故障</w:t>
      </w:r>
      <w:r>
        <w:rPr>
          <w:rFonts w:ascii="SimSun" w:eastAsia="SimSun" w:hAnsi="SimSun" w:cs="SimSun"/>
          <w:spacing w:val="-8"/>
          <w:sz w:val="24"/>
          <w:szCs w:val="24"/>
        </w:rPr>
        <w:t>(</w:t>
      </w:r>
      <w:r>
        <w:rPr>
          <w:rFonts w:ascii="FangSong" w:eastAsia="FangSong" w:hAnsi="FangSong" w:cs="FangSong"/>
          <w:spacing w:val="-8"/>
          <w:sz w:val="24"/>
          <w:szCs w:val="24"/>
        </w:rPr>
        <w:t>电力、</w:t>
      </w:r>
      <w:bookmarkStart w:id="32" w:name="bookmark27"/>
      <w:bookmarkEnd w:id="32"/>
      <w:r>
        <w:rPr>
          <w:rFonts w:ascii="FangSong" w:eastAsia="FangSong" w:hAnsi="FangSong" w:cs="FangSong"/>
          <w:spacing w:val="-3"/>
          <w:sz w:val="24"/>
          <w:szCs w:val="24"/>
        </w:rPr>
        <w:t>网络等</w:t>
      </w:r>
      <w:r>
        <w:rPr>
          <w:rFonts w:ascii="SimSun" w:eastAsia="SimSun" w:hAnsi="SimSun" w:cs="SimSun"/>
          <w:spacing w:val="-3"/>
          <w:sz w:val="24"/>
          <w:szCs w:val="24"/>
        </w:rPr>
        <w:t>)</w:t>
      </w:r>
      <w:r>
        <w:rPr>
          <w:rFonts w:ascii="FangSong" w:eastAsia="FangSong" w:hAnsi="FangSong" w:cs="FangSong"/>
          <w:spacing w:val="-3"/>
          <w:sz w:val="24"/>
          <w:szCs w:val="24"/>
        </w:rPr>
        <w:t>、窃取、破坏硬件、软件和数据等。</w:t>
      </w:r>
    </w:p>
    <w:p>
      <w:pPr>
        <w:spacing w:before="295" w:line="217" w:lineRule="auto"/>
        <w:ind w:left="43"/>
        <w:outlineLvl w:val="2"/>
        <w:rPr>
          <w:rFonts w:ascii="FangSong" w:eastAsia="FangSong" w:hAnsi="FangSong" w:cs="FangSong"/>
          <w:sz w:val="24"/>
          <w:szCs w:val="24"/>
        </w:rPr>
      </w:pPr>
      <w:bookmarkStart w:id="33" w:name="bookmark47"/>
      <w:bookmarkEnd w:id="33"/>
      <w:r>
        <w:rPr>
          <w:rFonts w:ascii="SimSun" w:eastAsia="SimSun" w:hAnsi="SimSun" w:cs="SimSun"/>
          <w:spacing w:val="-3"/>
          <w:sz w:val="24"/>
          <w:szCs w:val="24"/>
        </w:rPr>
        <w:t>7.6.3</w:t>
      </w:r>
      <w:r>
        <w:rPr>
          <w:rFonts w:ascii="SimSun" w:eastAsia="SimSun" w:hAnsi="SimSun" w:cs="SimSun"/>
          <w:spacing w:val="-45"/>
          <w:sz w:val="24"/>
          <w:szCs w:val="24"/>
        </w:rPr>
        <w:t xml:space="preserve"> </w:t>
      </w:r>
      <w:r>
        <w:rPr>
          <w:rFonts w:ascii="FangSong" w:eastAsia="FangSong" w:hAnsi="FangSong" w:cs="FangSong"/>
          <w:spacing w:val="-3"/>
          <w:sz w:val="24"/>
          <w:szCs w:val="24"/>
        </w:rPr>
        <w:t>威胁分析</w:t>
      </w:r>
    </w:p>
    <w:p>
      <w:pPr>
        <w:pStyle w:val="BodyText"/>
        <w:spacing w:line="400" w:lineRule="auto"/>
      </w:pPr>
    </w:p>
    <w:p>
      <w:pPr>
        <w:spacing w:before="78" w:line="360" w:lineRule="auto"/>
        <w:ind w:left="43" w:right="267" w:firstLine="480"/>
        <w:rPr>
          <w:rFonts w:ascii="FangSong" w:eastAsia="FangSong" w:hAnsi="FangSong" w:cs="FangSong"/>
          <w:sz w:val="24"/>
          <w:szCs w:val="24"/>
        </w:rPr>
      </w:pPr>
      <w:r>
        <w:rPr>
          <w:rFonts w:ascii="FangSong" w:eastAsia="FangSong" w:hAnsi="FangSong" w:cs="FangSong"/>
          <w:spacing w:val="-2"/>
          <w:sz w:val="24"/>
          <w:szCs w:val="24"/>
        </w:rPr>
        <w:t>威胁识别工作完成之后，我们将对资产所对应的威胁进行评估，我们将威胁的权</w:t>
      </w:r>
      <w:r>
        <w:rPr>
          <w:rFonts w:ascii="FangSong" w:eastAsia="FangSong" w:hAnsi="FangSong" w:cs="FangSong"/>
          <w:spacing w:val="-4"/>
          <w:sz w:val="24"/>
          <w:szCs w:val="24"/>
        </w:rPr>
        <w:t>值分为</w:t>
      </w:r>
      <w:r>
        <w:rPr>
          <w:rFonts w:ascii="FangSong" w:eastAsia="FangSong" w:hAnsi="FangSong" w:cs="FangSong"/>
          <w:spacing w:val="-22"/>
          <w:sz w:val="24"/>
          <w:szCs w:val="24"/>
        </w:rPr>
        <w:t xml:space="preserve"> </w:t>
      </w:r>
      <w:r>
        <w:rPr>
          <w:rFonts w:ascii="SimSun" w:eastAsia="SimSun" w:hAnsi="SimSun" w:cs="SimSun"/>
          <w:spacing w:val="-4"/>
          <w:sz w:val="24"/>
          <w:szCs w:val="24"/>
        </w:rPr>
        <w:t>1-5</w:t>
      </w:r>
      <w:r>
        <w:rPr>
          <w:rFonts w:ascii="SimSun" w:eastAsia="SimSun" w:hAnsi="SimSun" w:cs="SimSun"/>
          <w:spacing w:val="-40"/>
          <w:sz w:val="24"/>
          <w:szCs w:val="24"/>
        </w:rPr>
        <w:t xml:space="preserve"> </w:t>
      </w:r>
      <w:r>
        <w:rPr>
          <w:rFonts w:ascii="FangSong" w:eastAsia="FangSong" w:hAnsi="FangSong" w:cs="FangSong"/>
          <w:spacing w:val="-4"/>
          <w:sz w:val="24"/>
          <w:szCs w:val="24"/>
        </w:rPr>
        <w:t>五个级别，等级越高威胁发生的可能性越大。</w:t>
      </w:r>
    </w:p>
    <w:p>
      <w:pPr>
        <w:spacing w:before="1" w:line="360" w:lineRule="auto"/>
        <w:ind w:left="47" w:right="270" w:firstLine="477"/>
        <w:rPr>
          <w:rFonts w:ascii="FangSong" w:eastAsia="FangSong" w:hAnsi="FangSong" w:cs="FangSong"/>
          <w:sz w:val="24"/>
          <w:szCs w:val="24"/>
        </w:rPr>
      </w:pPr>
      <w:r>
        <w:rPr>
          <w:rFonts w:ascii="FangSong" w:eastAsia="FangSong" w:hAnsi="FangSong" w:cs="FangSong"/>
          <w:spacing w:val="-2"/>
          <w:sz w:val="24"/>
          <w:szCs w:val="24"/>
        </w:rPr>
        <w:t>威胁的权值主要是根据多年的经验积累或类似行业的历史数据来确定。对于那些</w:t>
      </w:r>
      <w:r>
        <w:rPr>
          <w:rFonts w:ascii="FangSong" w:eastAsia="FangSong" w:hAnsi="FangSong" w:cs="FangSong"/>
          <w:spacing w:val="-2"/>
          <w:sz w:val="24"/>
          <w:szCs w:val="24"/>
        </w:rPr>
        <w:t>没有经验和历史数据的威胁，我们主要根据资产的吸引力、威胁的技术力量、脆弱性</w:t>
      </w:r>
    </w:p>
    <w:p>
      <w:pPr>
        <w:spacing w:line="360" w:lineRule="auto"/>
        <w:rPr>
          <w:rFonts w:ascii="FangSong" w:eastAsia="FangSong" w:hAnsi="FangSong" w:cs="FangSong"/>
          <w:sz w:val="24"/>
          <w:szCs w:val="24"/>
        </w:rPr>
        <w:sectPr>
          <w:footerReference w:type="default" r:id="rId36"/>
          <w:pgSz w:w="11907" w:h="16839"/>
          <w:pgMar w:top="1414" w:right="1387" w:bottom="1973" w:left="1390" w:header="255" w:footer="1090" w:gutter="0"/>
          <w:cols w:space="720"/>
        </w:sectPr>
      </w:pPr>
    </w:p>
    <w:p>
      <w:pPr>
        <w:spacing w:before="120" w:line="360" w:lineRule="auto"/>
        <w:ind w:left="47" w:right="449" w:hanging="3"/>
        <w:rPr>
          <w:rFonts w:ascii="FangSong" w:eastAsia="FangSong" w:hAnsi="FangSong" w:cs="FangSong"/>
          <w:sz w:val="24"/>
          <w:szCs w:val="24"/>
        </w:rPr>
      </w:pPr>
      <w:r>
        <w:rPr>
          <w:rFonts w:ascii="FangSong" w:eastAsia="FangSong" w:hAnsi="FangSong" w:cs="FangSong"/>
          <w:spacing w:val="3"/>
          <w:sz w:val="24"/>
          <w:szCs w:val="24"/>
        </w:rPr>
        <w:t>被利用的难易程度等制定了一套标准对应表，</w:t>
      </w:r>
      <w:r>
        <w:rPr>
          <w:rFonts w:ascii="FangSong" w:eastAsia="FangSong" w:hAnsi="FangSong" w:cs="FangSong"/>
          <w:spacing w:val="-64"/>
          <w:sz w:val="24"/>
          <w:szCs w:val="24"/>
        </w:rPr>
        <w:t xml:space="preserve"> </w:t>
      </w:r>
      <w:r>
        <w:rPr>
          <w:rFonts w:ascii="FangSong" w:eastAsia="FangSong" w:hAnsi="FangSong" w:cs="FangSong"/>
          <w:spacing w:val="3"/>
          <w:sz w:val="24"/>
          <w:szCs w:val="24"/>
        </w:rPr>
        <w:t>以保证威胁等级赋值的有效性和一致</w:t>
      </w:r>
      <w:r>
        <w:rPr>
          <w:rFonts w:ascii="FangSong" w:eastAsia="FangSong" w:hAnsi="FangSong" w:cs="FangSong"/>
          <w:spacing w:val="-13"/>
          <w:sz w:val="24"/>
          <w:szCs w:val="24"/>
        </w:rPr>
        <w:t>性。</w:t>
      </w:r>
    </w:p>
    <w:p>
      <w:pPr>
        <w:spacing w:before="1" w:line="215" w:lineRule="auto"/>
        <w:ind w:left="525"/>
        <w:rPr>
          <w:rFonts w:ascii="FangSong" w:eastAsia="FangSong" w:hAnsi="FangSong" w:cs="FangSong"/>
          <w:sz w:val="24"/>
          <w:szCs w:val="24"/>
        </w:rPr>
      </w:pPr>
      <w:r>
        <w:rPr>
          <w:rFonts w:ascii="FangSong" w:eastAsia="FangSong" w:hAnsi="FangSong" w:cs="FangSong"/>
          <w:spacing w:val="-3"/>
          <w:sz w:val="24"/>
          <w:szCs w:val="24"/>
        </w:rPr>
        <w:t>根据赋值准则，我们对威胁发生的可能性用频率来衡量赋值：</w:t>
      </w:r>
    </w:p>
    <w:p>
      <w:pPr>
        <w:spacing w:line="71" w:lineRule="exact"/>
      </w:pPr>
    </w:p>
    <w:tbl>
      <w:tblPr>
        <w:tblStyle w:val="TableNormal"/>
        <w:tblW w:w="9219" w:type="dxa"/>
        <w:tblInd w:w="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230"/>
        <w:gridCol w:w="991"/>
        <w:gridCol w:w="6998"/>
      </w:tblGrid>
      <w:tr>
        <w:tblPrEx>
          <w:tblW w:w="9219" w:type="dxa"/>
          <w:tblInd w:w="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77"/>
        </w:trPr>
        <w:tc>
          <w:tcPr>
            <w:tcW w:w="1230" w:type="dxa"/>
            <w:shd w:val="clear" w:color="auto" w:fill="00B0F0"/>
          </w:tcPr>
          <w:p>
            <w:pPr>
              <w:spacing w:before="134" w:line="221" w:lineRule="auto"/>
              <w:ind w:left="129"/>
              <w:rPr>
                <w:rFonts w:ascii="FangSong" w:eastAsia="FangSong" w:hAnsi="FangSong" w:cs="FangSong"/>
                <w:sz w:val="21"/>
                <w:szCs w:val="21"/>
              </w:rPr>
            </w:pPr>
            <w:r>
              <w:rPr>
                <w:rFonts w:ascii="FangSong" w:eastAsia="FangSong" w:hAnsi="FangSong" w:cs="FangSong"/>
                <w:spacing w:val="-5"/>
                <w:sz w:val="21"/>
                <w:szCs w:val="21"/>
              </w:rPr>
              <w:t>等级</w:t>
            </w:r>
          </w:p>
        </w:tc>
        <w:tc>
          <w:tcPr>
            <w:tcW w:w="991" w:type="dxa"/>
            <w:shd w:val="clear" w:color="auto" w:fill="00B0F0"/>
          </w:tcPr>
          <w:p>
            <w:pPr>
              <w:spacing w:before="135" w:line="219" w:lineRule="auto"/>
              <w:ind w:left="115"/>
              <w:rPr>
                <w:rFonts w:ascii="FangSong" w:eastAsia="FangSong" w:hAnsi="FangSong" w:cs="FangSong"/>
                <w:sz w:val="21"/>
                <w:szCs w:val="21"/>
              </w:rPr>
            </w:pPr>
            <w:r>
              <w:rPr>
                <w:rFonts w:ascii="FangSong" w:eastAsia="FangSong" w:hAnsi="FangSong" w:cs="FangSong"/>
                <w:spacing w:val="-3"/>
                <w:sz w:val="21"/>
                <w:szCs w:val="21"/>
              </w:rPr>
              <w:t>标识</w:t>
            </w:r>
          </w:p>
        </w:tc>
        <w:tc>
          <w:tcPr>
            <w:tcW w:w="6998" w:type="dxa"/>
            <w:shd w:val="clear" w:color="auto" w:fill="00B0F0"/>
          </w:tcPr>
          <w:p>
            <w:pPr>
              <w:spacing w:before="134" w:line="223" w:lineRule="auto"/>
              <w:ind w:left="123"/>
              <w:rPr>
                <w:rFonts w:ascii="FangSong" w:eastAsia="FangSong" w:hAnsi="FangSong" w:cs="FangSong"/>
                <w:sz w:val="21"/>
                <w:szCs w:val="21"/>
              </w:rPr>
            </w:pPr>
            <w:r>
              <w:rPr>
                <w:rFonts w:ascii="FangSong" w:eastAsia="FangSong" w:hAnsi="FangSong" w:cs="FangSong"/>
                <w:spacing w:val="-4"/>
                <w:sz w:val="21"/>
                <w:szCs w:val="21"/>
              </w:rPr>
              <w:t>定义</w:t>
            </w:r>
          </w:p>
        </w:tc>
      </w:tr>
      <w:tr>
        <w:tblPrEx>
          <w:tblW w:w="9219" w:type="dxa"/>
          <w:tblInd w:w="76" w:type="dxa"/>
          <w:tblLayout w:type="fixed"/>
        </w:tblPrEx>
        <w:trPr>
          <w:trHeight w:val="940"/>
        </w:trPr>
        <w:tc>
          <w:tcPr>
            <w:tcW w:w="1230" w:type="dxa"/>
          </w:tcPr>
          <w:p>
            <w:pPr>
              <w:spacing w:line="295" w:lineRule="auto"/>
              <w:rPr>
                <w:rFonts w:ascii="Arial"/>
                <w:sz w:val="21"/>
              </w:rPr>
            </w:pPr>
          </w:p>
          <w:p>
            <w:pPr>
              <w:spacing w:before="69" w:line="238" w:lineRule="auto"/>
              <w:ind w:left="539"/>
              <w:rPr>
                <w:rFonts w:ascii="FangSong" w:eastAsia="FangSong" w:hAnsi="FangSong" w:cs="FangSong"/>
                <w:sz w:val="21"/>
                <w:szCs w:val="21"/>
              </w:rPr>
            </w:pPr>
            <w:r>
              <w:rPr>
                <w:rFonts w:ascii="FangSong" w:eastAsia="FangSong" w:hAnsi="FangSong" w:cs="FangSong"/>
                <w:sz w:val="21"/>
                <w:szCs w:val="21"/>
              </w:rPr>
              <w:t>5</w:t>
            </w:r>
          </w:p>
        </w:tc>
        <w:tc>
          <w:tcPr>
            <w:tcW w:w="991" w:type="dxa"/>
          </w:tcPr>
          <w:p>
            <w:pPr>
              <w:spacing w:line="296" w:lineRule="auto"/>
              <w:rPr>
                <w:rFonts w:ascii="Arial"/>
                <w:sz w:val="21"/>
              </w:rPr>
            </w:pPr>
          </w:p>
          <w:p>
            <w:pPr>
              <w:spacing w:before="68" w:line="219" w:lineRule="auto"/>
              <w:ind w:left="115"/>
              <w:rPr>
                <w:rFonts w:ascii="FangSong" w:eastAsia="FangSong" w:hAnsi="FangSong" w:cs="FangSong"/>
                <w:sz w:val="21"/>
                <w:szCs w:val="21"/>
              </w:rPr>
            </w:pPr>
            <w:r>
              <w:rPr>
                <w:rFonts w:ascii="FangSong" w:eastAsia="FangSong" w:hAnsi="FangSong" w:cs="FangSong"/>
                <w:spacing w:val="-3"/>
                <w:sz w:val="21"/>
                <w:szCs w:val="21"/>
              </w:rPr>
              <w:t>很高</w:t>
            </w:r>
          </w:p>
        </w:tc>
        <w:tc>
          <w:tcPr>
            <w:tcW w:w="6998" w:type="dxa"/>
          </w:tcPr>
          <w:p>
            <w:pPr>
              <w:spacing w:before="131" w:line="351" w:lineRule="auto"/>
              <w:ind w:left="122" w:right="342" w:firstLine="18"/>
              <w:rPr>
                <w:rFonts w:ascii="FangSong" w:eastAsia="FangSong" w:hAnsi="FangSong" w:cs="FangSong"/>
                <w:sz w:val="21"/>
                <w:szCs w:val="21"/>
              </w:rPr>
            </w:pPr>
            <w:r>
              <w:rPr>
                <w:rFonts w:ascii="FangSong" w:eastAsia="FangSong" w:hAnsi="FangSong" w:cs="FangSong"/>
                <w:spacing w:val="-2"/>
                <w:sz w:val="21"/>
                <w:szCs w:val="21"/>
              </w:rPr>
              <w:t>出现的频率很高（或≥1</w:t>
            </w:r>
            <w:r>
              <w:rPr>
                <w:rFonts w:ascii="FangSong" w:eastAsia="FangSong" w:hAnsi="FangSong" w:cs="FangSong"/>
                <w:spacing w:val="-2"/>
                <w:sz w:val="21"/>
                <w:szCs w:val="21"/>
              </w:rPr>
              <w:t xml:space="preserve"> </w:t>
            </w:r>
            <w:r>
              <w:rPr>
                <w:rFonts w:ascii="FangSong" w:eastAsia="FangSong" w:hAnsi="FangSong" w:cs="FangSong"/>
                <w:spacing w:val="-2"/>
                <w:sz w:val="21"/>
                <w:szCs w:val="21"/>
              </w:rPr>
              <w:t>次/周</w:t>
            </w:r>
            <w:r>
              <w:rPr>
                <w:rFonts w:ascii="FangSong" w:eastAsia="FangSong" w:hAnsi="FangSong" w:cs="FangSong"/>
                <w:spacing w:val="-23"/>
                <w:sz w:val="21"/>
                <w:szCs w:val="21"/>
              </w:rPr>
              <w:t>）；</w:t>
            </w:r>
            <w:r>
              <w:rPr>
                <w:rFonts w:ascii="FangSong" w:eastAsia="FangSong" w:hAnsi="FangSong" w:cs="FangSong"/>
                <w:spacing w:val="-2"/>
                <w:sz w:val="21"/>
                <w:szCs w:val="21"/>
              </w:rPr>
              <w:t>或在大多数情况下几乎不可避免；或</w:t>
            </w:r>
            <w:r>
              <w:rPr>
                <w:rFonts w:ascii="FangSong" w:eastAsia="FangSong" w:hAnsi="FangSong" w:cs="FangSong"/>
                <w:spacing w:val="-2"/>
                <w:sz w:val="21"/>
                <w:szCs w:val="21"/>
              </w:rPr>
              <w:t>可以证实经常发生过。</w:t>
            </w:r>
          </w:p>
        </w:tc>
      </w:tr>
      <w:tr>
        <w:tblPrEx>
          <w:tblW w:w="9219" w:type="dxa"/>
          <w:tblInd w:w="76" w:type="dxa"/>
          <w:tblLayout w:type="fixed"/>
        </w:tblPrEx>
        <w:trPr>
          <w:trHeight w:val="940"/>
        </w:trPr>
        <w:tc>
          <w:tcPr>
            <w:tcW w:w="1230" w:type="dxa"/>
          </w:tcPr>
          <w:p>
            <w:pPr>
              <w:spacing w:line="297" w:lineRule="auto"/>
              <w:rPr>
                <w:rFonts w:ascii="Arial"/>
                <w:sz w:val="21"/>
              </w:rPr>
            </w:pPr>
          </w:p>
          <w:p>
            <w:pPr>
              <w:spacing w:before="68" w:line="239" w:lineRule="auto"/>
              <w:ind w:left="534"/>
              <w:rPr>
                <w:rFonts w:ascii="FangSong" w:eastAsia="FangSong" w:hAnsi="FangSong" w:cs="FangSong"/>
                <w:sz w:val="21"/>
                <w:szCs w:val="21"/>
              </w:rPr>
            </w:pPr>
            <w:r>
              <w:rPr>
                <w:rFonts w:ascii="FangSong" w:eastAsia="FangSong" w:hAnsi="FangSong" w:cs="FangSong"/>
                <w:sz w:val="21"/>
                <w:szCs w:val="21"/>
              </w:rPr>
              <w:t>4</w:t>
            </w:r>
          </w:p>
        </w:tc>
        <w:tc>
          <w:tcPr>
            <w:tcW w:w="991" w:type="dxa"/>
          </w:tcPr>
          <w:p>
            <w:pPr>
              <w:spacing w:line="297" w:lineRule="auto"/>
              <w:rPr>
                <w:rFonts w:ascii="Arial"/>
                <w:sz w:val="21"/>
              </w:rPr>
            </w:pPr>
          </w:p>
          <w:p>
            <w:pPr>
              <w:spacing w:before="68" w:line="221" w:lineRule="auto"/>
              <w:ind w:left="122"/>
              <w:rPr>
                <w:rFonts w:ascii="FangSong" w:eastAsia="FangSong" w:hAnsi="FangSong" w:cs="FangSong"/>
                <w:sz w:val="21"/>
                <w:szCs w:val="21"/>
              </w:rPr>
            </w:pPr>
            <w:r>
              <w:rPr>
                <w:rFonts w:ascii="FangSong" w:eastAsia="FangSong" w:hAnsi="FangSong" w:cs="FangSong"/>
                <w:sz w:val="21"/>
                <w:szCs w:val="21"/>
              </w:rPr>
              <w:t>高</w:t>
            </w:r>
          </w:p>
        </w:tc>
        <w:tc>
          <w:tcPr>
            <w:tcW w:w="6998" w:type="dxa"/>
          </w:tcPr>
          <w:p>
            <w:pPr>
              <w:spacing w:before="131" w:line="351" w:lineRule="auto"/>
              <w:ind w:left="122" w:right="314" w:firstLine="18"/>
              <w:rPr>
                <w:rFonts w:ascii="FangSong" w:eastAsia="FangSong" w:hAnsi="FangSong" w:cs="FangSong"/>
                <w:sz w:val="21"/>
                <w:szCs w:val="21"/>
              </w:rPr>
            </w:pPr>
            <w:r>
              <w:rPr>
                <w:rFonts w:ascii="FangSong" w:eastAsia="FangSong" w:hAnsi="FangSong" w:cs="FangSong"/>
                <w:spacing w:val="-5"/>
                <w:sz w:val="21"/>
                <w:szCs w:val="21"/>
              </w:rPr>
              <w:t>出现的频率较高（或≥</w:t>
            </w:r>
            <w:r>
              <w:rPr>
                <w:rFonts w:ascii="FangSong" w:eastAsia="FangSong" w:hAnsi="FangSong" w:cs="FangSong"/>
                <w:spacing w:val="23"/>
                <w:sz w:val="21"/>
                <w:szCs w:val="21"/>
              </w:rPr>
              <w:t xml:space="preserve"> </w:t>
            </w:r>
            <w:r>
              <w:rPr>
                <w:rFonts w:ascii="FangSong" w:eastAsia="FangSong" w:hAnsi="FangSong" w:cs="FangSong"/>
                <w:spacing w:val="-5"/>
                <w:sz w:val="21"/>
                <w:szCs w:val="21"/>
              </w:rPr>
              <w:t>1</w:t>
            </w:r>
            <w:r>
              <w:rPr>
                <w:rFonts w:ascii="FangSong" w:eastAsia="FangSong" w:hAnsi="FangSong" w:cs="FangSong"/>
                <w:spacing w:val="-5"/>
                <w:sz w:val="21"/>
                <w:szCs w:val="21"/>
              </w:rPr>
              <w:t xml:space="preserve"> </w:t>
            </w:r>
            <w:r>
              <w:rPr>
                <w:rFonts w:ascii="FangSong" w:eastAsia="FangSong" w:hAnsi="FangSong" w:cs="FangSong"/>
                <w:spacing w:val="-5"/>
                <w:sz w:val="21"/>
                <w:szCs w:val="21"/>
              </w:rPr>
              <w:t>次/月</w:t>
            </w:r>
            <w:r>
              <w:rPr>
                <w:rFonts w:ascii="FangSong" w:eastAsia="FangSong" w:hAnsi="FangSong" w:cs="FangSong"/>
                <w:spacing w:val="-26"/>
                <w:sz w:val="21"/>
                <w:szCs w:val="21"/>
              </w:rPr>
              <w:t>）；</w:t>
            </w:r>
            <w:r>
              <w:rPr>
                <w:rFonts w:ascii="FangSong" w:eastAsia="FangSong" w:hAnsi="FangSong" w:cs="FangSong"/>
                <w:spacing w:val="-5"/>
                <w:sz w:val="21"/>
                <w:szCs w:val="21"/>
              </w:rPr>
              <w:t>或在大多数情况下很有可能会发生；</w:t>
            </w:r>
            <w:r>
              <w:rPr>
                <w:rFonts w:ascii="FangSong" w:eastAsia="FangSong" w:hAnsi="FangSong" w:cs="FangSong"/>
                <w:spacing w:val="-3"/>
                <w:sz w:val="21"/>
                <w:szCs w:val="21"/>
              </w:rPr>
              <w:t>或可以证实多次发生过。</w:t>
            </w:r>
          </w:p>
        </w:tc>
      </w:tr>
      <w:tr>
        <w:tblPrEx>
          <w:tblW w:w="9219" w:type="dxa"/>
          <w:tblInd w:w="76" w:type="dxa"/>
          <w:tblLayout w:type="fixed"/>
        </w:tblPrEx>
        <w:trPr>
          <w:trHeight w:val="939"/>
        </w:trPr>
        <w:tc>
          <w:tcPr>
            <w:tcW w:w="1230" w:type="dxa"/>
          </w:tcPr>
          <w:p>
            <w:pPr>
              <w:spacing w:line="297" w:lineRule="auto"/>
              <w:rPr>
                <w:rFonts w:ascii="Arial"/>
                <w:sz w:val="21"/>
              </w:rPr>
            </w:pPr>
          </w:p>
          <w:p>
            <w:pPr>
              <w:spacing w:before="68" w:line="238" w:lineRule="auto"/>
              <w:ind w:left="539"/>
              <w:rPr>
                <w:rFonts w:ascii="FangSong" w:eastAsia="FangSong" w:hAnsi="FangSong" w:cs="FangSong"/>
                <w:sz w:val="21"/>
                <w:szCs w:val="21"/>
              </w:rPr>
            </w:pPr>
            <w:r>
              <w:rPr>
                <w:rFonts w:ascii="FangSong" w:eastAsia="FangSong" w:hAnsi="FangSong" w:cs="FangSong"/>
                <w:sz w:val="21"/>
                <w:szCs w:val="21"/>
              </w:rPr>
              <w:t>3</w:t>
            </w:r>
          </w:p>
        </w:tc>
        <w:tc>
          <w:tcPr>
            <w:tcW w:w="991" w:type="dxa"/>
          </w:tcPr>
          <w:p>
            <w:pPr>
              <w:spacing w:line="297" w:lineRule="auto"/>
              <w:rPr>
                <w:rFonts w:ascii="Arial"/>
                <w:sz w:val="21"/>
              </w:rPr>
            </w:pPr>
          </w:p>
          <w:p>
            <w:pPr>
              <w:spacing w:before="69" w:line="219" w:lineRule="auto"/>
              <w:ind w:left="142"/>
              <w:rPr>
                <w:rFonts w:ascii="FangSong" w:eastAsia="FangSong" w:hAnsi="FangSong" w:cs="FangSong"/>
                <w:sz w:val="21"/>
                <w:szCs w:val="21"/>
              </w:rPr>
            </w:pPr>
            <w:r>
              <w:rPr>
                <w:rFonts w:ascii="FangSong" w:eastAsia="FangSong" w:hAnsi="FangSong" w:cs="FangSong"/>
                <w:sz w:val="21"/>
                <w:szCs w:val="21"/>
              </w:rPr>
              <w:t>中</w:t>
            </w:r>
          </w:p>
        </w:tc>
        <w:tc>
          <w:tcPr>
            <w:tcW w:w="6998" w:type="dxa"/>
          </w:tcPr>
          <w:p>
            <w:pPr>
              <w:spacing w:before="132" w:line="350" w:lineRule="auto"/>
              <w:ind w:left="118" w:right="342" w:firstLine="22"/>
              <w:rPr>
                <w:rFonts w:ascii="FangSong" w:eastAsia="FangSong" w:hAnsi="FangSong" w:cs="FangSong"/>
                <w:sz w:val="21"/>
                <w:szCs w:val="21"/>
              </w:rPr>
            </w:pPr>
            <w:r>
              <w:rPr>
                <w:rFonts w:ascii="FangSong" w:eastAsia="FangSong" w:hAnsi="FangSong" w:cs="FangSong"/>
                <w:spacing w:val="-2"/>
                <w:sz w:val="21"/>
                <w:szCs w:val="21"/>
              </w:rPr>
              <w:t>出现的频率中等（或&gt;</w:t>
            </w:r>
            <w:r>
              <w:rPr>
                <w:rFonts w:ascii="FangSong" w:eastAsia="FangSong" w:hAnsi="FangSong" w:cs="FangSong"/>
                <w:spacing w:val="-2"/>
                <w:sz w:val="21"/>
                <w:szCs w:val="21"/>
              </w:rPr>
              <w:t xml:space="preserve"> </w:t>
            </w:r>
            <w:r>
              <w:rPr>
                <w:rFonts w:ascii="FangSong" w:eastAsia="FangSong" w:hAnsi="FangSong" w:cs="FangSong"/>
                <w:spacing w:val="-2"/>
                <w:sz w:val="21"/>
                <w:szCs w:val="21"/>
              </w:rPr>
              <w:t>1</w:t>
            </w:r>
            <w:r>
              <w:rPr>
                <w:rFonts w:ascii="FangSong" w:eastAsia="FangSong" w:hAnsi="FangSong" w:cs="FangSong"/>
                <w:spacing w:val="-2"/>
                <w:sz w:val="21"/>
                <w:szCs w:val="21"/>
              </w:rPr>
              <w:t xml:space="preserve"> </w:t>
            </w:r>
            <w:r>
              <w:rPr>
                <w:rFonts w:ascii="FangSong" w:eastAsia="FangSong" w:hAnsi="FangSong" w:cs="FangSong"/>
                <w:spacing w:val="-2"/>
                <w:sz w:val="21"/>
                <w:szCs w:val="21"/>
              </w:rPr>
              <w:t>次/半年</w:t>
            </w:r>
            <w:r>
              <w:rPr>
                <w:rFonts w:ascii="FangSong" w:eastAsia="FangSong" w:hAnsi="FangSong" w:cs="FangSong"/>
                <w:spacing w:val="-19"/>
                <w:sz w:val="21"/>
                <w:szCs w:val="21"/>
              </w:rPr>
              <w:t>）；</w:t>
            </w:r>
            <w:r>
              <w:rPr>
                <w:rFonts w:ascii="FangSong" w:eastAsia="FangSong" w:hAnsi="FangSong" w:cs="FangSong"/>
                <w:spacing w:val="-2"/>
                <w:sz w:val="21"/>
                <w:szCs w:val="21"/>
              </w:rPr>
              <w:t>或在某种情况下可能会</w:t>
            </w:r>
            <w:r>
              <w:rPr>
                <w:rFonts w:ascii="FangSong" w:eastAsia="FangSong" w:hAnsi="FangSong" w:cs="FangSong"/>
                <w:spacing w:val="-3"/>
                <w:sz w:val="21"/>
                <w:szCs w:val="21"/>
              </w:rPr>
              <w:t>发生；或被</w:t>
            </w:r>
            <w:r>
              <w:rPr>
                <w:rFonts w:ascii="FangSong" w:eastAsia="FangSong" w:hAnsi="FangSong" w:cs="FangSong"/>
                <w:spacing w:val="-2"/>
                <w:sz w:val="21"/>
                <w:szCs w:val="21"/>
              </w:rPr>
              <w:t>证实曾经发生过。</w:t>
            </w:r>
          </w:p>
        </w:tc>
      </w:tr>
      <w:tr>
        <w:tblPrEx>
          <w:tblW w:w="9219" w:type="dxa"/>
          <w:tblInd w:w="76" w:type="dxa"/>
          <w:tblLayout w:type="fixed"/>
        </w:tblPrEx>
        <w:trPr>
          <w:trHeight w:val="474"/>
        </w:trPr>
        <w:tc>
          <w:tcPr>
            <w:tcW w:w="1230" w:type="dxa"/>
          </w:tcPr>
          <w:p>
            <w:pPr>
              <w:spacing w:before="136" w:line="239" w:lineRule="auto"/>
              <w:ind w:left="537"/>
              <w:rPr>
                <w:rFonts w:ascii="FangSong" w:eastAsia="FangSong" w:hAnsi="FangSong" w:cs="FangSong"/>
                <w:sz w:val="21"/>
                <w:szCs w:val="21"/>
              </w:rPr>
            </w:pPr>
            <w:r>
              <w:rPr>
                <w:rFonts w:ascii="FangSong" w:eastAsia="FangSong" w:hAnsi="FangSong" w:cs="FangSong"/>
                <w:sz w:val="21"/>
                <w:szCs w:val="21"/>
              </w:rPr>
              <w:t>2</w:t>
            </w:r>
          </w:p>
        </w:tc>
        <w:tc>
          <w:tcPr>
            <w:tcW w:w="991" w:type="dxa"/>
          </w:tcPr>
          <w:p>
            <w:pPr>
              <w:spacing w:before="136" w:line="220" w:lineRule="auto"/>
              <w:ind w:left="115"/>
              <w:rPr>
                <w:rFonts w:ascii="FangSong" w:eastAsia="FangSong" w:hAnsi="FangSong" w:cs="FangSong"/>
                <w:sz w:val="21"/>
                <w:szCs w:val="21"/>
              </w:rPr>
            </w:pPr>
            <w:r>
              <w:rPr>
                <w:rFonts w:ascii="FangSong" w:eastAsia="FangSong" w:hAnsi="FangSong" w:cs="FangSong"/>
                <w:sz w:val="21"/>
                <w:szCs w:val="21"/>
              </w:rPr>
              <w:t>低</w:t>
            </w:r>
          </w:p>
        </w:tc>
        <w:tc>
          <w:tcPr>
            <w:tcW w:w="6998" w:type="dxa"/>
          </w:tcPr>
          <w:p>
            <w:pPr>
              <w:spacing w:before="137" w:line="218" w:lineRule="auto"/>
              <w:ind w:left="140"/>
              <w:rPr>
                <w:rFonts w:ascii="FangSong" w:eastAsia="FangSong" w:hAnsi="FangSong" w:cs="FangSong"/>
                <w:sz w:val="21"/>
                <w:szCs w:val="21"/>
              </w:rPr>
            </w:pPr>
            <w:r>
              <w:rPr>
                <w:rFonts w:ascii="FangSong" w:eastAsia="FangSong" w:hAnsi="FangSong" w:cs="FangSong"/>
                <w:spacing w:val="-1"/>
                <w:sz w:val="21"/>
                <w:szCs w:val="21"/>
              </w:rPr>
              <w:t>出现的频率较小；或一般不太可能发生；或没有被证实发生</w:t>
            </w:r>
            <w:r>
              <w:rPr>
                <w:rFonts w:ascii="FangSong" w:eastAsia="FangSong" w:hAnsi="FangSong" w:cs="FangSong"/>
                <w:spacing w:val="-2"/>
                <w:sz w:val="21"/>
                <w:szCs w:val="21"/>
              </w:rPr>
              <w:t>过。</w:t>
            </w:r>
          </w:p>
        </w:tc>
      </w:tr>
      <w:tr>
        <w:tblPrEx>
          <w:tblW w:w="9219" w:type="dxa"/>
          <w:tblInd w:w="76" w:type="dxa"/>
          <w:tblLayout w:type="fixed"/>
        </w:tblPrEx>
        <w:trPr>
          <w:trHeight w:val="477"/>
        </w:trPr>
        <w:tc>
          <w:tcPr>
            <w:tcW w:w="1230" w:type="dxa"/>
          </w:tcPr>
          <w:p>
            <w:pPr>
              <w:spacing w:before="135" w:line="239" w:lineRule="auto"/>
              <w:ind w:left="550"/>
              <w:rPr>
                <w:rFonts w:ascii="FangSong" w:eastAsia="FangSong" w:hAnsi="FangSong" w:cs="FangSong"/>
                <w:sz w:val="21"/>
                <w:szCs w:val="21"/>
              </w:rPr>
            </w:pPr>
            <w:r>
              <w:rPr>
                <w:rFonts w:ascii="FangSong" w:eastAsia="FangSong" w:hAnsi="FangSong" w:cs="FangSong"/>
                <w:sz w:val="21"/>
                <w:szCs w:val="21"/>
              </w:rPr>
              <w:t>1</w:t>
            </w:r>
          </w:p>
        </w:tc>
        <w:tc>
          <w:tcPr>
            <w:tcW w:w="991" w:type="dxa"/>
          </w:tcPr>
          <w:p>
            <w:pPr>
              <w:spacing w:before="135" w:line="219" w:lineRule="auto"/>
              <w:ind w:left="115"/>
              <w:rPr>
                <w:rFonts w:ascii="FangSong" w:eastAsia="FangSong" w:hAnsi="FangSong" w:cs="FangSong"/>
                <w:sz w:val="21"/>
                <w:szCs w:val="21"/>
              </w:rPr>
            </w:pPr>
            <w:r>
              <w:rPr>
                <w:rFonts w:ascii="FangSong" w:eastAsia="FangSong" w:hAnsi="FangSong" w:cs="FangSong"/>
                <w:spacing w:val="-3"/>
                <w:sz w:val="21"/>
                <w:szCs w:val="21"/>
              </w:rPr>
              <w:t>很低</w:t>
            </w:r>
          </w:p>
        </w:tc>
        <w:tc>
          <w:tcPr>
            <w:tcW w:w="6998" w:type="dxa"/>
          </w:tcPr>
          <w:p>
            <w:pPr>
              <w:spacing w:before="135" w:line="216" w:lineRule="auto"/>
              <w:ind w:left="118"/>
              <w:rPr>
                <w:rFonts w:ascii="FangSong" w:eastAsia="FangSong" w:hAnsi="FangSong" w:cs="FangSong"/>
                <w:sz w:val="21"/>
                <w:szCs w:val="21"/>
              </w:rPr>
            </w:pPr>
            <w:r>
              <w:rPr>
                <w:rFonts w:ascii="FangSong" w:eastAsia="FangSong" w:hAnsi="FangSong" w:cs="FangSong"/>
                <w:sz w:val="21"/>
                <w:szCs w:val="21"/>
              </w:rPr>
              <w:t>威胁几乎不可能发生，仅可能在非常罕见和</w:t>
            </w:r>
            <w:r>
              <w:rPr>
                <w:rFonts w:ascii="FangSong" w:eastAsia="FangSong" w:hAnsi="FangSong" w:cs="FangSong"/>
                <w:spacing w:val="-1"/>
                <w:sz w:val="21"/>
                <w:szCs w:val="21"/>
              </w:rPr>
              <w:t>例外的情况下发生。</w:t>
            </w:r>
          </w:p>
        </w:tc>
      </w:tr>
    </w:tbl>
    <w:p>
      <w:pPr>
        <w:pStyle w:val="BodyText"/>
        <w:spacing w:line="323" w:lineRule="auto"/>
      </w:pPr>
    </w:p>
    <w:p>
      <w:pPr>
        <w:pStyle w:val="BodyText"/>
        <w:spacing w:line="323" w:lineRule="auto"/>
      </w:pPr>
    </w:p>
    <w:p>
      <w:pPr>
        <w:spacing w:before="91" w:line="216" w:lineRule="auto"/>
        <w:ind w:left="46"/>
        <w:outlineLvl w:val="1"/>
        <w:rPr>
          <w:rFonts w:ascii="FangSong" w:eastAsia="FangSong" w:hAnsi="FangSong" w:cs="FangSong"/>
          <w:sz w:val="28"/>
          <w:szCs w:val="28"/>
        </w:rPr>
      </w:pPr>
      <w:bookmarkStart w:id="34" w:name="bookmark29"/>
      <w:bookmarkEnd w:id="34"/>
      <w:r>
        <w:rPr>
          <w:rFonts w:ascii="SimSun" w:eastAsia="SimSun" w:hAnsi="SimSun" w:cs="SimSun"/>
          <w:b/>
          <w:bCs/>
          <w:spacing w:val="-7"/>
          <w:sz w:val="28"/>
          <w:szCs w:val="28"/>
        </w:rPr>
        <w:t>7.7</w:t>
      </w:r>
      <w:r>
        <w:rPr>
          <w:rFonts w:ascii="SimSun" w:eastAsia="SimSun" w:hAnsi="SimSun" w:cs="SimSun"/>
          <w:spacing w:val="-46"/>
          <w:sz w:val="28"/>
          <w:szCs w:val="28"/>
        </w:rPr>
        <w:t xml:space="preserve"> </w:t>
      </w:r>
      <w:r>
        <w:rPr>
          <w:rFonts w:ascii="FangSong" w:eastAsia="FangSong" w:hAnsi="FangSong" w:cs="FangSong"/>
          <w:b/>
          <w:bCs/>
          <w:spacing w:val="-7"/>
          <w:sz w:val="28"/>
          <w:szCs w:val="28"/>
        </w:rPr>
        <w:t>脆弱性评估</w:t>
      </w:r>
    </w:p>
    <w:p>
      <w:pPr>
        <w:pStyle w:val="BodyText"/>
        <w:spacing w:line="259" w:lineRule="auto"/>
      </w:pPr>
    </w:p>
    <w:p>
      <w:pPr>
        <w:spacing w:before="78" w:line="360" w:lineRule="auto"/>
        <w:ind w:left="44" w:right="356" w:firstLine="479"/>
        <w:jc w:val="both"/>
        <w:rPr>
          <w:rFonts w:ascii="FangSong" w:eastAsia="FangSong" w:hAnsi="FangSong" w:cs="FangSong"/>
          <w:sz w:val="24"/>
          <w:szCs w:val="24"/>
        </w:rPr>
      </w:pPr>
      <w:r>
        <w:rPr>
          <w:rFonts w:ascii="FangSong" w:eastAsia="FangSong" w:hAnsi="FangSong" w:cs="FangSong"/>
          <w:spacing w:val="-6"/>
          <w:sz w:val="24"/>
          <w:szCs w:val="24"/>
        </w:rPr>
        <w:t>脆弱性是指资产或资产组中能被威胁所利用的弱点，它包括物理环</w:t>
      </w:r>
      <w:r>
        <w:rPr>
          <w:rFonts w:ascii="FangSong" w:eastAsia="FangSong" w:hAnsi="FangSong" w:cs="FangSong"/>
          <w:spacing w:val="-7"/>
          <w:sz w:val="24"/>
          <w:szCs w:val="24"/>
        </w:rPr>
        <w:t>境、组织机构、</w:t>
      </w:r>
      <w:r>
        <w:rPr>
          <w:rFonts w:ascii="FangSong" w:eastAsia="FangSong" w:hAnsi="FangSong" w:cs="FangSong"/>
          <w:spacing w:val="-2"/>
          <w:sz w:val="24"/>
          <w:szCs w:val="24"/>
        </w:rPr>
        <w:t>业务流程、人员、管理、硬件、软件及通讯设施等各个方面，这些都可能被各种安全</w:t>
      </w:r>
      <w:r>
        <w:rPr>
          <w:rFonts w:ascii="FangSong" w:eastAsia="FangSong" w:hAnsi="FangSong" w:cs="FangSong"/>
          <w:spacing w:val="-2"/>
          <w:sz w:val="24"/>
          <w:szCs w:val="24"/>
        </w:rPr>
        <w:t>威胁利用来侵害一个组织机构内的有关资产及这些资产所支持的业务系统。这些表现</w:t>
      </w:r>
      <w:r>
        <w:rPr>
          <w:rFonts w:ascii="FangSong" w:eastAsia="FangSong" w:hAnsi="FangSong" w:cs="FangSong"/>
          <w:spacing w:val="-2"/>
          <w:sz w:val="24"/>
          <w:szCs w:val="24"/>
        </w:rPr>
        <w:t>出来的各种安全薄弱环节自身并不会造成什么危害，它们只有在被各种安全威胁利用</w:t>
      </w:r>
      <w:r>
        <w:rPr>
          <w:rFonts w:ascii="FangSong" w:eastAsia="FangSong" w:hAnsi="FangSong" w:cs="FangSong"/>
          <w:spacing w:val="-2"/>
          <w:sz w:val="24"/>
          <w:szCs w:val="24"/>
        </w:rPr>
        <w:t>后才可能造成相应的危害。某些目前看来不会导致安全威胁的弱点可理解为是可以容</w:t>
      </w:r>
      <w:r>
        <w:rPr>
          <w:rFonts w:ascii="FangSong" w:eastAsia="FangSong" w:hAnsi="FangSong" w:cs="FangSong"/>
          <w:spacing w:val="-7"/>
          <w:sz w:val="24"/>
          <w:szCs w:val="24"/>
        </w:rPr>
        <w:t>忍接受的，但它们必须被记录下来并持续改进，以确保当环境、条件发生变化时，</w:t>
      </w:r>
      <w:r>
        <w:rPr>
          <w:rFonts w:ascii="FangSong" w:eastAsia="FangSong" w:hAnsi="FangSong" w:cs="FangSong"/>
          <w:spacing w:val="74"/>
          <w:sz w:val="24"/>
          <w:szCs w:val="24"/>
        </w:rPr>
        <w:t xml:space="preserve"> </w:t>
      </w:r>
      <w:r>
        <w:rPr>
          <w:rFonts w:ascii="FangSong" w:eastAsia="FangSong" w:hAnsi="FangSong" w:cs="FangSong"/>
          <w:spacing w:val="-7"/>
          <w:sz w:val="24"/>
          <w:szCs w:val="24"/>
        </w:rPr>
        <w:t>这</w:t>
      </w:r>
      <w:r>
        <w:rPr>
          <w:rFonts w:ascii="FangSong" w:eastAsia="FangSong" w:hAnsi="FangSong" w:cs="FangSong"/>
          <w:spacing w:val="-2"/>
          <w:sz w:val="24"/>
          <w:szCs w:val="24"/>
        </w:rPr>
        <w:t>些弱点所导致的安全威胁不会被忽视，并能够控制在可以承受的范围内。需要注意的</w:t>
      </w:r>
      <w:r>
        <w:rPr>
          <w:rFonts w:ascii="FangSong" w:eastAsia="FangSong" w:hAnsi="FangSong" w:cs="FangSong"/>
          <w:spacing w:val="-2"/>
          <w:sz w:val="24"/>
          <w:szCs w:val="24"/>
        </w:rPr>
        <w:t>是，不正确的、起不到应有作用的或没有正确实施的安全保护措施本身就可能是一个</w:t>
      </w:r>
      <w:r>
        <w:rPr>
          <w:rFonts w:ascii="FangSong" w:eastAsia="FangSong" w:hAnsi="FangSong" w:cs="FangSong"/>
          <w:spacing w:val="-2"/>
          <w:sz w:val="24"/>
          <w:szCs w:val="24"/>
        </w:rPr>
        <w:t>安全薄弱环节。可以通过手工检查、工具扫描等方式进行脆弱性评估。</w:t>
      </w:r>
    </w:p>
    <w:p>
      <w:pPr>
        <w:spacing w:before="157" w:line="216" w:lineRule="auto"/>
        <w:ind w:left="46"/>
        <w:outlineLvl w:val="1"/>
        <w:rPr>
          <w:rFonts w:ascii="FangSong" w:eastAsia="FangSong" w:hAnsi="FangSong" w:cs="FangSong"/>
          <w:sz w:val="28"/>
          <w:szCs w:val="28"/>
        </w:rPr>
      </w:pPr>
      <w:bookmarkStart w:id="35" w:name="bookmark30"/>
      <w:bookmarkEnd w:id="35"/>
      <w:r>
        <w:rPr>
          <w:rFonts w:ascii="SimSun" w:eastAsia="SimSun" w:hAnsi="SimSun" w:cs="SimSun"/>
          <w:b/>
          <w:bCs/>
          <w:spacing w:val="-6"/>
          <w:sz w:val="28"/>
          <w:szCs w:val="28"/>
        </w:rPr>
        <w:t>7.8</w:t>
      </w:r>
      <w:r>
        <w:rPr>
          <w:rFonts w:ascii="SimSun" w:eastAsia="SimSun" w:hAnsi="SimSun" w:cs="SimSun"/>
          <w:spacing w:val="-49"/>
          <w:sz w:val="28"/>
          <w:szCs w:val="28"/>
        </w:rPr>
        <w:t xml:space="preserve"> </w:t>
      </w:r>
      <w:r>
        <w:rPr>
          <w:rFonts w:ascii="FangSong" w:eastAsia="FangSong" w:hAnsi="FangSong" w:cs="FangSong"/>
          <w:b/>
          <w:bCs/>
          <w:spacing w:val="-6"/>
          <w:sz w:val="28"/>
          <w:szCs w:val="28"/>
        </w:rPr>
        <w:t>风险评估分析</w:t>
      </w:r>
    </w:p>
    <w:p>
      <w:pPr>
        <w:pStyle w:val="BodyText"/>
        <w:spacing w:line="260" w:lineRule="auto"/>
      </w:pPr>
    </w:p>
    <w:p>
      <w:pPr>
        <w:spacing w:before="78" w:line="216" w:lineRule="auto"/>
        <w:ind w:left="4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xmlns:r="http://schemas.openxmlformats.org/officeDocument/2006/relationships" r:embed="rId22"/>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5"/>
          <w:sz w:val="24"/>
          <w:szCs w:val="24"/>
        </w:rPr>
        <w:t xml:space="preserve">  </w:t>
      </w:r>
      <w:r>
        <w:rPr>
          <w:rFonts w:ascii="FangSong" w:eastAsia="FangSong" w:hAnsi="FangSong" w:cs="FangSong"/>
          <w:spacing w:val="-2"/>
          <w:sz w:val="24"/>
          <w:szCs w:val="24"/>
        </w:rPr>
        <w:t>计算安全事件发生可能性</w:t>
      </w:r>
    </w:p>
    <w:p>
      <w:pPr>
        <w:spacing w:before="188" w:line="216" w:lineRule="auto"/>
        <w:ind w:left="475"/>
        <w:rPr>
          <w:rFonts w:ascii="FangSong" w:eastAsia="FangSong" w:hAnsi="FangSong" w:cs="FangSong"/>
          <w:sz w:val="24"/>
          <w:szCs w:val="24"/>
        </w:rPr>
      </w:pPr>
      <w:r>
        <w:rPr>
          <w:rFonts w:ascii="SimSun" w:eastAsia="SimSun" w:hAnsi="SimSun" w:cs="SimSun"/>
          <w:spacing w:val="-2"/>
          <w:sz w:val="24"/>
          <w:szCs w:val="24"/>
        </w:rPr>
        <w:t>1.</w:t>
      </w:r>
      <w:r>
        <w:rPr>
          <w:rFonts w:ascii="SimSun" w:eastAsia="SimSun" w:hAnsi="SimSun" w:cs="SimSun"/>
          <w:spacing w:val="88"/>
          <w:sz w:val="24"/>
          <w:szCs w:val="24"/>
        </w:rPr>
        <w:t xml:space="preserve"> </w:t>
      </w:r>
      <w:r>
        <w:rPr>
          <w:rFonts w:ascii="FangSong" w:eastAsia="FangSong" w:hAnsi="FangSong" w:cs="FangSong"/>
          <w:spacing w:val="-2"/>
          <w:sz w:val="24"/>
          <w:szCs w:val="24"/>
        </w:rPr>
        <w:t>安全事件发生可能性</w:t>
      </w:r>
      <w:r>
        <w:rPr>
          <w:rFonts w:ascii="SimSun" w:eastAsia="SimSun" w:hAnsi="SimSun" w:cs="SimSun"/>
          <w:spacing w:val="-2"/>
          <w:sz w:val="24"/>
          <w:szCs w:val="24"/>
        </w:rPr>
        <w:t>=</w:t>
      </w:r>
      <w:r>
        <w:rPr>
          <w:rFonts w:ascii="FangSong" w:eastAsia="FangSong" w:hAnsi="FangSong" w:cs="FangSong"/>
          <w:spacing w:val="-2"/>
          <w:sz w:val="24"/>
          <w:szCs w:val="24"/>
        </w:rPr>
        <w:t>威胁发生频率值×脆弱性严重程度值</w:t>
      </w:r>
    </w:p>
    <w:p>
      <w:pPr>
        <w:spacing w:before="187" w:line="216" w:lineRule="auto"/>
        <w:ind w:left="461"/>
        <w:rPr>
          <w:rFonts w:ascii="FangSong" w:eastAsia="FangSong" w:hAnsi="FangSong" w:cs="FangSong"/>
          <w:sz w:val="24"/>
          <w:szCs w:val="24"/>
        </w:rPr>
      </w:pPr>
      <w:r>
        <w:rPr>
          <w:rFonts w:ascii="SimSun" w:eastAsia="SimSun" w:hAnsi="SimSun" w:cs="SimSun"/>
          <w:spacing w:val="-1"/>
          <w:sz w:val="24"/>
          <w:szCs w:val="24"/>
        </w:rPr>
        <w:t>2.</w:t>
      </w:r>
      <w:r>
        <w:rPr>
          <w:rFonts w:ascii="SimSun" w:eastAsia="SimSun" w:hAnsi="SimSun" w:cs="SimSun"/>
          <w:spacing w:val="78"/>
          <w:sz w:val="24"/>
          <w:szCs w:val="24"/>
        </w:rPr>
        <w:t xml:space="preserve"> </w:t>
      </w:r>
      <w:r>
        <w:rPr>
          <w:rFonts w:ascii="FangSong" w:eastAsia="FangSong" w:hAnsi="FangSong" w:cs="FangSong"/>
          <w:spacing w:val="-1"/>
          <w:sz w:val="24"/>
          <w:szCs w:val="24"/>
        </w:rPr>
        <w:t>对计算得到的安全风险事件发生可能性</w:t>
      </w:r>
      <w:r>
        <w:rPr>
          <w:rFonts w:ascii="FangSong" w:eastAsia="FangSong" w:hAnsi="FangSong" w:cs="FangSong"/>
          <w:spacing w:val="-2"/>
          <w:sz w:val="24"/>
          <w:szCs w:val="24"/>
        </w:rPr>
        <w:t>进行等级划分</w:t>
      </w:r>
    </w:p>
    <w:p>
      <w:pPr>
        <w:spacing w:line="216" w:lineRule="auto"/>
        <w:rPr>
          <w:rFonts w:ascii="FangSong" w:eastAsia="FangSong" w:hAnsi="FangSong" w:cs="FangSong"/>
          <w:sz w:val="24"/>
          <w:szCs w:val="24"/>
        </w:rPr>
        <w:sectPr>
          <w:headerReference w:type="default" r:id="rId37"/>
          <w:footerReference w:type="default" r:id="rId38"/>
          <w:pgSz w:w="11907" w:h="16839"/>
          <w:pgMar w:top="1414" w:right="1217" w:bottom="1973" w:left="1390" w:header="255" w:footer="1090" w:gutter="0"/>
          <w:cols w:space="720"/>
        </w:sectPr>
      </w:pPr>
    </w:p>
    <w:p>
      <w:pPr>
        <w:spacing w:before="120" w:line="217" w:lineRule="auto"/>
        <w:ind w:left="4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xmlns:r="http://schemas.openxmlformats.org/officeDocument/2006/relationships" r:embed="rId23"/>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5"/>
          <w:sz w:val="24"/>
          <w:szCs w:val="24"/>
        </w:rPr>
        <w:t xml:space="preserve">  </w:t>
      </w:r>
      <w:r>
        <w:rPr>
          <w:rFonts w:ascii="FangSong" w:eastAsia="FangSong" w:hAnsi="FangSong" w:cs="FangSong"/>
          <w:spacing w:val="-2"/>
          <w:sz w:val="24"/>
          <w:szCs w:val="24"/>
        </w:rPr>
        <w:t>计算机安全事件的损失</w:t>
      </w:r>
    </w:p>
    <w:p>
      <w:pPr>
        <w:spacing w:before="185" w:line="216" w:lineRule="auto"/>
        <w:ind w:left="4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xmlns:r="http://schemas.openxmlformats.org/officeDocument/2006/relationships" r:embed="rId22"/>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4"/>
          <w:sz w:val="24"/>
          <w:szCs w:val="24"/>
        </w:rPr>
        <w:t xml:space="preserve">  </w:t>
      </w:r>
      <w:r>
        <w:rPr>
          <w:rFonts w:ascii="FangSong" w:eastAsia="FangSong" w:hAnsi="FangSong" w:cs="FangSong"/>
          <w:spacing w:val="-1"/>
          <w:sz w:val="24"/>
          <w:szCs w:val="24"/>
        </w:rPr>
        <w:t>安全事件损失值</w:t>
      </w:r>
      <w:r>
        <w:rPr>
          <w:rFonts w:ascii="SimSun" w:eastAsia="SimSun" w:hAnsi="SimSun" w:cs="SimSun"/>
          <w:spacing w:val="-1"/>
          <w:sz w:val="24"/>
          <w:szCs w:val="24"/>
        </w:rPr>
        <w:t>=</w:t>
      </w:r>
      <w:r>
        <w:rPr>
          <w:rFonts w:ascii="FangSong" w:eastAsia="FangSong" w:hAnsi="FangSong" w:cs="FangSong"/>
          <w:spacing w:val="-1"/>
          <w:sz w:val="24"/>
          <w:szCs w:val="24"/>
        </w:rPr>
        <w:t>资产价值×脆弱性严重程度值</w:t>
      </w:r>
    </w:p>
    <w:p>
      <w:pPr>
        <w:spacing w:before="186" w:line="217" w:lineRule="auto"/>
        <w:ind w:left="4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xmlns:r="http://schemas.openxmlformats.org/officeDocument/2006/relationships" r:embed="rId26"/>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3"/>
          <w:sz w:val="24"/>
          <w:szCs w:val="24"/>
        </w:rPr>
        <w:t xml:space="preserve">  </w:t>
      </w:r>
      <w:r>
        <w:rPr>
          <w:rFonts w:ascii="FangSong" w:eastAsia="FangSong" w:hAnsi="FangSong" w:cs="FangSong"/>
          <w:spacing w:val="-1"/>
          <w:sz w:val="24"/>
          <w:szCs w:val="24"/>
        </w:rPr>
        <w:t>对计算得到的安全事件损失进行等级划分</w:t>
      </w:r>
    </w:p>
    <w:p>
      <w:pPr>
        <w:spacing w:before="186" w:line="217" w:lineRule="auto"/>
        <w:ind w:left="4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xmlns:r="http://schemas.openxmlformats.org/officeDocument/2006/relationships" r:embed="rId23"/>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3"/>
          <w:sz w:val="24"/>
          <w:szCs w:val="24"/>
        </w:rPr>
        <w:t xml:space="preserve">  </w:t>
      </w:r>
      <w:r>
        <w:rPr>
          <w:rFonts w:ascii="FangSong" w:eastAsia="FangSong" w:hAnsi="FangSong" w:cs="FangSong"/>
          <w:spacing w:val="-3"/>
          <w:sz w:val="24"/>
          <w:szCs w:val="24"/>
        </w:rPr>
        <w:t>计算风险值</w:t>
      </w:r>
    </w:p>
    <w:p>
      <w:pPr>
        <w:spacing w:before="185" w:line="216" w:lineRule="auto"/>
        <w:ind w:left="4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xmlns:r="http://schemas.openxmlformats.org/officeDocument/2006/relationships" r:embed="rId23"/>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6"/>
          <w:sz w:val="24"/>
          <w:szCs w:val="24"/>
        </w:rPr>
        <w:t xml:space="preserve">  </w:t>
      </w:r>
      <w:r>
        <w:rPr>
          <w:rFonts w:ascii="FangSong" w:eastAsia="FangSong" w:hAnsi="FangSong" w:cs="FangSong"/>
          <w:spacing w:val="-1"/>
          <w:sz w:val="24"/>
          <w:szCs w:val="24"/>
        </w:rPr>
        <w:t>安全事件风险值</w:t>
      </w:r>
      <w:r>
        <w:rPr>
          <w:rFonts w:ascii="SimSun" w:eastAsia="SimSun" w:hAnsi="SimSun" w:cs="SimSun"/>
          <w:spacing w:val="-1"/>
          <w:sz w:val="24"/>
          <w:szCs w:val="24"/>
        </w:rPr>
        <w:t>=</w:t>
      </w:r>
      <w:r>
        <w:rPr>
          <w:rFonts w:ascii="FangSong" w:eastAsia="FangSong" w:hAnsi="FangSong" w:cs="FangSong"/>
          <w:spacing w:val="-1"/>
          <w:sz w:val="24"/>
          <w:szCs w:val="24"/>
        </w:rPr>
        <w:t>安全事件发生可能性×安全事件损失</w:t>
      </w:r>
    </w:p>
    <w:p>
      <w:pPr>
        <w:spacing w:before="188" w:line="218" w:lineRule="auto"/>
        <w:ind w:left="4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xmlns:r="http://schemas.openxmlformats.org/officeDocument/2006/relationships" r:embed="rId23"/>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4"/>
          <w:sz w:val="24"/>
          <w:szCs w:val="24"/>
        </w:rPr>
        <w:t xml:space="preserve">  </w:t>
      </w:r>
      <w:r>
        <w:rPr>
          <w:rFonts w:ascii="FangSong" w:eastAsia="FangSong" w:hAnsi="FangSong" w:cs="FangSong"/>
          <w:spacing w:val="-3"/>
          <w:sz w:val="24"/>
          <w:szCs w:val="24"/>
        </w:rPr>
        <w:t>风险结果判定</w:t>
      </w:r>
    </w:p>
    <w:p>
      <w:pPr>
        <w:spacing w:before="184" w:line="217" w:lineRule="auto"/>
        <w:ind w:left="4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xmlns:r="http://schemas.openxmlformats.org/officeDocument/2006/relationships" r:embed="rId22"/>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3"/>
          <w:sz w:val="24"/>
          <w:szCs w:val="24"/>
        </w:rPr>
        <w:t xml:space="preserve">  </w:t>
      </w:r>
      <w:r>
        <w:rPr>
          <w:rFonts w:ascii="FangSong" w:eastAsia="FangSong" w:hAnsi="FangSong" w:cs="FangSong"/>
          <w:spacing w:val="-1"/>
          <w:sz w:val="24"/>
          <w:szCs w:val="24"/>
        </w:rPr>
        <w:t>根据预设的等级划分规则判定风险结果</w:t>
      </w:r>
    </w:p>
    <w:p>
      <w:pPr>
        <w:spacing w:before="187" w:line="216" w:lineRule="auto"/>
        <w:ind w:left="4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xmlns:r="http://schemas.openxmlformats.org/officeDocument/2006/relationships" r:embed="rId26"/>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3"/>
          <w:sz w:val="24"/>
          <w:szCs w:val="24"/>
        </w:rPr>
        <w:t xml:space="preserve">  </w:t>
      </w:r>
      <w:r>
        <w:rPr>
          <w:rFonts w:ascii="FangSong" w:eastAsia="FangSong" w:hAnsi="FangSong" w:cs="FangSong"/>
          <w:spacing w:val="-1"/>
          <w:sz w:val="24"/>
          <w:szCs w:val="24"/>
        </w:rPr>
        <w:t>依此类推，得到所有重要资产的风险值，并根据风险</w:t>
      </w:r>
      <w:r>
        <w:rPr>
          <w:rFonts w:ascii="FangSong" w:eastAsia="FangSong" w:hAnsi="FangSong" w:cs="FangSong"/>
          <w:spacing w:val="-2"/>
          <w:sz w:val="24"/>
          <w:szCs w:val="24"/>
        </w:rPr>
        <w:t>等级划分表，确定风险等级。</w:t>
      </w:r>
    </w:p>
    <w:p>
      <w:pPr>
        <w:pStyle w:val="BodyText"/>
        <w:spacing w:line="251" w:lineRule="auto"/>
      </w:pPr>
    </w:p>
    <w:p>
      <w:pPr>
        <w:spacing w:before="91" w:line="219" w:lineRule="auto"/>
        <w:ind w:left="46"/>
        <w:outlineLvl w:val="1"/>
        <w:rPr>
          <w:rFonts w:ascii="FangSong" w:eastAsia="FangSong" w:hAnsi="FangSong" w:cs="FangSong"/>
          <w:sz w:val="28"/>
          <w:szCs w:val="28"/>
        </w:rPr>
      </w:pPr>
      <w:bookmarkStart w:id="36" w:name="bookmark31"/>
      <w:bookmarkEnd w:id="36"/>
      <w:r>
        <w:rPr>
          <w:rFonts w:ascii="SimSun" w:eastAsia="SimSun" w:hAnsi="SimSun" w:cs="SimSun"/>
          <w:b/>
          <w:bCs/>
          <w:spacing w:val="-6"/>
          <w:sz w:val="28"/>
          <w:szCs w:val="28"/>
        </w:rPr>
        <w:t>7.9</w:t>
      </w:r>
      <w:r>
        <w:rPr>
          <w:rFonts w:ascii="SimSun" w:eastAsia="SimSun" w:hAnsi="SimSun" w:cs="SimSun"/>
          <w:spacing w:val="-50"/>
          <w:sz w:val="28"/>
          <w:szCs w:val="28"/>
        </w:rPr>
        <w:t xml:space="preserve"> </w:t>
      </w:r>
      <w:r>
        <w:rPr>
          <w:rFonts w:ascii="FangSong" w:eastAsia="FangSong" w:hAnsi="FangSong" w:cs="FangSong"/>
          <w:b/>
          <w:bCs/>
          <w:spacing w:val="-6"/>
          <w:sz w:val="28"/>
          <w:szCs w:val="28"/>
        </w:rPr>
        <w:t>设计安全规范</w:t>
      </w:r>
    </w:p>
    <w:p>
      <w:pPr>
        <w:spacing w:before="254" w:line="360" w:lineRule="auto"/>
        <w:ind w:left="524" w:right="30" w:firstLine="480"/>
        <w:jc w:val="both"/>
        <w:rPr>
          <w:rFonts w:ascii="FangSong" w:eastAsia="FangSong" w:hAnsi="FangSong" w:cs="FangSong"/>
          <w:sz w:val="24"/>
          <w:szCs w:val="24"/>
        </w:rPr>
      </w:pPr>
      <w:r>
        <w:rPr>
          <w:rFonts w:ascii="FangSong" w:eastAsia="FangSong" w:hAnsi="FangSong" w:cs="FangSong"/>
          <w:spacing w:val="-9"/>
          <w:sz w:val="24"/>
          <w:szCs w:val="24"/>
        </w:rPr>
        <w:t>根据《风险评估报告》，服务负责人制定和编写《信息安全管理程序》。并根据</w:t>
      </w:r>
      <w:r>
        <w:rPr>
          <w:rFonts w:ascii="FangSong" w:eastAsia="FangSong" w:hAnsi="FangSong" w:cs="FangSong"/>
          <w:spacing w:val="-2"/>
          <w:sz w:val="24"/>
          <w:szCs w:val="24"/>
        </w:rPr>
        <w:t>信息安全规范制定信息安全策略、针对个人的保密协议、岗位职责说明、机房管理</w:t>
      </w:r>
      <w:r>
        <w:rPr>
          <w:rFonts w:ascii="FangSong" w:eastAsia="FangSong" w:hAnsi="FangSong" w:cs="FangSong"/>
          <w:spacing w:val="-11"/>
          <w:sz w:val="24"/>
          <w:szCs w:val="24"/>
        </w:rPr>
        <w:t>制度。</w:t>
      </w:r>
    </w:p>
    <w:p>
      <w:pPr>
        <w:spacing w:before="235" w:line="219" w:lineRule="auto"/>
        <w:ind w:left="46"/>
        <w:outlineLvl w:val="1"/>
        <w:rPr>
          <w:rFonts w:ascii="FangSong" w:eastAsia="FangSong" w:hAnsi="FangSong" w:cs="FangSong"/>
          <w:sz w:val="28"/>
          <w:szCs w:val="28"/>
        </w:rPr>
      </w:pPr>
      <w:bookmarkStart w:id="37" w:name="bookmark32"/>
      <w:bookmarkEnd w:id="37"/>
      <w:r>
        <w:rPr>
          <w:rFonts w:ascii="SimSun" w:eastAsia="SimSun" w:hAnsi="SimSun" w:cs="SimSun"/>
          <w:b/>
          <w:bCs/>
          <w:spacing w:val="-6"/>
          <w:sz w:val="28"/>
          <w:szCs w:val="28"/>
        </w:rPr>
        <w:t>7.10</w:t>
      </w:r>
      <w:r>
        <w:rPr>
          <w:rFonts w:ascii="SimSun" w:eastAsia="SimSun" w:hAnsi="SimSun" w:cs="SimSun"/>
          <w:spacing w:val="-45"/>
          <w:sz w:val="28"/>
          <w:szCs w:val="28"/>
        </w:rPr>
        <w:t xml:space="preserve"> </w:t>
      </w:r>
      <w:r>
        <w:rPr>
          <w:rFonts w:ascii="FangSong" w:eastAsia="FangSong" w:hAnsi="FangSong" w:cs="FangSong"/>
          <w:b/>
          <w:bCs/>
          <w:spacing w:val="-6"/>
          <w:sz w:val="28"/>
          <w:szCs w:val="28"/>
        </w:rPr>
        <w:t>实施安全规范</w:t>
      </w:r>
    </w:p>
    <w:p>
      <w:pPr>
        <w:spacing w:before="256" w:line="215" w:lineRule="auto"/>
        <w:ind w:left="526"/>
        <w:rPr>
          <w:rFonts w:ascii="FangSong" w:eastAsia="FangSong" w:hAnsi="FangSong" w:cs="FangSong"/>
          <w:sz w:val="24"/>
          <w:szCs w:val="24"/>
        </w:rPr>
      </w:pPr>
      <w:r>
        <w:rPr>
          <w:rFonts w:ascii="FangSong" w:eastAsia="FangSong" w:hAnsi="FangSong" w:cs="FangSong"/>
          <w:spacing w:val="-2"/>
          <w:sz w:val="24"/>
          <w:szCs w:val="24"/>
        </w:rPr>
        <w:t>在设计好安全规范后，日常需按照安全规范来实施安全管理。</w:t>
      </w:r>
    </w:p>
    <w:p>
      <w:pPr>
        <w:spacing w:before="248" w:line="215" w:lineRule="auto"/>
        <w:ind w:left="895"/>
        <w:rPr>
          <w:rFonts w:ascii="FangSong" w:eastAsia="FangSong" w:hAnsi="FangSong" w:cs="FangSong"/>
          <w:sz w:val="24"/>
          <w:szCs w:val="24"/>
        </w:rPr>
      </w:pPr>
      <w:r>
        <w:rPr>
          <w:rFonts w:ascii="SimSun" w:eastAsia="SimSun" w:hAnsi="SimSun" w:cs="SimSun"/>
          <w:spacing w:val="-8"/>
          <w:sz w:val="24"/>
          <w:szCs w:val="24"/>
        </w:rPr>
        <w:t>1)</w:t>
      </w:r>
      <w:r>
        <w:rPr>
          <w:rFonts w:ascii="SimSun" w:eastAsia="SimSun" w:hAnsi="SimSun" w:cs="SimSun"/>
          <w:spacing w:val="88"/>
          <w:sz w:val="24"/>
          <w:szCs w:val="24"/>
        </w:rPr>
        <w:t xml:space="preserve"> </w:t>
      </w:r>
      <w:r>
        <w:rPr>
          <w:rFonts w:ascii="FangSong" w:eastAsia="FangSong" w:hAnsi="FangSong" w:cs="FangSong"/>
          <w:spacing w:val="-8"/>
          <w:sz w:val="24"/>
          <w:szCs w:val="24"/>
        </w:rPr>
        <w:t>在人员安全方面的实施：</w:t>
      </w:r>
    </w:p>
    <w:p>
      <w:pPr>
        <w:spacing w:before="186" w:line="217" w:lineRule="auto"/>
        <w:ind w:left="1109"/>
        <w:rPr>
          <w:rFonts w:ascii="FangSong" w:eastAsia="FangSong" w:hAnsi="FangSong" w:cs="FangSong"/>
          <w:sz w:val="24"/>
          <w:szCs w:val="24"/>
        </w:rPr>
      </w:pPr>
      <w:r>
        <w:rPr>
          <w:rFonts w:ascii="FangSong" w:eastAsia="FangSong" w:hAnsi="FangSong" w:cs="FangSong"/>
          <w:spacing w:val="-6"/>
          <w:sz w:val="24"/>
          <w:szCs w:val="24"/>
        </w:rPr>
        <w:t>职位说明中的任务和职责；</w:t>
      </w:r>
    </w:p>
    <w:p>
      <w:pPr>
        <w:spacing w:before="186" w:line="218" w:lineRule="auto"/>
        <w:ind w:left="1113"/>
        <w:rPr>
          <w:rFonts w:ascii="FangSong" w:eastAsia="FangSong" w:hAnsi="FangSong" w:cs="FangSong"/>
          <w:sz w:val="24"/>
          <w:szCs w:val="24"/>
        </w:rPr>
      </w:pPr>
      <w:r>
        <w:rPr>
          <w:rFonts w:ascii="FangSong" w:eastAsia="FangSong" w:hAnsi="FangSong" w:cs="FangSong"/>
          <w:spacing w:val="-12"/>
          <w:sz w:val="24"/>
          <w:szCs w:val="24"/>
        </w:rPr>
        <w:t>安全防护；</w:t>
      </w:r>
    </w:p>
    <w:p>
      <w:pPr>
        <w:spacing w:before="182" w:line="217" w:lineRule="auto"/>
        <w:ind w:left="1109"/>
        <w:rPr>
          <w:rFonts w:ascii="FangSong" w:eastAsia="FangSong" w:hAnsi="FangSong" w:cs="FangSong"/>
          <w:sz w:val="24"/>
          <w:szCs w:val="24"/>
        </w:rPr>
      </w:pPr>
      <w:r>
        <w:rPr>
          <w:rFonts w:ascii="FangSong" w:eastAsia="FangSong" w:hAnsi="FangSong" w:cs="FangSong"/>
          <w:spacing w:val="-7"/>
          <w:sz w:val="24"/>
          <w:szCs w:val="24"/>
        </w:rPr>
        <w:t>针对个人的保密协议；</w:t>
      </w:r>
    </w:p>
    <w:p>
      <w:pPr>
        <w:spacing w:before="246" w:line="217" w:lineRule="auto"/>
        <w:ind w:left="880"/>
        <w:rPr>
          <w:rFonts w:ascii="FangSong" w:eastAsia="FangSong" w:hAnsi="FangSong" w:cs="FangSong"/>
          <w:sz w:val="24"/>
          <w:szCs w:val="24"/>
        </w:rPr>
      </w:pPr>
      <w:r>
        <w:rPr>
          <w:rFonts w:ascii="SimSun" w:eastAsia="SimSun" w:hAnsi="SimSun" w:cs="SimSun"/>
          <w:spacing w:val="-4"/>
          <w:sz w:val="24"/>
          <w:szCs w:val="24"/>
        </w:rPr>
        <w:t>2)</w:t>
      </w:r>
      <w:r>
        <w:rPr>
          <w:rFonts w:ascii="SimSun" w:eastAsia="SimSun" w:hAnsi="SimSun" w:cs="SimSun"/>
          <w:spacing w:val="78"/>
          <w:sz w:val="24"/>
          <w:szCs w:val="24"/>
        </w:rPr>
        <w:t xml:space="preserve"> </w:t>
      </w:r>
      <w:r>
        <w:rPr>
          <w:rFonts w:ascii="FangSong" w:eastAsia="FangSong" w:hAnsi="FangSong" w:cs="FangSong"/>
          <w:spacing w:val="-4"/>
          <w:sz w:val="24"/>
          <w:szCs w:val="24"/>
        </w:rPr>
        <w:t>责任划分的实施，以及岗位分离的实施；</w:t>
      </w:r>
    </w:p>
    <w:p>
      <w:pPr>
        <w:spacing w:before="244" w:line="216" w:lineRule="auto"/>
        <w:ind w:left="882"/>
        <w:rPr>
          <w:rFonts w:ascii="FangSong" w:eastAsia="FangSong" w:hAnsi="FangSong" w:cs="FangSong"/>
          <w:sz w:val="24"/>
          <w:szCs w:val="24"/>
        </w:rPr>
      </w:pPr>
      <w:r>
        <w:rPr>
          <w:rFonts w:ascii="SimSun" w:eastAsia="SimSun" w:hAnsi="SimSun" w:cs="SimSun"/>
          <w:spacing w:val="-6"/>
          <w:sz w:val="24"/>
          <w:szCs w:val="24"/>
        </w:rPr>
        <w:t>3)</w:t>
      </w:r>
      <w:r>
        <w:rPr>
          <w:rFonts w:ascii="SimSun" w:eastAsia="SimSun" w:hAnsi="SimSun" w:cs="SimSun"/>
          <w:spacing w:val="88"/>
          <w:sz w:val="24"/>
          <w:szCs w:val="24"/>
        </w:rPr>
        <w:t xml:space="preserve"> </w:t>
      </w:r>
      <w:r>
        <w:rPr>
          <w:rFonts w:ascii="FangSong" w:eastAsia="FangSong" w:hAnsi="FangSong" w:cs="FangSong"/>
          <w:spacing w:val="-6"/>
          <w:sz w:val="24"/>
          <w:szCs w:val="24"/>
        </w:rPr>
        <w:t>书面的操作指示，内部规章；</w:t>
      </w:r>
    </w:p>
    <w:p>
      <w:pPr>
        <w:spacing w:before="247" w:line="288" w:lineRule="auto"/>
        <w:ind w:left="1305" w:right="30" w:hanging="428"/>
        <w:rPr>
          <w:rFonts w:ascii="FangSong" w:eastAsia="FangSong" w:hAnsi="FangSong" w:cs="FangSong"/>
          <w:sz w:val="24"/>
          <w:szCs w:val="24"/>
        </w:rPr>
      </w:pPr>
      <w:r>
        <w:rPr>
          <w:rFonts w:ascii="SimSun" w:eastAsia="SimSun" w:hAnsi="SimSun" w:cs="SimSun"/>
          <w:spacing w:val="-4"/>
          <w:sz w:val="24"/>
          <w:szCs w:val="24"/>
        </w:rPr>
        <w:t>4)</w:t>
      </w:r>
      <w:r>
        <w:rPr>
          <w:rFonts w:ascii="SimSun" w:eastAsia="SimSun" w:hAnsi="SimSun" w:cs="SimSun"/>
          <w:spacing w:val="80"/>
          <w:sz w:val="24"/>
          <w:szCs w:val="24"/>
        </w:rPr>
        <w:t xml:space="preserve"> </w:t>
      </w:r>
      <w:r>
        <w:rPr>
          <w:rFonts w:ascii="FangSong" w:eastAsia="FangSong" w:hAnsi="FangSong" w:cs="FangSong"/>
          <w:spacing w:val="-4"/>
          <w:sz w:val="24"/>
          <w:szCs w:val="24"/>
        </w:rPr>
        <w:t>安全问题涉及整个生命周期，应针对系统开发、测试、验收、运营、维护和</w:t>
      </w:r>
      <w:r>
        <w:rPr>
          <w:rFonts w:ascii="FangSong" w:eastAsia="FangSong" w:hAnsi="FangSong" w:cs="FangSong"/>
          <w:spacing w:val="-7"/>
          <w:sz w:val="24"/>
          <w:szCs w:val="24"/>
        </w:rPr>
        <w:t>终止制定安全指南；</w:t>
      </w:r>
    </w:p>
    <w:p>
      <w:pPr>
        <w:spacing w:before="246" w:line="217" w:lineRule="auto"/>
        <w:ind w:left="882"/>
        <w:rPr>
          <w:rFonts w:ascii="FangSong" w:eastAsia="FangSong" w:hAnsi="FangSong" w:cs="FangSong"/>
          <w:sz w:val="24"/>
          <w:szCs w:val="24"/>
        </w:rPr>
      </w:pPr>
      <w:r>
        <w:rPr>
          <w:rFonts w:ascii="SimSun" w:eastAsia="SimSun" w:hAnsi="SimSun" w:cs="SimSun"/>
          <w:spacing w:val="-4"/>
          <w:sz w:val="24"/>
          <w:szCs w:val="24"/>
        </w:rPr>
        <w:t>5)</w:t>
      </w:r>
      <w:r>
        <w:rPr>
          <w:rFonts w:ascii="SimSun" w:eastAsia="SimSun" w:hAnsi="SimSun" w:cs="SimSun"/>
          <w:spacing w:val="87"/>
          <w:sz w:val="24"/>
          <w:szCs w:val="24"/>
        </w:rPr>
        <w:t xml:space="preserve"> </w:t>
      </w:r>
      <w:r>
        <w:rPr>
          <w:rFonts w:ascii="FangSong" w:eastAsia="FangSong" w:hAnsi="FangSong" w:cs="FangSong"/>
          <w:spacing w:val="-4"/>
          <w:sz w:val="24"/>
          <w:szCs w:val="24"/>
        </w:rPr>
        <w:t>将开发和测试环境与实际的运营环境分离开来；</w:t>
      </w:r>
    </w:p>
    <w:p>
      <w:pPr>
        <w:spacing w:before="243" w:line="218" w:lineRule="auto"/>
        <w:ind w:left="880"/>
        <w:rPr>
          <w:rFonts w:ascii="FangSong" w:eastAsia="FangSong" w:hAnsi="FangSong" w:cs="FangSong"/>
          <w:sz w:val="24"/>
          <w:szCs w:val="24"/>
        </w:rPr>
      </w:pPr>
      <w:r>
        <w:rPr>
          <w:rFonts w:ascii="SimSun" w:eastAsia="SimSun" w:hAnsi="SimSun" w:cs="SimSun"/>
          <w:spacing w:val="-7"/>
          <w:sz w:val="24"/>
          <w:szCs w:val="24"/>
        </w:rPr>
        <w:t>6)</w:t>
      </w:r>
      <w:r>
        <w:rPr>
          <w:rFonts w:ascii="SimSun" w:eastAsia="SimSun" w:hAnsi="SimSun" w:cs="SimSun"/>
          <w:spacing w:val="77"/>
          <w:sz w:val="24"/>
          <w:szCs w:val="24"/>
        </w:rPr>
        <w:t xml:space="preserve"> </w:t>
      </w:r>
      <w:r>
        <w:rPr>
          <w:rFonts w:ascii="FangSong" w:eastAsia="FangSong" w:hAnsi="FangSong" w:cs="FangSong"/>
          <w:spacing w:val="-7"/>
          <w:sz w:val="24"/>
          <w:szCs w:val="24"/>
        </w:rPr>
        <w:t>处理事件的程序（由事件管理负责处理</w:t>
      </w:r>
      <w:r>
        <w:rPr>
          <w:rFonts w:ascii="FangSong" w:eastAsia="FangSong" w:hAnsi="FangSong" w:cs="FangSong"/>
          <w:spacing w:val="-16"/>
          <w:sz w:val="24"/>
          <w:szCs w:val="24"/>
        </w:rPr>
        <w:t>）；</w:t>
      </w:r>
    </w:p>
    <w:p>
      <w:pPr>
        <w:spacing w:before="244" w:line="216" w:lineRule="auto"/>
        <w:ind w:left="883"/>
        <w:rPr>
          <w:rFonts w:ascii="FangSong" w:eastAsia="FangSong" w:hAnsi="FangSong" w:cs="FangSong"/>
          <w:sz w:val="24"/>
          <w:szCs w:val="24"/>
        </w:rPr>
      </w:pPr>
      <w:r>
        <w:rPr>
          <w:rFonts w:ascii="SimSun" w:eastAsia="SimSun" w:hAnsi="SimSun" w:cs="SimSun"/>
          <w:spacing w:val="-8"/>
          <w:sz w:val="24"/>
          <w:szCs w:val="24"/>
        </w:rPr>
        <w:t>7)</w:t>
      </w:r>
      <w:r>
        <w:rPr>
          <w:rFonts w:ascii="SimSun" w:eastAsia="SimSun" w:hAnsi="SimSun" w:cs="SimSun"/>
          <w:spacing w:val="80"/>
          <w:sz w:val="24"/>
          <w:szCs w:val="24"/>
        </w:rPr>
        <w:t xml:space="preserve"> </w:t>
      </w:r>
      <w:r>
        <w:rPr>
          <w:rFonts w:ascii="FangSong" w:eastAsia="FangSong" w:hAnsi="FangSong" w:cs="FangSong"/>
          <w:spacing w:val="-8"/>
          <w:sz w:val="24"/>
          <w:szCs w:val="24"/>
        </w:rPr>
        <w:t>恢复设施的实施；</w:t>
      </w:r>
    </w:p>
    <w:p>
      <w:pPr>
        <w:spacing w:before="245" w:line="217" w:lineRule="auto"/>
        <w:ind w:left="879"/>
        <w:rPr>
          <w:rFonts w:ascii="FangSong" w:eastAsia="FangSong" w:hAnsi="FangSong" w:cs="FangSong"/>
          <w:sz w:val="24"/>
          <w:szCs w:val="24"/>
        </w:rPr>
      </w:pPr>
      <w:r>
        <w:rPr>
          <w:rFonts w:ascii="SimSun" w:eastAsia="SimSun" w:hAnsi="SimSun" w:cs="SimSun"/>
          <w:spacing w:val="-4"/>
          <w:sz w:val="24"/>
          <w:szCs w:val="24"/>
        </w:rPr>
        <w:t>8)</w:t>
      </w:r>
      <w:r>
        <w:rPr>
          <w:rFonts w:ascii="SimSun" w:eastAsia="SimSun" w:hAnsi="SimSun" w:cs="SimSun"/>
          <w:spacing w:val="95"/>
          <w:sz w:val="24"/>
          <w:szCs w:val="24"/>
        </w:rPr>
        <w:t xml:space="preserve"> </w:t>
      </w:r>
      <w:r>
        <w:rPr>
          <w:rFonts w:ascii="FangSong" w:eastAsia="FangSong" w:hAnsi="FangSong" w:cs="FangSong"/>
          <w:spacing w:val="-4"/>
          <w:sz w:val="24"/>
          <w:szCs w:val="24"/>
        </w:rPr>
        <w:t>为变更管理提供信息输入，病毒防护措施的实施；</w:t>
      </w:r>
    </w:p>
    <w:p>
      <w:pPr>
        <w:spacing w:line="217" w:lineRule="auto"/>
        <w:rPr>
          <w:rFonts w:ascii="FangSong" w:eastAsia="FangSong" w:hAnsi="FangSong" w:cs="FangSong"/>
          <w:sz w:val="24"/>
          <w:szCs w:val="24"/>
        </w:rPr>
        <w:sectPr>
          <w:headerReference w:type="default" r:id="rId39"/>
          <w:footerReference w:type="default" r:id="rId40"/>
          <w:pgSz w:w="11907" w:h="16839"/>
          <w:pgMar w:top="1414" w:right="1387" w:bottom="1973" w:left="1390" w:header="255" w:footer="1090" w:gutter="0"/>
          <w:cols w:space="720"/>
        </w:sectPr>
      </w:pPr>
    </w:p>
    <w:p>
      <w:pPr>
        <w:spacing w:before="41" w:line="288" w:lineRule="auto"/>
        <w:ind w:left="1318" w:right="27" w:hanging="439"/>
        <w:rPr>
          <w:rFonts w:ascii="FangSong" w:eastAsia="FangSong" w:hAnsi="FangSong" w:cs="FangSong"/>
          <w:sz w:val="24"/>
          <w:szCs w:val="24"/>
        </w:rPr>
      </w:pPr>
      <w:r>
        <w:rPr>
          <w:rFonts w:ascii="SimSun" w:eastAsia="SimSun" w:hAnsi="SimSun" w:cs="SimSun"/>
          <w:spacing w:val="-4"/>
          <w:sz w:val="24"/>
          <w:szCs w:val="24"/>
        </w:rPr>
        <w:t>9)</w:t>
      </w:r>
      <w:r>
        <w:rPr>
          <w:rFonts w:ascii="SimSun" w:eastAsia="SimSun" w:hAnsi="SimSun" w:cs="SimSun"/>
          <w:spacing w:val="80"/>
          <w:sz w:val="24"/>
          <w:szCs w:val="24"/>
        </w:rPr>
        <w:t xml:space="preserve"> </w:t>
      </w:r>
      <w:r>
        <w:rPr>
          <w:rFonts w:ascii="FangSong" w:eastAsia="FangSong" w:hAnsi="FangSong" w:cs="FangSong"/>
          <w:spacing w:val="-4"/>
          <w:sz w:val="24"/>
          <w:szCs w:val="24"/>
        </w:rPr>
        <w:t>针对计算机、操作系统、应用系统、数据、网络和网络服务的安全管理措施</w:t>
      </w:r>
      <w:r>
        <w:rPr>
          <w:rFonts w:ascii="FangSong" w:eastAsia="FangSong" w:hAnsi="FangSong" w:cs="FangSong"/>
          <w:spacing w:val="-16"/>
          <w:sz w:val="24"/>
          <w:szCs w:val="24"/>
        </w:rPr>
        <w:t>的实施；</w:t>
      </w:r>
    </w:p>
    <w:p>
      <w:pPr>
        <w:spacing w:before="244" w:line="217" w:lineRule="auto"/>
        <w:ind w:left="895"/>
        <w:rPr>
          <w:rFonts w:ascii="FangSong" w:eastAsia="FangSong" w:hAnsi="FangSong" w:cs="FangSong"/>
          <w:sz w:val="24"/>
          <w:szCs w:val="24"/>
        </w:rPr>
      </w:pPr>
      <w:r>
        <w:rPr>
          <w:rFonts w:ascii="SimSun" w:eastAsia="SimSun" w:hAnsi="SimSun" w:cs="SimSun"/>
          <w:spacing w:val="-5"/>
          <w:sz w:val="24"/>
          <w:szCs w:val="24"/>
        </w:rPr>
        <w:t>10)</w:t>
      </w:r>
      <w:r>
        <w:rPr>
          <w:rFonts w:ascii="SimSun" w:eastAsia="SimSun" w:hAnsi="SimSun" w:cs="SimSun"/>
          <w:spacing w:val="-45"/>
          <w:sz w:val="24"/>
          <w:szCs w:val="24"/>
        </w:rPr>
        <w:t xml:space="preserve"> </w:t>
      </w:r>
      <w:r>
        <w:rPr>
          <w:rFonts w:ascii="FangSong" w:eastAsia="FangSong" w:hAnsi="FangSong" w:cs="FangSong"/>
          <w:spacing w:val="-5"/>
          <w:sz w:val="24"/>
          <w:szCs w:val="24"/>
        </w:rPr>
        <w:t>数据媒介的处理和安全。</w:t>
      </w:r>
    </w:p>
    <w:p>
      <w:pPr>
        <w:pStyle w:val="BodyText"/>
        <w:spacing w:line="327" w:lineRule="auto"/>
      </w:pPr>
    </w:p>
    <w:p>
      <w:pPr>
        <w:spacing w:before="91" w:line="219" w:lineRule="auto"/>
        <w:ind w:left="46"/>
        <w:outlineLvl w:val="1"/>
        <w:rPr>
          <w:rFonts w:ascii="FangSong" w:eastAsia="FangSong" w:hAnsi="FangSong" w:cs="FangSong"/>
          <w:sz w:val="28"/>
          <w:szCs w:val="28"/>
        </w:rPr>
      </w:pPr>
      <w:bookmarkStart w:id="38" w:name="bookmark33"/>
      <w:bookmarkEnd w:id="38"/>
      <w:r>
        <w:rPr>
          <w:rFonts w:ascii="SimSun" w:eastAsia="SimSun" w:hAnsi="SimSun" w:cs="SimSun"/>
          <w:b/>
          <w:bCs/>
          <w:spacing w:val="-6"/>
          <w:sz w:val="28"/>
          <w:szCs w:val="28"/>
        </w:rPr>
        <w:t>7.11</w:t>
      </w:r>
      <w:r>
        <w:rPr>
          <w:rFonts w:ascii="SimSun" w:eastAsia="SimSun" w:hAnsi="SimSun" w:cs="SimSun"/>
          <w:spacing w:val="-43"/>
          <w:sz w:val="28"/>
          <w:szCs w:val="28"/>
        </w:rPr>
        <w:t xml:space="preserve"> </w:t>
      </w:r>
      <w:r>
        <w:rPr>
          <w:rFonts w:ascii="FangSong" w:eastAsia="FangSong" w:hAnsi="FangSong" w:cs="FangSong"/>
          <w:b/>
          <w:bCs/>
          <w:spacing w:val="-6"/>
          <w:sz w:val="28"/>
          <w:szCs w:val="28"/>
        </w:rPr>
        <w:t>监控安全状况</w:t>
      </w:r>
    </w:p>
    <w:p>
      <w:pPr>
        <w:spacing w:before="257" w:line="215" w:lineRule="auto"/>
        <w:ind w:left="1006"/>
        <w:rPr>
          <w:rFonts w:ascii="FangSong" w:eastAsia="FangSong" w:hAnsi="FangSong" w:cs="FangSong"/>
          <w:sz w:val="24"/>
          <w:szCs w:val="24"/>
        </w:rPr>
      </w:pPr>
      <w:r>
        <w:rPr>
          <w:rFonts w:ascii="FangSong" w:eastAsia="FangSong" w:hAnsi="FangSong" w:cs="FangSong"/>
          <w:spacing w:val="-2"/>
          <w:sz w:val="24"/>
          <w:szCs w:val="24"/>
        </w:rPr>
        <w:t>对安全规范实施进行监控，在工作周报、服务月报中体现。</w:t>
      </w:r>
    </w:p>
    <w:p>
      <w:pPr>
        <w:spacing w:before="245" w:line="217" w:lineRule="auto"/>
        <w:ind w:left="1006"/>
        <w:rPr>
          <w:rFonts w:ascii="FangSong" w:eastAsia="FangSong" w:hAnsi="FangSong" w:cs="FangSong"/>
          <w:sz w:val="24"/>
          <w:szCs w:val="24"/>
        </w:rPr>
      </w:pPr>
      <w:r>
        <w:rPr>
          <w:rFonts w:ascii="FangSong" w:eastAsia="FangSong" w:hAnsi="FangSong" w:cs="FangSong"/>
          <w:spacing w:val="-2"/>
          <w:sz w:val="24"/>
          <w:szCs w:val="24"/>
        </w:rPr>
        <w:t>对发生的信息安全事件按照《事件管理程序》</w:t>
      </w:r>
      <w:r>
        <w:rPr>
          <w:rFonts w:ascii="FangSong" w:eastAsia="FangSong" w:hAnsi="FangSong" w:cs="FangSong"/>
          <w:spacing w:val="-3"/>
          <w:sz w:val="24"/>
          <w:szCs w:val="24"/>
        </w:rPr>
        <w:t>执行。</w:t>
      </w:r>
    </w:p>
    <w:p>
      <w:pPr>
        <w:pStyle w:val="BodyText"/>
        <w:spacing w:line="329" w:lineRule="auto"/>
      </w:pPr>
    </w:p>
    <w:p>
      <w:pPr>
        <w:spacing w:before="91" w:line="218" w:lineRule="auto"/>
        <w:ind w:left="46"/>
        <w:outlineLvl w:val="1"/>
        <w:rPr>
          <w:rFonts w:ascii="FangSong" w:eastAsia="FangSong" w:hAnsi="FangSong" w:cs="FangSong"/>
          <w:sz w:val="28"/>
          <w:szCs w:val="28"/>
        </w:rPr>
      </w:pPr>
      <w:bookmarkStart w:id="39" w:name="bookmark34"/>
      <w:bookmarkEnd w:id="39"/>
      <w:r>
        <w:rPr>
          <w:rFonts w:ascii="SimSun" w:eastAsia="SimSun" w:hAnsi="SimSun" w:cs="SimSun"/>
          <w:b/>
          <w:bCs/>
          <w:spacing w:val="-6"/>
          <w:sz w:val="28"/>
          <w:szCs w:val="28"/>
        </w:rPr>
        <w:t>7.12</w:t>
      </w:r>
      <w:r>
        <w:rPr>
          <w:rFonts w:ascii="SimSun" w:eastAsia="SimSun" w:hAnsi="SimSun" w:cs="SimSun"/>
          <w:spacing w:val="-45"/>
          <w:sz w:val="28"/>
          <w:szCs w:val="28"/>
        </w:rPr>
        <w:t xml:space="preserve"> </w:t>
      </w:r>
      <w:r>
        <w:rPr>
          <w:rFonts w:ascii="FangSong" w:eastAsia="FangSong" w:hAnsi="FangSong" w:cs="FangSong"/>
          <w:b/>
          <w:bCs/>
          <w:spacing w:val="-6"/>
          <w:sz w:val="28"/>
          <w:szCs w:val="28"/>
        </w:rPr>
        <w:t>维护安全规范</w:t>
      </w:r>
    </w:p>
    <w:p>
      <w:pPr>
        <w:spacing w:before="255" w:line="361" w:lineRule="auto"/>
        <w:ind w:left="526" w:right="30" w:firstLine="477"/>
        <w:rPr>
          <w:rFonts w:ascii="FangSong" w:eastAsia="FangSong" w:hAnsi="FangSong" w:cs="FangSong"/>
          <w:sz w:val="24"/>
          <w:szCs w:val="24"/>
        </w:rPr>
      </w:pPr>
      <w:r>
        <w:rPr>
          <w:rFonts w:ascii="FangSong" w:eastAsia="FangSong" w:hAnsi="FangSong" w:cs="FangSong"/>
          <w:spacing w:val="-2"/>
          <w:sz w:val="24"/>
          <w:szCs w:val="24"/>
        </w:rPr>
        <w:t>服务管理人员根据系统运行及客户服务的风险变化，必要时对《信息安全管理</w:t>
      </w:r>
      <w:r>
        <w:rPr>
          <w:rFonts w:ascii="FangSong" w:eastAsia="FangSong" w:hAnsi="FangSong" w:cs="FangSong"/>
          <w:spacing w:val="-6"/>
          <w:sz w:val="24"/>
          <w:szCs w:val="24"/>
        </w:rPr>
        <w:t>程序》进行修改。</w:t>
      </w:r>
    </w:p>
    <w:p>
      <w:pPr>
        <w:spacing w:before="55" w:line="361" w:lineRule="auto"/>
        <w:ind w:left="549" w:right="29" w:firstLine="486"/>
        <w:rPr>
          <w:rFonts w:ascii="FangSong" w:eastAsia="FangSong" w:hAnsi="FangSong" w:cs="FangSong"/>
          <w:sz w:val="24"/>
          <w:szCs w:val="24"/>
        </w:rPr>
      </w:pPr>
      <w:r>
        <w:rPr>
          <w:rFonts w:ascii="FangSong" w:eastAsia="FangSong" w:hAnsi="FangSong" w:cs="FangSong"/>
          <w:spacing w:val="-3"/>
          <w:sz w:val="24"/>
          <w:szCs w:val="24"/>
        </w:rPr>
        <w:t>由于基础架构、组织和业务流程方面的变化导致相关的风险也随着发生变化，</w:t>
      </w:r>
      <w:r>
        <w:rPr>
          <w:rFonts w:ascii="FangSong" w:eastAsia="FangSong" w:hAnsi="FangSong" w:cs="FangSong"/>
          <w:spacing w:val="-6"/>
          <w:sz w:val="24"/>
          <w:szCs w:val="24"/>
        </w:rPr>
        <w:t>因此安全也需要进行维护。</w:t>
      </w:r>
    </w:p>
    <w:p>
      <w:pPr>
        <w:spacing w:before="56" w:line="217" w:lineRule="auto"/>
        <w:ind w:left="1007"/>
        <w:rPr>
          <w:rFonts w:ascii="FangSong" w:eastAsia="FangSong" w:hAnsi="FangSong" w:cs="FangSong"/>
          <w:sz w:val="24"/>
          <w:szCs w:val="24"/>
        </w:rPr>
      </w:pPr>
      <w:r>
        <w:rPr>
          <w:rFonts w:ascii="FangSong" w:eastAsia="FangSong" w:hAnsi="FangSong" w:cs="FangSong"/>
          <w:spacing w:val="-2"/>
          <w:sz w:val="24"/>
          <w:szCs w:val="24"/>
        </w:rPr>
        <w:t>安全维护包括服务级别协议中安全部分的维护以及详细的安全规范的维护。</w:t>
      </w:r>
    </w:p>
    <w:p>
      <w:pPr>
        <w:spacing w:before="247" w:line="359" w:lineRule="auto"/>
        <w:ind w:left="523" w:right="30" w:firstLine="485"/>
        <w:rPr>
          <w:rFonts w:ascii="FangSong" w:eastAsia="FangSong" w:hAnsi="FangSong" w:cs="FangSong"/>
          <w:sz w:val="24"/>
          <w:szCs w:val="24"/>
        </w:rPr>
      </w:pPr>
      <w:r>
        <w:rPr>
          <w:rFonts w:ascii="FangSong" w:eastAsia="FangSong" w:hAnsi="FangSong" w:cs="FangSong"/>
          <w:spacing w:val="-2"/>
          <w:sz w:val="24"/>
          <w:szCs w:val="24"/>
        </w:rPr>
        <w:t>维护需要根据评估子系统流程的结果以及对风险变化的评估结果进</w:t>
      </w:r>
      <w:r>
        <w:rPr>
          <w:rFonts w:ascii="FangSong" w:eastAsia="FangSong" w:hAnsi="FangSong" w:cs="FangSong"/>
          <w:spacing w:val="-3"/>
          <w:sz w:val="24"/>
          <w:szCs w:val="24"/>
        </w:rPr>
        <w:t>行。这些建</w:t>
      </w:r>
      <w:r>
        <w:rPr>
          <w:rFonts w:ascii="FangSong" w:eastAsia="FangSong" w:hAnsi="FangSong" w:cs="FangSong"/>
          <w:spacing w:val="-1"/>
          <w:sz w:val="24"/>
          <w:szCs w:val="24"/>
        </w:rPr>
        <w:t>议既可以直接被计划子流程所采纳，也可以纳入总体</w:t>
      </w:r>
      <w:r>
        <w:rPr>
          <w:rFonts w:ascii="FangSong" w:eastAsia="FangSong" w:hAnsi="FangSong" w:cs="FangSong"/>
          <w:spacing w:val="-2"/>
          <w:sz w:val="24"/>
          <w:szCs w:val="24"/>
        </w:rPr>
        <w:t>的服务级别协议的维护中。</w:t>
      </w:r>
    </w:p>
    <w:p>
      <w:pPr>
        <w:spacing w:before="59" w:line="217" w:lineRule="auto"/>
        <w:ind w:left="1007"/>
        <w:rPr>
          <w:rFonts w:ascii="FangSong" w:eastAsia="FangSong" w:hAnsi="FangSong" w:cs="FangSong"/>
          <w:sz w:val="24"/>
          <w:szCs w:val="24"/>
        </w:rPr>
      </w:pPr>
      <w:r>
        <w:rPr>
          <w:rFonts w:ascii="FangSong" w:eastAsia="FangSong" w:hAnsi="FangSong" w:cs="FangSong"/>
          <w:spacing w:val="-6"/>
          <w:sz w:val="24"/>
          <w:szCs w:val="24"/>
        </w:rPr>
        <w:t>安全规范更新通过变更管理实施</w:t>
      </w:r>
      <w:r>
        <w:rPr>
          <w:rFonts w:ascii="SimSun" w:eastAsia="SimSun" w:hAnsi="SimSun" w:cs="SimSun"/>
          <w:spacing w:val="-6"/>
          <w:sz w:val="24"/>
          <w:szCs w:val="24"/>
        </w:rPr>
        <w:t>,</w:t>
      </w:r>
      <w:r>
        <w:rPr>
          <w:rFonts w:ascii="FangSong" w:eastAsia="FangSong" w:hAnsi="FangSong" w:cs="FangSong"/>
          <w:spacing w:val="-6"/>
          <w:sz w:val="24"/>
          <w:szCs w:val="24"/>
        </w:rPr>
        <w:t>参照《变更管理程序》。</w:t>
      </w:r>
    </w:p>
    <w:p>
      <w:pPr>
        <w:pStyle w:val="BodyText"/>
        <w:spacing w:line="327" w:lineRule="auto"/>
      </w:pPr>
    </w:p>
    <w:p>
      <w:pPr>
        <w:spacing w:before="92" w:line="220" w:lineRule="auto"/>
        <w:ind w:left="46"/>
        <w:outlineLvl w:val="1"/>
        <w:rPr>
          <w:rFonts w:ascii="FangSong" w:eastAsia="FangSong" w:hAnsi="FangSong" w:cs="FangSong"/>
          <w:sz w:val="28"/>
          <w:szCs w:val="28"/>
        </w:rPr>
      </w:pPr>
      <w:bookmarkStart w:id="40" w:name="bookmark35"/>
      <w:bookmarkEnd w:id="40"/>
      <w:r>
        <w:rPr>
          <w:rFonts w:ascii="SimSun" w:eastAsia="SimSun" w:hAnsi="SimSun" w:cs="SimSun"/>
          <w:b/>
          <w:bCs/>
          <w:spacing w:val="-7"/>
          <w:sz w:val="28"/>
          <w:szCs w:val="28"/>
        </w:rPr>
        <w:t>7.13</w:t>
      </w:r>
      <w:r>
        <w:rPr>
          <w:rFonts w:ascii="SimSun" w:eastAsia="SimSun" w:hAnsi="SimSun" w:cs="SimSun"/>
          <w:spacing w:val="27"/>
          <w:sz w:val="28"/>
          <w:szCs w:val="28"/>
        </w:rPr>
        <w:t xml:space="preserve"> </w:t>
      </w:r>
      <w:r>
        <w:rPr>
          <w:rFonts w:ascii="FangSong" w:eastAsia="FangSong" w:hAnsi="FangSong" w:cs="FangSong"/>
          <w:b/>
          <w:bCs/>
          <w:spacing w:val="-7"/>
          <w:sz w:val="28"/>
          <w:szCs w:val="28"/>
        </w:rPr>
        <w:t>风险的处置</w:t>
      </w:r>
    </w:p>
    <w:p>
      <w:pPr>
        <w:pStyle w:val="BodyText"/>
        <w:spacing w:line="255" w:lineRule="auto"/>
      </w:pPr>
    </w:p>
    <w:p>
      <w:pPr>
        <w:spacing w:before="78" w:line="360" w:lineRule="auto"/>
        <w:ind w:left="44" w:right="30" w:firstLine="481"/>
        <w:rPr>
          <w:rFonts w:ascii="FangSong" w:eastAsia="FangSong" w:hAnsi="FangSong" w:cs="FangSong"/>
          <w:sz w:val="24"/>
          <w:szCs w:val="24"/>
        </w:rPr>
      </w:pPr>
      <w:r>
        <w:rPr>
          <w:rFonts w:ascii="FangSong" w:eastAsia="FangSong" w:hAnsi="FangSong" w:cs="FangSong"/>
          <w:spacing w:val="-7"/>
          <w:sz w:val="24"/>
          <w:szCs w:val="24"/>
        </w:rPr>
        <w:t>对风险应进行处理。对可接受风险，</w:t>
      </w:r>
      <w:r>
        <w:rPr>
          <w:rFonts w:ascii="FangSong" w:eastAsia="FangSong" w:hAnsi="FangSong" w:cs="FangSong"/>
          <w:spacing w:val="62"/>
          <w:sz w:val="24"/>
          <w:szCs w:val="24"/>
        </w:rPr>
        <w:t xml:space="preserve"> </w:t>
      </w:r>
      <w:r>
        <w:rPr>
          <w:rFonts w:ascii="FangSong" w:eastAsia="FangSong" w:hAnsi="FangSong" w:cs="FangSong"/>
          <w:spacing w:val="-7"/>
          <w:sz w:val="24"/>
          <w:szCs w:val="24"/>
        </w:rPr>
        <w:t>可保持已有的安全措施；如果是不可接受风险</w:t>
      </w:r>
      <w:r>
        <w:rPr>
          <w:rFonts w:ascii="FangSong" w:eastAsia="FangSong" w:hAnsi="FangSong" w:cs="FangSong"/>
          <w:spacing w:val="-7"/>
          <w:sz w:val="24"/>
          <w:szCs w:val="24"/>
        </w:rPr>
        <w:t>（高风险），则需要采取安全措施以降低、控制风险。</w:t>
      </w:r>
    </w:p>
    <w:p>
      <w:pPr>
        <w:spacing w:before="1" w:line="361" w:lineRule="auto"/>
        <w:ind w:left="67" w:right="30" w:firstLine="459"/>
        <w:rPr>
          <w:rFonts w:ascii="FangSong" w:eastAsia="FangSong" w:hAnsi="FangSong" w:cs="FangSong"/>
          <w:sz w:val="24"/>
          <w:szCs w:val="24"/>
        </w:rPr>
      </w:pPr>
      <w:r>
        <w:rPr>
          <w:rFonts w:ascii="FangSong" w:eastAsia="FangSong" w:hAnsi="FangSong" w:cs="FangSong"/>
          <w:spacing w:val="-2"/>
          <w:sz w:val="24"/>
          <w:szCs w:val="24"/>
        </w:rPr>
        <w:t>对不可接受风险，应采取新的风险处理的措施，规定风险处理方式、责任部门和时</w:t>
      </w:r>
      <w:r>
        <w:rPr>
          <w:rFonts w:ascii="FangSong" w:eastAsia="FangSong" w:hAnsi="FangSong" w:cs="FangSong"/>
          <w:spacing w:val="-5"/>
          <w:sz w:val="24"/>
          <w:szCs w:val="24"/>
        </w:rPr>
        <w:t>间进度，高风险应得到优先的考虑。</w:t>
      </w:r>
    </w:p>
    <w:p>
      <w:pPr>
        <w:spacing w:before="59" w:line="219" w:lineRule="auto"/>
        <w:ind w:left="3541"/>
        <w:rPr>
          <w:rFonts w:ascii="FangSong" w:eastAsia="FangSong" w:hAnsi="FangSong" w:cs="FangSong"/>
          <w:sz w:val="24"/>
          <w:szCs w:val="24"/>
        </w:rPr>
      </w:pPr>
      <w:r>
        <w:rPr>
          <w:rFonts w:ascii="FangSong" w:eastAsia="FangSong" w:hAnsi="FangSong" w:cs="FangSong"/>
          <w:spacing w:val="-3"/>
          <w:sz w:val="24"/>
          <w:szCs w:val="24"/>
        </w:rPr>
        <w:t>风险处理方式说明</w:t>
      </w:r>
    </w:p>
    <w:p>
      <w:pPr>
        <w:spacing w:line="18" w:lineRule="exact"/>
      </w:pPr>
    </w:p>
    <w:tbl>
      <w:tblPr>
        <w:tblStyle w:val="TableNormal"/>
        <w:tblW w:w="8470" w:type="dxa"/>
        <w:tblInd w:w="15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520"/>
        <w:gridCol w:w="6950"/>
      </w:tblGrid>
      <w:tr>
        <w:tblPrEx>
          <w:tblW w:w="8470" w:type="dxa"/>
          <w:tblInd w:w="15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67"/>
        </w:trPr>
        <w:tc>
          <w:tcPr>
            <w:tcW w:w="1520" w:type="dxa"/>
          </w:tcPr>
          <w:p>
            <w:pPr>
              <w:spacing w:before="151" w:line="218" w:lineRule="auto"/>
              <w:ind w:left="562"/>
              <w:rPr>
                <w:rFonts w:ascii="FangSong" w:eastAsia="FangSong" w:hAnsi="FangSong" w:cs="FangSong"/>
                <w:sz w:val="24"/>
                <w:szCs w:val="24"/>
              </w:rPr>
            </w:pPr>
            <w:r>
              <w:rPr>
                <w:rFonts w:ascii="FangSong" w:eastAsia="FangSong" w:hAnsi="FangSong" w:cs="FangSong"/>
                <w:spacing w:val="-4"/>
                <w:sz w:val="24"/>
                <w:szCs w:val="24"/>
              </w:rPr>
              <w:t>标识</w:t>
            </w:r>
          </w:p>
        </w:tc>
        <w:tc>
          <w:tcPr>
            <w:tcW w:w="6950" w:type="dxa"/>
          </w:tcPr>
          <w:p>
            <w:pPr>
              <w:spacing w:before="150" w:line="219" w:lineRule="auto"/>
              <w:ind w:left="3298"/>
              <w:rPr>
                <w:rFonts w:ascii="FangSong" w:eastAsia="FangSong" w:hAnsi="FangSong" w:cs="FangSong"/>
                <w:sz w:val="24"/>
                <w:szCs w:val="24"/>
              </w:rPr>
            </w:pPr>
            <w:r>
              <w:rPr>
                <w:rFonts w:ascii="FangSong" w:eastAsia="FangSong" w:hAnsi="FangSong" w:cs="FangSong"/>
                <w:spacing w:val="-4"/>
                <w:sz w:val="24"/>
                <w:szCs w:val="24"/>
              </w:rPr>
              <w:t>描述</w:t>
            </w:r>
          </w:p>
        </w:tc>
      </w:tr>
      <w:tr>
        <w:tblPrEx>
          <w:tblW w:w="8470" w:type="dxa"/>
          <w:tblInd w:w="156" w:type="dxa"/>
          <w:tblLayout w:type="fixed"/>
        </w:tblPrEx>
        <w:trPr>
          <w:trHeight w:val="826"/>
        </w:trPr>
        <w:tc>
          <w:tcPr>
            <w:tcW w:w="1520" w:type="dxa"/>
          </w:tcPr>
          <w:p>
            <w:pPr>
              <w:spacing w:before="147" w:line="217" w:lineRule="auto"/>
              <w:ind w:left="563"/>
              <w:rPr>
                <w:rFonts w:ascii="FangSong" w:eastAsia="FangSong" w:hAnsi="FangSong" w:cs="FangSong"/>
                <w:sz w:val="24"/>
                <w:szCs w:val="24"/>
              </w:rPr>
            </w:pPr>
            <w:r>
              <w:rPr>
                <w:rFonts w:ascii="FangSong" w:eastAsia="FangSong" w:hAnsi="FangSong" w:cs="FangSong"/>
                <w:spacing w:val="-5"/>
                <w:sz w:val="24"/>
                <w:szCs w:val="24"/>
              </w:rPr>
              <w:t>保持</w:t>
            </w:r>
          </w:p>
        </w:tc>
        <w:tc>
          <w:tcPr>
            <w:tcW w:w="6950" w:type="dxa"/>
          </w:tcPr>
          <w:p>
            <w:pPr>
              <w:spacing w:before="149" w:line="242" w:lineRule="auto"/>
              <w:ind w:left="125" w:right="120" w:hanging="6"/>
              <w:rPr>
                <w:rFonts w:ascii="FangSong" w:eastAsia="FangSong" w:hAnsi="FangSong" w:cs="FangSong"/>
                <w:sz w:val="24"/>
                <w:szCs w:val="24"/>
              </w:rPr>
            </w:pPr>
            <w:r>
              <w:rPr>
                <w:rFonts w:ascii="FangSong" w:eastAsia="FangSong" w:hAnsi="FangSong" w:cs="FangSong"/>
                <w:spacing w:val="-1"/>
                <w:sz w:val="24"/>
                <w:szCs w:val="24"/>
              </w:rPr>
              <w:t>现有控制措施完全可以应付或防止此风险的发生，控制措施保持</w:t>
            </w:r>
            <w:r>
              <w:rPr>
                <w:rFonts w:ascii="FangSong" w:eastAsia="FangSong" w:hAnsi="FangSong" w:cs="FangSong"/>
                <w:spacing w:val="-6"/>
                <w:sz w:val="24"/>
                <w:szCs w:val="24"/>
              </w:rPr>
              <w:t>不变</w:t>
            </w:r>
          </w:p>
        </w:tc>
      </w:tr>
      <w:tr>
        <w:tblPrEx>
          <w:tblW w:w="8470" w:type="dxa"/>
          <w:tblInd w:w="156" w:type="dxa"/>
          <w:tblLayout w:type="fixed"/>
        </w:tblPrEx>
        <w:trPr>
          <w:trHeight w:val="713"/>
        </w:trPr>
        <w:tc>
          <w:tcPr>
            <w:tcW w:w="1520" w:type="dxa"/>
          </w:tcPr>
          <w:p>
            <w:pPr>
              <w:spacing w:before="183" w:line="217" w:lineRule="auto"/>
              <w:ind w:left="563"/>
              <w:rPr>
                <w:rFonts w:ascii="FangSong" w:eastAsia="FangSong" w:hAnsi="FangSong" w:cs="FangSong"/>
                <w:sz w:val="24"/>
                <w:szCs w:val="24"/>
              </w:rPr>
            </w:pPr>
            <w:r>
              <w:rPr>
                <w:rFonts w:ascii="FangSong" w:eastAsia="FangSong" w:hAnsi="FangSong" w:cs="FangSong"/>
                <w:spacing w:val="-5"/>
                <w:sz w:val="24"/>
                <w:szCs w:val="24"/>
              </w:rPr>
              <w:t>控制</w:t>
            </w:r>
          </w:p>
        </w:tc>
        <w:tc>
          <w:tcPr>
            <w:tcW w:w="6950" w:type="dxa"/>
          </w:tcPr>
          <w:p>
            <w:pPr>
              <w:spacing w:before="63" w:line="246" w:lineRule="auto"/>
              <w:ind w:left="119" w:right="120"/>
              <w:rPr>
                <w:rFonts w:ascii="FangSong" w:eastAsia="FangSong" w:hAnsi="FangSong" w:cs="FangSong"/>
                <w:sz w:val="24"/>
                <w:szCs w:val="24"/>
              </w:rPr>
            </w:pPr>
            <w:r>
              <w:rPr>
                <w:rFonts w:ascii="FangSong" w:eastAsia="FangSong" w:hAnsi="FangSong" w:cs="FangSong"/>
                <w:spacing w:val="-1"/>
                <w:sz w:val="24"/>
                <w:szCs w:val="24"/>
              </w:rPr>
              <w:t>现有控制措施不足或没有控制措施，必须制作重新相应的对策防</w:t>
            </w:r>
            <w:r>
              <w:rPr>
                <w:rFonts w:ascii="FangSong" w:eastAsia="FangSong" w:hAnsi="FangSong" w:cs="FangSong"/>
                <w:spacing w:val="-5"/>
                <w:sz w:val="24"/>
                <w:szCs w:val="24"/>
              </w:rPr>
              <w:t>止此风险</w:t>
            </w:r>
            <w:r>
              <w:rPr>
                <w:rFonts w:ascii="FangSong" w:eastAsia="FangSong" w:hAnsi="FangSong" w:cs="FangSong"/>
                <w:spacing w:val="25"/>
                <w:sz w:val="24"/>
                <w:szCs w:val="24"/>
              </w:rPr>
              <w:t xml:space="preserve"> </w:t>
            </w:r>
            <w:r>
              <w:rPr>
                <w:rFonts w:ascii="FangSong" w:eastAsia="FangSong" w:hAnsi="FangSong" w:cs="FangSong"/>
                <w:spacing w:val="-5"/>
                <w:sz w:val="24"/>
                <w:szCs w:val="24"/>
              </w:rPr>
              <w:t>发生</w:t>
            </w:r>
          </w:p>
        </w:tc>
      </w:tr>
    </w:tbl>
    <w:p>
      <w:pPr>
        <w:pStyle w:val="BodyText"/>
        <w:spacing w:line="54" w:lineRule="exact"/>
        <w:rPr>
          <w:sz w:val="4"/>
        </w:rPr>
      </w:pPr>
    </w:p>
    <w:p>
      <w:pPr>
        <w:spacing w:line="54" w:lineRule="exact"/>
        <w:rPr>
          <w:sz w:val="4"/>
          <w:szCs w:val="4"/>
        </w:rPr>
        <w:sectPr>
          <w:footerReference w:type="default" r:id="rId41"/>
          <w:pgSz w:w="11907" w:h="16839"/>
          <w:pgMar w:top="1414" w:right="1387" w:bottom="1973" w:left="1390" w:header="255" w:footer="1090" w:gutter="0"/>
          <w:cols w:space="720"/>
        </w:sectPr>
      </w:pPr>
    </w:p>
    <w:p>
      <w:pPr>
        <w:spacing w:line="45" w:lineRule="auto"/>
        <w:rPr>
          <w:rFonts w:ascii="Arial"/>
          <w:sz w:val="2"/>
        </w:rPr>
      </w:pPr>
    </w:p>
    <w:tbl>
      <w:tblPr>
        <w:tblStyle w:val="TableNormal"/>
        <w:tblW w:w="8470" w:type="dxa"/>
        <w:tblInd w:w="15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520"/>
        <w:gridCol w:w="6950"/>
      </w:tblGrid>
      <w:tr>
        <w:tblPrEx>
          <w:tblW w:w="8470" w:type="dxa"/>
          <w:tblInd w:w="15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836"/>
        </w:trPr>
        <w:tc>
          <w:tcPr>
            <w:tcW w:w="1520" w:type="dxa"/>
          </w:tcPr>
          <w:p>
            <w:pPr>
              <w:spacing w:before="184" w:line="219" w:lineRule="auto"/>
              <w:ind w:left="563"/>
              <w:rPr>
                <w:rFonts w:ascii="FangSong" w:eastAsia="FangSong" w:hAnsi="FangSong" w:cs="FangSong"/>
                <w:sz w:val="24"/>
                <w:szCs w:val="24"/>
              </w:rPr>
            </w:pPr>
            <w:r>
              <w:rPr>
                <w:rFonts w:ascii="FangSong" w:eastAsia="FangSong" w:hAnsi="FangSong" w:cs="FangSong"/>
                <w:spacing w:val="-5"/>
                <w:sz w:val="24"/>
                <w:szCs w:val="24"/>
              </w:rPr>
              <w:t>接受</w:t>
            </w:r>
          </w:p>
        </w:tc>
        <w:tc>
          <w:tcPr>
            <w:tcW w:w="6950" w:type="dxa"/>
          </w:tcPr>
          <w:p>
            <w:pPr>
              <w:spacing w:before="66" w:line="273" w:lineRule="auto"/>
              <w:ind w:left="123" w:right="120" w:hanging="2"/>
              <w:rPr>
                <w:rFonts w:ascii="FangSong" w:eastAsia="FangSong" w:hAnsi="FangSong" w:cs="FangSong"/>
                <w:sz w:val="24"/>
                <w:szCs w:val="24"/>
              </w:rPr>
            </w:pPr>
            <w:r>
              <w:rPr>
                <w:rFonts w:ascii="FangSong" w:eastAsia="FangSong" w:hAnsi="FangSong" w:cs="FangSong"/>
                <w:spacing w:val="-1"/>
                <w:sz w:val="24"/>
                <w:szCs w:val="24"/>
              </w:rPr>
              <w:t>控制现有风险所花费的成本过高、超出公司随范围且风险发生的</w:t>
            </w:r>
            <w:r>
              <w:rPr>
                <w:rFonts w:ascii="FangSong" w:eastAsia="FangSong" w:hAnsi="FangSong" w:cs="FangSong"/>
                <w:spacing w:val="-1"/>
                <w:sz w:val="24"/>
                <w:szCs w:val="24"/>
              </w:rPr>
              <w:t>可能性极</w:t>
            </w:r>
            <w:r>
              <w:rPr>
                <w:rFonts w:ascii="FangSong" w:eastAsia="FangSong" w:hAnsi="FangSong" w:cs="FangSong"/>
                <w:spacing w:val="-1"/>
                <w:sz w:val="24"/>
                <w:szCs w:val="24"/>
              </w:rPr>
              <w:t xml:space="preserve"> </w:t>
            </w:r>
            <w:r>
              <w:rPr>
                <w:rFonts w:ascii="FangSong" w:eastAsia="FangSong" w:hAnsi="FangSong" w:cs="FangSong"/>
                <w:spacing w:val="-1"/>
                <w:sz w:val="24"/>
                <w:szCs w:val="24"/>
              </w:rPr>
              <w:t>小或没有适当的解决方案，公司决定接受此风险</w:t>
            </w:r>
          </w:p>
        </w:tc>
      </w:tr>
      <w:tr>
        <w:tblPrEx>
          <w:tblW w:w="8470" w:type="dxa"/>
          <w:tblInd w:w="156" w:type="dxa"/>
          <w:tblLayout w:type="fixed"/>
        </w:tblPrEx>
        <w:trPr>
          <w:trHeight w:val="627"/>
        </w:trPr>
        <w:tc>
          <w:tcPr>
            <w:tcW w:w="1520" w:type="dxa"/>
          </w:tcPr>
          <w:p>
            <w:pPr>
              <w:spacing w:before="169" w:line="220" w:lineRule="auto"/>
              <w:ind w:left="562"/>
              <w:rPr>
                <w:rFonts w:ascii="FangSong" w:eastAsia="FangSong" w:hAnsi="FangSong" w:cs="FangSong"/>
                <w:sz w:val="24"/>
                <w:szCs w:val="24"/>
              </w:rPr>
            </w:pPr>
            <w:r>
              <w:rPr>
                <w:rFonts w:ascii="FangSong" w:eastAsia="FangSong" w:hAnsi="FangSong" w:cs="FangSong"/>
                <w:spacing w:val="-4"/>
                <w:sz w:val="24"/>
                <w:szCs w:val="24"/>
              </w:rPr>
              <w:t>避免</w:t>
            </w:r>
          </w:p>
        </w:tc>
        <w:tc>
          <w:tcPr>
            <w:tcW w:w="6950" w:type="dxa"/>
          </w:tcPr>
          <w:p>
            <w:pPr>
              <w:spacing w:before="169" w:line="217" w:lineRule="auto"/>
              <w:ind w:left="125"/>
              <w:rPr>
                <w:rFonts w:ascii="FangSong" w:eastAsia="FangSong" w:hAnsi="FangSong" w:cs="FangSong"/>
                <w:sz w:val="24"/>
                <w:szCs w:val="24"/>
              </w:rPr>
            </w:pPr>
            <w:r>
              <w:rPr>
                <w:rFonts w:ascii="FangSong" w:eastAsia="FangSong" w:hAnsi="FangSong" w:cs="FangSong"/>
                <w:spacing w:val="-1"/>
                <w:sz w:val="24"/>
                <w:szCs w:val="24"/>
              </w:rPr>
              <w:t>公司放弃可能涉及此风险的行为，以保证风险不会发生</w:t>
            </w:r>
          </w:p>
        </w:tc>
      </w:tr>
      <w:tr>
        <w:tblPrEx>
          <w:tblW w:w="8470" w:type="dxa"/>
          <w:tblInd w:w="156" w:type="dxa"/>
          <w:tblLayout w:type="fixed"/>
        </w:tblPrEx>
        <w:trPr>
          <w:trHeight w:val="782"/>
        </w:trPr>
        <w:tc>
          <w:tcPr>
            <w:tcW w:w="1520" w:type="dxa"/>
          </w:tcPr>
          <w:p>
            <w:pPr>
              <w:spacing w:before="184" w:line="214" w:lineRule="auto"/>
              <w:ind w:left="565"/>
              <w:rPr>
                <w:rFonts w:ascii="FangSong" w:eastAsia="FangSong" w:hAnsi="FangSong" w:cs="FangSong"/>
                <w:sz w:val="24"/>
                <w:szCs w:val="24"/>
              </w:rPr>
            </w:pPr>
            <w:r>
              <w:rPr>
                <w:rFonts w:ascii="FangSong" w:eastAsia="FangSong" w:hAnsi="FangSong" w:cs="FangSong"/>
                <w:spacing w:val="-5"/>
                <w:sz w:val="24"/>
                <w:szCs w:val="24"/>
              </w:rPr>
              <w:t>转移</w:t>
            </w:r>
          </w:p>
        </w:tc>
        <w:tc>
          <w:tcPr>
            <w:tcW w:w="6950" w:type="dxa"/>
          </w:tcPr>
          <w:p>
            <w:pPr>
              <w:spacing w:before="62" w:line="273" w:lineRule="auto"/>
              <w:ind w:left="131" w:right="120" w:hanging="10"/>
              <w:rPr>
                <w:rFonts w:ascii="FangSong" w:eastAsia="FangSong" w:hAnsi="FangSong" w:cs="FangSong"/>
                <w:sz w:val="24"/>
                <w:szCs w:val="24"/>
              </w:rPr>
            </w:pPr>
            <w:r>
              <w:rPr>
                <w:rFonts w:ascii="FangSong" w:eastAsia="FangSong" w:hAnsi="FangSong" w:cs="FangSong"/>
                <w:spacing w:val="-1"/>
                <w:sz w:val="24"/>
                <w:szCs w:val="24"/>
              </w:rPr>
              <w:t>将风险转嫁至其他公司或第三方人员身上，公司内部不再对此风</w:t>
            </w:r>
            <w:r>
              <w:rPr>
                <w:rFonts w:ascii="FangSong" w:eastAsia="FangSong" w:hAnsi="FangSong" w:cs="FangSong"/>
                <w:spacing w:val="-5"/>
                <w:sz w:val="24"/>
                <w:szCs w:val="24"/>
              </w:rPr>
              <w:t>险作任何</w:t>
            </w:r>
            <w:r>
              <w:rPr>
                <w:rFonts w:ascii="FangSong" w:eastAsia="FangSong" w:hAnsi="FangSong" w:cs="FangSong"/>
                <w:spacing w:val="17"/>
                <w:sz w:val="24"/>
                <w:szCs w:val="24"/>
              </w:rPr>
              <w:t xml:space="preserve"> </w:t>
            </w:r>
            <w:r>
              <w:rPr>
                <w:rFonts w:ascii="FangSong" w:eastAsia="FangSong" w:hAnsi="FangSong" w:cs="FangSong"/>
                <w:spacing w:val="-5"/>
                <w:sz w:val="24"/>
                <w:szCs w:val="24"/>
              </w:rPr>
              <w:t>控制措施</w:t>
            </w:r>
          </w:p>
        </w:tc>
      </w:tr>
    </w:tbl>
    <w:p>
      <w:pPr>
        <w:spacing w:before="115" w:line="218" w:lineRule="auto"/>
        <w:ind w:left="4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xmlns:r="http://schemas.openxmlformats.org/officeDocument/2006/relationships" r:embed="rId22"/>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2"/>
          <w:sz w:val="24"/>
          <w:szCs w:val="24"/>
        </w:rPr>
        <w:t xml:space="preserve">  </w:t>
      </w:r>
      <w:r>
        <w:rPr>
          <w:rFonts w:ascii="FangSong" w:eastAsia="FangSong" w:hAnsi="FangSong" w:cs="FangSong"/>
          <w:spacing w:val="-4"/>
          <w:sz w:val="24"/>
          <w:szCs w:val="24"/>
        </w:rPr>
        <w:t>计划</w:t>
      </w:r>
    </w:p>
    <w:p>
      <w:pPr>
        <w:spacing w:before="184" w:line="218" w:lineRule="auto"/>
        <w:ind w:left="466"/>
        <w:rPr>
          <w:rFonts w:ascii="FangSong" w:eastAsia="FangSong" w:hAnsi="FangSong" w:cs="FangSong"/>
          <w:sz w:val="24"/>
          <w:szCs w:val="24"/>
        </w:rPr>
      </w:pPr>
      <w:r>
        <w:rPr>
          <w:rFonts w:ascii="FangSong" w:eastAsia="FangSong" w:hAnsi="FangSong" w:cs="FangSong"/>
          <w:spacing w:val="-14"/>
          <w:sz w:val="24"/>
          <w:szCs w:val="24"/>
        </w:rPr>
        <w:t>导出《风险处理计划》。</w:t>
      </w:r>
    </w:p>
    <w:p>
      <w:pPr>
        <w:spacing w:before="185" w:line="218" w:lineRule="auto"/>
        <w:ind w:left="4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xmlns:r="http://schemas.openxmlformats.org/officeDocument/2006/relationships" r:embed="rId26"/>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2"/>
          <w:sz w:val="24"/>
          <w:szCs w:val="24"/>
        </w:rPr>
        <w:t xml:space="preserve">  </w:t>
      </w:r>
      <w:r>
        <w:rPr>
          <w:rFonts w:ascii="FangSong" w:eastAsia="FangSong" w:hAnsi="FangSong" w:cs="FangSong"/>
          <w:spacing w:val="-4"/>
          <w:sz w:val="24"/>
          <w:szCs w:val="24"/>
        </w:rPr>
        <w:t>报告</w:t>
      </w:r>
    </w:p>
    <w:p>
      <w:pPr>
        <w:spacing w:before="184" w:line="360" w:lineRule="auto"/>
        <w:ind w:left="46" w:right="27" w:firstLine="480"/>
        <w:jc w:val="both"/>
        <w:rPr>
          <w:rFonts w:ascii="FangSong" w:eastAsia="FangSong" w:hAnsi="FangSong" w:cs="FangSong"/>
          <w:sz w:val="24"/>
          <w:szCs w:val="24"/>
        </w:rPr>
      </w:pPr>
      <w:r>
        <w:rPr>
          <w:rFonts w:ascii="FangSong" w:eastAsia="FangSong" w:hAnsi="FangSong" w:cs="FangSong"/>
          <w:spacing w:val="1"/>
          <w:sz w:val="24"/>
          <w:szCs w:val="24"/>
        </w:rPr>
        <w:t>安全管理负责人导出《信息安全风险评估报告》</w:t>
      </w:r>
      <w:r>
        <w:rPr>
          <w:rFonts w:ascii="SimSun" w:eastAsia="SimSun" w:hAnsi="SimSun" w:cs="SimSun"/>
          <w:spacing w:val="1"/>
          <w:sz w:val="24"/>
          <w:szCs w:val="24"/>
        </w:rPr>
        <w:t>,</w:t>
      </w:r>
      <w:r>
        <w:rPr>
          <w:rFonts w:ascii="FangSong" w:eastAsia="FangSong" w:hAnsi="FangSong" w:cs="FangSong"/>
          <w:spacing w:val="1"/>
          <w:sz w:val="24"/>
          <w:szCs w:val="24"/>
        </w:rPr>
        <w:t>陈述信息安全管理现状，分析存</w:t>
      </w:r>
      <w:r>
        <w:rPr>
          <w:rFonts w:ascii="FangSong" w:eastAsia="FangSong" w:hAnsi="FangSong" w:cs="FangSong"/>
          <w:spacing w:val="-2"/>
          <w:sz w:val="24"/>
          <w:szCs w:val="24"/>
        </w:rPr>
        <w:t>在的信息安全风险，提出信息安全管理（控制）的建议与措施，提交信息安全管理小组</w:t>
      </w:r>
      <w:r>
        <w:rPr>
          <w:rFonts w:ascii="FangSong" w:eastAsia="FangSong" w:hAnsi="FangSong" w:cs="FangSong"/>
          <w:spacing w:val="-8"/>
          <w:sz w:val="24"/>
          <w:szCs w:val="24"/>
        </w:rPr>
        <w:t>进行审核。</w:t>
      </w:r>
    </w:p>
    <w:p>
      <w:pPr>
        <w:spacing w:line="218" w:lineRule="auto"/>
        <w:ind w:left="4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xmlns:r="http://schemas.openxmlformats.org/officeDocument/2006/relationships" r:embed="rId26"/>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12"/>
          <w:sz w:val="24"/>
          <w:szCs w:val="24"/>
        </w:rPr>
        <w:t xml:space="preserve">  </w:t>
      </w:r>
      <w:r>
        <w:rPr>
          <w:rFonts w:ascii="FangSong" w:eastAsia="FangSong" w:hAnsi="FangSong" w:cs="FangSong"/>
          <w:spacing w:val="-9"/>
          <w:sz w:val="24"/>
          <w:szCs w:val="24"/>
        </w:rPr>
        <w:t>审核</w:t>
      </w:r>
    </w:p>
    <w:p>
      <w:pPr>
        <w:spacing w:before="184" w:line="360" w:lineRule="auto"/>
        <w:ind w:left="45" w:right="30" w:firstLine="479"/>
        <w:jc w:val="both"/>
        <w:rPr>
          <w:rFonts w:ascii="FangSong" w:eastAsia="FangSong" w:hAnsi="FangSong" w:cs="FangSong"/>
          <w:sz w:val="24"/>
          <w:szCs w:val="24"/>
        </w:rPr>
      </w:pPr>
      <w:r>
        <w:rPr>
          <w:rFonts w:ascii="FangSong" w:eastAsia="FangSong" w:hAnsi="FangSong" w:cs="FangSong"/>
          <w:spacing w:val="-2"/>
          <w:sz w:val="24"/>
          <w:szCs w:val="24"/>
        </w:rPr>
        <w:t>信息安全管理小组考虑成本与风险的关系，对《信息安全</w:t>
      </w:r>
      <w:r>
        <w:rPr>
          <w:rFonts w:ascii="FangSong" w:eastAsia="FangSong" w:hAnsi="FangSong" w:cs="FangSong"/>
          <w:spacing w:val="-3"/>
          <w:sz w:val="24"/>
          <w:szCs w:val="24"/>
        </w:rPr>
        <w:t>风险评估报告》及《风险</w:t>
      </w:r>
      <w:r>
        <w:rPr>
          <w:rFonts w:ascii="FangSong" w:eastAsia="FangSong" w:hAnsi="FangSong" w:cs="FangSong"/>
          <w:spacing w:val="-5"/>
          <w:sz w:val="24"/>
          <w:szCs w:val="24"/>
        </w:rPr>
        <w:t>处理计划》的相关内容审核，</w:t>
      </w:r>
      <w:r>
        <w:rPr>
          <w:rFonts w:ascii="FangSong" w:eastAsia="FangSong" w:hAnsi="FangSong" w:cs="FangSong"/>
          <w:spacing w:val="-5"/>
          <w:sz w:val="24"/>
          <w:szCs w:val="24"/>
        </w:rPr>
        <w:t xml:space="preserve"> </w:t>
      </w:r>
      <w:r>
        <w:rPr>
          <w:rFonts w:ascii="FangSong" w:eastAsia="FangSong" w:hAnsi="FangSong" w:cs="FangSong"/>
          <w:spacing w:val="-5"/>
          <w:sz w:val="24"/>
          <w:szCs w:val="24"/>
        </w:rPr>
        <w:t>对认为不合适的控制或风险处理方式等提出说明，由风险</w:t>
      </w:r>
      <w:r>
        <w:rPr>
          <w:rFonts w:ascii="FangSong" w:eastAsia="FangSong" w:hAnsi="FangSong" w:cs="FangSong"/>
          <w:spacing w:val="-2"/>
          <w:sz w:val="24"/>
          <w:szCs w:val="24"/>
        </w:rPr>
        <w:t>评估小组协同相关部门重新考虑信息安全管理小组的意见，选择其他的控制或风险处理</w:t>
      </w:r>
      <w:r>
        <w:rPr>
          <w:rFonts w:ascii="FangSong" w:eastAsia="FangSong" w:hAnsi="FangSong" w:cs="FangSong"/>
          <w:spacing w:val="-2"/>
          <w:sz w:val="24"/>
          <w:szCs w:val="24"/>
        </w:rPr>
        <w:t>方式，并重新提交信息安全管理小组审核，由安全负责人批准实施。</w:t>
      </w:r>
    </w:p>
    <w:p>
      <w:pPr>
        <w:spacing w:line="218" w:lineRule="auto"/>
        <w:ind w:left="4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xmlns:r="http://schemas.openxmlformats.org/officeDocument/2006/relationships" r:embed="rId26"/>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5"/>
          <w:sz w:val="24"/>
          <w:szCs w:val="24"/>
        </w:rPr>
        <w:t xml:space="preserve">  </w:t>
      </w:r>
      <w:r>
        <w:rPr>
          <w:rFonts w:ascii="FangSong" w:eastAsia="FangSong" w:hAnsi="FangSong" w:cs="FangSong"/>
          <w:spacing w:val="-6"/>
          <w:sz w:val="24"/>
          <w:szCs w:val="24"/>
        </w:rPr>
        <w:t>实施</w:t>
      </w:r>
    </w:p>
    <w:p>
      <w:pPr>
        <w:pStyle w:val="BodyText"/>
        <w:spacing w:line="307" w:lineRule="auto"/>
      </w:pPr>
    </w:p>
    <w:p>
      <w:pPr>
        <w:spacing w:before="79" w:line="410" w:lineRule="auto"/>
        <w:ind w:left="244" w:right="248" w:firstLine="419"/>
        <w:rPr>
          <w:rFonts w:ascii="FangSong" w:eastAsia="FangSong" w:hAnsi="FangSong" w:cs="FangSong"/>
          <w:sz w:val="24"/>
          <w:szCs w:val="24"/>
        </w:rPr>
      </w:pPr>
      <w:r>
        <w:rPr>
          <w:rFonts w:ascii="FangSong" w:eastAsia="FangSong" w:hAnsi="FangSong" w:cs="FangSong"/>
          <w:spacing w:val="2"/>
          <w:sz w:val="24"/>
          <w:szCs w:val="24"/>
        </w:rPr>
        <w:t>各责任部门按照批准后的《风险处理计划》的</w:t>
      </w:r>
      <w:r>
        <w:rPr>
          <w:rFonts w:ascii="FangSong" w:eastAsia="FangSong" w:hAnsi="FangSong" w:cs="FangSong"/>
          <w:spacing w:val="1"/>
          <w:sz w:val="24"/>
          <w:szCs w:val="24"/>
        </w:rPr>
        <w:t>要求采取有效安全控制措施，确</w:t>
      </w:r>
      <w:r>
        <w:rPr>
          <w:rFonts w:ascii="FangSong" w:eastAsia="FangSong" w:hAnsi="FangSong" w:cs="FangSong"/>
          <w:spacing w:val="-4"/>
          <w:sz w:val="24"/>
          <w:szCs w:val="24"/>
        </w:rPr>
        <w:t>保所采取的控制措施是有效的。</w:t>
      </w:r>
    </w:p>
    <w:p>
      <w:pPr>
        <w:spacing w:before="122" w:line="216" w:lineRule="auto"/>
        <w:ind w:left="46"/>
        <w:outlineLvl w:val="1"/>
        <w:rPr>
          <w:rFonts w:ascii="FangSong" w:eastAsia="FangSong" w:hAnsi="FangSong" w:cs="FangSong"/>
          <w:sz w:val="28"/>
          <w:szCs w:val="28"/>
        </w:rPr>
      </w:pPr>
      <w:bookmarkStart w:id="41" w:name="bookmark36"/>
      <w:bookmarkEnd w:id="41"/>
      <w:r>
        <w:rPr>
          <w:rFonts w:ascii="SimSun" w:eastAsia="SimSun" w:hAnsi="SimSun" w:cs="SimSun"/>
          <w:b/>
          <w:bCs/>
          <w:spacing w:val="-6"/>
          <w:sz w:val="28"/>
          <w:szCs w:val="28"/>
        </w:rPr>
        <w:t>7.14</w:t>
      </w:r>
      <w:r>
        <w:rPr>
          <w:rFonts w:ascii="SimSun" w:eastAsia="SimSun" w:hAnsi="SimSun" w:cs="SimSun"/>
          <w:spacing w:val="24"/>
          <w:sz w:val="28"/>
          <w:szCs w:val="28"/>
        </w:rPr>
        <w:t xml:space="preserve"> </w:t>
      </w:r>
      <w:r>
        <w:rPr>
          <w:rFonts w:ascii="FangSong" w:eastAsia="FangSong" w:hAnsi="FangSong" w:cs="FangSong"/>
          <w:b/>
          <w:bCs/>
          <w:spacing w:val="-6"/>
          <w:sz w:val="28"/>
          <w:szCs w:val="28"/>
        </w:rPr>
        <w:t>剩余风险评估</w:t>
      </w:r>
    </w:p>
    <w:p>
      <w:pPr>
        <w:pStyle w:val="BodyText"/>
        <w:spacing w:line="258" w:lineRule="auto"/>
      </w:pPr>
    </w:p>
    <w:p>
      <w:pPr>
        <w:spacing w:before="79" w:line="216" w:lineRule="auto"/>
        <w:ind w:left="4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xmlns:r="http://schemas.openxmlformats.org/officeDocument/2006/relationships" r:embed="rId23"/>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4"/>
          <w:sz w:val="24"/>
          <w:szCs w:val="24"/>
        </w:rPr>
        <w:t xml:space="preserve">  </w:t>
      </w:r>
      <w:r>
        <w:rPr>
          <w:rFonts w:ascii="FangSong" w:eastAsia="FangSong" w:hAnsi="FangSong" w:cs="FangSong"/>
          <w:spacing w:val="-5"/>
          <w:sz w:val="24"/>
          <w:szCs w:val="24"/>
        </w:rPr>
        <w:t>再评估</w:t>
      </w:r>
    </w:p>
    <w:p>
      <w:pPr>
        <w:pStyle w:val="BodyText"/>
        <w:spacing w:line="309" w:lineRule="auto"/>
      </w:pPr>
    </w:p>
    <w:p>
      <w:pPr>
        <w:spacing w:before="78" w:line="396" w:lineRule="auto"/>
        <w:ind w:left="246" w:right="248" w:firstLine="418"/>
        <w:rPr>
          <w:rFonts w:ascii="FangSong" w:eastAsia="FangSong" w:hAnsi="FangSong" w:cs="FangSong"/>
          <w:sz w:val="24"/>
          <w:szCs w:val="24"/>
        </w:rPr>
      </w:pPr>
      <w:r>
        <w:rPr>
          <w:rFonts w:ascii="FangSong" w:eastAsia="FangSong" w:hAnsi="FangSong" w:cs="FangSong"/>
          <w:spacing w:val="2"/>
          <w:sz w:val="24"/>
          <w:szCs w:val="24"/>
        </w:rPr>
        <w:t>对采取安全措施处理后的风险，信息安全管</w:t>
      </w:r>
      <w:r>
        <w:rPr>
          <w:rFonts w:ascii="FangSong" w:eastAsia="FangSong" w:hAnsi="FangSong" w:cs="FangSong"/>
          <w:spacing w:val="1"/>
          <w:sz w:val="24"/>
          <w:szCs w:val="24"/>
        </w:rPr>
        <w:t>理小组应进行再评估，以判断实施</w:t>
      </w:r>
      <w:r>
        <w:rPr>
          <w:rFonts w:ascii="FangSong" w:eastAsia="FangSong" w:hAnsi="FangSong" w:cs="FangSong"/>
          <w:spacing w:val="-2"/>
          <w:sz w:val="24"/>
          <w:szCs w:val="24"/>
        </w:rPr>
        <w:t>安全措施后的残余风险是否已经降低到可接受的水</w:t>
      </w:r>
      <w:r>
        <w:rPr>
          <w:rFonts w:ascii="FangSong" w:eastAsia="FangSong" w:hAnsi="FangSong" w:cs="FangSong"/>
          <w:spacing w:val="-3"/>
          <w:sz w:val="24"/>
          <w:szCs w:val="24"/>
        </w:rPr>
        <w:t>平。</w:t>
      </w:r>
    </w:p>
    <w:p>
      <w:pPr>
        <w:spacing w:before="1" w:line="218" w:lineRule="auto"/>
        <w:ind w:left="4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xmlns:r="http://schemas.openxmlformats.org/officeDocument/2006/relationships" r:embed="rId23"/>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4"/>
          <w:sz w:val="24"/>
          <w:szCs w:val="24"/>
        </w:rPr>
        <w:t xml:space="preserve">  </w:t>
      </w:r>
      <w:r>
        <w:rPr>
          <w:rFonts w:ascii="FangSong" w:eastAsia="FangSong" w:hAnsi="FangSong" w:cs="FangSong"/>
          <w:spacing w:val="-5"/>
          <w:sz w:val="24"/>
          <w:szCs w:val="24"/>
        </w:rPr>
        <w:t>再处理</w:t>
      </w:r>
    </w:p>
    <w:p>
      <w:pPr>
        <w:pStyle w:val="BodyText"/>
        <w:spacing w:line="305" w:lineRule="auto"/>
      </w:pPr>
    </w:p>
    <w:p>
      <w:pPr>
        <w:spacing w:before="79" w:line="389" w:lineRule="auto"/>
        <w:ind w:left="249" w:right="248" w:firstLine="419"/>
        <w:rPr>
          <w:rFonts w:ascii="FangSong" w:eastAsia="FangSong" w:hAnsi="FangSong" w:cs="FangSong"/>
          <w:sz w:val="24"/>
          <w:szCs w:val="24"/>
        </w:rPr>
      </w:pPr>
      <w:r>
        <w:rPr>
          <w:rFonts w:ascii="FangSong" w:eastAsia="FangSong" w:hAnsi="FangSong" w:cs="FangSong"/>
          <w:spacing w:val="1"/>
          <w:sz w:val="24"/>
          <w:szCs w:val="24"/>
        </w:rPr>
        <w:t>某些风险可能在选择了适当的安全措施后仍处于不可接受的风险范围内，应考</w:t>
      </w:r>
      <w:r>
        <w:rPr>
          <w:rFonts w:ascii="FangSong" w:eastAsia="FangSong" w:hAnsi="FangSong" w:cs="FangSong"/>
          <w:spacing w:val="-3"/>
          <w:sz w:val="24"/>
          <w:szCs w:val="24"/>
        </w:rPr>
        <w:t>虑是否接受此风险或进一步增加相应的安全措施。</w:t>
      </w:r>
    </w:p>
    <w:p>
      <w:pPr>
        <w:spacing w:line="389" w:lineRule="auto"/>
        <w:rPr>
          <w:rFonts w:ascii="FangSong" w:eastAsia="FangSong" w:hAnsi="FangSong" w:cs="FangSong"/>
          <w:sz w:val="24"/>
          <w:szCs w:val="24"/>
        </w:rPr>
        <w:sectPr>
          <w:footerReference w:type="default" r:id="rId42"/>
          <w:pgSz w:w="11907" w:h="16839"/>
          <w:pgMar w:top="1414" w:right="1387" w:bottom="1973" w:left="1390" w:header="255" w:footer="1090" w:gutter="0"/>
          <w:cols w:space="720"/>
        </w:sectPr>
      </w:pPr>
    </w:p>
    <w:p>
      <w:pPr>
        <w:spacing w:before="120" w:line="218" w:lineRule="auto"/>
        <w:ind w:left="48"/>
        <w:rPr>
          <w:rFonts w:ascii="FangSong" w:eastAsia="FangSong" w:hAnsi="FangSong" w:cs="FangSong"/>
          <w:sz w:val="24"/>
          <w:szCs w:val="24"/>
        </w:rPr>
      </w:pPr>
      <w:r>
        <w:rPr>
          <w:rFonts w:ascii="FangSong" w:eastAsia="FangSong" w:hAnsi="FangSong" w:cs="FangSong"/>
          <w:sz w:val="24"/>
          <w:szCs w:val="24"/>
        </w:rPr>
        <w:drawing>
          <wp:inline distT="0" distB="0" distL="0" distR="0">
            <wp:extent cx="108203" cy="111861"/>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xmlns:r="http://schemas.openxmlformats.org/officeDocument/2006/relationships" r:embed="rId23"/>
                    <a:stretch>
                      <a:fillRect/>
                    </a:stretch>
                  </pic:blipFill>
                  <pic:spPr>
                    <a:xfrm rot="0">
                      <a:off x="0" y="0"/>
                      <a:ext cx="108203" cy="111861"/>
                    </a:xfrm>
                    <a:prstGeom prst="rect">
                      <a:avLst/>
                    </a:prstGeom>
                  </pic:spPr>
                </pic:pic>
              </a:graphicData>
            </a:graphic>
          </wp:inline>
        </w:drawing>
      </w:r>
      <w:r>
        <w:rPr>
          <w:rFonts w:ascii="FangSong" w:eastAsia="FangSong" w:hAnsi="FangSong" w:cs="FangSong"/>
          <w:spacing w:val="12"/>
          <w:sz w:val="24"/>
          <w:szCs w:val="24"/>
        </w:rPr>
        <w:t xml:space="preserve">  </w:t>
      </w:r>
      <w:r>
        <w:rPr>
          <w:rFonts w:ascii="FangSong" w:eastAsia="FangSong" w:hAnsi="FangSong" w:cs="FangSong"/>
          <w:spacing w:val="-7"/>
          <w:sz w:val="24"/>
          <w:szCs w:val="24"/>
        </w:rPr>
        <w:t>审核批准</w:t>
      </w:r>
    </w:p>
    <w:p>
      <w:pPr>
        <w:pStyle w:val="BodyText"/>
        <w:spacing w:line="306" w:lineRule="auto"/>
      </w:pPr>
    </w:p>
    <w:p>
      <w:pPr>
        <w:spacing w:before="78" w:line="216" w:lineRule="auto"/>
        <w:ind w:left="664"/>
        <w:rPr>
          <w:rFonts w:ascii="FangSong" w:eastAsia="FangSong" w:hAnsi="FangSong" w:cs="FangSong"/>
          <w:sz w:val="24"/>
          <w:szCs w:val="24"/>
        </w:rPr>
      </w:pPr>
      <w:r>
        <w:rPr>
          <w:rFonts w:ascii="FangSong" w:eastAsia="FangSong" w:hAnsi="FangSong" w:cs="FangSong"/>
          <w:spacing w:val="-6"/>
          <w:sz w:val="24"/>
          <w:szCs w:val="24"/>
        </w:rPr>
        <w:t>剩余风险评估完成后，导出《剩余风险评估报告》，报总经理批准。</w:t>
      </w:r>
    </w:p>
    <w:p>
      <w:pPr>
        <w:pStyle w:val="BodyText"/>
        <w:spacing w:line="282" w:lineRule="auto"/>
      </w:pPr>
    </w:p>
    <w:p>
      <w:pPr>
        <w:spacing w:before="91" w:line="218" w:lineRule="auto"/>
        <w:ind w:left="46"/>
        <w:outlineLvl w:val="1"/>
        <w:rPr>
          <w:rFonts w:ascii="FangSong" w:eastAsia="FangSong" w:hAnsi="FangSong" w:cs="FangSong"/>
          <w:sz w:val="28"/>
          <w:szCs w:val="28"/>
        </w:rPr>
      </w:pPr>
      <w:bookmarkStart w:id="42" w:name="bookmark37"/>
      <w:bookmarkEnd w:id="42"/>
      <w:r>
        <w:rPr>
          <w:rFonts w:ascii="SimSun" w:eastAsia="SimSun" w:hAnsi="SimSun" w:cs="SimSun"/>
          <w:b/>
          <w:bCs/>
          <w:spacing w:val="-5"/>
          <w:sz w:val="28"/>
          <w:szCs w:val="28"/>
        </w:rPr>
        <w:t>7.15</w:t>
      </w:r>
      <w:r>
        <w:rPr>
          <w:rFonts w:ascii="SimSun" w:eastAsia="SimSun" w:hAnsi="SimSun" w:cs="SimSun"/>
          <w:spacing w:val="-51"/>
          <w:sz w:val="28"/>
          <w:szCs w:val="28"/>
        </w:rPr>
        <w:t xml:space="preserve"> </w:t>
      </w:r>
      <w:r>
        <w:rPr>
          <w:rFonts w:ascii="FangSong" w:eastAsia="FangSong" w:hAnsi="FangSong" w:cs="FangSong"/>
          <w:b/>
          <w:bCs/>
          <w:spacing w:val="-5"/>
          <w:sz w:val="28"/>
          <w:szCs w:val="28"/>
        </w:rPr>
        <w:t>信息安全事件管理</w:t>
      </w:r>
    </w:p>
    <w:p>
      <w:pPr>
        <w:spacing w:before="257" w:line="360" w:lineRule="auto"/>
        <w:ind w:left="528" w:right="30" w:firstLine="476"/>
        <w:rPr>
          <w:rFonts w:ascii="FangSong" w:eastAsia="FangSong" w:hAnsi="FangSong" w:cs="FangSong"/>
          <w:sz w:val="24"/>
          <w:szCs w:val="24"/>
        </w:rPr>
      </w:pPr>
      <w:r>
        <w:rPr>
          <w:rFonts w:ascii="FangSong" w:eastAsia="FangSong" w:hAnsi="FangSong" w:cs="FangSong"/>
          <w:spacing w:val="-2"/>
          <w:sz w:val="24"/>
          <w:szCs w:val="24"/>
        </w:rPr>
        <w:t>信息管理负责人根据信息安全管理的实施状况及日常发生的安全事件等，每季</w:t>
      </w:r>
      <w:r>
        <w:rPr>
          <w:rFonts w:ascii="FangSong" w:eastAsia="FangSong" w:hAnsi="FangSong" w:cs="FangSong"/>
          <w:spacing w:val="-6"/>
          <w:sz w:val="24"/>
          <w:szCs w:val="24"/>
        </w:rPr>
        <w:t>一次巡检，如发生信息安全事件则编写《信息安全服务报告》。</w:t>
      </w:r>
    </w:p>
    <w:p>
      <w:pPr>
        <w:spacing w:before="56" w:line="216" w:lineRule="auto"/>
        <w:ind w:right="9"/>
        <w:jc w:val="right"/>
        <w:rPr>
          <w:rFonts w:ascii="FangSong" w:eastAsia="FangSong" w:hAnsi="FangSong" w:cs="FangSong"/>
          <w:sz w:val="24"/>
          <w:szCs w:val="24"/>
        </w:rPr>
      </w:pPr>
      <w:r>
        <w:rPr>
          <w:rFonts w:ascii="FangSong" w:eastAsia="FangSong" w:hAnsi="FangSong" w:cs="FangSong"/>
          <w:spacing w:val="-1"/>
          <w:sz w:val="24"/>
          <w:szCs w:val="24"/>
        </w:rPr>
        <w:t>报告可以提供有关已实现安全绩效方面的信息，</w:t>
      </w:r>
      <w:r>
        <w:rPr>
          <w:rFonts w:ascii="FangSong" w:eastAsia="FangSong" w:hAnsi="FangSong" w:cs="FangSong"/>
          <w:spacing w:val="-2"/>
          <w:sz w:val="24"/>
          <w:szCs w:val="24"/>
        </w:rPr>
        <w:t>并可以了解有关的安全问题。</w:t>
      </w:r>
    </w:p>
    <w:p>
      <w:pPr>
        <w:spacing w:before="247" w:line="362" w:lineRule="auto"/>
        <w:ind w:left="530" w:right="27" w:firstLine="477"/>
        <w:rPr>
          <w:rFonts w:ascii="FangSong" w:eastAsia="FangSong" w:hAnsi="FangSong" w:cs="FangSong"/>
          <w:sz w:val="24"/>
          <w:szCs w:val="24"/>
        </w:rPr>
      </w:pPr>
      <w:r>
        <w:rPr>
          <w:rFonts w:ascii="FangSong" w:eastAsia="FangSong" w:hAnsi="FangSong" w:cs="FangSong"/>
          <w:spacing w:val="-2"/>
          <w:sz w:val="24"/>
          <w:szCs w:val="24"/>
        </w:rPr>
        <w:t>正确地了解有关努力（如安全措施的实施）所取得的效率以及实际被采用的安</w:t>
      </w:r>
      <w:r>
        <w:rPr>
          <w:rFonts w:ascii="FangSong" w:eastAsia="FangSong" w:hAnsi="FangSong" w:cs="FangSong"/>
          <w:spacing w:val="-11"/>
          <w:sz w:val="24"/>
          <w:szCs w:val="24"/>
        </w:rPr>
        <w:t>全措施。</w:t>
      </w:r>
    </w:p>
    <w:p>
      <w:pPr>
        <w:spacing w:before="54" w:line="363" w:lineRule="auto"/>
        <w:ind w:left="523" w:right="27" w:firstLine="483"/>
        <w:jc w:val="both"/>
        <w:rPr>
          <w:rFonts w:ascii="FangSong" w:eastAsia="FangSong" w:hAnsi="FangSong" w:cs="FangSong"/>
          <w:sz w:val="24"/>
          <w:szCs w:val="24"/>
        </w:rPr>
      </w:pPr>
      <w:r>
        <w:rPr>
          <w:rFonts w:ascii="FangSong" w:eastAsia="FangSong" w:hAnsi="FangSong" w:cs="FangSong"/>
          <w:spacing w:val="-5"/>
          <w:sz w:val="24"/>
          <w:szCs w:val="24"/>
        </w:rPr>
        <w:t>还需要了解所有的安全事件。为报告服务级别协议</w:t>
      </w:r>
      <w:r>
        <w:rPr>
          <w:rFonts w:ascii="FangSong" w:eastAsia="FangSong" w:hAnsi="FangSong" w:cs="FangSong"/>
          <w:spacing w:val="-6"/>
          <w:sz w:val="24"/>
          <w:szCs w:val="24"/>
        </w:rPr>
        <w:t>中定义的安全事件，</w:t>
      </w:r>
      <w:r>
        <w:rPr>
          <w:rFonts w:ascii="FangSong" w:eastAsia="FangSong" w:hAnsi="FangSong" w:cs="FangSong"/>
          <w:spacing w:val="-6"/>
          <w:sz w:val="24"/>
          <w:szCs w:val="24"/>
        </w:rPr>
        <w:t xml:space="preserve"> </w:t>
      </w:r>
      <w:r>
        <w:rPr>
          <w:rFonts w:ascii="FangSong" w:eastAsia="FangSong" w:hAnsi="FangSong" w:cs="FangSong"/>
          <w:spacing w:val="-6"/>
          <w:sz w:val="24"/>
          <w:szCs w:val="24"/>
        </w:rPr>
        <w:t>可通过</w:t>
      </w:r>
      <w:r>
        <w:rPr>
          <w:rFonts w:ascii="FangSong" w:eastAsia="FangSong" w:hAnsi="FangSong" w:cs="FangSong"/>
          <w:spacing w:val="-2"/>
          <w:sz w:val="24"/>
          <w:szCs w:val="24"/>
        </w:rPr>
        <w:t>服务级别管理负责人、事件管理负责人或安全管理负责人与部门经理直接的沟通渠</w:t>
      </w:r>
      <w:r>
        <w:rPr>
          <w:rFonts w:ascii="FangSong" w:eastAsia="FangSong" w:hAnsi="FangSong" w:cs="FangSong"/>
          <w:spacing w:val="-12"/>
          <w:sz w:val="24"/>
          <w:szCs w:val="24"/>
        </w:rPr>
        <w:t>道。</w:t>
      </w:r>
    </w:p>
    <w:p>
      <w:pPr>
        <w:spacing w:before="45" w:line="362" w:lineRule="auto"/>
        <w:ind w:left="538" w:right="42" w:firstLine="477"/>
        <w:rPr>
          <w:rFonts w:ascii="FangSong" w:eastAsia="FangSong" w:hAnsi="FangSong" w:cs="FangSong"/>
          <w:sz w:val="24"/>
          <w:szCs w:val="24"/>
        </w:rPr>
      </w:pPr>
      <w:r>
        <w:rPr>
          <w:rFonts w:ascii="FangSong" w:eastAsia="FangSong" w:hAnsi="FangSong" w:cs="FangSong"/>
          <w:spacing w:val="4"/>
          <w:sz w:val="24"/>
          <w:szCs w:val="24"/>
        </w:rPr>
        <w:t>除了在特殊情形下的例外事项，报告都是通过服务级别管理负责人进行传达</w:t>
      </w:r>
      <w:r>
        <w:rPr>
          <w:rFonts w:ascii="FangSong" w:eastAsia="FangSong" w:hAnsi="FangSong" w:cs="FangSong"/>
          <w:spacing w:val="-16"/>
          <w:sz w:val="24"/>
          <w:szCs w:val="24"/>
        </w:rPr>
        <w:t>的。</w:t>
      </w:r>
    </w:p>
    <w:p>
      <w:pPr>
        <w:spacing w:before="52" w:line="216" w:lineRule="auto"/>
        <w:ind w:right="10"/>
        <w:jc w:val="right"/>
        <w:rPr>
          <w:rFonts w:ascii="FangSong" w:eastAsia="FangSong" w:hAnsi="FangSong" w:cs="FangSong"/>
          <w:sz w:val="24"/>
          <w:szCs w:val="24"/>
        </w:rPr>
      </w:pPr>
      <w:r>
        <w:rPr>
          <w:rFonts w:ascii="FangSong" w:eastAsia="FangSong" w:hAnsi="FangSong" w:cs="FangSong"/>
          <w:spacing w:val="-1"/>
          <w:sz w:val="24"/>
          <w:szCs w:val="24"/>
        </w:rPr>
        <w:t>根据信息安全管理需要报告信息安全的实施</w:t>
      </w:r>
      <w:r>
        <w:rPr>
          <w:rFonts w:ascii="FangSong" w:eastAsia="FangSong" w:hAnsi="FangSong" w:cs="FangSong"/>
          <w:spacing w:val="-2"/>
          <w:sz w:val="24"/>
          <w:szCs w:val="24"/>
        </w:rPr>
        <w:t>情况，并提交给《服务报告》中。</w:t>
      </w:r>
    </w:p>
    <w:p>
      <w:pPr>
        <w:spacing w:before="301" w:line="224" w:lineRule="auto"/>
        <w:ind w:left="42"/>
        <w:outlineLvl w:val="0"/>
        <w:rPr>
          <w:rFonts w:ascii="SimHei" w:eastAsia="SimHei" w:hAnsi="SimHei" w:cs="SimHei"/>
          <w:sz w:val="31"/>
          <w:szCs w:val="31"/>
        </w:rPr>
      </w:pPr>
      <w:bookmarkStart w:id="43" w:name="bookmark38"/>
      <w:bookmarkEnd w:id="43"/>
      <w:r>
        <w:rPr>
          <w:rFonts w:ascii="SimSun" w:eastAsia="SimSun" w:hAnsi="SimSun" w:cs="SimSun"/>
          <w:spacing w:val="7"/>
          <w:sz w:val="31"/>
          <w:szCs w:val="31"/>
        </w:rPr>
        <w:t>8</w:t>
      </w:r>
      <w:r>
        <w:rPr>
          <w:rFonts w:ascii="SimSun" w:eastAsia="SimSun" w:hAnsi="SimSun" w:cs="SimSun"/>
          <w:spacing w:val="123"/>
          <w:sz w:val="31"/>
          <w:szCs w:val="31"/>
        </w:rPr>
        <w:t xml:space="preserve"> </w:t>
      </w:r>
      <w:r>
        <w:rPr>
          <w:rFonts w:ascii="SimHei" w:eastAsia="SimHei" w:hAnsi="SimHei" w:cs="SimHei"/>
          <w:spacing w:val="7"/>
          <w:sz w:val="31"/>
          <w:szCs w:val="31"/>
        </w:rPr>
        <w:t>信息安全与其他流程的关系</w:t>
      </w:r>
    </w:p>
    <w:p>
      <w:pPr>
        <w:spacing w:before="211" w:line="361" w:lineRule="auto"/>
        <w:ind w:left="49" w:right="26" w:firstLine="481"/>
        <w:rPr>
          <w:rFonts w:ascii="FangSong" w:eastAsia="FangSong" w:hAnsi="FangSong" w:cs="FangSong"/>
          <w:sz w:val="24"/>
          <w:szCs w:val="24"/>
        </w:rPr>
      </w:pPr>
      <w:r>
        <w:rPr>
          <w:rFonts w:ascii="FangSong" w:eastAsia="FangSong" w:hAnsi="FangSong" w:cs="FangSong"/>
          <w:spacing w:val="-2"/>
          <w:sz w:val="24"/>
          <w:szCs w:val="24"/>
        </w:rPr>
        <w:t>主要与事件和服务请求管理流程、问题管理流程、变更与发布管理流程的接口进行</w:t>
      </w:r>
      <w:r>
        <w:rPr>
          <w:rFonts w:ascii="FangSong" w:eastAsia="FangSong" w:hAnsi="FangSong" w:cs="FangSong"/>
          <w:spacing w:val="-8"/>
          <w:sz w:val="24"/>
          <w:szCs w:val="24"/>
        </w:rPr>
        <w:t>维护和管理。</w:t>
      </w:r>
    </w:p>
    <w:p>
      <w:pPr>
        <w:spacing w:before="35" w:line="226" w:lineRule="auto"/>
        <w:ind w:left="42"/>
        <w:outlineLvl w:val="0"/>
        <w:rPr>
          <w:rFonts w:ascii="SimHei" w:eastAsia="SimHei" w:hAnsi="SimHei" w:cs="SimHei"/>
          <w:sz w:val="31"/>
          <w:szCs w:val="31"/>
        </w:rPr>
      </w:pPr>
      <w:bookmarkStart w:id="44" w:name="bookmark39"/>
      <w:bookmarkEnd w:id="44"/>
      <w:r>
        <w:rPr>
          <w:rFonts w:ascii="SimSun" w:eastAsia="SimSun" w:hAnsi="SimSun" w:cs="SimSun"/>
          <w:spacing w:val="5"/>
          <w:sz w:val="31"/>
          <w:szCs w:val="31"/>
        </w:rPr>
        <w:t>9</w:t>
      </w:r>
      <w:r>
        <w:rPr>
          <w:rFonts w:ascii="SimSun" w:eastAsia="SimSun" w:hAnsi="SimSun" w:cs="SimSun"/>
          <w:spacing w:val="111"/>
          <w:sz w:val="31"/>
          <w:szCs w:val="31"/>
        </w:rPr>
        <w:t xml:space="preserve"> </w:t>
      </w:r>
      <w:r>
        <w:rPr>
          <w:rFonts w:ascii="Times New Roman" w:eastAsia="Times New Roman" w:hAnsi="Times New Roman" w:cs="Times New Roman"/>
          <w:sz w:val="31"/>
          <w:szCs w:val="31"/>
        </w:rPr>
        <w:t>KPI</w:t>
      </w:r>
      <w:r>
        <w:rPr>
          <w:rFonts w:ascii="Times New Roman" w:eastAsia="Times New Roman" w:hAnsi="Times New Roman" w:cs="Times New Roman"/>
          <w:spacing w:val="5"/>
          <w:sz w:val="31"/>
          <w:szCs w:val="31"/>
        </w:rPr>
        <w:t xml:space="preserve"> </w:t>
      </w:r>
      <w:r>
        <w:rPr>
          <w:rFonts w:ascii="SimHei" w:eastAsia="SimHei" w:hAnsi="SimHei" w:cs="SimHei"/>
          <w:spacing w:val="5"/>
          <w:sz w:val="31"/>
          <w:szCs w:val="31"/>
        </w:rPr>
        <w:t>指标</w:t>
      </w:r>
    </w:p>
    <w:p>
      <w:pPr>
        <w:spacing w:line="92" w:lineRule="exact"/>
      </w:pPr>
    </w:p>
    <w:tbl>
      <w:tblPr>
        <w:tblStyle w:val="TableNormal"/>
        <w:tblW w:w="7846" w:type="dxa"/>
        <w:tblInd w:w="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182"/>
        <w:gridCol w:w="4520"/>
        <w:gridCol w:w="1144"/>
      </w:tblGrid>
      <w:tr>
        <w:tblPrEx>
          <w:tblW w:w="7846" w:type="dxa"/>
          <w:tblInd w:w="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14"/>
        </w:trPr>
        <w:tc>
          <w:tcPr>
            <w:tcW w:w="2182" w:type="dxa"/>
            <w:shd w:val="clear" w:color="auto" w:fill="C0C0C0"/>
          </w:tcPr>
          <w:p>
            <w:pPr>
              <w:spacing w:before="109" w:line="226" w:lineRule="auto"/>
              <w:ind w:left="699"/>
              <w:rPr>
                <w:rFonts w:ascii="FangSong" w:eastAsia="FangSong" w:hAnsi="FangSong" w:cs="FangSong"/>
                <w:sz w:val="19"/>
                <w:szCs w:val="19"/>
              </w:rPr>
            </w:pPr>
            <w:r>
              <w:rPr>
                <w:rFonts w:ascii="FangSong" w:eastAsia="FangSong" w:hAnsi="FangSong" w:cs="FangSong"/>
                <w:b/>
                <w:bCs/>
                <w:spacing w:val="5"/>
                <w:sz w:val="19"/>
                <w:szCs w:val="19"/>
              </w:rPr>
              <w:t>指标名称</w:t>
            </w:r>
          </w:p>
        </w:tc>
        <w:tc>
          <w:tcPr>
            <w:tcW w:w="4520" w:type="dxa"/>
            <w:shd w:val="clear" w:color="auto" w:fill="C0C0C0"/>
          </w:tcPr>
          <w:p>
            <w:pPr>
              <w:spacing w:before="110" w:line="226" w:lineRule="auto"/>
              <w:ind w:left="1868"/>
              <w:rPr>
                <w:rFonts w:ascii="FangSong" w:eastAsia="FangSong" w:hAnsi="FangSong" w:cs="FangSong"/>
                <w:sz w:val="19"/>
                <w:szCs w:val="19"/>
              </w:rPr>
            </w:pPr>
            <w:r>
              <w:rPr>
                <w:rFonts w:ascii="FangSong" w:eastAsia="FangSong" w:hAnsi="FangSong" w:cs="FangSong"/>
                <w:b/>
                <w:bCs/>
                <w:spacing w:val="5"/>
                <w:sz w:val="19"/>
                <w:szCs w:val="19"/>
              </w:rPr>
              <w:t>计算公式</w:t>
            </w:r>
          </w:p>
        </w:tc>
        <w:tc>
          <w:tcPr>
            <w:tcW w:w="1144" w:type="dxa"/>
            <w:shd w:val="clear" w:color="auto" w:fill="C0C0C0"/>
          </w:tcPr>
          <w:p>
            <w:pPr>
              <w:spacing w:before="110" w:line="227" w:lineRule="auto"/>
              <w:ind w:left="181"/>
              <w:rPr>
                <w:rFonts w:ascii="FangSong" w:eastAsia="FangSong" w:hAnsi="FangSong" w:cs="FangSong"/>
                <w:sz w:val="19"/>
                <w:szCs w:val="19"/>
              </w:rPr>
            </w:pPr>
            <w:r>
              <w:rPr>
                <w:rFonts w:ascii="FangSong" w:eastAsia="FangSong" w:hAnsi="FangSong" w:cs="FangSong"/>
                <w:b/>
                <w:bCs/>
                <w:spacing w:val="5"/>
                <w:sz w:val="19"/>
                <w:szCs w:val="19"/>
              </w:rPr>
              <w:t>考核周期</w:t>
            </w:r>
          </w:p>
        </w:tc>
      </w:tr>
      <w:tr>
        <w:tblPrEx>
          <w:tblW w:w="7846" w:type="dxa"/>
          <w:tblInd w:w="31" w:type="dxa"/>
          <w:tblLayout w:type="fixed"/>
        </w:tblPrEx>
        <w:trPr>
          <w:trHeight w:val="606"/>
        </w:trPr>
        <w:tc>
          <w:tcPr>
            <w:tcW w:w="2182" w:type="dxa"/>
          </w:tcPr>
          <w:p>
            <w:pPr>
              <w:spacing w:before="202" w:line="226" w:lineRule="auto"/>
              <w:ind w:left="300"/>
              <w:rPr>
                <w:rFonts w:ascii="FangSong" w:eastAsia="FangSong" w:hAnsi="FangSong" w:cs="FangSong"/>
                <w:sz w:val="19"/>
                <w:szCs w:val="19"/>
              </w:rPr>
            </w:pPr>
            <w:r>
              <w:rPr>
                <w:rFonts w:ascii="FangSong" w:eastAsia="FangSong" w:hAnsi="FangSong" w:cs="FangSong"/>
                <w:spacing w:val="8"/>
                <w:sz w:val="19"/>
                <w:szCs w:val="19"/>
              </w:rPr>
              <w:t>信息安全事件数量</w:t>
            </w:r>
          </w:p>
        </w:tc>
        <w:tc>
          <w:tcPr>
            <w:tcW w:w="4520" w:type="dxa"/>
          </w:tcPr>
          <w:p>
            <w:pPr>
              <w:spacing w:before="202" w:line="226" w:lineRule="auto"/>
              <w:ind w:left="122"/>
              <w:rPr>
                <w:rFonts w:ascii="FangSong" w:eastAsia="FangSong" w:hAnsi="FangSong" w:cs="FangSong"/>
                <w:sz w:val="19"/>
                <w:szCs w:val="19"/>
              </w:rPr>
            </w:pPr>
            <w:r>
              <w:rPr>
                <w:rFonts w:ascii="FangSong" w:eastAsia="FangSong" w:hAnsi="FangSong" w:cs="FangSong"/>
                <w:spacing w:val="8"/>
                <w:sz w:val="19"/>
                <w:szCs w:val="19"/>
              </w:rPr>
              <w:t>全年信息安全事件发生数量</w:t>
            </w:r>
          </w:p>
        </w:tc>
        <w:tc>
          <w:tcPr>
            <w:tcW w:w="1144" w:type="dxa"/>
          </w:tcPr>
          <w:p>
            <w:pPr>
              <w:spacing w:before="202" w:line="227" w:lineRule="auto"/>
              <w:ind w:left="386"/>
              <w:rPr>
                <w:rFonts w:ascii="FangSong" w:eastAsia="FangSong" w:hAnsi="FangSong" w:cs="FangSong"/>
                <w:sz w:val="19"/>
                <w:szCs w:val="19"/>
              </w:rPr>
            </w:pPr>
            <w:r>
              <w:rPr>
                <w:rFonts w:ascii="FangSong" w:eastAsia="FangSong" w:hAnsi="FangSong" w:cs="FangSong"/>
                <w:spacing w:val="1"/>
                <w:sz w:val="19"/>
                <w:szCs w:val="19"/>
              </w:rPr>
              <w:t>年度</w:t>
            </w:r>
          </w:p>
        </w:tc>
      </w:tr>
    </w:tbl>
    <w:p>
      <w:pPr>
        <w:spacing w:before="153" w:line="224" w:lineRule="auto"/>
        <w:ind w:left="64"/>
        <w:outlineLvl w:val="0"/>
        <w:rPr>
          <w:rFonts w:ascii="SimHei" w:eastAsia="SimHei" w:hAnsi="SimHei" w:cs="SimHei"/>
          <w:sz w:val="31"/>
          <w:szCs w:val="31"/>
        </w:rPr>
      </w:pPr>
      <w:bookmarkStart w:id="45" w:name="bookmark40"/>
      <w:bookmarkEnd w:id="45"/>
      <w:r>
        <w:rPr>
          <w:rFonts w:ascii="SimSun" w:eastAsia="SimSun" w:hAnsi="SimSun" w:cs="SimSun"/>
          <w:spacing w:val="-1"/>
          <w:sz w:val="31"/>
          <w:szCs w:val="31"/>
        </w:rPr>
        <w:t>10</w:t>
      </w:r>
      <w:r>
        <w:rPr>
          <w:rFonts w:ascii="SimSun" w:eastAsia="SimSun" w:hAnsi="SimSun" w:cs="SimSun"/>
          <w:spacing w:val="-37"/>
          <w:sz w:val="31"/>
          <w:szCs w:val="31"/>
        </w:rPr>
        <w:t xml:space="preserve"> </w:t>
      </w:r>
      <w:r>
        <w:rPr>
          <w:rFonts w:ascii="SimHei" w:eastAsia="SimHei" w:hAnsi="SimHei" w:cs="SimHei"/>
          <w:spacing w:val="-1"/>
          <w:sz w:val="31"/>
          <w:szCs w:val="31"/>
        </w:rPr>
        <w:t>相关文件</w:t>
      </w:r>
    </w:p>
    <w:p>
      <w:pPr>
        <w:spacing w:before="210" w:line="218" w:lineRule="auto"/>
        <w:ind w:left="519"/>
        <w:rPr>
          <w:rFonts w:ascii="FangSong" w:eastAsia="FangSong" w:hAnsi="FangSong" w:cs="FangSong"/>
          <w:sz w:val="24"/>
          <w:szCs w:val="24"/>
        </w:rPr>
      </w:pPr>
      <w:r>
        <w:rPr>
          <w:rFonts w:ascii="FangSong" w:eastAsia="FangSong" w:hAnsi="FangSong" w:cs="FangSong"/>
          <w:spacing w:val="-3"/>
          <w:sz w:val="24"/>
          <w:szCs w:val="24"/>
        </w:rPr>
        <w:t>《事件管理程序》</w:t>
      </w:r>
    </w:p>
    <w:p>
      <w:pPr>
        <w:spacing w:before="185" w:line="218" w:lineRule="auto"/>
        <w:ind w:left="519"/>
        <w:rPr>
          <w:rFonts w:ascii="FangSong" w:eastAsia="FangSong" w:hAnsi="FangSong" w:cs="FangSong"/>
          <w:sz w:val="24"/>
          <w:szCs w:val="24"/>
        </w:rPr>
      </w:pPr>
      <w:r>
        <w:rPr>
          <w:rFonts w:ascii="FangSong" w:eastAsia="FangSong" w:hAnsi="FangSong" w:cs="FangSong"/>
          <w:spacing w:val="-3"/>
          <w:sz w:val="24"/>
          <w:szCs w:val="24"/>
        </w:rPr>
        <w:t>《问题管理程序》</w:t>
      </w:r>
    </w:p>
    <w:p>
      <w:pPr>
        <w:spacing w:before="184" w:line="218" w:lineRule="auto"/>
        <w:ind w:left="519"/>
        <w:rPr>
          <w:rFonts w:ascii="FangSong" w:eastAsia="FangSong" w:hAnsi="FangSong" w:cs="FangSong"/>
          <w:sz w:val="24"/>
          <w:szCs w:val="24"/>
        </w:rPr>
      </w:pPr>
      <w:r>
        <w:rPr>
          <w:rFonts w:ascii="FangSong" w:eastAsia="FangSong" w:hAnsi="FangSong" w:cs="FangSong"/>
          <w:spacing w:val="-3"/>
          <w:sz w:val="24"/>
          <w:szCs w:val="24"/>
        </w:rPr>
        <w:t>《变更管理程序》</w:t>
      </w:r>
    </w:p>
    <w:p>
      <w:pPr>
        <w:spacing w:before="185" w:line="216" w:lineRule="auto"/>
        <w:ind w:left="519"/>
        <w:rPr>
          <w:rFonts w:ascii="FangSong" w:eastAsia="FangSong" w:hAnsi="FangSong" w:cs="FangSong"/>
          <w:sz w:val="24"/>
          <w:szCs w:val="24"/>
        </w:rPr>
      </w:pPr>
      <w:r>
        <w:rPr>
          <w:rFonts w:ascii="FangSong" w:eastAsia="FangSong" w:hAnsi="FangSong" w:cs="FangSong"/>
          <w:spacing w:val="-3"/>
          <w:sz w:val="24"/>
          <w:szCs w:val="24"/>
        </w:rPr>
        <w:t>《发布管理程序》</w:t>
      </w:r>
    </w:p>
    <w:p>
      <w:pPr>
        <w:spacing w:line="216" w:lineRule="auto"/>
        <w:rPr>
          <w:rFonts w:ascii="FangSong" w:eastAsia="FangSong" w:hAnsi="FangSong" w:cs="FangSong"/>
          <w:sz w:val="24"/>
          <w:szCs w:val="24"/>
        </w:rPr>
        <w:sectPr>
          <w:footerReference w:type="default" r:id="rId43"/>
          <w:pgSz w:w="11907" w:h="16839"/>
          <w:pgMar w:top="1414" w:right="1387" w:bottom="1973" w:left="1390" w:header="255" w:footer="1090" w:gutter="0"/>
          <w:cols w:space="720"/>
        </w:sectPr>
      </w:pPr>
    </w:p>
    <w:p>
      <w:pPr>
        <w:spacing w:before="158" w:line="224" w:lineRule="auto"/>
        <w:ind w:left="64"/>
        <w:outlineLvl w:val="0"/>
        <w:rPr>
          <w:rFonts w:ascii="SimHei" w:eastAsia="SimHei" w:hAnsi="SimHei" w:cs="SimHei"/>
          <w:sz w:val="31"/>
          <w:szCs w:val="31"/>
        </w:rPr>
      </w:pPr>
      <w:bookmarkStart w:id="46" w:name="bookmark41"/>
      <w:bookmarkEnd w:id="46"/>
      <w:r>
        <w:rPr>
          <w:rFonts w:ascii="SimSun" w:eastAsia="SimSun" w:hAnsi="SimSun" w:cs="SimSun"/>
          <w:spacing w:val="-1"/>
          <w:sz w:val="31"/>
          <w:szCs w:val="31"/>
        </w:rPr>
        <w:t>11</w:t>
      </w:r>
      <w:r>
        <w:rPr>
          <w:rFonts w:ascii="SimSun" w:eastAsia="SimSun" w:hAnsi="SimSun" w:cs="SimSun"/>
          <w:spacing w:val="-37"/>
          <w:sz w:val="31"/>
          <w:szCs w:val="31"/>
        </w:rPr>
        <w:t xml:space="preserve"> </w:t>
      </w:r>
      <w:r>
        <w:rPr>
          <w:rFonts w:ascii="SimHei" w:eastAsia="SimHei" w:hAnsi="SimHei" w:cs="SimHei"/>
          <w:spacing w:val="-1"/>
          <w:sz w:val="31"/>
          <w:szCs w:val="31"/>
        </w:rPr>
        <w:t>相关记录</w:t>
      </w:r>
    </w:p>
    <w:p>
      <w:pPr>
        <w:spacing w:before="209" w:line="360" w:lineRule="auto"/>
        <w:ind w:left="519" w:right="6229"/>
        <w:rPr>
          <w:rFonts w:ascii="FangSong" w:eastAsia="FangSong" w:hAnsi="FangSong" w:cs="FangSong"/>
          <w:sz w:val="24"/>
          <w:szCs w:val="24"/>
        </w:rPr>
      </w:pPr>
      <w:r>
        <w:rPr>
          <w:rFonts w:ascii="FangSong" w:eastAsia="FangSong" w:hAnsi="FangSong" w:cs="FangSong"/>
          <w:spacing w:val="-2"/>
          <w:sz w:val="24"/>
          <w:szCs w:val="24"/>
        </w:rPr>
        <w:t>《信息安全服务报告》</w:t>
      </w:r>
      <w:r>
        <w:rPr>
          <w:rFonts w:ascii="FangSong" w:eastAsia="FangSong" w:hAnsi="FangSong" w:cs="FangSong"/>
          <w:sz w:val="24"/>
          <w:szCs w:val="24"/>
        </w:rPr>
        <w:t xml:space="preserve"> </w:t>
      </w:r>
      <w:r>
        <w:rPr>
          <w:rFonts w:ascii="FangSong" w:eastAsia="FangSong" w:hAnsi="FangSong" w:cs="FangSong"/>
          <w:spacing w:val="-3"/>
          <w:sz w:val="24"/>
          <w:szCs w:val="24"/>
        </w:rPr>
        <w:t>《风险评估报告》</w:t>
      </w:r>
    </w:p>
    <w:p>
      <w:pPr>
        <w:spacing w:line="218" w:lineRule="auto"/>
        <w:ind w:left="478"/>
        <w:rPr>
          <w:rFonts w:ascii="FangSong" w:eastAsia="FangSong" w:hAnsi="FangSong" w:cs="FangSong"/>
          <w:sz w:val="24"/>
          <w:szCs w:val="24"/>
        </w:rPr>
      </w:pPr>
      <w:r>
        <w:rPr>
          <w:rFonts w:ascii="FangSong" w:eastAsia="FangSong" w:hAnsi="FangSong" w:cs="FangSong"/>
          <w:spacing w:val="-2"/>
          <w:sz w:val="24"/>
          <w:szCs w:val="24"/>
        </w:rPr>
        <w:t>《安全事件记录》</w:t>
      </w:r>
    </w:p>
    <w:sectPr>
      <w:footerReference w:type="default" r:id="rId44"/>
      <w:pgSz w:w="11907" w:h="16839"/>
      <w:pgMar w:top="1414" w:right="1387" w:bottom="1973" w:left="1390" w:header="255" w:footer="10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703020204020201"/>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Microsoft Sans Serif">
    <w:panose1 w:val="020B0604020202020204"/>
    <w:charset w:val="00"/>
    <w:family w:val="auto"/>
    <w:pitch w:val="variable"/>
    <w:sig w:usb0="E5002EFF" w:usb1="C000605B" w:usb2="00000029" w:usb3="00000000" w:csb0="200101FF" w:csb1="20280000"/>
  </w:font>
  <w:font w:name="MS Gothic">
    <w:panose1 w:val="020B0609070205080204"/>
    <w:charset w:val="86"/>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872" w:lineRule="exact"/>
      <w:ind w:firstLine="28"/>
    </w:pPr>
    <w:r>
      <w:rPr>
        <w:position w:val="-17"/>
      </w:rPr>
      <w:drawing>
        <wp:inline distT="0" distB="0" distL="0" distR="0">
          <wp:extent cx="1603374" cy="554354"/>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603374" cy="554354"/>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872" w:lineRule="exact"/>
      <w:ind w:firstLine="182"/>
    </w:pPr>
    <w:r>
      <w:rPr>
        <w:position w:val="-17"/>
      </w:rPr>
      <w:drawing>
        <wp:inline distT="0" distB="0" distL="0" distR="0">
          <wp:extent cx="1603374" cy="554354"/>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603374" cy="55435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872" w:lineRule="exact"/>
      <w:ind w:firstLine="28"/>
    </w:pPr>
    <w:r>
      <w:rPr>
        <w:position w:val="-17"/>
      </w:rPr>
      <w:drawing>
        <wp:inline distT="0" distB="0" distL="0" distR="0">
          <wp:extent cx="1603374" cy="554354"/>
          <wp:effectExtent l="0" t="0" r="0" b="0"/>
          <wp:docPr id="641391196"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603374" cy="554354"/>
                  </a:xfrm>
                  <a:prstGeom prst="rect">
                    <a:avLst/>
                  </a:prstGeom>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4538"/>
      <w:rPr>
        <w:rFonts w:ascii="Times New Roman" w:eastAsia="Times New Roman" w:hAnsi="Times New Roman" w:cs="Times New Roman"/>
        <w:sz w:val="18"/>
        <w:szCs w:val="18"/>
      </w:rPr>
    </w:pPr>
    <w:r>
      <w:drawing>
        <wp:anchor distT="0" distB="0" distL="0" distR="0" simplePos="0" relativeHeight="251664384"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1</w:t>
    </w:r>
  </w:p>
  <w:p>
    <w:pPr>
      <w:pStyle w:val="BodyText"/>
      <w:spacing w:line="332"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4521"/>
      <w:rPr>
        <w:rFonts w:ascii="Times New Roman" w:eastAsia="Times New Roman" w:hAnsi="Times New Roman" w:cs="Times New Roman"/>
        <w:sz w:val="18"/>
        <w:szCs w:val="18"/>
      </w:rPr>
    </w:pPr>
    <w:r>
      <w:drawing>
        <wp:anchor distT="0" distB="0" distL="0" distR="0" simplePos="0" relativeHeight="251673600"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2</w:t>
    </w:r>
  </w:p>
  <w:p>
    <w:pPr>
      <w:pStyle w:val="BodyText"/>
      <w:spacing w:line="332"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524"/>
      <w:rPr>
        <w:rFonts w:ascii="Times New Roman" w:eastAsia="Times New Roman" w:hAnsi="Times New Roman" w:cs="Times New Roman"/>
        <w:sz w:val="18"/>
        <w:szCs w:val="18"/>
      </w:rPr>
    </w:pPr>
    <w:r>
      <w:drawing>
        <wp:anchor distT="0" distB="0" distL="0" distR="0" simplePos="0" relativeHeight="251674624"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3</w:t>
    </w:r>
  </w:p>
  <w:p>
    <w:pPr>
      <w:pStyle w:val="BodyText"/>
      <w:spacing w:line="334"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4520"/>
      <w:rPr>
        <w:rFonts w:ascii="Times New Roman" w:eastAsia="Times New Roman" w:hAnsi="Times New Roman" w:cs="Times New Roman"/>
        <w:sz w:val="18"/>
        <w:szCs w:val="18"/>
      </w:rPr>
    </w:pPr>
    <w:r>
      <w:drawing>
        <wp:anchor distT="0" distB="0" distL="0" distR="0" simplePos="0" relativeHeight="251675648"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4</w:t>
    </w:r>
  </w:p>
  <w:p>
    <w:pPr>
      <w:pStyle w:val="BodyText"/>
      <w:spacing w:line="332"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525"/>
      <w:rPr>
        <w:rFonts w:ascii="Times New Roman" w:eastAsia="Times New Roman" w:hAnsi="Times New Roman" w:cs="Times New Roman"/>
        <w:sz w:val="18"/>
        <w:szCs w:val="18"/>
      </w:rPr>
    </w:pPr>
    <w:r>
      <w:drawing>
        <wp:anchor distT="0" distB="0" distL="0" distR="0" simplePos="0" relativeHeight="251678720"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5</w:t>
    </w:r>
  </w:p>
  <w:p>
    <w:pPr>
      <w:pStyle w:val="BodyText"/>
      <w:spacing w:line="334" w:lineRule="auto"/>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525"/>
      <w:rPr>
        <w:rFonts w:ascii="Times New Roman" w:eastAsia="Times New Roman" w:hAnsi="Times New Roman" w:cs="Times New Roman"/>
        <w:sz w:val="18"/>
        <w:szCs w:val="18"/>
      </w:rPr>
    </w:pPr>
    <w:r>
      <w:drawing>
        <wp:anchor distT="0" distB="0" distL="0" distR="0" simplePos="0" relativeHeight="251679744"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6</w:t>
    </w:r>
  </w:p>
  <w:p>
    <w:pPr>
      <w:pStyle w:val="BodyText"/>
      <w:spacing w:line="334" w:lineRule="auto"/>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1" w:line="232" w:lineRule="auto"/>
      <w:ind w:left="4523"/>
      <w:rPr>
        <w:rFonts w:ascii="Times New Roman" w:eastAsia="Times New Roman" w:hAnsi="Times New Roman" w:cs="Times New Roman"/>
        <w:sz w:val="18"/>
        <w:szCs w:val="18"/>
      </w:rPr>
    </w:pPr>
    <w:r>
      <w:drawing>
        <wp:anchor distT="0" distB="0" distL="0" distR="0" simplePos="0" relativeHeight="251680768"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7</w:t>
    </w:r>
  </w:p>
  <w:p>
    <w:pPr>
      <w:pStyle w:val="BodyText"/>
      <w:spacing w:line="335" w:lineRule="auto"/>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528"/>
      <w:rPr>
        <w:rFonts w:ascii="Times New Roman" w:eastAsia="Times New Roman" w:hAnsi="Times New Roman" w:cs="Times New Roman"/>
        <w:sz w:val="18"/>
        <w:szCs w:val="18"/>
      </w:rPr>
    </w:pPr>
    <w:r>
      <w:drawing>
        <wp:anchor distT="0" distB="0" distL="0" distR="0" simplePos="0" relativeHeight="251681792"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8</w:t>
    </w:r>
  </w:p>
  <w:p>
    <w:pPr>
      <w:pStyle w:val="BodyText"/>
      <w:spacing w:line="334" w:lineRule="auto"/>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1" w:line="232" w:lineRule="auto"/>
      <w:ind w:left="4524"/>
      <w:rPr>
        <w:rFonts w:ascii="Times New Roman" w:eastAsia="Times New Roman" w:hAnsi="Times New Roman" w:cs="Times New Roman"/>
        <w:sz w:val="18"/>
        <w:szCs w:val="18"/>
      </w:rPr>
    </w:pPr>
    <w:r>
      <w:drawing>
        <wp:anchor distT="0" distB="0" distL="0" distR="0" simplePos="0" relativeHeight="251682816"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9</w:t>
    </w:r>
  </w:p>
  <w:p>
    <w:pPr>
      <w:pStyle w:val="BodyText"/>
      <w:spacing w:line="335" w:lineRule="auto"/>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579"/>
      <w:rPr>
        <w:rFonts w:ascii="Times New Roman" w:eastAsia="Times New Roman" w:hAnsi="Times New Roman" w:cs="Times New Roman"/>
        <w:sz w:val="18"/>
        <w:szCs w:val="18"/>
      </w:rPr>
    </w:pPr>
    <w:r>
      <w:drawing>
        <wp:anchor distT="0" distB="0" distL="0" distR="0" simplePos="0" relativeHeight="251685888"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10</w:t>
    </w:r>
  </w:p>
  <w:p>
    <w:pPr>
      <w:pStyle w:val="BodyText"/>
      <w:spacing w:line="334" w:lineRule="auto"/>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4581"/>
      <w:rPr>
        <w:rFonts w:ascii="Times New Roman" w:eastAsia="Times New Roman" w:hAnsi="Times New Roman" w:cs="Times New Roman"/>
        <w:sz w:val="18"/>
        <w:szCs w:val="18"/>
      </w:rPr>
    </w:pPr>
    <w:r>
      <w:drawing>
        <wp:anchor distT="0" distB="0" distL="0" distR="0" simplePos="0" relativeHeight="251688960"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7"/>
        <w:sz w:val="18"/>
        <w:szCs w:val="18"/>
      </w:rPr>
      <w:t>11</w:t>
    </w:r>
  </w:p>
  <w:p>
    <w:pPr>
      <w:pStyle w:val="BodyText"/>
      <w:spacing w:line="332" w:lineRule="auto"/>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4495"/>
      <w:rPr>
        <w:rFonts w:ascii="Times New Roman" w:eastAsia="Times New Roman" w:hAnsi="Times New Roman" w:cs="Times New Roman"/>
        <w:sz w:val="18"/>
        <w:szCs w:val="18"/>
      </w:rPr>
    </w:pPr>
    <w:r>
      <w:drawing>
        <wp:anchor distT="0" distB="0" distL="0" distR="0" simplePos="0" relativeHeight="251689984"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12</w:t>
    </w:r>
  </w:p>
  <w:p>
    <w:pPr>
      <w:pStyle w:val="BodyText"/>
      <w:spacing w:line="332" w:lineRule="auto"/>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495"/>
      <w:rPr>
        <w:rFonts w:ascii="Times New Roman" w:eastAsia="Times New Roman" w:hAnsi="Times New Roman" w:cs="Times New Roman"/>
        <w:sz w:val="18"/>
        <w:szCs w:val="18"/>
      </w:rPr>
    </w:pPr>
    <w:r>
      <w:drawing>
        <wp:anchor distT="0" distB="0" distL="0" distR="0" simplePos="0" relativeHeight="251691008"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13</w:t>
    </w:r>
  </w:p>
  <w:p>
    <w:pPr>
      <w:pStyle w:val="BodyText"/>
      <w:spacing w:line="334" w:lineRule="auto"/>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4495"/>
      <w:rPr>
        <w:rFonts w:ascii="Times New Roman" w:eastAsia="Times New Roman" w:hAnsi="Times New Roman" w:cs="Times New Roman"/>
        <w:sz w:val="18"/>
        <w:szCs w:val="18"/>
      </w:rPr>
    </w:pPr>
    <w:r>
      <w:drawing>
        <wp:anchor distT="0" distB="0" distL="0" distR="0" simplePos="0" relativeHeight="251692032"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14</w:t>
    </w:r>
  </w:p>
  <w:p>
    <w:pPr>
      <w:pStyle w:val="BodyText"/>
      <w:spacing w:line="332" w:lineRule="auto"/>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495"/>
      <w:rPr>
        <w:rFonts w:ascii="Times New Roman" w:eastAsia="Times New Roman" w:hAnsi="Times New Roman" w:cs="Times New Roman"/>
        <w:sz w:val="18"/>
        <w:szCs w:val="18"/>
      </w:rPr>
    </w:pPr>
    <w:r>
      <w:drawing>
        <wp:anchor distT="0" distB="0" distL="0" distR="0" simplePos="0" relativeHeight="251695104"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15</w:t>
    </w:r>
  </w:p>
  <w:p>
    <w:pPr>
      <w:pStyle w:val="BodyText"/>
      <w:spacing w:line="334" w:lineRule="auto"/>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495"/>
      <w:rPr>
        <w:rFonts w:ascii="Times New Roman" w:eastAsia="Times New Roman" w:hAnsi="Times New Roman" w:cs="Times New Roman"/>
        <w:sz w:val="18"/>
        <w:szCs w:val="18"/>
      </w:rPr>
    </w:pPr>
    <w:r>
      <w:drawing>
        <wp:anchor distT="0" distB="0" distL="0" distR="0" simplePos="0" relativeHeight="251696128"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16</w:t>
    </w:r>
  </w:p>
  <w:p>
    <w:pPr>
      <w:pStyle w:val="BodyText"/>
      <w:spacing w:line="334" w:lineRule="auto"/>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1" w:line="232" w:lineRule="auto"/>
      <w:ind w:left="4495"/>
      <w:rPr>
        <w:rFonts w:ascii="Times New Roman" w:eastAsia="Times New Roman" w:hAnsi="Times New Roman" w:cs="Times New Roman"/>
        <w:sz w:val="18"/>
        <w:szCs w:val="18"/>
      </w:rPr>
    </w:pPr>
    <w:r>
      <w:drawing>
        <wp:anchor distT="0" distB="0" distL="0" distR="0" simplePos="0" relativeHeight="251697152"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17</w:t>
    </w:r>
  </w:p>
  <w:p>
    <w:pPr>
      <w:pStyle w:val="BodyText"/>
      <w:spacing w:line="335" w:lineRule="auto"/>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495"/>
      <w:rPr>
        <w:rFonts w:ascii="Times New Roman" w:eastAsia="Times New Roman" w:hAnsi="Times New Roman" w:cs="Times New Roman"/>
        <w:sz w:val="18"/>
        <w:szCs w:val="18"/>
      </w:rPr>
    </w:pPr>
    <w:r>
      <w:drawing>
        <wp:anchor distT="0" distB="0" distL="0" distR="0" simplePos="0" relativeHeight="251698176"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18</w:t>
    </w:r>
  </w:p>
  <w:p>
    <w:pPr>
      <w:pStyle w:val="BodyText"/>
      <w:spacing w:line="334" w:lineRule="auto"/>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1" w:line="232" w:lineRule="auto"/>
      <w:ind w:left="4495"/>
      <w:rPr>
        <w:rFonts w:ascii="Times New Roman" w:eastAsia="Times New Roman" w:hAnsi="Times New Roman" w:cs="Times New Roman"/>
        <w:sz w:val="18"/>
        <w:szCs w:val="18"/>
      </w:rPr>
    </w:pPr>
    <w:r>
      <w:drawing>
        <wp:anchor distT="0" distB="0" distL="0" distR="0" simplePos="0" relativeHeight="251699200" behindDoc="0" locked="0" layoutInCell="0" allowOverlap="1">
          <wp:simplePos x="0" y="0"/>
          <wp:positionH relativeFrom="page">
            <wp:posOffset>1319530</wp:posOffset>
          </wp:positionH>
          <wp:positionV relativeFrom="page">
            <wp:posOffset>9439275</wp:posOffset>
          </wp:positionV>
          <wp:extent cx="1603374" cy="560704"/>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19</w:t>
    </w:r>
  </w:p>
  <w:p>
    <w:pPr>
      <w:pStyle w:val="BodyText"/>
      <w:spacing w:line="335"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4" w:lineRule="auto"/>
    </w:pPr>
    <w:r>
      <w:pict>
        <v:shape id="_x0000_s2049" style="height:0.75pt;margin-left:88.7pt;margin-top:76.08pt;mso-position-horizontal-relative:page;mso-position-vertical-relative:page;position:absolute;width:436.2pt;z-index:251660288" coordorigin="0,0" coordsize="8724,15" o:allowincell="f" path="m,14l8723,14l8723,l,l,14xe" fillcolor="black"/>
      </w:pict>
    </w:r>
    <w:r>
      <w:drawing>
        <wp:anchor distT="0" distB="0" distL="0" distR="0" simplePos="0" relativeHeight="251658240" behindDoc="0" locked="0" layoutInCell="0" allowOverlap="1">
          <wp:simplePos x="0" y="0"/>
          <wp:positionH relativeFrom="page">
            <wp:posOffset>1602105</wp:posOffset>
          </wp:positionH>
          <wp:positionV relativeFrom="page">
            <wp:posOffset>300355</wp:posOffset>
          </wp:positionV>
          <wp:extent cx="853440" cy="591184"/>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562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4" w:lineRule="auto"/>
    </w:pPr>
    <w:r>
      <w:pict>
        <v:shape id="_x0000_s2050" style="height:0.75pt;margin-left:88.7pt;margin-top:76.08pt;mso-position-horizontal-relative:page;mso-position-vertical-relative:page;position:absolute;width:436.2pt;z-index:251663360" coordorigin="0,0" coordsize="8724,15" o:allowincell="f" path="m,14l8723,14l8723,l,l,14xe" fillcolor="black"/>
      </w:pict>
    </w:r>
    <w:r>
      <w:drawing>
        <wp:anchor distT="0" distB="0" distL="0" distR="0" simplePos="0" relativeHeight="251662336" behindDoc="0" locked="0" layoutInCell="0" allowOverlap="1">
          <wp:simplePos x="0" y="0"/>
          <wp:positionH relativeFrom="page">
            <wp:posOffset>1602105</wp:posOffset>
          </wp:positionH>
          <wp:positionV relativeFrom="page">
            <wp:posOffset>300355</wp:posOffset>
          </wp:positionV>
          <wp:extent cx="853440" cy="591184"/>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5781"/>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4" w:lineRule="auto"/>
    </w:pPr>
    <w:r>
      <w:pict>
        <v:shape id="_x0000_s2051" style="height:0.75pt;margin-left:88.7pt;margin-top:76.08pt;mso-position-horizontal-relative:page;mso-position-vertical-relative:page;position:absolute;width:436.2pt;z-index:251661312" coordorigin="0,0" coordsize="8724,15" o:allowincell="f" path="m,14l8723,14l8723,l,l,14xe" fillcolor="black"/>
      </w:pict>
    </w:r>
    <w:r>
      <w:drawing>
        <wp:anchor distT="0" distB="0" distL="0" distR="0" simplePos="0" relativeHeight="251659264" behindDoc="0" locked="0" layoutInCell="0" allowOverlap="1">
          <wp:simplePos x="0" y="0"/>
          <wp:positionH relativeFrom="page">
            <wp:posOffset>1602105</wp:posOffset>
          </wp:positionH>
          <wp:positionV relativeFrom="page">
            <wp:posOffset>300355</wp:posOffset>
          </wp:positionV>
          <wp:extent cx="853440" cy="591184"/>
          <wp:effectExtent l="0" t="0" r="0" b="0"/>
          <wp:wrapNone/>
          <wp:docPr id="1026658444"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562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2" style="height:0.75pt;margin-left:69.5pt;margin-top:67.56pt;mso-position-horizontal-relative:page;mso-position-vertical-relative:page;position:absolute;width:456.45pt;z-index:251669504" coordorigin="0,0" coordsize="9129,15" o:allowincell="f" path="m,14l9128,14l9128,l,l,14xe" fillcolor="black"/>
      </w:pict>
    </w:r>
    <w:r>
      <w:drawing>
        <wp:anchor distT="0" distB="0" distL="0" distR="0" simplePos="0" relativeHeight="251665408" behindDoc="0" locked="0" layoutInCell="0" allowOverlap="1">
          <wp:simplePos x="0" y="0"/>
          <wp:positionH relativeFrom="page">
            <wp:posOffset>900430</wp:posOffset>
          </wp:positionH>
          <wp:positionV relativeFrom="page">
            <wp:posOffset>193040</wp:posOffset>
          </wp:positionV>
          <wp:extent cx="853440" cy="591184"/>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16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3" style="height:0.75pt;margin-left:69.5pt;margin-top:67.56pt;mso-position-horizontal-relative:page;mso-position-vertical-relative:page;position:absolute;width:456.45pt;z-index:251677696" coordorigin="0,0" coordsize="9129,15" o:allowincell="f" path="m,14l9128,14l9128,l,l,14xe" fillcolor="black"/>
      </w:pict>
    </w:r>
    <w:r>
      <w:drawing>
        <wp:anchor distT="0" distB="0" distL="0" distR="0" simplePos="0" relativeHeight="251676672" behindDoc="0" locked="0" layoutInCell="0" allowOverlap="1">
          <wp:simplePos x="0" y="0"/>
          <wp:positionH relativeFrom="page">
            <wp:posOffset>900430</wp:posOffset>
          </wp:positionH>
          <wp:positionV relativeFrom="page">
            <wp:posOffset>193040</wp:posOffset>
          </wp:positionV>
          <wp:extent cx="853440" cy="591184"/>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16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4" style="height:0.75pt;margin-left:69.5pt;margin-top:67.56pt;mso-position-horizontal-relative:page;mso-position-vertical-relative:page;position:absolute;width:456.45pt;z-index:251670528" coordorigin="0,0" coordsize="9129,15" o:allowincell="f" path="m,14l9128,14l9128,l,l,14xe" fillcolor="black"/>
      </w:pict>
    </w:r>
    <w:r>
      <w:drawing>
        <wp:anchor distT="0" distB="0" distL="0" distR="0" simplePos="0" relativeHeight="251666432" behindDoc="0" locked="0" layoutInCell="0" allowOverlap="1">
          <wp:simplePos x="0" y="0"/>
          <wp:positionH relativeFrom="page">
            <wp:posOffset>900430</wp:posOffset>
          </wp:positionH>
          <wp:positionV relativeFrom="page">
            <wp:posOffset>193040</wp:posOffset>
          </wp:positionV>
          <wp:extent cx="853440" cy="591184"/>
          <wp:effectExtent l="0" t="0" r="0" b="0"/>
          <wp:wrapNone/>
          <wp:docPr id="491898334"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16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5" style="height:0.75pt;margin-left:69.5pt;margin-top:67.56pt;mso-position-horizontal-relative:page;mso-position-vertical-relative:page;position:absolute;width:456.45pt;z-index:251684864" coordorigin="0,0" coordsize="9129,15" o:allowincell="f" path="m,14l9128,14l9128,l,l,14xe" fillcolor="black"/>
      </w:pict>
    </w:r>
    <w:r>
      <w:drawing>
        <wp:anchor distT="0" distB="0" distL="0" distR="0" simplePos="0" relativeHeight="251683840" behindDoc="0" locked="0" layoutInCell="0" allowOverlap="1">
          <wp:simplePos x="0" y="0"/>
          <wp:positionH relativeFrom="page">
            <wp:posOffset>900430</wp:posOffset>
          </wp:positionH>
          <wp:positionV relativeFrom="page">
            <wp:posOffset>193040</wp:posOffset>
          </wp:positionV>
          <wp:extent cx="853440" cy="591184"/>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16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6" style="height:0.75pt;margin-left:69.5pt;margin-top:67.56pt;mso-position-horizontal-relative:page;mso-position-vertical-relative:page;position:absolute;width:456.45pt;z-index:251687936" coordorigin="0,0" coordsize="9129,15" o:allowincell="f" path="m,14l9128,14l9128,l,l,14xe" fillcolor="black"/>
      </w:pict>
    </w:r>
    <w:r>
      <w:drawing>
        <wp:anchor distT="0" distB="0" distL="0" distR="0" simplePos="0" relativeHeight="251686912" behindDoc="0" locked="0" layoutInCell="0" allowOverlap="1">
          <wp:simplePos x="0" y="0"/>
          <wp:positionH relativeFrom="page">
            <wp:posOffset>900430</wp:posOffset>
          </wp:positionH>
          <wp:positionV relativeFrom="page">
            <wp:posOffset>193040</wp:posOffset>
          </wp:positionV>
          <wp:extent cx="853440" cy="591184"/>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25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7" style="height:0.75pt;margin-left:69.5pt;margin-top:67.56pt;mso-position-horizontal-relative:page;mso-position-vertical-relative:page;position:absolute;width:456.45pt;z-index:251671552" coordorigin="0,0" coordsize="9129,15" o:allowincell="f" path="m,14l9128,14l9128,l,l,14xe" fillcolor="black"/>
      </w:pict>
    </w:r>
    <w:r>
      <w:drawing>
        <wp:anchor distT="0" distB="0" distL="0" distR="0" simplePos="0" relativeHeight="251667456" behindDoc="0" locked="0" layoutInCell="0" allowOverlap="1">
          <wp:simplePos x="0" y="0"/>
          <wp:positionH relativeFrom="page">
            <wp:posOffset>900430</wp:posOffset>
          </wp:positionH>
          <wp:positionV relativeFrom="page">
            <wp:posOffset>193040</wp:posOffset>
          </wp:positionV>
          <wp:extent cx="853440" cy="591184"/>
          <wp:effectExtent l="0" t="0" r="0" b="0"/>
          <wp:wrapNone/>
          <wp:docPr id="1568315859"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16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8" style="height:0.75pt;margin-left:69.5pt;margin-top:67.56pt;mso-position-horizontal-relative:page;mso-position-vertical-relative:page;position:absolute;width:456.45pt;z-index:251694080" coordorigin="0,0" coordsize="9129,15" o:allowincell="f" path="m,14l9128,14l9128,l,l,14xe" fillcolor="black"/>
      </w:pict>
    </w:r>
    <w:r>
      <w:drawing>
        <wp:anchor distT="0" distB="0" distL="0" distR="0" simplePos="0" relativeHeight="251693056" behindDoc="0" locked="0" layoutInCell="0" allowOverlap="1">
          <wp:simplePos x="0" y="0"/>
          <wp:positionH relativeFrom="page">
            <wp:posOffset>900430</wp:posOffset>
          </wp:positionH>
          <wp:positionV relativeFrom="page">
            <wp:posOffset>193040</wp:posOffset>
          </wp:positionV>
          <wp:extent cx="853440" cy="591184"/>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16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9" style="height:0.75pt;margin-left:69.5pt;margin-top:67.56pt;mso-position-horizontal-relative:page;mso-position-vertical-relative:page;position:absolute;width:456.45pt;z-index:251672576" coordorigin="0,0" coordsize="9129,15" o:allowincell="f" path="m,14l9128,14l9128,l,l,14xe" fillcolor="black"/>
      </w:pict>
    </w:r>
    <w:r>
      <w:drawing>
        <wp:anchor distT="0" distB="0" distL="0" distR="0" simplePos="0" relativeHeight="251668480" behindDoc="0" locked="0" layoutInCell="0" allowOverlap="1">
          <wp:simplePos x="0" y="0"/>
          <wp:positionH relativeFrom="page">
            <wp:posOffset>900430</wp:posOffset>
          </wp:positionH>
          <wp:positionV relativeFrom="page">
            <wp:posOffset>193040</wp:posOffset>
          </wp:positionV>
          <wp:extent cx="853440" cy="591184"/>
          <wp:effectExtent l="0" t="0" r="0" b="0"/>
          <wp:wrapNone/>
          <wp:docPr id="589767104"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16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18"/>
      <w:szCs w:val="1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4.xml"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footer" Target="footer7.xml" /><Relationship Id="rId16" Type="http://schemas.openxmlformats.org/officeDocument/2006/relationships/header" Target="header5.xml" /><Relationship Id="rId17" Type="http://schemas.openxmlformats.org/officeDocument/2006/relationships/footer" Target="footer8.xml" /><Relationship Id="rId18" Type="http://schemas.openxmlformats.org/officeDocument/2006/relationships/image" Target="media/image3.png" /><Relationship Id="rId19" Type="http://schemas.openxmlformats.org/officeDocument/2006/relationships/header" Target="header6.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image" Target="media/image4.png" /><Relationship Id="rId22" Type="http://schemas.openxmlformats.org/officeDocument/2006/relationships/image" Target="media/image5.png" /><Relationship Id="rId23" Type="http://schemas.openxmlformats.org/officeDocument/2006/relationships/image" Target="media/image6.png" /><Relationship Id="rId24" Type="http://schemas.openxmlformats.org/officeDocument/2006/relationships/footer" Target="footer10.xml" /><Relationship Id="rId25" Type="http://schemas.openxmlformats.org/officeDocument/2006/relationships/footer" Target="footer11.xml" /><Relationship Id="rId26" Type="http://schemas.openxmlformats.org/officeDocument/2006/relationships/image" Target="media/image7.png" /><Relationship Id="rId27" Type="http://schemas.openxmlformats.org/officeDocument/2006/relationships/footer" Target="footer12.xml" /><Relationship Id="rId28" Type="http://schemas.openxmlformats.org/officeDocument/2006/relationships/image" Target="media/image8.jpeg" /><Relationship Id="rId29" Type="http://schemas.openxmlformats.org/officeDocument/2006/relationships/header" Target="header7.xml" /><Relationship Id="rId3" Type="http://schemas.openxmlformats.org/officeDocument/2006/relationships/fontTable" Target="fontTable.xml" /><Relationship Id="rId30" Type="http://schemas.openxmlformats.org/officeDocument/2006/relationships/footer" Target="footer13.xml" /><Relationship Id="rId31" Type="http://schemas.openxmlformats.org/officeDocument/2006/relationships/header" Target="header8.xml" /><Relationship Id="rId32" Type="http://schemas.openxmlformats.org/officeDocument/2006/relationships/footer" Target="footer14.xml" /><Relationship Id="rId33" Type="http://schemas.openxmlformats.org/officeDocument/2006/relationships/footer" Target="footer15.xml" /><Relationship Id="rId34" Type="http://schemas.openxmlformats.org/officeDocument/2006/relationships/header" Target="header9.xml" /><Relationship Id="rId35" Type="http://schemas.openxmlformats.org/officeDocument/2006/relationships/footer" Target="footer16.xml" /><Relationship Id="rId36" Type="http://schemas.openxmlformats.org/officeDocument/2006/relationships/footer" Target="footer17.xml" /><Relationship Id="rId37" Type="http://schemas.openxmlformats.org/officeDocument/2006/relationships/header" Target="header10.xml" /><Relationship Id="rId38" Type="http://schemas.openxmlformats.org/officeDocument/2006/relationships/footer" Target="footer18.xml" /><Relationship Id="rId39" Type="http://schemas.openxmlformats.org/officeDocument/2006/relationships/header" Target="header11.xml" /><Relationship Id="rId4" Type="http://schemas.openxmlformats.org/officeDocument/2006/relationships/header" Target="header1.xml" /><Relationship Id="rId40" Type="http://schemas.openxmlformats.org/officeDocument/2006/relationships/footer" Target="footer19.xml" /><Relationship Id="rId41" Type="http://schemas.openxmlformats.org/officeDocument/2006/relationships/footer" Target="footer20.xml" /><Relationship Id="rId42" Type="http://schemas.openxmlformats.org/officeDocument/2006/relationships/footer" Target="footer21.xml" /><Relationship Id="rId43" Type="http://schemas.openxmlformats.org/officeDocument/2006/relationships/footer" Target="footer22.xml" /><Relationship Id="rId44" Type="http://schemas.openxmlformats.org/officeDocument/2006/relationships/footer" Target="footer23.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2.png" /><Relationship Id="rId9" Type="http://schemas.openxmlformats.org/officeDocument/2006/relationships/header" Target="head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6.xml.rels>&#65279;<?xml version="1.0" encoding="utf-8" standalone="yes"?><Relationships xmlns="http://schemas.openxmlformats.org/package/2006/relationships"><Relationship Id="rId1" Type="http://schemas.openxmlformats.org/officeDocument/2006/relationships/image" Target="media/image2.png" /></Relationships>
</file>

<file path=word/_rels/footer7.xml.rels>&#65279;<?xml version="1.0" encoding="utf-8" standalone="yes"?><Relationships xmlns="http://schemas.openxmlformats.org/package/2006/relationships"><Relationship Id="rId1" Type="http://schemas.openxmlformats.org/officeDocument/2006/relationships/image" Target="media/image2.png" /></Relationships>
</file>

<file path=word/_rels/footer8.xml.rels>&#65279;<?xml version="1.0" encoding="utf-8" standalone="yes"?><Relationships xmlns="http://schemas.openxmlformats.org/package/2006/relationships"><Relationship Id="rId1" Type="http://schemas.openxmlformats.org/officeDocument/2006/relationships/image" Target="media/image2.png" /></Relationships>
</file>

<file path=word/_rels/footer9.xml.rels>&#65279;<?xml version="1.0" encoding="utf-8" standalone="yes"?><Relationships xmlns="http://schemas.openxmlformats.org/package/2006/relationships"><Relationship Id="rId1" Type="http://schemas.openxmlformats.org/officeDocument/2006/relationships/image" Target="media/image2.png" /></Relationships>
</file>

<file path=word/_rels/footer10.xml.rels>&#65279;<?xml version="1.0" encoding="utf-8" standalone="yes"?><Relationships xmlns="http://schemas.openxmlformats.org/package/2006/relationships"><Relationship Id="rId1" Type="http://schemas.openxmlformats.org/officeDocument/2006/relationships/image" Target="media/image2.png" /></Relationships>
</file>

<file path=word/_rels/footer11.xml.rels>&#65279;<?xml version="1.0" encoding="utf-8" standalone="yes"?><Relationships xmlns="http://schemas.openxmlformats.org/package/2006/relationships"><Relationship Id="rId1" Type="http://schemas.openxmlformats.org/officeDocument/2006/relationships/image" Target="media/image2.png" /></Relationships>
</file>

<file path=word/_rels/footer12.xml.rels>&#65279;<?xml version="1.0" encoding="utf-8" standalone="yes"?><Relationships xmlns="http://schemas.openxmlformats.org/package/2006/relationships"><Relationship Id="rId1" Type="http://schemas.openxmlformats.org/officeDocument/2006/relationships/image" Target="media/image2.png" /></Relationships>
</file>

<file path=word/_rels/footer13.xml.rels>&#65279;<?xml version="1.0" encoding="utf-8" standalone="yes"?><Relationships xmlns="http://schemas.openxmlformats.org/package/2006/relationships"><Relationship Id="rId1" Type="http://schemas.openxmlformats.org/officeDocument/2006/relationships/image" Target="media/image2.png" /></Relationships>
</file>

<file path=word/_rels/footer14.xml.rels>&#65279;<?xml version="1.0" encoding="utf-8" standalone="yes"?><Relationships xmlns="http://schemas.openxmlformats.org/package/2006/relationships"><Relationship Id="rId1" Type="http://schemas.openxmlformats.org/officeDocument/2006/relationships/image" Target="media/image2.png" /></Relationships>
</file>

<file path=word/_rels/footer15.xml.rels>&#65279;<?xml version="1.0" encoding="utf-8" standalone="yes"?><Relationships xmlns="http://schemas.openxmlformats.org/package/2006/relationships"><Relationship Id="rId1" Type="http://schemas.openxmlformats.org/officeDocument/2006/relationships/image" Target="media/image2.png" /></Relationships>
</file>

<file path=word/_rels/footer16.xml.rels>&#65279;<?xml version="1.0" encoding="utf-8" standalone="yes"?><Relationships xmlns="http://schemas.openxmlformats.org/package/2006/relationships"><Relationship Id="rId1" Type="http://schemas.openxmlformats.org/officeDocument/2006/relationships/image" Target="media/image2.png" /></Relationships>
</file>

<file path=word/_rels/footer17.xml.rels>&#65279;<?xml version="1.0" encoding="utf-8" standalone="yes"?><Relationships xmlns="http://schemas.openxmlformats.org/package/2006/relationships"><Relationship Id="rId1" Type="http://schemas.openxmlformats.org/officeDocument/2006/relationships/image" Target="media/image2.png" /></Relationships>
</file>

<file path=word/_rels/footer18.xml.rels>&#65279;<?xml version="1.0" encoding="utf-8" standalone="yes"?><Relationships xmlns="http://schemas.openxmlformats.org/package/2006/relationships"><Relationship Id="rId1" Type="http://schemas.openxmlformats.org/officeDocument/2006/relationships/image" Target="media/image2.png" /></Relationships>
</file>

<file path=word/_rels/footer19.xml.rels>&#65279;<?xml version="1.0" encoding="utf-8" standalone="yes"?><Relationships xmlns="http://schemas.openxmlformats.org/package/2006/relationships"><Relationship Id="rId1" Type="http://schemas.openxmlformats.org/officeDocument/2006/relationships/image" Target="media/image2.png" /></Relationships>
</file>

<file path=word/_rels/footer20.xml.rels>&#65279;<?xml version="1.0" encoding="utf-8" standalone="yes"?><Relationships xmlns="http://schemas.openxmlformats.org/package/2006/relationships"><Relationship Id="rId1" Type="http://schemas.openxmlformats.org/officeDocument/2006/relationships/image" Target="media/image2.png" /></Relationships>
</file>

<file path=word/_rels/footer21.xml.rels>&#65279;<?xml version="1.0" encoding="utf-8" standalone="yes"?><Relationships xmlns="http://schemas.openxmlformats.org/package/2006/relationships"><Relationship Id="rId1" Type="http://schemas.openxmlformats.org/officeDocument/2006/relationships/image" Target="media/image2.png" /></Relationships>
</file>

<file path=word/_rels/footer22.xml.rels>&#65279;<?xml version="1.0" encoding="utf-8" standalone="yes"?><Relationships xmlns="http://schemas.openxmlformats.org/package/2006/relationships"><Relationship Id="rId1" Type="http://schemas.openxmlformats.org/officeDocument/2006/relationships/image" Target="media/image2.png" /></Relationships>
</file>

<file path=word/_rels/footer23.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word/_rels/header7.xml.rels>&#65279;<?xml version="1.0" encoding="utf-8" standalone="yes"?><Relationships xmlns="http://schemas.openxmlformats.org/package/2006/relationships"><Relationship Id="rId1" Type="http://schemas.openxmlformats.org/officeDocument/2006/relationships/image" Target="media/image1.jpeg" /></Relationships>
</file>

<file path=word/_rels/header8.xml.rels>&#65279;<?xml version="1.0" encoding="utf-8" standalone="yes"?><Relationships xmlns="http://schemas.openxmlformats.org/package/2006/relationships"><Relationship Id="rId1" Type="http://schemas.openxmlformats.org/officeDocument/2006/relationships/image" Target="media/image1.jpeg" /></Relationships>
</file>

<file path=word/_rels/header9.xml.rels>&#65279;<?xml version="1.0" encoding="utf-8" standalone="yes"?><Relationships xmlns="http://schemas.openxmlformats.org/package/2006/relationships"><Relationship Id="rId1" Type="http://schemas.openxmlformats.org/officeDocument/2006/relationships/image" Target="media/image1.jpeg" /></Relationships>
</file>

<file path=word/_rels/header10.xml.rels>&#65279;<?xml version="1.0" encoding="utf-8" standalone="yes"?><Relationships xmlns="http://schemas.openxmlformats.org/package/2006/relationships"><Relationship Id="rId1" Type="http://schemas.openxmlformats.org/officeDocument/2006/relationships/image" Target="media/image1.jpeg" /></Relationships>
</file>

<file path=word/_rels/header11.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陈进钱</dc:creator>
  <cp:revision>0</cp:revision>
  <dcterms:created xsi:type="dcterms:W3CDTF">2023-07-25T23:41:07Z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2025-12-03T15:21:24Z</vt:filetime>
  </property>
  <property fmtid="{D5CDD505-2E9C-101B-9397-08002B2CF9AE}" pid="3" name="CRO">
    <vt:lpwstr>wqlLaW5nc29mdCBQREYgdG8gV1BTIDExNQ</vt:lpwstr>
  </property>
</Properties>
</file>