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03" w:line="224" w:lineRule="auto"/>
        <w:ind w:left="2919"/>
        <w:outlineLvl w:val="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服务目录评审记录</w:t>
      </w:r>
    </w:p>
    <w:p>
      <w:pPr>
        <w:spacing w:before="166"/>
      </w:pPr>
    </w:p>
    <w:tbl>
      <w:tblPr>
        <w:tblStyle w:val="TableNormal"/>
        <w:tblW w:w="8252" w:type="dxa"/>
        <w:tblInd w:w="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52"/>
        <w:gridCol w:w="2519"/>
        <w:gridCol w:w="1108"/>
        <w:gridCol w:w="3073"/>
      </w:tblGrid>
      <w:tr>
        <w:tblPrEx>
          <w:tblW w:w="8252" w:type="dxa"/>
          <w:tblInd w:w="6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82"/>
        </w:trPr>
        <w:tc>
          <w:tcPr>
            <w:tcW w:w="1552" w:type="dxa"/>
          </w:tcPr>
          <w:p>
            <w:pPr>
              <w:pStyle w:val="TableText"/>
              <w:spacing w:before="122" w:line="219" w:lineRule="auto"/>
              <w:ind w:left="316"/>
            </w:pPr>
            <w:r>
              <w:rPr>
                <w:spacing w:val="-5"/>
              </w:rPr>
              <w:t>会议时间</w:t>
            </w:r>
          </w:p>
        </w:tc>
        <w:tc>
          <w:tcPr>
            <w:tcW w:w="2519" w:type="dxa"/>
          </w:tcPr>
          <w:p>
            <w:pPr>
              <w:pStyle w:val="TableText"/>
              <w:spacing w:before="122" w:line="219" w:lineRule="auto"/>
              <w:ind w:left="186"/>
            </w:pPr>
            <w:r>
              <w:rPr>
                <w:spacing w:val="-3"/>
              </w:rPr>
              <w:t>2023.1.5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上午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9：00</w:t>
            </w:r>
          </w:p>
        </w:tc>
        <w:tc>
          <w:tcPr>
            <w:tcW w:w="1108" w:type="dxa"/>
          </w:tcPr>
          <w:p>
            <w:pPr>
              <w:pStyle w:val="TableText"/>
              <w:spacing w:before="121" w:line="220" w:lineRule="auto"/>
              <w:ind w:left="328"/>
            </w:pPr>
            <w:r>
              <w:rPr>
                <w:spacing w:val="-5"/>
              </w:rPr>
              <w:t>地点</w:t>
            </w:r>
          </w:p>
        </w:tc>
        <w:tc>
          <w:tcPr>
            <w:tcW w:w="3073" w:type="dxa"/>
          </w:tcPr>
          <w:p>
            <w:pPr>
              <w:pStyle w:val="TableText"/>
              <w:spacing w:before="121" w:line="220" w:lineRule="auto"/>
              <w:ind w:left="692"/>
            </w:pPr>
            <w:r>
              <w:rPr>
                <w:spacing w:val="-4"/>
              </w:rPr>
              <w:t>湖南同飞会议室</w:t>
            </w:r>
          </w:p>
        </w:tc>
      </w:tr>
      <w:tr>
        <w:tblPrEx>
          <w:tblW w:w="8252" w:type="dxa"/>
          <w:tblInd w:w="64" w:type="dxa"/>
          <w:tblLayout w:type="fixed"/>
        </w:tblPrEx>
        <w:trPr>
          <w:trHeight w:val="2500"/>
        </w:trPr>
        <w:tc>
          <w:tcPr>
            <w:tcW w:w="8252" w:type="dxa"/>
            <w:gridSpan w:val="4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130"/>
            </w:pPr>
            <w:r>
              <w:rPr>
                <w:spacing w:val="-3"/>
              </w:rPr>
              <w:t>主持人：周丽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27"/>
            </w:pPr>
            <w:r>
              <w:rPr>
                <w:spacing w:val="-12"/>
              </w:rPr>
              <w:t>参加人员：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1" w:lineRule="auto"/>
              <w:ind w:left="124" w:right="146" w:firstLine="9"/>
            </w:pPr>
            <w:r>
              <w:rPr>
                <w:spacing w:val="-3"/>
              </w:rPr>
              <w:t>总经理</w:t>
            </w:r>
            <w:r>
              <w:rPr>
                <w:spacing w:val="-3"/>
              </w:rPr>
              <w:t xml:space="preserve">  </w:t>
            </w:r>
            <w:r>
              <w:rPr>
                <w:spacing w:val="-3"/>
              </w:rPr>
              <w:t>陆涛、管理者代表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吴艳、总经部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谢广胜、营销部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卢肖依、通信</w:t>
            </w:r>
            <w:r>
              <w:rPr>
                <w:spacing w:val="-1"/>
              </w:rPr>
              <w:t>部李彦、信息部周丽、研发部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胡刚、综合管理部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杨洁</w:t>
            </w:r>
          </w:p>
        </w:tc>
      </w:tr>
      <w:tr>
        <w:tblPrEx>
          <w:tblW w:w="8252" w:type="dxa"/>
          <w:tblInd w:w="64" w:type="dxa"/>
          <w:tblLayout w:type="fixed"/>
        </w:tblPrEx>
        <w:trPr>
          <w:trHeight w:val="940"/>
        </w:trPr>
        <w:tc>
          <w:tcPr>
            <w:tcW w:w="8252" w:type="dxa"/>
            <w:gridSpan w:val="4"/>
          </w:tcPr>
          <w:p>
            <w:pPr>
              <w:pStyle w:val="TableText"/>
              <w:spacing w:before="37" w:line="218" w:lineRule="auto"/>
              <w:ind w:left="123"/>
            </w:pPr>
            <w:r>
              <w:rPr>
                <w:spacing w:val="-9"/>
              </w:rPr>
              <w:t>报告发放范围：</w:t>
            </w:r>
          </w:p>
          <w:p>
            <w:pPr>
              <w:pStyle w:val="TableText"/>
              <w:spacing w:before="28" w:line="217" w:lineRule="auto"/>
              <w:ind w:left="488"/>
            </w:pPr>
            <w:r>
              <w:rPr>
                <w:spacing w:val="-2"/>
              </w:rPr>
              <w:t>公司领导、运维服务相关部门和与会人员</w:t>
            </w:r>
          </w:p>
        </w:tc>
      </w:tr>
      <w:tr>
        <w:tblPrEx>
          <w:tblW w:w="8252" w:type="dxa"/>
          <w:tblInd w:w="64" w:type="dxa"/>
          <w:tblLayout w:type="fixed"/>
        </w:tblPrEx>
        <w:trPr>
          <w:trHeight w:val="1252"/>
        </w:trPr>
        <w:tc>
          <w:tcPr>
            <w:tcW w:w="8252" w:type="dxa"/>
            <w:gridSpan w:val="4"/>
          </w:tcPr>
          <w:p>
            <w:pPr>
              <w:pStyle w:val="TableText"/>
              <w:spacing w:before="38" w:line="218" w:lineRule="auto"/>
              <w:ind w:left="124"/>
            </w:pPr>
            <w:r>
              <w:rPr>
                <w:spacing w:val="-12"/>
              </w:rPr>
              <w:t>评审内容：</w:t>
            </w:r>
          </w:p>
          <w:p>
            <w:pPr>
              <w:pStyle w:val="TableText"/>
              <w:spacing w:before="28" w:line="216" w:lineRule="auto"/>
              <w:ind w:left="133"/>
            </w:pPr>
            <w:r>
              <w:rPr>
                <w:spacing w:val="-2"/>
              </w:rPr>
              <w:t>1.公司服务目录设置的有效性和完整性</w:t>
            </w:r>
          </w:p>
        </w:tc>
      </w:tr>
      <w:tr>
        <w:tblPrEx>
          <w:tblW w:w="8252" w:type="dxa"/>
          <w:tblInd w:w="64" w:type="dxa"/>
          <w:tblLayout w:type="fixed"/>
        </w:tblPrEx>
        <w:trPr>
          <w:trHeight w:val="2502"/>
        </w:trPr>
        <w:tc>
          <w:tcPr>
            <w:tcW w:w="8252" w:type="dxa"/>
            <w:gridSpan w:val="4"/>
          </w:tcPr>
          <w:p>
            <w:pPr>
              <w:pStyle w:val="TableText"/>
              <w:spacing w:before="41" w:line="218" w:lineRule="auto"/>
              <w:ind w:left="124"/>
            </w:pPr>
            <w:r>
              <w:rPr>
                <w:spacing w:val="-12"/>
              </w:rPr>
              <w:t>评审概述：</w:t>
            </w:r>
          </w:p>
          <w:p>
            <w:pPr>
              <w:pStyle w:val="TableText"/>
              <w:spacing w:before="29"/>
              <w:ind w:left="123" w:right="116" w:firstLine="367"/>
            </w:pPr>
            <w:r>
              <w:rPr>
                <w:spacing w:val="6"/>
              </w:rPr>
              <w:t>会上，参会人员查看了各部门提交上来的统计数据和运行情况记录和报</w:t>
            </w:r>
            <w:r>
              <w:rPr>
                <w:spacing w:val="-2"/>
              </w:rPr>
              <w:t>告，进行了相关讨论，并明确了改进方向和</w:t>
            </w:r>
            <w:r>
              <w:rPr>
                <w:spacing w:val="-3"/>
              </w:rPr>
              <w:t>措施。</w:t>
            </w:r>
          </w:p>
          <w:p>
            <w:pPr>
              <w:pStyle w:val="TableText"/>
              <w:spacing w:before="311" w:line="218" w:lineRule="auto"/>
              <w:ind w:left="605"/>
            </w:pPr>
            <w:r>
              <w:rPr>
                <w:spacing w:val="-12"/>
              </w:rPr>
              <w:t>讨论如下：</w:t>
            </w:r>
          </w:p>
          <w:p>
            <w:pPr>
              <w:pStyle w:val="TableText"/>
              <w:spacing w:before="29" w:line="242" w:lineRule="auto"/>
              <w:ind w:left="568" w:right="117" w:hanging="15"/>
            </w:pPr>
            <w:r>
              <w:rPr>
                <w:spacing w:val="-7"/>
              </w:rPr>
              <w:t>1.评审了公司组织级运维服务目录，认为现行服务目录合适、有效，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可适</w:t>
            </w:r>
            <w:r>
              <w:rPr>
                <w:spacing w:val="-11"/>
              </w:rPr>
              <w:t>当拓展。</w:t>
            </w:r>
          </w:p>
        </w:tc>
      </w:tr>
      <w:tr>
        <w:tblPrEx>
          <w:tblW w:w="8252" w:type="dxa"/>
          <w:tblInd w:w="64" w:type="dxa"/>
          <w:tblLayout w:type="fixed"/>
        </w:tblPrEx>
        <w:trPr>
          <w:trHeight w:val="2649"/>
        </w:trPr>
        <w:tc>
          <w:tcPr>
            <w:tcW w:w="8252" w:type="dxa"/>
            <w:gridSpan w:val="4"/>
          </w:tcPr>
          <w:p>
            <w:pPr>
              <w:pStyle w:val="TableText"/>
              <w:spacing w:before="40" w:line="218" w:lineRule="auto"/>
              <w:ind w:left="124"/>
            </w:pPr>
            <w:r>
              <w:rPr>
                <w:spacing w:val="-12"/>
              </w:rPr>
              <w:t>评审结论：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32"/>
            </w:pPr>
            <w:r>
              <w:rPr>
                <w:spacing w:val="-8"/>
              </w:rPr>
              <w:t>1.当前的服务目录全面、有效，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仅对</w:t>
            </w:r>
            <w:r>
              <w:rPr>
                <w:spacing w:val="-51"/>
              </w:rPr>
              <w:t xml:space="preserve"> </w:t>
            </w:r>
            <w:r>
              <w:rPr>
                <w:spacing w:val="-8"/>
              </w:rPr>
              <w:t>040303</w:t>
            </w:r>
            <w:r>
              <w:rPr>
                <w:spacing w:val="-45"/>
              </w:rPr>
              <w:t xml:space="preserve"> </w:t>
            </w:r>
            <w:r>
              <w:rPr>
                <w:spacing w:val="-8"/>
              </w:rPr>
              <w:t>应用软件运维服务中“服务对象</w:t>
            </w:r>
            <w:r>
              <w:rPr>
                <w:spacing w:val="-88"/>
              </w:rPr>
              <w:t xml:space="preserve"> </w:t>
            </w:r>
            <w:r>
              <w:rPr>
                <w:spacing w:val="-8"/>
              </w:rPr>
              <w:t>”</w:t>
            </w:r>
            <w:r>
              <w:rPr>
                <w:spacing w:val="-2"/>
              </w:rPr>
              <w:t>的内容进行适当的补充，增加“调度通信系统、自动化及网络安全监测值班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系统等电力行业客户的应用软件；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</w:p>
    <w:p>
      <w:pPr>
        <w:spacing w:before="78" w:line="218" w:lineRule="auto"/>
        <w:ind w:left="4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批准人：陆涛</w:t>
      </w:r>
      <w:r>
        <w:rPr>
          <w:rFonts w:ascii="FangSong" w:eastAsia="FangSong" w:hAnsi="FangSong" w:cs="FangSong"/>
          <w:spacing w:val="1"/>
          <w:sz w:val="24"/>
          <w:szCs w:val="24"/>
        </w:rPr>
        <w:t xml:space="preserve">                            </w:t>
      </w:r>
      <w:r>
        <w:rPr>
          <w:rFonts w:ascii="FangSong" w:eastAsia="FangSong" w:hAnsi="FangSong" w:cs="FangSong"/>
          <w:spacing w:val="-3"/>
          <w:sz w:val="24"/>
          <w:szCs w:val="24"/>
        </w:rPr>
        <w:t>时间：2023.1.5</w:t>
      </w:r>
    </w:p>
    <w:sectPr>
      <w:headerReference w:type="default" r:id="rId4"/>
      <w:pgSz w:w="11907" w:h="16839"/>
      <w:pgMar w:top="1916" w:right="1766" w:bottom="0" w:left="1769" w:header="80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3" w:lineRule="auto"/>
      <w:rPr>
        <w:rFonts w:ascii="Arial"/>
        <w:sz w:val="21"/>
      </w:rPr>
    </w:pPr>
    <w:r>
      <w:pict>
        <v:shape id="_x0000_s2049" style="height:0.75pt;margin-left:88.46pt;margin-top:92.66pt;mso-position-horizontal-relative:page;mso-position-vertical-relative:page;position:absolute;width:418.55pt;z-index:251659264" coordorigin="0,0" coordsize="8370,15" o:allowincell="f" path="m,14l8370,14l8370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1141730</wp:posOffset>
          </wp:positionH>
          <wp:positionV relativeFrom="page">
            <wp:posOffset>542290</wp:posOffset>
          </wp:positionV>
          <wp:extent cx="781684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168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3" w:lineRule="auto"/>
      <w:rPr>
        <w:rFonts w:ascii="Arial"/>
        <w:sz w:val="21"/>
      </w:rPr>
    </w:pPr>
  </w:p>
  <w:p>
    <w:pPr>
      <w:spacing w:line="253" w:lineRule="auto"/>
      <w:rPr>
        <w:rFonts w:ascii="Arial"/>
        <w:sz w:val="21"/>
      </w:rPr>
    </w:pPr>
  </w:p>
  <w:p>
    <w:pPr>
      <w:spacing w:before="59" w:line="220" w:lineRule="auto"/>
      <w:ind w:left="541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管理评审报告</dc:title>
  <dc:creator>张从国</dc:creator>
  <cp:revision>0</cp:revision>
  <dcterms:created xsi:type="dcterms:W3CDTF">2023-07-25T22:52:55Z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2025-12-03T15:20:54Z</vt:filetime>
  </property>
  <property fmtid="{D5CDD505-2E9C-101B-9397-08002B2CF9AE}" pid="3" name="CRO">
    <vt:lpwstr>wqlLaW5nc29mdCBQREYgdG8gV1BTIDExNQ</vt:lpwstr>
  </property>
</Properties>
</file>