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8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spacing w:before="234" w:line="217" w:lineRule="auto"/>
        <w:ind w:left="242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0"/>
          <w:sz w:val="72"/>
          <w:szCs w:val="72"/>
        </w:rPr>
        <w:t>运维服务内审时间安排表</w:t>
      </w:r>
    </w:p>
    <w:p>
      <w:pPr>
        <w:pStyle w:val="BodyText"/>
        <w:spacing w:line="310" w:lineRule="auto"/>
      </w:pPr>
    </w:p>
    <w:p>
      <w:pPr>
        <w:spacing w:before="91" w:line="232" w:lineRule="auto"/>
        <w:ind w:left="263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（YNTD-ITSS-07-01-02）</w:t>
      </w: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101" w:line="223" w:lineRule="auto"/>
        <w:ind w:left="163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5" w:right="1785" w:bottom="1712" w:left="1785" w:header="803" w:footer="992" w:gutter="0"/>
          <w:cols w:space="720"/>
        </w:sectPr>
      </w:pPr>
    </w:p>
    <w:p>
      <w:pPr>
        <w:spacing w:before="140" w:line="220" w:lineRule="auto"/>
        <w:ind w:left="3175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7"/>
        <w:gridCol w:w="881"/>
        <w:gridCol w:w="1274"/>
        <w:gridCol w:w="957"/>
        <w:gridCol w:w="1377"/>
        <w:gridCol w:w="1017"/>
        <w:gridCol w:w="1271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6"/>
        </w:trPr>
        <w:tc>
          <w:tcPr>
            <w:tcW w:w="84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74"/>
            </w:pPr>
            <w:r>
              <w:rPr>
                <w:b/>
                <w:bCs/>
                <w:spacing w:val="-5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2" w:line="226" w:lineRule="auto"/>
              <w:ind w:left="536"/>
            </w:pPr>
            <w:r>
              <w:rPr>
                <w:b/>
                <w:bCs/>
                <w:spacing w:val="-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/</w:t>
            </w:r>
            <w:r>
              <w:rPr>
                <w:b/>
                <w:bCs/>
                <w:spacing w:val="-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19" w:lineRule="auto"/>
              <w:ind w:left="927"/>
            </w:pPr>
            <w:r>
              <w:rPr>
                <w:b/>
                <w:bCs/>
                <w:spacing w:val="-6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0" w:lineRule="auto"/>
              <w:ind w:left="912"/>
            </w:pPr>
            <w:r>
              <w:rPr>
                <w:b/>
                <w:bCs/>
                <w:spacing w:val="-6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217"/>
            </w:pPr>
            <w:r>
              <w:rPr>
                <w:b/>
                <w:bCs/>
                <w:spacing w:val="-5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77"/>
        </w:trPr>
        <w:tc>
          <w:tcPr>
            <w:tcW w:w="847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192"/>
            </w:pPr>
            <w:r>
              <w:rPr>
                <w:b/>
                <w:bCs/>
                <w:spacing w:val="-5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431"/>
            </w:pPr>
            <w:r>
              <w:rPr>
                <w:b/>
                <w:bCs/>
                <w:spacing w:val="-15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244"/>
            </w:pPr>
            <w:r>
              <w:rPr>
                <w:b/>
                <w:bCs/>
                <w:spacing w:val="-8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488"/>
            </w:pPr>
            <w:r>
              <w:rPr>
                <w:b/>
                <w:bCs/>
                <w:spacing w:val="-15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79" w:line="221" w:lineRule="auto"/>
              <w:ind w:left="269"/>
            </w:pPr>
            <w:r>
              <w:rPr>
                <w:b/>
                <w:bCs/>
                <w:spacing w:val="-5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441"/>
            </w:pPr>
            <w:r>
              <w:rPr>
                <w:b/>
                <w:bCs/>
                <w:spacing w:val="-15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685"/>
        </w:trPr>
        <w:tc>
          <w:tcPr>
            <w:tcW w:w="847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197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V1.0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97" w:line="220" w:lineRule="auto"/>
              <w:ind w:left="2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杨洁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197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97" w:line="220" w:lineRule="auto"/>
              <w:ind w:left="29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197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97" w:line="220" w:lineRule="auto"/>
              <w:ind w:left="24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197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98" w:line="220" w:lineRule="auto"/>
              <w:ind w:left="6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新建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855" w:right="1437" w:bottom="1712" w:left="1438" w:header="803" w:footer="992" w:gutter="0"/>
          <w:cols w:space="720"/>
        </w:sectPr>
      </w:pPr>
    </w:p>
    <w:p>
      <w:pPr>
        <w:spacing w:before="213" w:line="217" w:lineRule="auto"/>
        <w:ind w:left="3436"/>
        <w:outlineLvl w:val="0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运维服务内审时间安排表</w:t>
      </w:r>
    </w:p>
    <w:p>
      <w:pPr>
        <w:spacing w:before="6"/>
      </w:pPr>
    </w:p>
    <w:p>
      <w:pPr>
        <w:spacing w:before="6"/>
      </w:pPr>
    </w:p>
    <w:p>
      <w:pPr>
        <w:spacing w:before="5"/>
      </w:pPr>
    </w:p>
    <w:tbl>
      <w:tblPr>
        <w:tblStyle w:val="TableNormal"/>
        <w:tblW w:w="1013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965"/>
        <w:gridCol w:w="1698"/>
        <w:gridCol w:w="2155"/>
        <w:gridCol w:w="2804"/>
        <w:gridCol w:w="2512"/>
      </w:tblGrid>
      <w:tr>
        <w:tblPrEx>
          <w:tblW w:w="1013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7"/>
        </w:trPr>
        <w:tc>
          <w:tcPr>
            <w:tcW w:w="965" w:type="dxa"/>
          </w:tcPr>
          <w:p>
            <w:pPr>
              <w:spacing w:before="40" w:line="219" w:lineRule="auto"/>
              <w:ind w:left="17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9"/>
                <w:sz w:val="24"/>
                <w:szCs w:val="24"/>
              </w:rPr>
              <w:t>日期</w:t>
            </w:r>
          </w:p>
        </w:tc>
        <w:tc>
          <w:tcPr>
            <w:tcW w:w="1698" w:type="dxa"/>
          </w:tcPr>
          <w:p>
            <w:pPr>
              <w:spacing w:before="40" w:line="219" w:lineRule="auto"/>
              <w:ind w:left="61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1"/>
                <w:sz w:val="24"/>
                <w:szCs w:val="24"/>
              </w:rPr>
              <w:t>时间</w:t>
            </w:r>
          </w:p>
        </w:tc>
        <w:tc>
          <w:tcPr>
            <w:tcW w:w="2155" w:type="dxa"/>
          </w:tcPr>
          <w:p>
            <w:pPr>
              <w:spacing w:before="41" w:line="217" w:lineRule="auto"/>
              <w:ind w:left="60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4"/>
                <w:szCs w:val="24"/>
              </w:rPr>
              <w:t>人员（部门）</w:t>
            </w:r>
          </w:p>
        </w:tc>
        <w:tc>
          <w:tcPr>
            <w:tcW w:w="2804" w:type="dxa"/>
          </w:tcPr>
          <w:p>
            <w:pPr>
              <w:spacing w:before="40" w:line="218" w:lineRule="auto"/>
              <w:ind w:left="6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审核条款及内容</w:t>
            </w:r>
          </w:p>
        </w:tc>
        <w:tc>
          <w:tcPr>
            <w:tcW w:w="2512" w:type="dxa"/>
          </w:tcPr>
          <w:p>
            <w:pPr>
              <w:spacing w:before="40" w:line="218" w:lineRule="auto"/>
              <w:ind w:left="14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1"/>
                <w:sz w:val="24"/>
                <w:szCs w:val="24"/>
              </w:rPr>
              <w:t>审核人员</w:t>
            </w:r>
          </w:p>
        </w:tc>
      </w:tr>
      <w:tr>
        <w:tblPrEx>
          <w:tblW w:w="10134" w:type="dxa"/>
          <w:tblInd w:w="2" w:type="dxa"/>
          <w:tblLayout w:type="fixed"/>
        </w:tblPrEx>
        <w:trPr>
          <w:trHeight w:val="472"/>
        </w:trPr>
        <w:tc>
          <w:tcPr>
            <w:tcW w:w="965" w:type="dxa"/>
            <w:vMerge w:val="restart"/>
            <w:tcBorders>
              <w:bottom w:val="nil"/>
            </w:tcBorders>
          </w:tcPr>
          <w:p>
            <w:pPr>
              <w:spacing w:before="35" w:line="364" w:lineRule="auto"/>
              <w:ind w:left="133" w:right="31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7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7"/>
                <w:sz w:val="24"/>
                <w:szCs w:val="24"/>
              </w:rPr>
              <w:t>月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1"/>
                <w:sz w:val="24"/>
                <w:szCs w:val="24"/>
              </w:rPr>
              <w:t>11</w:t>
            </w:r>
            <w:r>
              <w:rPr>
                <w:rFonts w:ascii="FangSong" w:eastAsia="FangSong" w:hAnsi="FangSong" w:cs="FangSong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1"/>
                <w:sz w:val="24"/>
                <w:szCs w:val="24"/>
              </w:rPr>
              <w:t>日</w:t>
            </w:r>
          </w:p>
        </w:tc>
        <w:tc>
          <w:tcPr>
            <w:tcW w:w="1698" w:type="dxa"/>
          </w:tcPr>
          <w:p>
            <w:pPr>
              <w:spacing w:before="36" w:line="236" w:lineRule="auto"/>
              <w:ind w:left="1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09:00-09:30</w:t>
            </w:r>
          </w:p>
        </w:tc>
        <w:tc>
          <w:tcPr>
            <w:tcW w:w="2155" w:type="dxa"/>
          </w:tcPr>
          <w:p>
            <w:pPr>
              <w:spacing w:before="36" w:line="218" w:lineRule="auto"/>
              <w:ind w:left="1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全体人员</w:t>
            </w:r>
          </w:p>
        </w:tc>
        <w:tc>
          <w:tcPr>
            <w:tcW w:w="2804" w:type="dxa"/>
          </w:tcPr>
          <w:p>
            <w:pPr>
              <w:spacing w:before="35" w:line="219" w:lineRule="auto"/>
              <w:ind w:left="1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首次会议</w:t>
            </w:r>
          </w:p>
        </w:tc>
        <w:tc>
          <w:tcPr>
            <w:tcW w:w="2512" w:type="dxa"/>
          </w:tcPr>
          <w:p>
            <w:pPr>
              <w:spacing w:before="36" w:line="221" w:lineRule="auto"/>
              <w:ind w:left="1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签到</w:t>
            </w:r>
          </w:p>
        </w:tc>
      </w:tr>
      <w:tr>
        <w:tblPrEx>
          <w:tblW w:w="10134" w:type="dxa"/>
          <w:tblInd w:w="2" w:type="dxa"/>
          <w:tblLayout w:type="fixed"/>
        </w:tblPrEx>
        <w:trPr>
          <w:trHeight w:val="1589"/>
        </w:trPr>
        <w:tc>
          <w:tcPr>
            <w:tcW w:w="96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before="78" w:line="236" w:lineRule="auto"/>
              <w:ind w:left="11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9:30-10:30</w:t>
            </w:r>
          </w:p>
        </w:tc>
        <w:tc>
          <w:tcPr>
            <w:tcW w:w="2155" w:type="dxa"/>
          </w:tcPr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before="78" w:line="363" w:lineRule="auto"/>
              <w:ind w:left="122" w:right="108" w:firstLine="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总经理及管理者代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表</w:t>
            </w:r>
          </w:p>
        </w:tc>
        <w:tc>
          <w:tcPr>
            <w:tcW w:w="2804" w:type="dxa"/>
          </w:tcPr>
          <w:p>
            <w:pPr>
              <w:spacing w:line="436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1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5.2</w:t>
            </w:r>
            <w:r>
              <w:rPr>
                <w:rFonts w:ascii="FangSong" w:eastAsia="FangSong" w:hAnsi="FangSong" w:cs="FangSong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策划</w:t>
            </w:r>
          </w:p>
          <w:p>
            <w:pPr>
              <w:spacing w:before="28" w:line="218" w:lineRule="auto"/>
              <w:ind w:left="1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5.3</w:t>
            </w:r>
            <w:r>
              <w:rPr>
                <w:rFonts w:ascii="FangSong" w:eastAsia="FangSong" w:hAnsi="FangSong" w:cs="FangSong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实施</w:t>
            </w:r>
          </w:p>
        </w:tc>
        <w:tc>
          <w:tcPr>
            <w:tcW w:w="2512" w:type="dxa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before="78" w:line="227" w:lineRule="auto"/>
              <w:ind w:left="1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A</w:t>
            </w:r>
            <w:r>
              <w:rPr>
                <w:rFonts w:ascii="FangSong" w:eastAsia="FangSong" w:hAnsi="FangSong" w:cs="FangSong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组、B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组、C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组</w:t>
            </w:r>
          </w:p>
        </w:tc>
      </w:tr>
      <w:tr>
        <w:tblPrEx>
          <w:tblW w:w="10134" w:type="dxa"/>
          <w:tblInd w:w="2" w:type="dxa"/>
          <w:tblLayout w:type="fixed"/>
        </w:tblPrEx>
        <w:trPr>
          <w:trHeight w:val="938"/>
        </w:trPr>
        <w:tc>
          <w:tcPr>
            <w:tcW w:w="96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>
            <w:pPr>
              <w:spacing w:before="269" w:line="236" w:lineRule="auto"/>
              <w:ind w:left="1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10:30-11:30</w:t>
            </w:r>
          </w:p>
        </w:tc>
        <w:tc>
          <w:tcPr>
            <w:tcW w:w="2155" w:type="dxa"/>
          </w:tcPr>
          <w:p>
            <w:pPr>
              <w:spacing w:before="36" w:line="343" w:lineRule="auto"/>
              <w:ind w:left="122" w:right="1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综合管理部质量管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理组</w:t>
            </w:r>
          </w:p>
        </w:tc>
        <w:tc>
          <w:tcPr>
            <w:tcW w:w="2804" w:type="dxa"/>
          </w:tcPr>
          <w:p>
            <w:pPr>
              <w:spacing w:before="192" w:line="216" w:lineRule="auto"/>
              <w:ind w:left="1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5.4</w:t>
            </w:r>
            <w:r>
              <w:rPr>
                <w:rFonts w:ascii="FangSong" w:eastAsia="FangSong" w:hAnsi="FangSong" w:cs="FangSong"/>
                <w:spacing w:val="-4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检查</w:t>
            </w:r>
          </w:p>
          <w:p>
            <w:pPr>
              <w:spacing w:before="28" w:line="219" w:lineRule="auto"/>
              <w:ind w:left="1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5.5</w:t>
            </w:r>
            <w:r>
              <w:rPr>
                <w:rFonts w:ascii="FangSong" w:eastAsia="FangSong" w:hAnsi="FangSong" w:cs="FangSong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改进</w:t>
            </w:r>
          </w:p>
        </w:tc>
        <w:tc>
          <w:tcPr>
            <w:tcW w:w="2512" w:type="dxa"/>
          </w:tcPr>
          <w:p>
            <w:pPr>
              <w:spacing w:before="269" w:line="229" w:lineRule="auto"/>
              <w:ind w:left="11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B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组</w:t>
            </w:r>
          </w:p>
        </w:tc>
      </w:tr>
      <w:tr>
        <w:tblPrEx>
          <w:tblW w:w="10134" w:type="dxa"/>
          <w:tblInd w:w="2" w:type="dxa"/>
          <w:tblLayout w:type="fixed"/>
        </w:tblPrEx>
        <w:trPr>
          <w:trHeight w:val="938"/>
        </w:trPr>
        <w:tc>
          <w:tcPr>
            <w:tcW w:w="96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>
            <w:pPr>
              <w:spacing w:before="272" w:line="236" w:lineRule="auto"/>
              <w:ind w:left="1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11:30-12:00</w:t>
            </w:r>
          </w:p>
        </w:tc>
        <w:tc>
          <w:tcPr>
            <w:tcW w:w="2155" w:type="dxa"/>
          </w:tcPr>
          <w:p>
            <w:pPr>
              <w:spacing w:before="36" w:line="343" w:lineRule="auto"/>
              <w:ind w:left="122" w:right="1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综合管理部物资管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理组</w:t>
            </w:r>
          </w:p>
        </w:tc>
        <w:tc>
          <w:tcPr>
            <w:tcW w:w="2804" w:type="dxa"/>
          </w:tcPr>
          <w:p>
            <w:pPr>
              <w:spacing w:before="272" w:line="218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7.4</w:t>
            </w:r>
            <w:r>
              <w:rPr>
                <w:rFonts w:ascii="FangSong" w:eastAsia="FangSong" w:hAnsi="FangSong" w:cs="FangSong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备件库</w:t>
            </w:r>
          </w:p>
        </w:tc>
        <w:tc>
          <w:tcPr>
            <w:tcW w:w="2512" w:type="dxa"/>
          </w:tcPr>
          <w:p>
            <w:pPr>
              <w:spacing w:before="272" w:line="229" w:lineRule="auto"/>
              <w:ind w:left="1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C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组</w:t>
            </w:r>
          </w:p>
        </w:tc>
      </w:tr>
      <w:tr>
        <w:tblPrEx>
          <w:tblW w:w="10134" w:type="dxa"/>
          <w:tblInd w:w="2" w:type="dxa"/>
          <w:tblLayout w:type="fixed"/>
        </w:tblPrEx>
        <w:trPr>
          <w:trHeight w:val="941"/>
        </w:trPr>
        <w:tc>
          <w:tcPr>
            <w:tcW w:w="96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>
            <w:pPr>
              <w:spacing w:before="39" w:line="236" w:lineRule="auto"/>
              <w:ind w:left="1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14:00-16:00</w:t>
            </w:r>
          </w:p>
        </w:tc>
        <w:tc>
          <w:tcPr>
            <w:tcW w:w="2155" w:type="dxa"/>
          </w:tcPr>
          <w:p>
            <w:pPr>
              <w:spacing w:before="39" w:line="218" w:lineRule="auto"/>
              <w:ind w:left="13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总经部</w:t>
            </w:r>
          </w:p>
        </w:tc>
        <w:tc>
          <w:tcPr>
            <w:tcW w:w="2804" w:type="dxa"/>
          </w:tcPr>
          <w:p>
            <w:pPr>
              <w:spacing w:before="37" w:line="218" w:lineRule="auto"/>
              <w:ind w:left="1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6.2</w:t>
            </w:r>
            <w:r>
              <w:rPr>
                <w:rFonts w:ascii="FangSong" w:eastAsia="FangSong" w:hAnsi="FangSong" w:cs="FangSong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人员要求</w:t>
            </w:r>
          </w:p>
          <w:p>
            <w:pPr>
              <w:spacing w:before="29" w:line="217" w:lineRule="auto"/>
              <w:ind w:left="1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6.3</w:t>
            </w:r>
            <w:r>
              <w:rPr>
                <w:rFonts w:ascii="FangSong" w:eastAsia="FangSong" w:hAnsi="FangSong" w:cs="FangSong"/>
                <w:spacing w:val="5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岗位结构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6.4</w:t>
            </w:r>
            <w:r>
              <w:rPr>
                <w:rFonts w:ascii="FangSong" w:eastAsia="FangSong" w:hAnsi="FangSong" w:cs="FangSong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知识</w:t>
            </w:r>
          </w:p>
          <w:p>
            <w:pPr>
              <w:spacing w:before="29" w:line="207" w:lineRule="auto"/>
              <w:ind w:left="1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6.5</w:t>
            </w:r>
            <w:r>
              <w:rPr>
                <w:rFonts w:ascii="FangSong" w:eastAsia="FangSong" w:hAnsi="FangSong" w:cs="FangSong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技能</w:t>
            </w:r>
            <w:r>
              <w:rPr>
                <w:rFonts w:ascii="FangSong" w:eastAsia="FangSong" w:hAnsi="FangSong" w:cs="FangSong"/>
                <w:spacing w:val="2"/>
                <w:sz w:val="24"/>
                <w:szCs w:val="24"/>
              </w:rPr>
              <w:t xml:space="preserve">   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6.6</w:t>
            </w:r>
            <w:r>
              <w:rPr>
                <w:rFonts w:ascii="FangSong" w:eastAsia="FangSong" w:hAnsi="FangSong" w:cs="FangSong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经验</w:t>
            </w:r>
          </w:p>
        </w:tc>
        <w:tc>
          <w:tcPr>
            <w:tcW w:w="2512" w:type="dxa"/>
          </w:tcPr>
          <w:p>
            <w:pPr>
              <w:spacing w:before="39" w:line="229" w:lineRule="auto"/>
              <w:ind w:left="11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B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组</w:t>
            </w:r>
          </w:p>
        </w:tc>
      </w:tr>
      <w:tr>
        <w:tblPrEx>
          <w:tblW w:w="10134" w:type="dxa"/>
          <w:tblInd w:w="2" w:type="dxa"/>
          <w:tblLayout w:type="fixed"/>
        </w:tblPrEx>
        <w:trPr>
          <w:trHeight w:val="470"/>
        </w:trPr>
        <w:tc>
          <w:tcPr>
            <w:tcW w:w="96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>
            <w:pPr>
              <w:spacing w:before="37" w:line="236" w:lineRule="auto"/>
              <w:ind w:left="1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16:30-17:00</w:t>
            </w:r>
          </w:p>
        </w:tc>
        <w:tc>
          <w:tcPr>
            <w:tcW w:w="2155" w:type="dxa"/>
          </w:tcPr>
          <w:p>
            <w:pPr>
              <w:spacing w:before="37" w:line="218" w:lineRule="auto"/>
              <w:ind w:left="13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审核组成员</w:t>
            </w:r>
          </w:p>
        </w:tc>
        <w:tc>
          <w:tcPr>
            <w:tcW w:w="2804" w:type="dxa"/>
          </w:tcPr>
          <w:p>
            <w:pPr>
              <w:spacing w:before="37" w:line="218" w:lineRule="auto"/>
              <w:ind w:left="14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审核组会议</w:t>
            </w:r>
          </w:p>
        </w:tc>
        <w:tc>
          <w:tcPr>
            <w:tcW w:w="251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134" w:type="dxa"/>
          <w:tblInd w:w="2" w:type="dxa"/>
          <w:tblLayout w:type="fixed"/>
        </w:tblPrEx>
        <w:trPr>
          <w:trHeight w:val="628"/>
        </w:trPr>
        <w:tc>
          <w:tcPr>
            <w:tcW w:w="965" w:type="dxa"/>
            <w:vMerge w:val="restart"/>
            <w:tcBorders>
              <w:bottom w:val="nil"/>
            </w:tcBorders>
          </w:tcPr>
          <w:p>
            <w:pPr>
              <w:spacing w:before="37" w:line="364" w:lineRule="auto"/>
              <w:ind w:left="133" w:right="31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7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7"/>
                <w:sz w:val="24"/>
                <w:szCs w:val="24"/>
              </w:rPr>
              <w:t>月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1"/>
                <w:sz w:val="24"/>
                <w:szCs w:val="24"/>
              </w:rPr>
              <w:t>12</w:t>
            </w:r>
            <w:r>
              <w:rPr>
                <w:rFonts w:ascii="FangSong" w:eastAsia="FangSong" w:hAnsi="FangSong" w:cs="FangSong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1"/>
                <w:sz w:val="24"/>
                <w:szCs w:val="24"/>
              </w:rPr>
              <w:t>日</w:t>
            </w:r>
          </w:p>
        </w:tc>
        <w:tc>
          <w:tcPr>
            <w:tcW w:w="1698" w:type="dxa"/>
          </w:tcPr>
          <w:p>
            <w:pPr>
              <w:spacing w:before="37" w:line="236" w:lineRule="auto"/>
              <w:ind w:left="11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9:00-12:00</w:t>
            </w:r>
          </w:p>
        </w:tc>
        <w:tc>
          <w:tcPr>
            <w:tcW w:w="2155" w:type="dxa"/>
          </w:tcPr>
          <w:p>
            <w:pPr>
              <w:spacing w:before="38" w:line="217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信息部</w:t>
            </w:r>
          </w:p>
        </w:tc>
        <w:tc>
          <w:tcPr>
            <w:tcW w:w="2804" w:type="dxa"/>
          </w:tcPr>
          <w:p>
            <w:pPr>
              <w:spacing w:before="38" w:line="217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7.2</w:t>
            </w:r>
            <w:r>
              <w:rPr>
                <w:rFonts w:ascii="FangSong" w:eastAsia="FangSong" w:hAnsi="FangSong" w:cs="FangSong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运维工具</w:t>
            </w:r>
          </w:p>
          <w:p>
            <w:pPr>
              <w:spacing w:before="29" w:line="206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7.5</w:t>
            </w:r>
            <w:r>
              <w:rPr>
                <w:rFonts w:ascii="FangSong" w:eastAsia="FangSong" w:hAnsi="FangSong" w:cs="FangSong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知识库</w:t>
            </w:r>
          </w:p>
        </w:tc>
        <w:tc>
          <w:tcPr>
            <w:tcW w:w="2512" w:type="dxa"/>
          </w:tcPr>
          <w:p>
            <w:pPr>
              <w:spacing w:before="37" w:line="229" w:lineRule="auto"/>
              <w:ind w:left="1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C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组</w:t>
            </w:r>
          </w:p>
        </w:tc>
      </w:tr>
      <w:tr>
        <w:tblPrEx>
          <w:tblW w:w="10134" w:type="dxa"/>
          <w:tblInd w:w="2" w:type="dxa"/>
          <w:tblLayout w:type="fixed"/>
        </w:tblPrEx>
        <w:trPr>
          <w:trHeight w:val="938"/>
        </w:trPr>
        <w:tc>
          <w:tcPr>
            <w:tcW w:w="96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55" w:type="dxa"/>
          </w:tcPr>
          <w:p>
            <w:pPr>
              <w:spacing w:before="38" w:line="218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研发部</w:t>
            </w:r>
          </w:p>
        </w:tc>
        <w:tc>
          <w:tcPr>
            <w:tcW w:w="2804" w:type="dxa"/>
          </w:tcPr>
          <w:p>
            <w:pPr>
              <w:spacing w:before="38" w:line="218" w:lineRule="auto"/>
              <w:ind w:left="11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8.2</w:t>
            </w:r>
            <w:r>
              <w:rPr>
                <w:rFonts w:ascii="FangSong" w:eastAsia="FangSong" w:hAnsi="FangSong" w:cs="FangSong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技术研发</w:t>
            </w:r>
          </w:p>
          <w:p>
            <w:pPr>
              <w:spacing w:before="26" w:line="218" w:lineRule="auto"/>
              <w:ind w:left="11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8.3</w:t>
            </w:r>
            <w:r>
              <w:rPr>
                <w:rFonts w:ascii="FangSong" w:eastAsia="FangSong" w:hAnsi="FangSong" w:cs="FangSong"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发现问题技术</w:t>
            </w:r>
          </w:p>
          <w:p>
            <w:pPr>
              <w:spacing w:before="28" w:line="206" w:lineRule="auto"/>
              <w:ind w:left="11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8.4</w:t>
            </w:r>
            <w:r>
              <w:rPr>
                <w:rFonts w:ascii="FangSong" w:eastAsia="FangSong" w:hAnsi="FangSong" w:cs="FangSong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解决问题技术</w:t>
            </w:r>
          </w:p>
        </w:tc>
        <w:tc>
          <w:tcPr>
            <w:tcW w:w="2512" w:type="dxa"/>
          </w:tcPr>
          <w:p>
            <w:pPr>
              <w:spacing w:before="38" w:line="229" w:lineRule="auto"/>
              <w:ind w:left="1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A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组</w:t>
            </w:r>
          </w:p>
        </w:tc>
      </w:tr>
      <w:tr>
        <w:tblPrEx>
          <w:tblW w:w="10134" w:type="dxa"/>
          <w:tblInd w:w="2" w:type="dxa"/>
          <w:tblLayout w:type="fixed"/>
        </w:tblPrEx>
        <w:trPr>
          <w:trHeight w:val="2495"/>
        </w:trPr>
        <w:tc>
          <w:tcPr>
            <w:tcW w:w="96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>
            <w:pPr>
              <w:spacing w:before="38" w:line="236" w:lineRule="auto"/>
              <w:ind w:left="1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13:00-15:00</w:t>
            </w:r>
          </w:p>
        </w:tc>
        <w:tc>
          <w:tcPr>
            <w:tcW w:w="2155" w:type="dxa"/>
          </w:tcPr>
          <w:p>
            <w:pPr>
              <w:spacing w:before="38" w:line="217" w:lineRule="auto"/>
              <w:ind w:left="12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通信部</w:t>
            </w:r>
          </w:p>
        </w:tc>
        <w:tc>
          <w:tcPr>
            <w:tcW w:w="2804" w:type="dxa"/>
          </w:tcPr>
          <w:p>
            <w:pPr>
              <w:spacing w:before="38" w:line="218" w:lineRule="auto"/>
              <w:ind w:left="1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9.2</w:t>
            </w:r>
            <w:r>
              <w:rPr>
                <w:rFonts w:ascii="FangSong" w:eastAsia="FangSong" w:hAnsi="FangSong" w:cs="FangSong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服务级别管理程序；</w:t>
            </w:r>
          </w:p>
          <w:p>
            <w:pPr>
              <w:spacing w:before="28" w:line="218" w:lineRule="auto"/>
              <w:ind w:left="1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9.3</w:t>
            </w:r>
            <w:r>
              <w:rPr>
                <w:rFonts w:ascii="FangSong" w:eastAsia="FangSong" w:hAnsi="FangSong" w:cs="FangSong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服务报告管理程序；</w:t>
            </w:r>
          </w:p>
          <w:p>
            <w:pPr>
              <w:spacing w:before="26" w:line="218" w:lineRule="auto"/>
              <w:ind w:left="1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9.4</w:t>
            </w:r>
            <w:r>
              <w:rPr>
                <w:rFonts w:ascii="FangSong" w:eastAsia="FangSong" w:hAnsi="FangSong" w:cs="FangSong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事件管理程序；</w:t>
            </w:r>
          </w:p>
          <w:p>
            <w:pPr>
              <w:spacing w:before="28" w:line="218" w:lineRule="auto"/>
              <w:ind w:left="1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9.5</w:t>
            </w:r>
            <w:r>
              <w:rPr>
                <w:rFonts w:ascii="FangSong" w:eastAsia="FangSong" w:hAnsi="FangSong" w:cs="FangSong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问题管理程序；</w:t>
            </w:r>
          </w:p>
          <w:p>
            <w:pPr>
              <w:spacing w:before="29" w:line="218" w:lineRule="auto"/>
              <w:ind w:left="1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9.6</w:t>
            </w:r>
            <w:r>
              <w:rPr>
                <w:rFonts w:ascii="FangSong" w:eastAsia="FangSong" w:hAnsi="FangSong" w:cs="FangSong"/>
                <w:spacing w:val="-3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配置管理程序；</w:t>
            </w:r>
          </w:p>
          <w:p>
            <w:pPr>
              <w:spacing w:before="26" w:line="218" w:lineRule="auto"/>
              <w:ind w:left="1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9.7</w:t>
            </w:r>
            <w:r>
              <w:rPr>
                <w:rFonts w:ascii="FangSong" w:eastAsia="FangSong" w:hAnsi="FangSong" w:cs="FangSong"/>
                <w:spacing w:val="-3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变更管理程序；</w:t>
            </w:r>
          </w:p>
          <w:p>
            <w:pPr>
              <w:spacing w:before="28" w:line="216" w:lineRule="auto"/>
              <w:ind w:left="1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9.8</w:t>
            </w:r>
            <w:r>
              <w:rPr>
                <w:rFonts w:ascii="FangSong" w:eastAsia="FangSong" w:hAnsi="FangSong" w:cs="FangSong"/>
                <w:spacing w:val="-3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发布管理程序；</w:t>
            </w:r>
          </w:p>
          <w:p>
            <w:pPr>
              <w:spacing w:before="32" w:line="205" w:lineRule="auto"/>
              <w:ind w:left="1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9.9</w:t>
            </w:r>
            <w:r>
              <w:rPr>
                <w:rFonts w:ascii="FangSong" w:eastAsia="FangSong" w:hAnsi="FangSong" w:cs="FangSong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信息安全管理程序;</w:t>
            </w:r>
          </w:p>
        </w:tc>
        <w:tc>
          <w:tcPr>
            <w:tcW w:w="2512" w:type="dxa"/>
          </w:tcPr>
          <w:p>
            <w:pPr>
              <w:spacing w:before="38" w:line="229" w:lineRule="auto"/>
              <w:ind w:left="1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A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组</w:t>
            </w:r>
          </w:p>
        </w:tc>
      </w:tr>
      <w:tr>
        <w:tblPrEx>
          <w:tblW w:w="10134" w:type="dxa"/>
          <w:tblInd w:w="2" w:type="dxa"/>
          <w:tblLayout w:type="fixed"/>
        </w:tblPrEx>
        <w:trPr>
          <w:trHeight w:val="470"/>
        </w:trPr>
        <w:tc>
          <w:tcPr>
            <w:tcW w:w="96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>
            <w:pPr>
              <w:spacing w:before="39" w:line="236" w:lineRule="auto"/>
              <w:ind w:left="1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15:00-16:30</w:t>
            </w:r>
          </w:p>
        </w:tc>
        <w:tc>
          <w:tcPr>
            <w:tcW w:w="2155" w:type="dxa"/>
          </w:tcPr>
          <w:p>
            <w:pPr>
              <w:spacing w:before="40" w:line="217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信息部客服中心组</w:t>
            </w:r>
          </w:p>
        </w:tc>
        <w:tc>
          <w:tcPr>
            <w:tcW w:w="2804" w:type="dxa"/>
          </w:tcPr>
          <w:p>
            <w:pPr>
              <w:spacing w:before="39" w:line="217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7.3</w:t>
            </w:r>
            <w:r>
              <w:rPr>
                <w:rFonts w:ascii="FangSong" w:eastAsia="FangSong" w:hAnsi="FangSong" w:cs="FangSong"/>
                <w:spacing w:val="-4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服务台</w:t>
            </w:r>
          </w:p>
        </w:tc>
        <w:tc>
          <w:tcPr>
            <w:tcW w:w="2512" w:type="dxa"/>
          </w:tcPr>
          <w:p>
            <w:pPr>
              <w:spacing w:before="39" w:line="229" w:lineRule="auto"/>
              <w:ind w:left="1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C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组</w:t>
            </w:r>
          </w:p>
        </w:tc>
      </w:tr>
      <w:tr>
        <w:tblPrEx>
          <w:tblW w:w="10134" w:type="dxa"/>
          <w:tblInd w:w="2" w:type="dxa"/>
          <w:tblLayout w:type="fixed"/>
        </w:tblPrEx>
        <w:trPr>
          <w:trHeight w:val="472"/>
        </w:trPr>
        <w:tc>
          <w:tcPr>
            <w:tcW w:w="96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>
            <w:pPr>
              <w:spacing w:before="42" w:line="236" w:lineRule="auto"/>
              <w:ind w:left="1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16:30-17:00</w:t>
            </w:r>
          </w:p>
        </w:tc>
        <w:tc>
          <w:tcPr>
            <w:tcW w:w="2155" w:type="dxa"/>
          </w:tcPr>
          <w:p>
            <w:pPr>
              <w:spacing w:before="42" w:line="218" w:lineRule="auto"/>
              <w:ind w:left="13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审核组成员</w:t>
            </w:r>
          </w:p>
        </w:tc>
        <w:tc>
          <w:tcPr>
            <w:tcW w:w="2804" w:type="dxa"/>
          </w:tcPr>
          <w:p>
            <w:pPr>
              <w:spacing w:before="42" w:line="218" w:lineRule="auto"/>
              <w:ind w:left="14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审核组会议</w:t>
            </w:r>
          </w:p>
        </w:tc>
        <w:tc>
          <w:tcPr>
            <w:tcW w:w="251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134" w:type="dxa"/>
          <w:tblInd w:w="2" w:type="dxa"/>
          <w:tblLayout w:type="fixed"/>
        </w:tblPrEx>
        <w:trPr>
          <w:trHeight w:val="477"/>
        </w:trPr>
        <w:tc>
          <w:tcPr>
            <w:tcW w:w="96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>
            <w:pPr>
              <w:spacing w:before="40" w:line="236" w:lineRule="auto"/>
              <w:ind w:left="1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17:00-17:30</w:t>
            </w:r>
          </w:p>
        </w:tc>
        <w:tc>
          <w:tcPr>
            <w:tcW w:w="2155" w:type="dxa"/>
          </w:tcPr>
          <w:p>
            <w:pPr>
              <w:spacing w:before="41" w:line="217" w:lineRule="auto"/>
              <w:ind w:left="1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运维相关部门经理</w:t>
            </w:r>
          </w:p>
        </w:tc>
        <w:tc>
          <w:tcPr>
            <w:tcW w:w="2804" w:type="dxa"/>
          </w:tcPr>
          <w:p>
            <w:pPr>
              <w:spacing w:before="40" w:line="218" w:lineRule="auto"/>
              <w:ind w:left="60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末次会议</w:t>
            </w:r>
          </w:p>
        </w:tc>
        <w:tc>
          <w:tcPr>
            <w:tcW w:w="2512" w:type="dxa"/>
          </w:tcPr>
          <w:p>
            <w:pPr>
              <w:spacing w:before="40" w:line="221" w:lineRule="auto"/>
              <w:ind w:left="1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签到</w:t>
            </w:r>
          </w:p>
        </w:tc>
      </w:tr>
    </w:tbl>
    <w:p>
      <w:pPr>
        <w:pStyle w:val="BodyText"/>
      </w:pPr>
    </w:p>
    <w:sectPr>
      <w:headerReference w:type="default" r:id="rId8"/>
      <w:footerReference w:type="default" r:id="rId9"/>
      <w:pgSz w:w="11907" w:h="16839"/>
      <w:pgMar w:top="1855" w:right="883" w:bottom="1712" w:left="883" w:header="803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4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361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93"/>
    </w:pPr>
    <w:r>
      <w:rPr>
        <w:position w:val="-14"/>
      </w:rPr>
      <w:drawing>
        <wp:inline distT="0" distB="0" distL="0" distR="0">
          <wp:extent cx="1487805" cy="450849"/>
          <wp:effectExtent l="0" t="0" r="0" b="0"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36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71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684530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54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内审计划</dc:title>
  <dc:creator>admin</dc:creator>
  <cp:revision>0</cp:revision>
  <dcterms:created xsi:type="dcterms:W3CDTF">2023-07-25T23:02:48Z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2025-12-03T15:20:57Z</vt:filetime>
  </property>
  <property fmtid="{D5CDD505-2E9C-101B-9397-08002B2CF9AE}" pid="3" name="CRO">
    <vt:lpwstr>wqlLaW5nc29mdCBQREYgdG8gV1BTIDExNQ</vt:lpwstr>
  </property>
</Properties>
</file>