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内部审核不符合报告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（YNTD-ITSS-0413）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34"/>
        <w:gridCol w:w="1220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51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0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34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0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16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0.16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34" w:type="dxa"/>
          </w:tcPr>
          <w:p w14:paraId="76E7ED73">
            <w:pPr>
              <w:pStyle w:val="27"/>
              <w:spacing w:before="230" w:line="237" w:lineRule="auto"/>
              <w:ind w:left="220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16</w:t>
            </w: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34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34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20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CA0E8F8">
      <w:pPr>
        <w:spacing w:before="187" w:line="223" w:lineRule="auto"/>
        <w:ind w:left="3192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z w:val="31"/>
          <w:szCs w:val="31"/>
        </w:rPr>
        <w:t>内审不合格报告</w:t>
      </w:r>
    </w:p>
    <w:p w14:paraId="6E8AB8D9">
      <w:pPr>
        <w:spacing w:line="68" w:lineRule="exact"/>
      </w:pPr>
    </w:p>
    <w:tbl>
      <w:tblPr>
        <w:tblStyle w:val="42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624D32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7454DC3B">
            <w:pPr>
              <w:pStyle w:val="27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49C513D4">
            <w:pPr>
              <w:pStyle w:val="27"/>
              <w:spacing w:before="129" w:line="228" w:lineRule="auto"/>
              <w:ind w:left="1076"/>
            </w:pPr>
            <w:r>
              <w:rPr>
                <w:spacing w:val="6"/>
              </w:rPr>
              <w:t>运维部</w:t>
            </w:r>
          </w:p>
        </w:tc>
        <w:tc>
          <w:tcPr>
            <w:tcW w:w="1465" w:type="dxa"/>
          </w:tcPr>
          <w:p w14:paraId="0BA02782">
            <w:pPr>
              <w:pStyle w:val="27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5F1ED1CA">
            <w:pPr>
              <w:pStyle w:val="27"/>
              <w:spacing w:before="129" w:line="228" w:lineRule="auto"/>
              <w:ind w:left="11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谢广胜</w:t>
            </w:r>
          </w:p>
        </w:tc>
      </w:tr>
      <w:tr w14:paraId="33407E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6CC8A024">
            <w:pPr>
              <w:pStyle w:val="27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3B8EE1CF">
            <w:pPr>
              <w:pStyle w:val="27"/>
              <w:spacing w:before="125" w:line="228" w:lineRule="auto"/>
              <w:ind w:left="1078"/>
            </w:pPr>
            <w:r>
              <w:rPr>
                <w:rFonts w:hint="eastAsia"/>
                <w:lang w:val="en-US" w:eastAsia="zh-CN"/>
              </w:rPr>
              <w:t>阮郑</w:t>
            </w:r>
          </w:p>
        </w:tc>
        <w:tc>
          <w:tcPr>
            <w:tcW w:w="1465" w:type="dxa"/>
          </w:tcPr>
          <w:p w14:paraId="2D2E7160">
            <w:pPr>
              <w:pStyle w:val="27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52885F78">
            <w:pPr>
              <w:pStyle w:val="27"/>
              <w:spacing w:before="125" w:line="268" w:lineRule="exact"/>
              <w:ind w:left="887"/>
              <w:rPr>
                <w:rFonts w:hint="eastAsia" w:eastAsia="宋体"/>
                <w:lang w:val="en-US" w:eastAsia="zh-CN"/>
              </w:rPr>
            </w:pPr>
            <w:r>
              <w:rPr>
                <w:spacing w:val="4"/>
                <w:position w:val="1"/>
              </w:rPr>
              <w:t>2025.</w:t>
            </w:r>
            <w:r>
              <w:rPr>
                <w:rFonts w:hint="eastAsia"/>
                <w:spacing w:val="6"/>
                <w:lang w:val="en-US" w:eastAsia="zh-CN"/>
              </w:rPr>
              <w:t>10</w:t>
            </w:r>
            <w:r>
              <w:rPr>
                <w:spacing w:val="4"/>
                <w:position w:val="1"/>
              </w:rPr>
              <w:t>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 w14:paraId="64824D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6A5C601F">
            <w:pPr>
              <w:pStyle w:val="27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 w14:paraId="09547300">
            <w:pPr>
              <w:spacing w:line="310" w:lineRule="auto"/>
              <w:rPr>
                <w:rFonts w:ascii="Arial"/>
                <w:sz w:val="21"/>
              </w:rPr>
            </w:pPr>
          </w:p>
          <w:p w14:paraId="3FBC0859">
            <w:pPr>
              <w:pStyle w:val="27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</w:p>
        </w:tc>
      </w:tr>
      <w:tr w14:paraId="43B3F6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19523D49">
            <w:pPr>
              <w:pStyle w:val="27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 w14:paraId="507922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3317D6E6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0" b="444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3044CE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16A2E85A">
            <w:pPr>
              <w:pStyle w:val="27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rPr>
                <w:rFonts w:hint="eastAsia"/>
                <w:lang w:val="en-US" w:eastAsia="zh-CN"/>
              </w:rPr>
              <w:t>阮郑</w:t>
            </w:r>
            <w:bookmarkStart w:id="0" w:name="_GoBack"/>
            <w:bookmarkEnd w:id="0"/>
          </w:p>
        </w:tc>
        <w:tc>
          <w:tcPr>
            <w:tcW w:w="4348" w:type="dxa"/>
            <w:gridSpan w:val="3"/>
          </w:tcPr>
          <w:p w14:paraId="49512821">
            <w:pPr>
              <w:pStyle w:val="27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谢广胜</w:t>
            </w:r>
          </w:p>
        </w:tc>
      </w:tr>
      <w:tr w14:paraId="3550F2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56114824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 w14:paraId="45000522">
            <w:pPr>
              <w:pStyle w:val="27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4B073F58">
            <w:pPr>
              <w:pStyle w:val="27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67B8024B">
            <w:pPr>
              <w:pStyle w:val="27"/>
              <w:spacing w:before="146" w:line="228" w:lineRule="auto"/>
              <w:ind w:left="4107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谢广胜</w:t>
            </w:r>
            <w:r>
              <w:rPr>
                <w:spacing w:val="6"/>
              </w:rPr>
              <w:t xml:space="preserve">  2025.</w:t>
            </w:r>
            <w:r>
              <w:rPr>
                <w:rFonts w:hint="eastAsia"/>
                <w:spacing w:val="6"/>
                <w:lang w:val="en-US" w:eastAsia="zh-CN"/>
              </w:rPr>
              <w:t>10</w:t>
            </w:r>
            <w:r>
              <w:rPr>
                <w:spacing w:val="6"/>
              </w:rPr>
              <w:t>.1</w:t>
            </w:r>
            <w:r>
              <w:rPr>
                <w:rFonts w:hint="eastAsia"/>
                <w:spacing w:val="6"/>
                <w:lang w:val="en-US" w:eastAsia="zh-CN"/>
              </w:rPr>
              <w:t>6</w:t>
            </w:r>
          </w:p>
        </w:tc>
      </w:tr>
      <w:tr w14:paraId="37715B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017125FC">
            <w:pPr>
              <w:pStyle w:val="27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 w14:paraId="0EC16132">
            <w:pPr>
              <w:pStyle w:val="27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 w14:paraId="10DCDD76">
            <w:pPr>
              <w:pStyle w:val="27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谢广胜</w:t>
            </w:r>
            <w:r>
              <w:rPr>
                <w:spacing w:val="6"/>
              </w:rPr>
              <w:t xml:space="preserve">  2025.</w:t>
            </w:r>
            <w:r>
              <w:rPr>
                <w:rFonts w:hint="eastAsia"/>
                <w:spacing w:val="6"/>
                <w:lang w:val="en-US" w:eastAsia="zh-CN"/>
              </w:rPr>
              <w:t>10</w:t>
            </w:r>
            <w:r>
              <w:rPr>
                <w:spacing w:val="6"/>
              </w:rPr>
              <w:t>.16</w:t>
            </w:r>
          </w:p>
        </w:tc>
      </w:tr>
      <w:tr w14:paraId="465C72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4DC3AC29">
            <w:pPr>
              <w:pStyle w:val="27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 w14:paraId="618ECD6B">
            <w:pPr>
              <w:pStyle w:val="27"/>
              <w:spacing w:before="142" w:line="228" w:lineRule="auto"/>
              <w:ind w:left="131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 w14:paraId="3CBB94ED">
            <w:pPr>
              <w:pStyle w:val="27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 w14:paraId="36A729EF">
            <w:pPr>
              <w:pStyle w:val="27"/>
              <w:spacing w:before="145" w:line="228" w:lineRule="auto"/>
              <w:ind w:left="120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 w14:paraId="39125E51">
            <w:pPr>
              <w:pStyle w:val="27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谢广胜</w:t>
            </w:r>
            <w:r>
              <w:rPr>
                <w:spacing w:val="6"/>
              </w:rPr>
              <w:t xml:space="preserve">  2025.</w:t>
            </w:r>
            <w:r>
              <w:rPr>
                <w:rFonts w:hint="eastAsia"/>
                <w:spacing w:val="6"/>
                <w:lang w:val="en-US" w:eastAsia="zh-CN"/>
              </w:rPr>
              <w:t>10</w:t>
            </w:r>
            <w:r>
              <w:rPr>
                <w:spacing w:val="6"/>
              </w:rPr>
              <w:t>.16</w:t>
            </w:r>
          </w:p>
        </w:tc>
      </w:tr>
      <w:tr w14:paraId="49D092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5B2FC845">
            <w:pPr>
              <w:pStyle w:val="27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 w14:paraId="1A326CE3">
            <w:pPr>
              <w:pStyle w:val="27"/>
              <w:spacing w:before="145" w:line="228" w:lineRule="auto"/>
              <w:ind w:left="120"/>
              <w:rPr>
                <w:spacing w:val="9"/>
              </w:rPr>
            </w:pPr>
            <w:r>
              <w:rPr>
                <w:spacing w:val="9"/>
              </w:rPr>
              <w:t>已完成</w:t>
            </w:r>
          </w:p>
          <w:p w14:paraId="5878F68E">
            <w:pPr>
              <w:spacing w:line="310" w:lineRule="auto"/>
              <w:rPr>
                <w:rFonts w:ascii="Arial"/>
                <w:sz w:val="21"/>
              </w:rPr>
            </w:pPr>
          </w:p>
          <w:p w14:paraId="68296887">
            <w:pPr>
              <w:spacing w:line="310" w:lineRule="auto"/>
              <w:rPr>
                <w:rFonts w:ascii="Arial"/>
                <w:sz w:val="21"/>
              </w:rPr>
            </w:pPr>
          </w:p>
          <w:p w14:paraId="5D76FD25">
            <w:pPr>
              <w:pStyle w:val="27"/>
              <w:spacing w:before="65" w:line="228" w:lineRule="auto"/>
              <w:ind w:left="4554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lang w:val="en-US" w:eastAsia="zh-CN"/>
              </w:rPr>
              <w:t>阮郑</w:t>
            </w:r>
            <w:r>
              <w:rPr>
                <w:spacing w:val="5"/>
              </w:rPr>
              <w:t xml:space="preserve"> 2025.</w:t>
            </w:r>
            <w:r>
              <w:rPr>
                <w:rFonts w:hint="eastAsia"/>
                <w:spacing w:val="6"/>
                <w:lang w:val="en-US" w:eastAsia="zh-CN"/>
              </w:rPr>
              <w:t>10</w:t>
            </w:r>
            <w:r>
              <w:rPr>
                <w:spacing w:val="5"/>
              </w:rPr>
              <w:t>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 w14:paraId="76BC59B3">
      <w:pPr>
        <w:bidi w:val="0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29FEE449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F07AE">
    <w:pPr>
      <w:pStyle w:val="15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C4ECF"/>
    <w:rsid w:val="027A149C"/>
    <w:rsid w:val="028440C8"/>
    <w:rsid w:val="03431E67"/>
    <w:rsid w:val="03814846"/>
    <w:rsid w:val="05B95683"/>
    <w:rsid w:val="060A0D89"/>
    <w:rsid w:val="06A116ED"/>
    <w:rsid w:val="080F0E96"/>
    <w:rsid w:val="089B6576"/>
    <w:rsid w:val="0A2F0DBE"/>
    <w:rsid w:val="0E4B1F3E"/>
    <w:rsid w:val="10DB1C9F"/>
    <w:rsid w:val="128E7347"/>
    <w:rsid w:val="136C3AC7"/>
    <w:rsid w:val="137D703E"/>
    <w:rsid w:val="15393438"/>
    <w:rsid w:val="157A28AF"/>
    <w:rsid w:val="15E056A4"/>
    <w:rsid w:val="19C7635B"/>
    <w:rsid w:val="1A9A6727"/>
    <w:rsid w:val="1AC11F06"/>
    <w:rsid w:val="1B2B3823"/>
    <w:rsid w:val="1C4C39E7"/>
    <w:rsid w:val="1C506A20"/>
    <w:rsid w:val="1CFA34AD"/>
    <w:rsid w:val="1EEE0DF0"/>
    <w:rsid w:val="20F44A16"/>
    <w:rsid w:val="24A65CC9"/>
    <w:rsid w:val="26976211"/>
    <w:rsid w:val="26E012F1"/>
    <w:rsid w:val="27F259FF"/>
    <w:rsid w:val="295F4405"/>
    <w:rsid w:val="29CE6A90"/>
    <w:rsid w:val="2B7D22D9"/>
    <w:rsid w:val="2F37233F"/>
    <w:rsid w:val="2FC260AC"/>
    <w:rsid w:val="30CE4C07"/>
    <w:rsid w:val="33716D16"/>
    <w:rsid w:val="355C541A"/>
    <w:rsid w:val="358B0CEF"/>
    <w:rsid w:val="3ABB02C8"/>
    <w:rsid w:val="3C0D4B53"/>
    <w:rsid w:val="3C3A346E"/>
    <w:rsid w:val="3C7F70D3"/>
    <w:rsid w:val="3D2C2DB7"/>
    <w:rsid w:val="3E3A0EB7"/>
    <w:rsid w:val="3F262663"/>
    <w:rsid w:val="3F493A54"/>
    <w:rsid w:val="45576E3F"/>
    <w:rsid w:val="477E24A6"/>
    <w:rsid w:val="480956EA"/>
    <w:rsid w:val="48805E95"/>
    <w:rsid w:val="48FD7CFE"/>
    <w:rsid w:val="496970CF"/>
    <w:rsid w:val="4C0E172E"/>
    <w:rsid w:val="4CA23096"/>
    <w:rsid w:val="4D495A2D"/>
    <w:rsid w:val="4D8B3B2A"/>
    <w:rsid w:val="4F3501F1"/>
    <w:rsid w:val="50AF18DD"/>
    <w:rsid w:val="50F73284"/>
    <w:rsid w:val="53B316E5"/>
    <w:rsid w:val="55052414"/>
    <w:rsid w:val="55BD684B"/>
    <w:rsid w:val="57144B90"/>
    <w:rsid w:val="5742511C"/>
    <w:rsid w:val="58733B38"/>
    <w:rsid w:val="5ADC3C17"/>
    <w:rsid w:val="5B282803"/>
    <w:rsid w:val="5E8B1BDC"/>
    <w:rsid w:val="60001B6F"/>
    <w:rsid w:val="60123C37"/>
    <w:rsid w:val="62B04E62"/>
    <w:rsid w:val="65C94540"/>
    <w:rsid w:val="67780823"/>
    <w:rsid w:val="68ED228A"/>
    <w:rsid w:val="6A2D7FEB"/>
    <w:rsid w:val="6BE26BB3"/>
    <w:rsid w:val="6D673814"/>
    <w:rsid w:val="6EB63269"/>
    <w:rsid w:val="6F7C0E99"/>
    <w:rsid w:val="73272669"/>
    <w:rsid w:val="73773570"/>
    <w:rsid w:val="74542618"/>
    <w:rsid w:val="769431A0"/>
    <w:rsid w:val="76BB072D"/>
    <w:rsid w:val="778E6DEC"/>
    <w:rsid w:val="792E551C"/>
    <w:rsid w:val="79314CD6"/>
    <w:rsid w:val="7C1F350C"/>
    <w:rsid w:val="7C504023"/>
    <w:rsid w:val="7CB67090"/>
    <w:rsid w:val="7D741635"/>
    <w:rsid w:val="7E543940"/>
    <w:rsid w:val="7EA366EB"/>
    <w:rsid w:val="7EB5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520</Words>
  <Characters>691</Characters>
  <Lines>0</Lines>
  <Paragraphs>0</Paragraphs>
  <TotalTime>0</TotalTime>
  <ScaleCrop>false</ScaleCrop>
  <LinksUpToDate>false</LinksUpToDate>
  <CharactersWithSpaces>745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2025-12-23T23:04:35Z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1DF857F257CD4D8DBBB542C6483E7A3E_13</vt:lpwstr>
  </property>
  <property fmtid="{D5CDD505-2E9C-101B-9397-08002B2CF9AE}" pid="4" name="KSOTemplateDocerSaveRecord">
    <vt:lpwstr>eyJoZGlkIjoiMDY5NmFjMmM4ZTljMGJiZDAxN2JmYTc0NGI0NmFiNDgiLCJ1c2VySWQiOiIxMDc1MzgyOSJ9</vt:lpwstr>
  </property>
</Properties>
</file>