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28620"/>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17000"/>
      <w:r>
        <w:rPr>
          <w:rFonts w:hint="eastAsia"/>
          <w:lang w:val="en-US" w:eastAsia="zh-CN"/>
        </w:rPr>
        <w:t>2025年人员管理计划</w:t>
      </w:r>
      <w:bookmarkEnd w:id="1"/>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26334"/>
      <w:r>
        <w:rPr>
          <w:rFonts w:hint="eastAsia"/>
          <w:lang w:val="en-US" w:eastAsia="zh-CN"/>
        </w:rPr>
        <w:t>（YNTD-ITSS-0510）</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阮郑</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15626"/>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u w:val="none"/>
                <w:vertAlign w:val="baseline"/>
                <w:lang w:val="en-US" w:eastAsia="zh-CN"/>
              </w:rPr>
              <w:t>阮郑</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54034"/>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23127312">
          <w:pPr>
            <w:spacing w:before="0" w:beforeLines="0" w:after="0" w:afterLines="0" w:line="240" w:lineRule="auto"/>
            <w:ind w:left="0" w:leftChars="0" w:right="0" w:rightChars="0" w:firstLine="0" w:firstLineChars="0"/>
            <w:jc w:val="center"/>
          </w:pPr>
          <w:bookmarkStart w:id="4" w:name="heading_2"/>
          <w:r>
            <w:rPr>
              <w:rFonts w:ascii="宋体" w:hAnsi="宋体" w:eastAsia="宋体"/>
              <w:sz w:val="21"/>
            </w:rPr>
            <w:t>目录</w:t>
          </w:r>
        </w:p>
        <w:p w14:paraId="6490D5E9">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_Toc28620 </w:instrText>
          </w:r>
          <w:r>
            <w:fldChar w:fldCharType="separate"/>
          </w:r>
          <w:r>
            <w:rPr>
              <w:rFonts w:hint="eastAsia"/>
              <w:lang w:val="en-US" w:eastAsia="zh-CN"/>
            </w:rPr>
            <w:t>云南腾电科技有限公司</w:t>
          </w:r>
          <w:r>
            <w:tab/>
          </w:r>
          <w:r>
            <w:fldChar w:fldCharType="begin"/>
          </w:r>
          <w:r>
            <w:instrText xml:space="preserve"> PAGEREF _Toc28620 \h </w:instrText>
          </w:r>
          <w:r>
            <w:fldChar w:fldCharType="separate"/>
          </w:r>
          <w:r>
            <w:t>1</w:t>
          </w:r>
          <w:r>
            <w:fldChar w:fldCharType="end"/>
          </w:r>
          <w:r>
            <w:fldChar w:fldCharType="end"/>
          </w:r>
        </w:p>
        <w:p w14:paraId="2F7EFF31">
          <w:pPr>
            <w:pStyle w:val="16"/>
            <w:tabs>
              <w:tab w:val="right" w:leader="dot" w:pos="8306"/>
            </w:tabs>
          </w:pPr>
          <w:r>
            <w:fldChar w:fldCharType="begin"/>
          </w:r>
          <w:r>
            <w:instrText xml:space="preserve"> HYPERLINK \l _Toc17000 </w:instrText>
          </w:r>
          <w:r>
            <w:fldChar w:fldCharType="separate"/>
          </w:r>
          <w:r>
            <w:rPr>
              <w:rFonts w:hint="eastAsia"/>
              <w:lang w:val="en-US" w:eastAsia="zh-CN"/>
            </w:rPr>
            <w:t>2025年人员管理计划</w:t>
          </w:r>
          <w:r>
            <w:tab/>
          </w:r>
          <w:r>
            <w:fldChar w:fldCharType="begin"/>
          </w:r>
          <w:r>
            <w:instrText xml:space="preserve"> PAGEREF _Toc17000 \h </w:instrText>
          </w:r>
          <w:r>
            <w:fldChar w:fldCharType="separate"/>
          </w:r>
          <w:r>
            <w:t>1</w:t>
          </w:r>
          <w:r>
            <w:fldChar w:fldCharType="end"/>
          </w:r>
          <w:r>
            <w:fldChar w:fldCharType="end"/>
          </w:r>
        </w:p>
        <w:p w14:paraId="7D9413EE">
          <w:pPr>
            <w:pStyle w:val="16"/>
            <w:tabs>
              <w:tab w:val="right" w:leader="dot" w:pos="8306"/>
            </w:tabs>
          </w:pPr>
          <w:r>
            <w:fldChar w:fldCharType="begin"/>
          </w:r>
          <w:r>
            <w:instrText xml:space="preserve"> HYPERLINK \l _Toc26334 </w:instrText>
          </w:r>
          <w:r>
            <w:fldChar w:fldCharType="separate"/>
          </w:r>
          <w:r>
            <w:rPr>
              <w:rFonts w:hint="eastAsia"/>
              <w:lang w:val="en-US" w:eastAsia="zh-CN"/>
            </w:rPr>
            <w:t>（YNTD-ITSS-0510）</w:t>
          </w:r>
          <w:r>
            <w:tab/>
          </w:r>
          <w:r>
            <w:fldChar w:fldCharType="begin"/>
          </w:r>
          <w:r>
            <w:instrText xml:space="preserve"> PAGEREF _Toc26334 \h </w:instrText>
          </w:r>
          <w:r>
            <w:fldChar w:fldCharType="separate"/>
          </w:r>
          <w:r>
            <w:t>1</w:t>
          </w:r>
          <w:r>
            <w:fldChar w:fldCharType="end"/>
          </w:r>
          <w:r>
            <w:fldChar w:fldCharType="end"/>
          </w:r>
        </w:p>
        <w:p w14:paraId="58D7EF66">
          <w:pPr>
            <w:pStyle w:val="16"/>
            <w:tabs>
              <w:tab w:val="right" w:leader="dot" w:pos="8306"/>
            </w:tabs>
          </w:pPr>
          <w:r>
            <w:fldChar w:fldCharType="begin"/>
          </w:r>
          <w:r>
            <w:instrText xml:space="preserve"> HYPERLINK \l _Toc15626 </w:instrText>
          </w:r>
          <w:r>
            <w:fldChar w:fldCharType="separate"/>
          </w:r>
          <w:r>
            <w:rPr>
              <w:rFonts w:ascii="宋体" w:hAnsi="宋体" w:eastAsia="宋体" w:cs="宋体"/>
              <w:bCs/>
              <w:spacing w:val="-4"/>
              <w:szCs w:val="30"/>
            </w:rPr>
            <w:t>文件编制和变更履历</w:t>
          </w:r>
          <w:r>
            <w:tab/>
          </w:r>
          <w:r>
            <w:fldChar w:fldCharType="begin"/>
          </w:r>
          <w:r>
            <w:instrText xml:space="preserve"> PAGEREF _Toc15626 \h </w:instrText>
          </w:r>
          <w:r>
            <w:fldChar w:fldCharType="separate"/>
          </w:r>
          <w:r>
            <w:t>2</w:t>
          </w:r>
          <w:r>
            <w:fldChar w:fldCharType="end"/>
          </w:r>
          <w:r>
            <w:fldChar w:fldCharType="end"/>
          </w:r>
        </w:p>
        <w:p w14:paraId="12BA49F6">
          <w:pPr>
            <w:pStyle w:val="16"/>
            <w:tabs>
              <w:tab w:val="right" w:leader="dot" w:pos="8306"/>
            </w:tabs>
          </w:pPr>
          <w:r>
            <w:fldChar w:fldCharType="begin"/>
          </w:r>
          <w:r>
            <w:instrText xml:space="preserve"> HYPERLINK \l _Toc26251 </w:instrText>
          </w:r>
          <w:r>
            <w:fldChar w:fldCharType="separate"/>
          </w:r>
          <w:r>
            <w:rPr>
              <w:rFonts w:hint="default"/>
            </w:rPr>
            <w:t xml:space="preserve">1. </w:t>
          </w:r>
          <w:r>
            <w:t>综述</w:t>
          </w:r>
          <w:r>
            <w:tab/>
          </w:r>
          <w:r>
            <w:fldChar w:fldCharType="begin"/>
          </w:r>
          <w:r>
            <w:instrText xml:space="preserve"> PAGEREF _Toc26251 \h </w:instrText>
          </w:r>
          <w:r>
            <w:fldChar w:fldCharType="separate"/>
          </w:r>
          <w:r>
            <w:t>5</w:t>
          </w:r>
          <w:r>
            <w:fldChar w:fldCharType="end"/>
          </w:r>
          <w:r>
            <w:fldChar w:fldCharType="end"/>
          </w:r>
        </w:p>
        <w:p w14:paraId="0A4EA06C">
          <w:pPr>
            <w:pStyle w:val="16"/>
            <w:tabs>
              <w:tab w:val="right" w:leader="dot" w:pos="8306"/>
            </w:tabs>
          </w:pPr>
          <w:r>
            <w:fldChar w:fldCharType="begin"/>
          </w:r>
          <w:r>
            <w:instrText xml:space="preserve"> HYPERLINK \l _Toc16870 </w:instrText>
          </w:r>
          <w:r>
            <w:fldChar w:fldCharType="separate"/>
          </w:r>
          <w:r>
            <w:rPr>
              <w:rFonts w:hint="default"/>
            </w:rPr>
            <w:t xml:space="preserve">2. </w:t>
          </w:r>
          <w:r>
            <w:t>202</w:t>
          </w:r>
          <w:r>
            <w:rPr>
              <w:rFonts w:hint="eastAsia"/>
              <w:lang w:val="en-US" w:eastAsia="zh-CN"/>
            </w:rPr>
            <w:t>5</w:t>
          </w:r>
          <w:r>
            <w:t>年招聘计划</w:t>
          </w:r>
          <w:r>
            <w:tab/>
          </w:r>
          <w:r>
            <w:fldChar w:fldCharType="begin"/>
          </w:r>
          <w:r>
            <w:instrText xml:space="preserve"> PAGEREF _Toc16870 \h </w:instrText>
          </w:r>
          <w:r>
            <w:fldChar w:fldCharType="separate"/>
          </w:r>
          <w:r>
            <w:t>5</w:t>
          </w:r>
          <w:r>
            <w:fldChar w:fldCharType="end"/>
          </w:r>
          <w:r>
            <w:fldChar w:fldCharType="end"/>
          </w:r>
        </w:p>
        <w:p w14:paraId="293290FA">
          <w:pPr>
            <w:pStyle w:val="17"/>
            <w:tabs>
              <w:tab w:val="right" w:leader="dot" w:pos="8306"/>
            </w:tabs>
          </w:pPr>
          <w:r>
            <w:fldChar w:fldCharType="begin"/>
          </w:r>
          <w:r>
            <w:instrText xml:space="preserve"> HYPERLINK \l _Toc21614 </w:instrText>
          </w:r>
          <w:r>
            <w:fldChar w:fldCharType="separate"/>
          </w:r>
          <w:r>
            <w:rPr>
              <w:rFonts w:ascii="Arial" w:hAnsi="Arial" w:eastAsia="等线" w:cs="Arial"/>
            </w:rPr>
            <w:t>2.1 部门年度计划</w:t>
          </w:r>
          <w:r>
            <w:tab/>
          </w:r>
          <w:r>
            <w:fldChar w:fldCharType="begin"/>
          </w:r>
          <w:r>
            <w:instrText xml:space="preserve"> PAGEREF _Toc21614 \h </w:instrText>
          </w:r>
          <w:r>
            <w:fldChar w:fldCharType="separate"/>
          </w:r>
          <w:r>
            <w:t>5</w:t>
          </w:r>
          <w:r>
            <w:fldChar w:fldCharType="end"/>
          </w:r>
          <w:r>
            <w:fldChar w:fldCharType="end"/>
          </w:r>
        </w:p>
        <w:p w14:paraId="77521EDF">
          <w:pPr>
            <w:pStyle w:val="13"/>
            <w:tabs>
              <w:tab w:val="right" w:leader="dot" w:pos="8306"/>
            </w:tabs>
          </w:pPr>
          <w:r>
            <w:fldChar w:fldCharType="begin"/>
          </w:r>
          <w:r>
            <w:instrText xml:space="preserve"> HYPERLINK \l _Toc27262 </w:instrText>
          </w:r>
          <w:r>
            <w:fldChar w:fldCharType="separate"/>
          </w:r>
          <w:r>
            <w:rPr>
              <w:rFonts w:hint="default"/>
              <w:lang w:val="en-US" w:eastAsia="zh-CN"/>
            </w:rPr>
            <w:t xml:space="preserve">2.1.1. </w:t>
          </w:r>
          <w:r>
            <w:rPr>
              <w:rFonts w:hint="eastAsia"/>
              <w:lang w:val="en-US" w:eastAsia="zh-CN"/>
            </w:rPr>
            <w:t>研发部人员需求</w:t>
          </w:r>
          <w:r>
            <w:tab/>
          </w:r>
          <w:r>
            <w:fldChar w:fldCharType="begin"/>
          </w:r>
          <w:r>
            <w:instrText xml:space="preserve"> PAGEREF _Toc27262 \h </w:instrText>
          </w:r>
          <w:r>
            <w:fldChar w:fldCharType="separate"/>
          </w:r>
          <w:r>
            <w:t>5</w:t>
          </w:r>
          <w:r>
            <w:fldChar w:fldCharType="end"/>
          </w:r>
          <w:r>
            <w:fldChar w:fldCharType="end"/>
          </w:r>
        </w:p>
        <w:p w14:paraId="3A8F4742">
          <w:pPr>
            <w:pStyle w:val="13"/>
            <w:tabs>
              <w:tab w:val="right" w:leader="dot" w:pos="8306"/>
            </w:tabs>
          </w:pPr>
          <w:r>
            <w:fldChar w:fldCharType="begin"/>
          </w:r>
          <w:r>
            <w:instrText xml:space="preserve"> HYPERLINK \l _Toc19720 </w:instrText>
          </w:r>
          <w:r>
            <w:fldChar w:fldCharType="separate"/>
          </w:r>
          <w:r>
            <w:rPr>
              <w:rFonts w:hint="default"/>
              <w:lang w:val="en-US" w:eastAsia="zh-CN"/>
            </w:rPr>
            <w:t xml:space="preserve">2.1.2. </w:t>
          </w:r>
          <w:r>
            <w:rPr>
              <w:rFonts w:hint="eastAsia"/>
              <w:lang w:val="en-US" w:eastAsia="zh-CN"/>
            </w:rPr>
            <w:t>研发部任职要求</w:t>
          </w:r>
          <w:r>
            <w:tab/>
          </w:r>
          <w:r>
            <w:fldChar w:fldCharType="begin"/>
          </w:r>
          <w:r>
            <w:instrText xml:space="preserve"> PAGEREF _Toc19720 \h </w:instrText>
          </w:r>
          <w:r>
            <w:fldChar w:fldCharType="separate"/>
          </w:r>
          <w:r>
            <w:t>5</w:t>
          </w:r>
          <w:r>
            <w:fldChar w:fldCharType="end"/>
          </w:r>
          <w:r>
            <w:fldChar w:fldCharType="end"/>
          </w:r>
        </w:p>
        <w:p w14:paraId="5EBCF0E4">
          <w:pPr>
            <w:pStyle w:val="13"/>
            <w:tabs>
              <w:tab w:val="right" w:leader="dot" w:pos="8306"/>
            </w:tabs>
          </w:pPr>
          <w:r>
            <w:fldChar w:fldCharType="begin"/>
          </w:r>
          <w:r>
            <w:instrText xml:space="preserve"> HYPERLINK \l _Toc20014 </w:instrText>
          </w:r>
          <w:r>
            <w:fldChar w:fldCharType="separate"/>
          </w:r>
          <w:r>
            <w:rPr>
              <w:rFonts w:hint="default"/>
              <w:lang w:val="en-US" w:eastAsia="zh-CN"/>
            </w:rPr>
            <w:t xml:space="preserve">2.1.3. </w:t>
          </w:r>
          <w:r>
            <w:rPr>
              <w:rFonts w:hint="eastAsia"/>
              <w:lang w:val="en-US" w:eastAsia="zh-CN"/>
            </w:rPr>
            <w:t>运维部人员需求</w:t>
          </w:r>
          <w:r>
            <w:tab/>
          </w:r>
          <w:r>
            <w:fldChar w:fldCharType="begin"/>
          </w:r>
          <w:r>
            <w:instrText xml:space="preserve"> PAGEREF _Toc20014 \h </w:instrText>
          </w:r>
          <w:r>
            <w:fldChar w:fldCharType="separate"/>
          </w:r>
          <w:r>
            <w:t>6</w:t>
          </w:r>
          <w:r>
            <w:fldChar w:fldCharType="end"/>
          </w:r>
          <w:r>
            <w:fldChar w:fldCharType="end"/>
          </w:r>
        </w:p>
        <w:p w14:paraId="58417B30">
          <w:pPr>
            <w:pStyle w:val="13"/>
            <w:tabs>
              <w:tab w:val="right" w:leader="dot" w:pos="8306"/>
            </w:tabs>
          </w:pPr>
          <w:r>
            <w:fldChar w:fldCharType="begin"/>
          </w:r>
          <w:r>
            <w:instrText xml:space="preserve"> HYPERLINK \l _Toc19358 </w:instrText>
          </w:r>
          <w:r>
            <w:fldChar w:fldCharType="separate"/>
          </w:r>
          <w:r>
            <w:rPr>
              <w:rFonts w:hint="default"/>
              <w:lang w:val="en-US" w:eastAsia="zh-CN"/>
            </w:rPr>
            <w:t xml:space="preserve">2.1.4. </w:t>
          </w:r>
          <w:r>
            <w:rPr>
              <w:rFonts w:hint="eastAsia"/>
              <w:lang w:val="en-US" w:eastAsia="zh-CN"/>
            </w:rPr>
            <w:t>运维部任职需求</w:t>
          </w:r>
          <w:r>
            <w:tab/>
          </w:r>
          <w:r>
            <w:fldChar w:fldCharType="begin"/>
          </w:r>
          <w:r>
            <w:instrText xml:space="preserve"> PAGEREF _Toc19358 \h </w:instrText>
          </w:r>
          <w:r>
            <w:fldChar w:fldCharType="separate"/>
          </w:r>
          <w:r>
            <w:t>6</w:t>
          </w:r>
          <w:r>
            <w:fldChar w:fldCharType="end"/>
          </w:r>
          <w:r>
            <w:fldChar w:fldCharType="end"/>
          </w:r>
        </w:p>
        <w:p w14:paraId="627FFFF2">
          <w:pPr>
            <w:pStyle w:val="17"/>
            <w:tabs>
              <w:tab w:val="right" w:leader="dot" w:pos="8306"/>
            </w:tabs>
          </w:pPr>
          <w:r>
            <w:fldChar w:fldCharType="begin"/>
          </w:r>
          <w:r>
            <w:instrText xml:space="preserve"> HYPERLINK \l _Toc7963 </w:instrText>
          </w:r>
          <w:r>
            <w:fldChar w:fldCharType="separate"/>
          </w:r>
          <w:r>
            <w:rPr>
              <w:rFonts w:hint="default"/>
            </w:rPr>
            <w:t xml:space="preserve">2.2. </w:t>
          </w:r>
          <w:r>
            <w:t>公司年度计划</w:t>
          </w:r>
          <w:r>
            <w:tab/>
          </w:r>
          <w:r>
            <w:fldChar w:fldCharType="begin"/>
          </w:r>
          <w:r>
            <w:instrText xml:space="preserve"> PAGEREF _Toc7963 \h </w:instrText>
          </w:r>
          <w:r>
            <w:fldChar w:fldCharType="separate"/>
          </w:r>
          <w:r>
            <w:t>8</w:t>
          </w:r>
          <w:r>
            <w:fldChar w:fldCharType="end"/>
          </w:r>
          <w:r>
            <w:fldChar w:fldCharType="end"/>
          </w:r>
        </w:p>
        <w:p w14:paraId="1F835972">
          <w:pPr>
            <w:pStyle w:val="17"/>
            <w:tabs>
              <w:tab w:val="right" w:leader="dot" w:pos="8306"/>
            </w:tabs>
          </w:pPr>
          <w:r>
            <w:fldChar w:fldCharType="begin"/>
          </w:r>
          <w:r>
            <w:instrText xml:space="preserve"> HYPERLINK \l _Toc5610 </w:instrText>
          </w:r>
          <w:r>
            <w:fldChar w:fldCharType="separate"/>
          </w:r>
          <w:r>
            <w:rPr>
              <w:rFonts w:hint="default"/>
            </w:rPr>
            <w:t xml:space="preserve">2.3. </w:t>
          </w:r>
          <w:r>
            <w:rPr>
              <w:rFonts w:hint="eastAsia"/>
              <w:lang w:val="en-US" w:eastAsia="zh-CN"/>
            </w:rPr>
            <w:t>招聘计划汇总</w:t>
          </w:r>
          <w:r>
            <w:tab/>
          </w:r>
          <w:r>
            <w:fldChar w:fldCharType="begin"/>
          </w:r>
          <w:r>
            <w:instrText xml:space="preserve"> PAGEREF _Toc5610 \h </w:instrText>
          </w:r>
          <w:r>
            <w:fldChar w:fldCharType="separate"/>
          </w:r>
          <w:r>
            <w:t>8</w:t>
          </w:r>
          <w:r>
            <w:fldChar w:fldCharType="end"/>
          </w:r>
          <w:r>
            <w:fldChar w:fldCharType="end"/>
          </w:r>
        </w:p>
        <w:p w14:paraId="239B7639">
          <w:pPr>
            <w:pStyle w:val="16"/>
            <w:tabs>
              <w:tab w:val="right" w:leader="dot" w:pos="8306"/>
            </w:tabs>
          </w:pPr>
          <w:r>
            <w:fldChar w:fldCharType="begin"/>
          </w:r>
          <w:r>
            <w:instrText xml:space="preserve"> HYPERLINK \l _Toc8088 </w:instrText>
          </w:r>
          <w:r>
            <w:fldChar w:fldCharType="separate"/>
          </w:r>
          <w:r>
            <w:rPr>
              <w:rFonts w:hint="default"/>
            </w:rPr>
            <w:t xml:space="preserve">3. </w:t>
          </w:r>
          <w:r>
            <w:rPr>
              <w:rFonts w:hint="eastAsia"/>
              <w:lang w:val="en-US" w:eastAsia="zh-CN"/>
            </w:rPr>
            <w:t>2</w:t>
          </w:r>
          <w:r>
            <w:t>02</w:t>
          </w:r>
          <w:r>
            <w:rPr>
              <w:rFonts w:hint="eastAsia"/>
              <w:lang w:val="en-US" w:eastAsia="zh-CN"/>
            </w:rPr>
            <w:t>5</w:t>
          </w:r>
          <w:r>
            <w:t>年储备计划依据</w:t>
          </w:r>
          <w:r>
            <w:tab/>
          </w:r>
          <w:r>
            <w:fldChar w:fldCharType="begin"/>
          </w:r>
          <w:r>
            <w:instrText xml:space="preserve"> PAGEREF _Toc8088 \h </w:instrText>
          </w:r>
          <w:r>
            <w:fldChar w:fldCharType="separate"/>
          </w:r>
          <w:r>
            <w:t>9</w:t>
          </w:r>
          <w:r>
            <w:fldChar w:fldCharType="end"/>
          </w:r>
          <w:r>
            <w:fldChar w:fldCharType="end"/>
          </w:r>
        </w:p>
        <w:p w14:paraId="62AA7DC9">
          <w:pPr>
            <w:pStyle w:val="17"/>
            <w:tabs>
              <w:tab w:val="right" w:leader="dot" w:pos="8306"/>
            </w:tabs>
          </w:pPr>
          <w:r>
            <w:fldChar w:fldCharType="begin"/>
          </w:r>
          <w:r>
            <w:instrText xml:space="preserve"> HYPERLINK \l _Toc12915 </w:instrText>
          </w:r>
          <w:r>
            <w:fldChar w:fldCharType="separate"/>
          </w:r>
          <w:r>
            <w:rPr>
              <w:rFonts w:hint="default"/>
            </w:rPr>
            <w:t xml:space="preserve">3.1. </w:t>
          </w:r>
          <w:r>
            <w:rPr>
              <w:rFonts w:hint="eastAsia"/>
              <w:lang w:eastAsia="zh-CN"/>
            </w:rPr>
            <w:t>2025</w:t>
          </w:r>
          <w:r>
            <w:t>年运维人员储备计划（外聘）</w:t>
          </w:r>
          <w:r>
            <w:tab/>
          </w:r>
          <w:r>
            <w:fldChar w:fldCharType="begin"/>
          </w:r>
          <w:r>
            <w:instrText xml:space="preserve"> PAGEREF _Toc12915 \h </w:instrText>
          </w:r>
          <w:r>
            <w:fldChar w:fldCharType="separate"/>
          </w:r>
          <w:r>
            <w:t>9</w:t>
          </w:r>
          <w:r>
            <w:fldChar w:fldCharType="end"/>
          </w:r>
          <w:r>
            <w:fldChar w:fldCharType="end"/>
          </w:r>
        </w:p>
        <w:p w14:paraId="09D04697">
          <w:pPr>
            <w:pStyle w:val="17"/>
            <w:tabs>
              <w:tab w:val="right" w:leader="dot" w:pos="8306"/>
            </w:tabs>
          </w:pPr>
          <w:r>
            <w:fldChar w:fldCharType="begin"/>
          </w:r>
          <w:r>
            <w:instrText xml:space="preserve"> HYPERLINK \l _Toc15265 </w:instrText>
          </w:r>
          <w:r>
            <w:fldChar w:fldCharType="separate"/>
          </w:r>
          <w:r>
            <w:rPr>
              <w:rFonts w:hint="default"/>
            </w:rPr>
            <w:t xml:space="preserve">3.2. </w:t>
          </w:r>
          <w:r>
            <w:t>202</w:t>
          </w:r>
          <w:r>
            <w:rPr>
              <w:rFonts w:hint="eastAsia"/>
              <w:lang w:val="en-US" w:eastAsia="zh-CN"/>
            </w:rPr>
            <w:t>5</w:t>
          </w:r>
          <w:r>
            <w:t>年运维人员关键岗位储备计划（内聘）</w:t>
          </w:r>
          <w:r>
            <w:tab/>
          </w:r>
          <w:r>
            <w:fldChar w:fldCharType="begin"/>
          </w:r>
          <w:r>
            <w:instrText xml:space="preserve"> PAGEREF _Toc15265 \h </w:instrText>
          </w:r>
          <w:r>
            <w:fldChar w:fldCharType="separate"/>
          </w:r>
          <w:r>
            <w:t>9</w:t>
          </w:r>
          <w:r>
            <w:fldChar w:fldCharType="end"/>
          </w:r>
          <w:r>
            <w:fldChar w:fldCharType="end"/>
          </w:r>
        </w:p>
        <w:p w14:paraId="3D0781B1">
          <w:pPr>
            <w:pStyle w:val="16"/>
            <w:tabs>
              <w:tab w:val="right" w:leader="dot" w:pos="8306"/>
            </w:tabs>
          </w:pPr>
          <w:r>
            <w:fldChar w:fldCharType="begin"/>
          </w:r>
          <w:r>
            <w:instrText xml:space="preserve"> HYPERLINK \l _Toc9866 </w:instrText>
          </w:r>
          <w:r>
            <w:fldChar w:fldCharType="separate"/>
          </w:r>
          <w:r>
            <w:rPr>
              <w:rFonts w:hint="default"/>
            </w:rPr>
            <w:t xml:space="preserve">4. </w:t>
          </w:r>
          <w:r>
            <w:t>202</w:t>
          </w:r>
          <w:r>
            <w:rPr>
              <w:rFonts w:hint="eastAsia"/>
              <w:lang w:val="en-US" w:eastAsia="zh-CN"/>
            </w:rPr>
            <w:t>5</w:t>
          </w:r>
          <w:r>
            <w:t>年运维人员培训计划</w:t>
          </w:r>
          <w:r>
            <w:tab/>
          </w:r>
          <w:r>
            <w:fldChar w:fldCharType="begin"/>
          </w:r>
          <w:r>
            <w:instrText xml:space="preserve"> PAGEREF _Toc9866 \h </w:instrText>
          </w:r>
          <w:r>
            <w:fldChar w:fldCharType="separate"/>
          </w:r>
          <w:r>
            <w:t>10</w:t>
          </w:r>
          <w:r>
            <w:fldChar w:fldCharType="end"/>
          </w:r>
          <w:r>
            <w:fldChar w:fldCharType="end"/>
          </w:r>
        </w:p>
        <w:p w14:paraId="21A502A5">
          <w:pPr>
            <w:pStyle w:val="16"/>
            <w:tabs>
              <w:tab w:val="right" w:leader="dot" w:pos="8306"/>
            </w:tabs>
          </w:pPr>
          <w:r>
            <w:fldChar w:fldCharType="begin"/>
          </w:r>
          <w:r>
            <w:instrText xml:space="preserve"> HYPERLINK \l _Toc12134 </w:instrText>
          </w:r>
          <w:r>
            <w:fldChar w:fldCharType="separate"/>
          </w:r>
          <w:r>
            <w:rPr>
              <w:rFonts w:hint="default"/>
            </w:rPr>
            <w:t xml:space="preserve">5. </w:t>
          </w:r>
          <w:r>
            <w:t>202</w:t>
          </w:r>
          <w:r>
            <w:rPr>
              <w:rFonts w:hint="eastAsia"/>
              <w:lang w:val="en-US" w:eastAsia="zh-CN"/>
            </w:rPr>
            <w:t>5</w:t>
          </w:r>
          <w:r>
            <w:t>年运维人员岗位互备计划（AB角色互备）</w:t>
          </w:r>
          <w:r>
            <w:tab/>
          </w:r>
          <w:r>
            <w:fldChar w:fldCharType="begin"/>
          </w:r>
          <w:r>
            <w:instrText xml:space="preserve"> PAGEREF _Toc12134 \h </w:instrText>
          </w:r>
          <w:r>
            <w:fldChar w:fldCharType="separate"/>
          </w:r>
          <w:r>
            <w:t>13</w:t>
          </w:r>
          <w:r>
            <w:fldChar w:fldCharType="end"/>
          </w:r>
          <w:r>
            <w:fldChar w:fldCharType="end"/>
          </w:r>
        </w:p>
        <w:p w14:paraId="043009A2">
          <w:pPr>
            <w:pStyle w:val="16"/>
            <w:tabs>
              <w:tab w:val="right" w:leader="dot" w:pos="8306"/>
            </w:tabs>
          </w:pPr>
          <w:r>
            <w:fldChar w:fldCharType="begin"/>
          </w:r>
          <w:r>
            <w:instrText xml:space="preserve"> HYPERLINK \l _Toc24889 </w:instrText>
          </w:r>
          <w:r>
            <w:fldChar w:fldCharType="separate"/>
          </w:r>
          <w:r>
            <w:rPr>
              <w:rFonts w:hint="default"/>
            </w:rPr>
            <w:t xml:space="preserve">6. </w:t>
          </w:r>
          <w:r>
            <w:t>202</w:t>
          </w:r>
          <w:r>
            <w:rPr>
              <w:rFonts w:hint="eastAsia"/>
              <w:lang w:val="en-US" w:eastAsia="zh-CN"/>
            </w:rPr>
            <w:t>5</w:t>
          </w:r>
          <w:r>
            <w:t>年运维人员绩效考核计划</w:t>
          </w:r>
          <w:r>
            <w:tab/>
          </w:r>
          <w:r>
            <w:fldChar w:fldCharType="begin"/>
          </w:r>
          <w:r>
            <w:instrText xml:space="preserve"> PAGEREF _Toc24889 \h </w:instrText>
          </w:r>
          <w:r>
            <w:fldChar w:fldCharType="separate"/>
          </w:r>
          <w:r>
            <w:t>14</w:t>
          </w:r>
          <w:r>
            <w:fldChar w:fldCharType="end"/>
          </w:r>
          <w:r>
            <w:fldChar w:fldCharType="end"/>
          </w:r>
        </w:p>
        <w:p w14:paraId="626ACD36">
          <w:pPr>
            <w:pStyle w:val="17"/>
            <w:tabs>
              <w:tab w:val="right" w:leader="dot" w:pos="8306"/>
            </w:tabs>
          </w:pPr>
          <w:r>
            <w:fldChar w:fldCharType="begin"/>
          </w:r>
          <w:r>
            <w:instrText xml:space="preserve"> HYPERLINK \l _Toc11005 </w:instrText>
          </w:r>
          <w:r>
            <w:fldChar w:fldCharType="separate"/>
          </w:r>
          <w:r>
            <w:rPr>
              <w:rFonts w:hint="default"/>
            </w:rPr>
            <w:t xml:space="preserve">6.1. </w:t>
          </w:r>
          <w:r>
            <w:t>考核执行部门</w:t>
          </w:r>
          <w:r>
            <w:tab/>
          </w:r>
          <w:r>
            <w:fldChar w:fldCharType="begin"/>
          </w:r>
          <w:r>
            <w:instrText xml:space="preserve"> PAGEREF _Toc11005 \h </w:instrText>
          </w:r>
          <w:r>
            <w:fldChar w:fldCharType="separate"/>
          </w:r>
          <w:r>
            <w:t>14</w:t>
          </w:r>
          <w:r>
            <w:fldChar w:fldCharType="end"/>
          </w:r>
          <w:r>
            <w:fldChar w:fldCharType="end"/>
          </w:r>
        </w:p>
        <w:p w14:paraId="0E460CC8">
          <w:pPr>
            <w:pStyle w:val="17"/>
            <w:tabs>
              <w:tab w:val="right" w:leader="dot" w:pos="8306"/>
            </w:tabs>
          </w:pPr>
          <w:r>
            <w:fldChar w:fldCharType="begin"/>
          </w:r>
          <w:r>
            <w:instrText xml:space="preserve"> HYPERLINK \l _Toc8874 </w:instrText>
          </w:r>
          <w:r>
            <w:fldChar w:fldCharType="separate"/>
          </w:r>
          <w:r>
            <w:rPr>
              <w:rFonts w:hint="default"/>
            </w:rPr>
            <w:t xml:space="preserve">6.2. </w:t>
          </w:r>
          <w:r>
            <w:t>计划考核时间</w:t>
          </w:r>
          <w:r>
            <w:tab/>
          </w:r>
          <w:r>
            <w:fldChar w:fldCharType="begin"/>
          </w:r>
          <w:r>
            <w:instrText xml:space="preserve"> PAGEREF _Toc8874 \h </w:instrText>
          </w:r>
          <w:r>
            <w:fldChar w:fldCharType="separate"/>
          </w:r>
          <w:r>
            <w:t>14</w:t>
          </w:r>
          <w:r>
            <w:fldChar w:fldCharType="end"/>
          </w:r>
          <w:r>
            <w:fldChar w:fldCharType="end"/>
          </w:r>
        </w:p>
        <w:p w14:paraId="39D11609">
          <w:pPr>
            <w:pStyle w:val="17"/>
            <w:tabs>
              <w:tab w:val="right" w:leader="dot" w:pos="8306"/>
            </w:tabs>
          </w:pPr>
          <w:r>
            <w:fldChar w:fldCharType="begin"/>
          </w:r>
          <w:r>
            <w:instrText xml:space="preserve"> HYPERLINK \l _Toc9383 </w:instrText>
          </w:r>
          <w:r>
            <w:fldChar w:fldCharType="separate"/>
          </w:r>
          <w:r>
            <w:rPr>
              <w:rFonts w:hint="default"/>
            </w:rPr>
            <w:t xml:space="preserve">6.3. </w:t>
          </w:r>
          <w:r>
            <w:t>接受考核部门</w:t>
          </w:r>
          <w:r>
            <w:tab/>
          </w:r>
          <w:r>
            <w:fldChar w:fldCharType="begin"/>
          </w:r>
          <w:r>
            <w:instrText xml:space="preserve"> PAGEREF _Toc9383 \h </w:instrText>
          </w:r>
          <w:r>
            <w:fldChar w:fldCharType="separate"/>
          </w:r>
          <w:r>
            <w:t>14</w:t>
          </w:r>
          <w:r>
            <w:fldChar w:fldCharType="end"/>
          </w:r>
          <w:r>
            <w:fldChar w:fldCharType="end"/>
          </w:r>
        </w:p>
        <w:p w14:paraId="42E31D9F">
          <w:pPr>
            <w:pStyle w:val="17"/>
            <w:tabs>
              <w:tab w:val="right" w:leader="dot" w:pos="8306"/>
            </w:tabs>
          </w:pPr>
          <w:r>
            <w:fldChar w:fldCharType="begin"/>
          </w:r>
          <w:r>
            <w:instrText xml:space="preserve"> HYPERLINK \l _Toc27602 </w:instrText>
          </w:r>
          <w:r>
            <w:fldChar w:fldCharType="separate"/>
          </w:r>
          <w:r>
            <w:rPr>
              <w:rFonts w:hint="default"/>
            </w:rPr>
            <w:t xml:space="preserve">6.4. </w:t>
          </w:r>
          <w:r>
            <w:t>考核流程</w:t>
          </w:r>
          <w:r>
            <w:tab/>
          </w:r>
          <w:r>
            <w:fldChar w:fldCharType="begin"/>
          </w:r>
          <w:r>
            <w:instrText xml:space="preserve"> PAGEREF _Toc27602 \h </w:instrText>
          </w:r>
          <w:r>
            <w:fldChar w:fldCharType="separate"/>
          </w:r>
          <w:r>
            <w:t>14</w:t>
          </w:r>
          <w:r>
            <w:fldChar w:fldCharType="end"/>
          </w:r>
          <w:r>
            <w:fldChar w:fldCharType="end"/>
          </w:r>
        </w:p>
        <w:p w14:paraId="63875916">
          <w:pPr>
            <w:pStyle w:val="13"/>
            <w:tabs>
              <w:tab w:val="right" w:leader="dot" w:pos="8306"/>
            </w:tabs>
          </w:pPr>
          <w:r>
            <w:fldChar w:fldCharType="begin"/>
          </w:r>
          <w:r>
            <w:instrText xml:space="preserve"> HYPERLINK \l _Toc22104 </w:instrText>
          </w:r>
          <w:r>
            <w:fldChar w:fldCharType="separate"/>
          </w:r>
          <w:r>
            <w:rPr>
              <w:rFonts w:hint="default"/>
            </w:rPr>
            <w:t xml:space="preserve">6.4.1. </w:t>
          </w:r>
          <w:r>
            <w:t>个人申报</w:t>
          </w:r>
          <w:r>
            <w:tab/>
          </w:r>
          <w:r>
            <w:fldChar w:fldCharType="begin"/>
          </w:r>
          <w:r>
            <w:instrText xml:space="preserve"> PAGEREF _Toc22104 \h </w:instrText>
          </w:r>
          <w:r>
            <w:fldChar w:fldCharType="separate"/>
          </w:r>
          <w:r>
            <w:t>14</w:t>
          </w:r>
          <w:r>
            <w:fldChar w:fldCharType="end"/>
          </w:r>
          <w:r>
            <w:fldChar w:fldCharType="end"/>
          </w:r>
        </w:p>
        <w:p w14:paraId="7AB3F98B">
          <w:pPr>
            <w:pStyle w:val="13"/>
            <w:tabs>
              <w:tab w:val="right" w:leader="dot" w:pos="8306"/>
            </w:tabs>
          </w:pPr>
          <w:r>
            <w:fldChar w:fldCharType="begin"/>
          </w:r>
          <w:r>
            <w:instrText xml:space="preserve"> HYPERLINK \l _Toc8292 </w:instrText>
          </w:r>
          <w:r>
            <w:fldChar w:fldCharType="separate"/>
          </w:r>
          <w:r>
            <w:rPr>
              <w:rFonts w:hint="default"/>
            </w:rPr>
            <w:t xml:space="preserve">6.4.2. </w:t>
          </w:r>
          <w:r>
            <w:t>部门审核</w:t>
          </w:r>
          <w:r>
            <w:tab/>
          </w:r>
          <w:r>
            <w:fldChar w:fldCharType="begin"/>
          </w:r>
          <w:r>
            <w:instrText xml:space="preserve"> PAGEREF _Toc8292 \h </w:instrText>
          </w:r>
          <w:r>
            <w:fldChar w:fldCharType="separate"/>
          </w:r>
          <w:r>
            <w:t>15</w:t>
          </w:r>
          <w:r>
            <w:fldChar w:fldCharType="end"/>
          </w:r>
          <w:r>
            <w:fldChar w:fldCharType="end"/>
          </w:r>
        </w:p>
        <w:p w14:paraId="2AF50E59">
          <w:pPr>
            <w:pStyle w:val="13"/>
            <w:tabs>
              <w:tab w:val="right" w:leader="dot" w:pos="8306"/>
            </w:tabs>
          </w:pPr>
          <w:r>
            <w:fldChar w:fldCharType="begin"/>
          </w:r>
          <w:r>
            <w:instrText xml:space="preserve"> HYPERLINK \l _Toc2140 </w:instrText>
          </w:r>
          <w:r>
            <w:fldChar w:fldCharType="separate"/>
          </w:r>
          <w:r>
            <w:rPr>
              <w:rFonts w:hint="default"/>
            </w:rPr>
            <w:t xml:space="preserve">6.4.3. </w:t>
          </w:r>
          <w:r>
            <w:t>公司审定</w:t>
          </w:r>
          <w:r>
            <w:tab/>
          </w:r>
          <w:r>
            <w:fldChar w:fldCharType="begin"/>
          </w:r>
          <w:r>
            <w:instrText xml:space="preserve"> PAGEREF _Toc2140 \h </w:instrText>
          </w:r>
          <w:r>
            <w:fldChar w:fldCharType="separate"/>
          </w:r>
          <w:r>
            <w:t>15</w:t>
          </w:r>
          <w:r>
            <w:fldChar w:fldCharType="end"/>
          </w:r>
          <w:r>
            <w:fldChar w:fldCharType="end"/>
          </w:r>
        </w:p>
        <w:p w14:paraId="18CA638A">
          <w:pPr>
            <w:pStyle w:val="13"/>
            <w:tabs>
              <w:tab w:val="right" w:leader="dot" w:pos="8306"/>
            </w:tabs>
          </w:pPr>
          <w:r>
            <w:fldChar w:fldCharType="begin"/>
          </w:r>
          <w:r>
            <w:instrText xml:space="preserve"> HYPERLINK \l _Toc5455 </w:instrText>
          </w:r>
          <w:r>
            <w:fldChar w:fldCharType="separate"/>
          </w:r>
          <w:r>
            <w:rPr>
              <w:rFonts w:hint="default"/>
            </w:rPr>
            <w:t xml:space="preserve">6.4.4. </w:t>
          </w:r>
          <w:r>
            <w:t>考核公示</w:t>
          </w:r>
          <w:r>
            <w:tab/>
          </w:r>
          <w:r>
            <w:fldChar w:fldCharType="begin"/>
          </w:r>
          <w:r>
            <w:instrText xml:space="preserve"> PAGEREF _Toc5455 \h </w:instrText>
          </w:r>
          <w:r>
            <w:fldChar w:fldCharType="separate"/>
          </w:r>
          <w:r>
            <w:t>15</w:t>
          </w:r>
          <w:r>
            <w:fldChar w:fldCharType="end"/>
          </w:r>
          <w:r>
            <w:fldChar w:fldCharType="end"/>
          </w:r>
        </w:p>
        <w:p w14:paraId="5FABC76A">
          <w:pPr>
            <w:pStyle w:val="13"/>
            <w:tabs>
              <w:tab w:val="right" w:leader="dot" w:pos="8306"/>
            </w:tabs>
          </w:pPr>
          <w:r>
            <w:fldChar w:fldCharType="begin"/>
          </w:r>
          <w:r>
            <w:instrText xml:space="preserve"> HYPERLINK \l _Toc6739 </w:instrText>
          </w:r>
          <w:r>
            <w:fldChar w:fldCharType="separate"/>
          </w:r>
          <w:r>
            <w:rPr>
              <w:rFonts w:hint="default"/>
            </w:rPr>
            <w:t xml:space="preserve">6.4.5. </w:t>
          </w:r>
          <w:r>
            <w:t>薪酬发放</w:t>
          </w:r>
          <w:r>
            <w:tab/>
          </w:r>
          <w:r>
            <w:fldChar w:fldCharType="begin"/>
          </w:r>
          <w:r>
            <w:instrText xml:space="preserve"> PAGEREF _Toc6739 \h </w:instrText>
          </w:r>
          <w:r>
            <w:fldChar w:fldCharType="separate"/>
          </w:r>
          <w:r>
            <w:t>15</w:t>
          </w:r>
          <w:r>
            <w:fldChar w:fldCharType="end"/>
          </w:r>
          <w:r>
            <w:fldChar w:fldCharType="end"/>
          </w:r>
        </w:p>
        <w:p w14:paraId="0E75E579">
          <w:pPr>
            <w:pStyle w:val="16"/>
            <w:tabs>
              <w:tab w:val="right" w:leader="dot" w:pos="8306"/>
            </w:tabs>
          </w:pPr>
          <w:r>
            <w:fldChar w:fldCharType="begin"/>
          </w:r>
          <w:r>
            <w:instrText xml:space="preserve"> HYPERLINK \l _Toc22624 </w:instrText>
          </w:r>
          <w:r>
            <w:fldChar w:fldCharType="separate"/>
          </w:r>
          <w:r>
            <w:rPr>
              <w:rFonts w:hint="default"/>
            </w:rPr>
            <w:t xml:space="preserve">7. </w:t>
          </w:r>
          <w:r>
            <w:t>202</w:t>
          </w:r>
          <w:r>
            <w:rPr>
              <w:rFonts w:hint="eastAsia"/>
              <w:lang w:val="en-US" w:eastAsia="zh-CN"/>
            </w:rPr>
            <w:t>5</w:t>
          </w:r>
          <w:r>
            <w:t>年运维人员岗位技能评价计划</w:t>
          </w:r>
          <w:r>
            <w:tab/>
          </w:r>
          <w:r>
            <w:fldChar w:fldCharType="begin"/>
          </w:r>
          <w:r>
            <w:instrText xml:space="preserve"> PAGEREF _Toc22624 \h </w:instrText>
          </w:r>
          <w:r>
            <w:fldChar w:fldCharType="separate"/>
          </w:r>
          <w:r>
            <w:t>15</w:t>
          </w:r>
          <w:r>
            <w:fldChar w:fldCharType="end"/>
          </w:r>
          <w:r>
            <w:fldChar w:fldCharType="end"/>
          </w:r>
        </w:p>
        <w:p w14:paraId="1A3B23F4">
          <w:pPr>
            <w:pStyle w:val="17"/>
            <w:tabs>
              <w:tab w:val="right" w:leader="dot" w:pos="8306"/>
            </w:tabs>
          </w:pPr>
          <w:r>
            <w:fldChar w:fldCharType="begin"/>
          </w:r>
          <w:r>
            <w:instrText xml:space="preserve"> HYPERLINK \l _Toc1242 </w:instrText>
          </w:r>
          <w:r>
            <w:fldChar w:fldCharType="separate"/>
          </w:r>
          <w:r>
            <w:rPr>
              <w:rFonts w:hint="default"/>
            </w:rPr>
            <w:t xml:space="preserve">7.1. </w:t>
          </w:r>
          <w:r>
            <w:t>不定期评价</w:t>
          </w:r>
          <w:r>
            <w:tab/>
          </w:r>
          <w:r>
            <w:fldChar w:fldCharType="begin"/>
          </w:r>
          <w:r>
            <w:instrText xml:space="preserve"> PAGEREF _Toc1242 \h </w:instrText>
          </w:r>
          <w:r>
            <w:fldChar w:fldCharType="separate"/>
          </w:r>
          <w:r>
            <w:t>15</w:t>
          </w:r>
          <w:r>
            <w:fldChar w:fldCharType="end"/>
          </w:r>
          <w:r>
            <w:fldChar w:fldCharType="end"/>
          </w:r>
        </w:p>
        <w:p w14:paraId="4910AAA6">
          <w:pPr>
            <w:pStyle w:val="17"/>
            <w:tabs>
              <w:tab w:val="right" w:leader="dot" w:pos="8306"/>
            </w:tabs>
          </w:pPr>
          <w:r>
            <w:fldChar w:fldCharType="begin"/>
          </w:r>
          <w:r>
            <w:instrText xml:space="preserve"> HYPERLINK \l _Toc8637 </w:instrText>
          </w:r>
          <w:r>
            <w:fldChar w:fldCharType="separate"/>
          </w:r>
          <w:r>
            <w:rPr>
              <w:rFonts w:hint="default"/>
            </w:rPr>
            <w:t xml:space="preserve">7.2. </w:t>
          </w:r>
          <w:r>
            <w:t>定期评价</w:t>
          </w:r>
          <w:r>
            <w:tab/>
          </w:r>
          <w:r>
            <w:fldChar w:fldCharType="begin"/>
          </w:r>
          <w:r>
            <w:instrText xml:space="preserve"> PAGEREF _Toc8637 \h </w:instrText>
          </w:r>
          <w:r>
            <w:fldChar w:fldCharType="separate"/>
          </w:r>
          <w:r>
            <w:t>15</w:t>
          </w:r>
          <w:r>
            <w:fldChar w:fldCharType="end"/>
          </w:r>
          <w:r>
            <w:fldChar w:fldCharType="end"/>
          </w:r>
        </w:p>
        <w:p w14:paraId="635FCAC3">
          <w:pPr>
            <w:pStyle w:val="17"/>
            <w:tabs>
              <w:tab w:val="right" w:leader="dot" w:pos="8306"/>
            </w:tabs>
          </w:pPr>
          <w:r>
            <w:fldChar w:fldCharType="begin"/>
          </w:r>
          <w:r>
            <w:instrText xml:space="preserve"> HYPERLINK \l _Toc8593 </w:instrText>
          </w:r>
          <w:r>
            <w:fldChar w:fldCharType="separate"/>
          </w:r>
          <w:r>
            <w:rPr>
              <w:rFonts w:hint="default"/>
            </w:rPr>
            <w:t xml:space="preserve">7.3. </w:t>
          </w:r>
          <w:r>
            <w:t>评价分类</w:t>
          </w:r>
          <w:r>
            <w:tab/>
          </w:r>
          <w:r>
            <w:fldChar w:fldCharType="begin"/>
          </w:r>
          <w:r>
            <w:instrText xml:space="preserve"> PAGEREF _Toc8593 \h </w:instrText>
          </w:r>
          <w:r>
            <w:fldChar w:fldCharType="separate"/>
          </w:r>
          <w:r>
            <w:t>16</w:t>
          </w:r>
          <w:r>
            <w:fldChar w:fldCharType="end"/>
          </w:r>
          <w:r>
            <w:fldChar w:fldCharType="end"/>
          </w:r>
        </w:p>
        <w:p w14:paraId="69B6A86C">
          <w:pPr>
            <w:pStyle w:val="17"/>
            <w:tabs>
              <w:tab w:val="right" w:leader="dot" w:pos="8306"/>
            </w:tabs>
          </w:pPr>
          <w:r>
            <w:fldChar w:fldCharType="begin"/>
          </w:r>
          <w:r>
            <w:instrText xml:space="preserve"> HYPERLINK \l _Toc9802 </w:instrText>
          </w:r>
          <w:r>
            <w:fldChar w:fldCharType="separate"/>
          </w:r>
          <w:r>
            <w:rPr>
              <w:rFonts w:hint="default"/>
            </w:rPr>
            <w:t xml:space="preserve">7.4. </w:t>
          </w:r>
          <w:r>
            <w:t>新员工评价</w:t>
          </w:r>
          <w:r>
            <w:tab/>
          </w:r>
          <w:r>
            <w:fldChar w:fldCharType="begin"/>
          </w:r>
          <w:r>
            <w:instrText xml:space="preserve"> PAGEREF _Toc9802 \h </w:instrText>
          </w:r>
          <w:r>
            <w:fldChar w:fldCharType="separate"/>
          </w:r>
          <w:r>
            <w:t>16</w:t>
          </w:r>
          <w:r>
            <w:fldChar w:fldCharType="end"/>
          </w:r>
          <w:r>
            <w:fldChar w:fldCharType="end"/>
          </w:r>
        </w:p>
        <w:p w14:paraId="2A09EEA9">
          <w:pPr>
            <w:pStyle w:val="17"/>
            <w:tabs>
              <w:tab w:val="right" w:leader="dot" w:pos="8306"/>
            </w:tabs>
          </w:pPr>
          <w:r>
            <w:fldChar w:fldCharType="begin"/>
          </w:r>
          <w:r>
            <w:instrText xml:space="preserve"> HYPERLINK \l _Toc13423 </w:instrText>
          </w:r>
          <w:r>
            <w:fldChar w:fldCharType="separate"/>
          </w:r>
          <w:r>
            <w:rPr>
              <w:rFonts w:hint="default"/>
            </w:rPr>
            <w:t xml:space="preserve">7.5. </w:t>
          </w:r>
          <w:r>
            <w:t>年度评价</w:t>
          </w:r>
          <w:r>
            <w:tab/>
          </w:r>
          <w:r>
            <w:fldChar w:fldCharType="begin"/>
          </w:r>
          <w:r>
            <w:instrText xml:space="preserve"> PAGEREF _Toc13423 \h </w:instrText>
          </w:r>
          <w:r>
            <w:fldChar w:fldCharType="separate"/>
          </w:r>
          <w:r>
            <w:t>16</w:t>
          </w:r>
          <w:r>
            <w:fldChar w:fldCharType="end"/>
          </w:r>
          <w:r>
            <w:fldChar w:fldCharType="end"/>
          </w:r>
        </w:p>
        <w:p w14:paraId="3CA3AB0E">
          <w:r>
            <w:fldChar w:fldCharType="end"/>
          </w:r>
        </w:p>
      </w:sdtContent>
    </w:sdt>
    <w:p w14:paraId="391F8F81">
      <w:r>
        <w:br w:type="page"/>
      </w:r>
    </w:p>
    <w:p w14:paraId="3D385D4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6251"/>
      <w:r>
        <w:t>综述</w:t>
      </w:r>
      <w:bookmarkEnd w:id="4"/>
      <w:bookmarkEnd w:id="5"/>
    </w:p>
    <w:p w14:paraId="117FD48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为保障运行维护服务交付的顺利实施，通过不断完善人员组织体系，有效支撑运维业务全面提升。在招聘、储备、培训、绩效考核、技术评价等方面，</w:t>
      </w:r>
      <w:r>
        <w:rPr>
          <w:rFonts w:hint="eastAsia"/>
          <w:lang w:val="en-US" w:eastAsia="zh-CN"/>
        </w:rPr>
        <w:t>依据</w:t>
      </w:r>
      <w:r>
        <w:t>健全规章制度，做好年度策划，按计划执行实施、检查、跟进与落实工作，持续优化人力资源体系。</w:t>
      </w:r>
    </w:p>
    <w:p w14:paraId="308536E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3"/>
      <w:bookmarkStart w:id="7" w:name="_Toc16870"/>
      <w:r>
        <w:t>202</w:t>
      </w:r>
      <w:r>
        <w:rPr>
          <w:rFonts w:hint="eastAsia"/>
          <w:lang w:val="en-US" w:eastAsia="zh-CN"/>
        </w:rPr>
        <w:t>5</w:t>
      </w:r>
      <w:r>
        <w:t>年招聘计划</w:t>
      </w:r>
      <w:bookmarkEnd w:id="6"/>
      <w:bookmarkEnd w:id="7"/>
    </w:p>
    <w:p w14:paraId="162A240F">
      <w:pPr>
        <w:keepNext w:val="0"/>
        <w:keepLines w:val="0"/>
        <w:pageBreakBefore w:val="0"/>
        <w:widowControl w:val="0"/>
        <w:kinsoku w:val="0"/>
        <w:wordWrap/>
        <w:overflowPunct/>
        <w:topLinePunct w:val="0"/>
        <w:autoSpaceDE w:val="0"/>
        <w:autoSpaceDN w:val="0"/>
        <w:bidi w:val="0"/>
        <w:adjustRightInd w:val="0"/>
        <w:snapToGrid w:val="0"/>
        <w:spacing w:before="320" w:after="120" w:line="288" w:lineRule="auto"/>
        <w:ind w:left="0"/>
        <w:jc w:val="left"/>
        <w:textAlignment w:val="baseline"/>
        <w:outlineLvl w:val="1"/>
      </w:pPr>
      <w:bookmarkStart w:id="8" w:name="heading_4"/>
      <w:bookmarkStart w:id="9" w:name="_Toc21614"/>
      <w:r>
        <w:rPr>
          <w:rFonts w:ascii="Arial" w:hAnsi="Arial" w:eastAsia="等线" w:cs="Arial"/>
          <w:b/>
          <w:sz w:val="32"/>
        </w:rPr>
        <w:t>2.1 部门年度计划</w:t>
      </w:r>
      <w:bookmarkEnd w:id="8"/>
      <w:bookmarkEnd w:id="9"/>
    </w:p>
    <w:p w14:paraId="5325D28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各部门负责人每年12月根据本年度工作情况、下一年度部门规划、岗位需求，结合部门下一年度整体预算，考虑员工离职、退职、人员异动等因素需增添人员时，应将所需名额、工作岗位、任职条件、需到任日期及申请理由等填写在《</w:t>
      </w:r>
      <w:r>
        <w:rPr>
          <w:rFonts w:hint="eastAsia"/>
          <w:lang w:val="en-US" w:eastAsia="zh-CN"/>
        </w:rPr>
        <w:t>人员</w:t>
      </w:r>
      <w:r>
        <w:t>需求申请单》中提交公司审核。各岗位任职要求详见《YNTD-ITSS-0</w:t>
      </w:r>
      <w:r>
        <w:rPr>
          <w:rFonts w:hint="eastAsia"/>
          <w:lang w:val="en-US" w:eastAsia="zh-CN"/>
        </w:rPr>
        <w:t>5</w:t>
      </w:r>
      <w:r>
        <w:t>0</w:t>
      </w:r>
      <w:r>
        <w:rPr>
          <w:rFonts w:hint="eastAsia"/>
          <w:lang w:val="en-US" w:eastAsia="zh-CN"/>
        </w:rPr>
        <w:t>9</w:t>
      </w:r>
      <w:r>
        <w:t>-岗位说明书及任职条件》。</w:t>
      </w:r>
    </w:p>
    <w:p w14:paraId="5D9C9E7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27262"/>
      <w:r>
        <w:rPr>
          <w:rFonts w:hint="eastAsia"/>
          <w:lang w:val="en-US" w:eastAsia="zh-CN"/>
        </w:rPr>
        <w:t>研发部人员需求</w:t>
      </w:r>
      <w:bookmarkEnd w:id="1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380"/>
        <w:gridCol w:w="1380"/>
        <w:gridCol w:w="1380"/>
        <w:gridCol w:w="1585"/>
      </w:tblGrid>
      <w:tr w14:paraId="7D0D8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0" w:type="dxa"/>
            <w:tcMar>
              <w:top w:w="60" w:type="dxa"/>
              <w:left w:w="120" w:type="dxa"/>
              <w:bottom w:w="30" w:type="dxa"/>
              <w:right w:w="120" w:type="dxa"/>
            </w:tcMar>
          </w:tcPr>
          <w:p w14:paraId="2434B40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申请部门</w:t>
            </w:r>
          </w:p>
        </w:tc>
        <w:tc>
          <w:tcPr>
            <w:tcW w:w="1380" w:type="dxa"/>
            <w:tcMar>
              <w:top w:w="60" w:type="dxa"/>
              <w:left w:w="120" w:type="dxa"/>
              <w:bottom w:w="30" w:type="dxa"/>
              <w:right w:w="120" w:type="dxa"/>
            </w:tcMar>
          </w:tcPr>
          <w:p w14:paraId="15A1AF6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申请时间</w:t>
            </w:r>
          </w:p>
        </w:tc>
        <w:tc>
          <w:tcPr>
            <w:tcW w:w="1380" w:type="dxa"/>
            <w:tcMar>
              <w:top w:w="60" w:type="dxa"/>
              <w:left w:w="120" w:type="dxa"/>
              <w:bottom w:w="30" w:type="dxa"/>
              <w:right w:w="120" w:type="dxa"/>
            </w:tcMar>
          </w:tcPr>
          <w:p w14:paraId="608FD67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职位名称</w:t>
            </w:r>
          </w:p>
        </w:tc>
        <w:tc>
          <w:tcPr>
            <w:tcW w:w="1380" w:type="dxa"/>
            <w:tcMar>
              <w:top w:w="60" w:type="dxa"/>
              <w:left w:w="120" w:type="dxa"/>
              <w:bottom w:w="30" w:type="dxa"/>
              <w:right w:w="120" w:type="dxa"/>
            </w:tcMar>
          </w:tcPr>
          <w:p w14:paraId="2C693DD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建议年薪</w:t>
            </w:r>
          </w:p>
        </w:tc>
        <w:tc>
          <w:tcPr>
            <w:tcW w:w="1380" w:type="dxa"/>
            <w:tcMar>
              <w:top w:w="60" w:type="dxa"/>
              <w:left w:w="120" w:type="dxa"/>
              <w:bottom w:w="30" w:type="dxa"/>
              <w:right w:w="120" w:type="dxa"/>
            </w:tcMar>
          </w:tcPr>
          <w:p w14:paraId="00ADCDA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需求人数</w:t>
            </w:r>
          </w:p>
        </w:tc>
        <w:tc>
          <w:tcPr>
            <w:tcW w:w="1585" w:type="dxa"/>
            <w:tcMar>
              <w:top w:w="60" w:type="dxa"/>
              <w:left w:w="120" w:type="dxa"/>
              <w:bottom w:w="30" w:type="dxa"/>
              <w:right w:w="120" w:type="dxa"/>
            </w:tcMar>
          </w:tcPr>
          <w:p w14:paraId="52FDD0C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要求上岗时间</w:t>
            </w:r>
          </w:p>
        </w:tc>
      </w:tr>
      <w:tr w14:paraId="73C9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1" w:hRule="atLeast"/>
        </w:trPr>
        <w:tc>
          <w:tcPr>
            <w:tcW w:w="1380" w:type="dxa"/>
            <w:vMerge w:val="restart"/>
            <w:tcMar>
              <w:top w:w="60" w:type="dxa"/>
              <w:left w:w="120" w:type="dxa"/>
              <w:bottom w:w="30" w:type="dxa"/>
              <w:right w:w="120" w:type="dxa"/>
            </w:tcMar>
          </w:tcPr>
          <w:p w14:paraId="1193246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研发部</w:t>
            </w:r>
          </w:p>
        </w:tc>
        <w:tc>
          <w:tcPr>
            <w:tcW w:w="1380" w:type="dxa"/>
            <w:vMerge w:val="restart"/>
            <w:tcMar>
              <w:top w:w="60" w:type="dxa"/>
              <w:left w:w="120" w:type="dxa"/>
              <w:bottom w:w="30" w:type="dxa"/>
              <w:right w:w="120" w:type="dxa"/>
            </w:tcMar>
          </w:tcPr>
          <w:p w14:paraId="4CF70CF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lang w:val="en-US"/>
              </w:rPr>
            </w:pPr>
            <w:r>
              <w:rPr>
                <w:rFonts w:ascii="Arial" w:hAnsi="Arial" w:eastAsia="等线" w:cs="Arial"/>
                <w:sz w:val="22"/>
              </w:rPr>
              <w:t>202</w:t>
            </w:r>
            <w:r>
              <w:rPr>
                <w:rFonts w:hint="eastAsia" w:eastAsia="等线" w:cs="Arial"/>
                <w:sz w:val="22"/>
                <w:lang w:val="en-US" w:eastAsia="zh-CN"/>
              </w:rPr>
              <w:t>5年1月</w:t>
            </w:r>
          </w:p>
        </w:tc>
        <w:tc>
          <w:tcPr>
            <w:tcW w:w="1380" w:type="dxa"/>
            <w:vMerge w:val="restart"/>
            <w:tcMar>
              <w:top w:w="60" w:type="dxa"/>
              <w:left w:w="120" w:type="dxa"/>
              <w:bottom w:w="30" w:type="dxa"/>
              <w:right w:w="120" w:type="dxa"/>
            </w:tcMar>
          </w:tcPr>
          <w:p w14:paraId="4BC19CE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软件研发工程师</w:t>
            </w:r>
          </w:p>
        </w:tc>
        <w:tc>
          <w:tcPr>
            <w:tcW w:w="1380" w:type="dxa"/>
            <w:vMerge w:val="restart"/>
            <w:tcMar>
              <w:top w:w="60" w:type="dxa"/>
              <w:left w:w="120" w:type="dxa"/>
              <w:bottom w:w="30" w:type="dxa"/>
              <w:right w:w="120" w:type="dxa"/>
            </w:tcMar>
          </w:tcPr>
          <w:p w14:paraId="4862B08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14W-21.6W</w:t>
            </w:r>
          </w:p>
        </w:tc>
        <w:tc>
          <w:tcPr>
            <w:tcW w:w="1380" w:type="dxa"/>
            <w:vMerge w:val="restart"/>
            <w:tcMar>
              <w:top w:w="60" w:type="dxa"/>
              <w:left w:w="120" w:type="dxa"/>
              <w:bottom w:w="30" w:type="dxa"/>
              <w:right w:w="120" w:type="dxa"/>
            </w:tcMar>
          </w:tcPr>
          <w:p w14:paraId="7D63C16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1585" w:type="dxa"/>
            <w:tcMar>
              <w:top w:w="60" w:type="dxa"/>
              <w:left w:w="120" w:type="dxa"/>
              <w:bottom w:w="30" w:type="dxa"/>
              <w:right w:w="120" w:type="dxa"/>
            </w:tcMar>
          </w:tcPr>
          <w:p w14:paraId="2E6A2D3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lang w:val="en-US" w:eastAsia="zh-CN"/>
              </w:rPr>
            </w:pPr>
            <w:r>
              <w:rPr>
                <w:rFonts w:hint="eastAsia"/>
                <w:lang w:val="en-US" w:eastAsia="zh-CN"/>
              </w:rPr>
              <w:t>2025年3月</w:t>
            </w:r>
          </w:p>
          <w:p w14:paraId="6F7B252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lang w:val="en-US" w:eastAsia="zh-CN"/>
              </w:rPr>
            </w:pPr>
            <w:r>
              <w:rPr>
                <w:rFonts w:hint="eastAsia"/>
                <w:lang w:val="en-US" w:eastAsia="zh-CN"/>
              </w:rPr>
              <w:t>1人</w:t>
            </w:r>
          </w:p>
        </w:tc>
      </w:tr>
      <w:tr w14:paraId="2C886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1" w:hRule="atLeast"/>
        </w:trPr>
        <w:tc>
          <w:tcPr>
            <w:tcW w:w="1380" w:type="dxa"/>
            <w:vMerge w:val="continue"/>
            <w:tcMar>
              <w:top w:w="60" w:type="dxa"/>
              <w:left w:w="120" w:type="dxa"/>
              <w:bottom w:w="30" w:type="dxa"/>
              <w:right w:w="120" w:type="dxa"/>
            </w:tcMar>
          </w:tcPr>
          <w:p w14:paraId="47803C7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vMerge w:val="continue"/>
            <w:tcMar>
              <w:top w:w="60" w:type="dxa"/>
              <w:left w:w="120" w:type="dxa"/>
              <w:bottom w:w="30" w:type="dxa"/>
              <w:right w:w="120" w:type="dxa"/>
            </w:tcMar>
          </w:tcPr>
          <w:p w14:paraId="5A1DAB9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vMerge w:val="continue"/>
            <w:tcMar>
              <w:top w:w="60" w:type="dxa"/>
              <w:left w:w="120" w:type="dxa"/>
              <w:bottom w:w="30" w:type="dxa"/>
              <w:right w:w="120" w:type="dxa"/>
            </w:tcMar>
          </w:tcPr>
          <w:p w14:paraId="6291F9D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vMerge w:val="continue"/>
            <w:tcMar>
              <w:top w:w="60" w:type="dxa"/>
              <w:left w:w="120" w:type="dxa"/>
              <w:bottom w:w="30" w:type="dxa"/>
              <w:right w:w="120" w:type="dxa"/>
            </w:tcMar>
          </w:tcPr>
          <w:p w14:paraId="4EB4B25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vMerge w:val="continue"/>
            <w:tcMar>
              <w:top w:w="60" w:type="dxa"/>
              <w:left w:w="120" w:type="dxa"/>
              <w:bottom w:w="30" w:type="dxa"/>
              <w:right w:w="120" w:type="dxa"/>
            </w:tcMar>
          </w:tcPr>
          <w:p w14:paraId="1A83471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85" w:type="dxa"/>
            <w:tcMar>
              <w:top w:w="60" w:type="dxa"/>
              <w:left w:w="120" w:type="dxa"/>
              <w:bottom w:w="30" w:type="dxa"/>
              <w:right w:w="120" w:type="dxa"/>
            </w:tcMar>
          </w:tcPr>
          <w:p w14:paraId="4CD0E15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lang w:val="en-US" w:eastAsia="zh-CN"/>
              </w:rPr>
            </w:pPr>
            <w:r>
              <w:rPr>
                <w:rFonts w:hint="eastAsia"/>
                <w:lang w:val="en-US" w:eastAsia="zh-CN"/>
              </w:rPr>
              <w:t>2025年10月</w:t>
            </w:r>
          </w:p>
          <w:p w14:paraId="0239735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lang w:val="en-US" w:eastAsia="zh-CN"/>
              </w:rPr>
            </w:pPr>
            <w:r>
              <w:rPr>
                <w:rFonts w:hint="eastAsia"/>
                <w:lang w:val="en-US" w:eastAsia="zh-CN"/>
              </w:rPr>
              <w:t>1人</w:t>
            </w:r>
          </w:p>
        </w:tc>
      </w:tr>
    </w:tbl>
    <w:p w14:paraId="66BC2AE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9720"/>
      <w:r>
        <w:rPr>
          <w:rFonts w:hint="eastAsia"/>
          <w:lang w:val="en-US" w:eastAsia="zh-CN"/>
        </w:rPr>
        <w:t>研发部任职要求</w:t>
      </w:r>
      <w:bookmarkEnd w:id="11"/>
    </w:p>
    <w:tbl>
      <w:tblPr>
        <w:tblStyle w:val="20"/>
        <w:tblW w:w="84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45"/>
        <w:gridCol w:w="2629"/>
        <w:gridCol w:w="4212"/>
      </w:tblGrid>
      <w:tr w14:paraId="13EAE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5" w:type="dxa"/>
            <w:tcMar>
              <w:top w:w="60" w:type="dxa"/>
              <w:left w:w="120" w:type="dxa"/>
              <w:bottom w:w="30" w:type="dxa"/>
              <w:right w:w="120" w:type="dxa"/>
            </w:tcMar>
            <w:vAlign w:val="top"/>
          </w:tcPr>
          <w:p w14:paraId="6D3BF4B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ascii="Arial" w:hAnsi="Arial" w:eastAsia="等线" w:cs="Arial"/>
                <w:sz w:val="22"/>
                <w:lang w:val="en-US" w:eastAsia="zh-CN"/>
              </w:rPr>
            </w:pPr>
            <w:r>
              <w:rPr>
                <w:rFonts w:hint="eastAsia" w:eastAsia="等线" w:cs="Arial"/>
                <w:sz w:val="22"/>
                <w:lang w:val="en-US" w:eastAsia="zh-CN"/>
              </w:rPr>
              <w:t>职位名称</w:t>
            </w:r>
          </w:p>
        </w:tc>
        <w:tc>
          <w:tcPr>
            <w:tcW w:w="2629" w:type="dxa"/>
            <w:tcMar>
              <w:top w:w="60" w:type="dxa"/>
              <w:left w:w="120" w:type="dxa"/>
              <w:bottom w:w="30" w:type="dxa"/>
              <w:right w:w="120" w:type="dxa"/>
            </w:tcMar>
            <w:vAlign w:val="top"/>
          </w:tcPr>
          <w:p w14:paraId="7F14CA4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岗位职能</w:t>
            </w:r>
          </w:p>
        </w:tc>
        <w:tc>
          <w:tcPr>
            <w:tcW w:w="4212" w:type="dxa"/>
            <w:tcMar>
              <w:top w:w="60" w:type="dxa"/>
              <w:left w:w="120" w:type="dxa"/>
              <w:bottom w:w="30" w:type="dxa"/>
              <w:right w:w="120" w:type="dxa"/>
            </w:tcMar>
            <w:vAlign w:val="top"/>
          </w:tcPr>
          <w:p w14:paraId="0045AD2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任职要求</w:t>
            </w:r>
          </w:p>
        </w:tc>
      </w:tr>
      <w:tr w14:paraId="1954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5" w:type="dxa"/>
            <w:tcMar>
              <w:top w:w="60" w:type="dxa"/>
              <w:left w:w="120" w:type="dxa"/>
              <w:bottom w:w="30" w:type="dxa"/>
              <w:right w:w="120" w:type="dxa"/>
            </w:tcMar>
            <w:vAlign w:val="top"/>
          </w:tcPr>
          <w:p w14:paraId="6D06FBA7">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rPr>
                <w:rFonts w:hint="default" w:ascii="Arial" w:hAnsi="Arial" w:eastAsia="等线" w:cs="Arial"/>
                <w:sz w:val="22"/>
                <w:lang w:val="en-US" w:eastAsia="zh-CN"/>
              </w:rPr>
            </w:pPr>
            <w:r>
              <w:rPr>
                <w:rFonts w:hint="eastAsia" w:eastAsia="等线" w:cs="Arial"/>
                <w:sz w:val="22"/>
                <w:lang w:val="en-US" w:eastAsia="zh-CN"/>
              </w:rPr>
              <w:t>软件研发工程师</w:t>
            </w:r>
          </w:p>
        </w:tc>
        <w:tc>
          <w:tcPr>
            <w:tcW w:w="2629" w:type="dxa"/>
            <w:tcMar>
              <w:top w:w="60" w:type="dxa"/>
              <w:left w:w="120" w:type="dxa"/>
              <w:bottom w:w="30" w:type="dxa"/>
              <w:right w:w="120" w:type="dxa"/>
            </w:tcMar>
            <w:vAlign w:val="top"/>
          </w:tcPr>
          <w:p w14:paraId="1D5157B5">
            <w:pPr>
              <w:spacing w:before="53" w:line="218" w:lineRule="auto"/>
              <w:ind w:left="40"/>
              <w:rPr>
                <w:rFonts w:ascii="仿宋" w:hAnsi="仿宋" w:eastAsia="仿宋" w:cs="仿宋"/>
                <w:sz w:val="24"/>
                <w:szCs w:val="24"/>
              </w:rPr>
            </w:pPr>
            <w:r>
              <w:rPr>
                <w:rFonts w:ascii="仿宋" w:hAnsi="仿宋" w:eastAsia="仿宋" w:cs="仿宋"/>
                <w:spacing w:val="-4"/>
                <w:sz w:val="24"/>
                <w:szCs w:val="24"/>
              </w:rPr>
              <w:t>1、负责产品的调研、开发、实施及竣工验收交付；</w:t>
            </w:r>
          </w:p>
          <w:p w14:paraId="6601228C">
            <w:pPr>
              <w:spacing w:before="28" w:line="217" w:lineRule="auto"/>
              <w:ind w:left="25"/>
              <w:rPr>
                <w:rFonts w:ascii="仿宋" w:hAnsi="仿宋" w:eastAsia="仿宋" w:cs="仿宋"/>
                <w:sz w:val="24"/>
                <w:szCs w:val="24"/>
              </w:rPr>
            </w:pPr>
            <w:r>
              <w:rPr>
                <w:rFonts w:ascii="仿宋" w:hAnsi="仿宋" w:eastAsia="仿宋" w:cs="仿宋"/>
                <w:spacing w:val="-2"/>
                <w:sz w:val="24"/>
                <w:szCs w:val="24"/>
              </w:rPr>
              <w:t>2、按计划完成运维工具类技术研发，不断完善</w:t>
            </w:r>
            <w:r>
              <w:rPr>
                <w:rFonts w:ascii="仿宋" w:hAnsi="仿宋" w:eastAsia="仿宋" w:cs="仿宋"/>
                <w:spacing w:val="-3"/>
                <w:sz w:val="24"/>
                <w:szCs w:val="24"/>
              </w:rPr>
              <w:t>运维工具功能；</w:t>
            </w:r>
          </w:p>
          <w:p w14:paraId="4CFFEB3D">
            <w:pPr>
              <w:spacing w:before="30" w:line="217" w:lineRule="auto"/>
              <w:ind w:left="27"/>
              <w:rPr>
                <w:rFonts w:ascii="仿宋" w:hAnsi="仿宋" w:eastAsia="仿宋" w:cs="仿宋"/>
                <w:sz w:val="24"/>
                <w:szCs w:val="24"/>
              </w:rPr>
            </w:pPr>
            <w:r>
              <w:rPr>
                <w:rFonts w:ascii="仿宋" w:hAnsi="仿宋" w:eastAsia="仿宋" w:cs="仿宋"/>
                <w:spacing w:val="-5"/>
                <w:sz w:val="24"/>
                <w:szCs w:val="24"/>
              </w:rPr>
              <w:t>3、负责维护运维产品手册；</w:t>
            </w:r>
          </w:p>
          <w:p w14:paraId="22299201">
            <w:pPr>
              <w:spacing w:before="29" w:line="217" w:lineRule="auto"/>
              <w:ind w:left="21"/>
              <w:rPr>
                <w:rFonts w:ascii="仿宋" w:hAnsi="仿宋" w:eastAsia="仿宋" w:cs="仿宋"/>
                <w:sz w:val="24"/>
                <w:szCs w:val="24"/>
              </w:rPr>
            </w:pPr>
            <w:r>
              <w:rPr>
                <w:rFonts w:ascii="仿宋" w:hAnsi="仿宋" w:eastAsia="仿宋" w:cs="仿宋"/>
                <w:spacing w:val="-4"/>
                <w:sz w:val="24"/>
                <w:szCs w:val="24"/>
              </w:rPr>
              <w:t>4、负责运维产品的配置管理；</w:t>
            </w:r>
          </w:p>
          <w:p w14:paraId="55469D0C">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rPr>
                <w:rFonts w:ascii="仿宋" w:hAnsi="仿宋" w:eastAsia="仿宋" w:cs="仿宋"/>
                <w:spacing w:val="-4"/>
                <w:sz w:val="24"/>
                <w:szCs w:val="24"/>
              </w:rPr>
              <w:t>5、负责信息应用系统的故障处理工作；</w:t>
            </w:r>
            <w:r>
              <w:rPr>
                <w:rFonts w:ascii="Arial" w:hAnsi="Arial" w:eastAsia="等线" w:cs="Arial"/>
                <w:sz w:val="22"/>
              </w:rPr>
              <w:t>。</w:t>
            </w:r>
          </w:p>
        </w:tc>
        <w:tc>
          <w:tcPr>
            <w:tcW w:w="4212" w:type="dxa"/>
            <w:tcMar>
              <w:top w:w="60" w:type="dxa"/>
              <w:left w:w="120" w:type="dxa"/>
              <w:bottom w:w="30" w:type="dxa"/>
              <w:right w:w="120" w:type="dxa"/>
            </w:tcMar>
            <w:vAlign w:val="top"/>
          </w:tcPr>
          <w:p w14:paraId="58B55D2B">
            <w:pPr>
              <w:spacing w:before="57" w:line="229" w:lineRule="auto"/>
              <w:ind w:left="26" w:right="54" w:firstLine="11"/>
              <w:rPr>
                <w:rFonts w:ascii="仿宋" w:hAnsi="仿宋" w:eastAsia="仿宋" w:cs="仿宋"/>
                <w:sz w:val="24"/>
                <w:szCs w:val="24"/>
              </w:rPr>
            </w:pPr>
            <w:r>
              <w:rPr>
                <w:rFonts w:ascii="仿宋" w:hAnsi="仿宋" w:eastAsia="仿宋" w:cs="仿宋"/>
                <w:spacing w:val="-3"/>
                <w:sz w:val="24"/>
                <w:szCs w:val="24"/>
              </w:rPr>
              <w:t>1.3</w:t>
            </w:r>
            <w:r>
              <w:rPr>
                <w:rFonts w:ascii="仿宋" w:hAnsi="仿宋" w:eastAsia="仿宋" w:cs="仿宋"/>
                <w:spacing w:val="-27"/>
                <w:sz w:val="24"/>
                <w:szCs w:val="24"/>
              </w:rPr>
              <w:t xml:space="preserve"> </w:t>
            </w:r>
            <w:r>
              <w:rPr>
                <w:rFonts w:ascii="仿宋" w:hAnsi="仿宋" w:eastAsia="仿宋" w:cs="仿宋"/>
                <w:spacing w:val="-3"/>
                <w:sz w:val="24"/>
                <w:szCs w:val="24"/>
              </w:rPr>
              <w:t>年以上</w:t>
            </w:r>
            <w:r>
              <w:rPr>
                <w:rFonts w:ascii="仿宋" w:hAnsi="仿宋" w:eastAsia="仿宋" w:cs="仿宋"/>
                <w:spacing w:val="-57"/>
                <w:sz w:val="24"/>
                <w:szCs w:val="24"/>
              </w:rPr>
              <w:t xml:space="preserve"> </w:t>
            </w:r>
            <w:r>
              <w:rPr>
                <w:rFonts w:ascii="仿宋" w:hAnsi="仿宋" w:eastAsia="仿宋" w:cs="仿宋"/>
                <w:spacing w:val="-3"/>
                <w:sz w:val="24"/>
                <w:szCs w:val="24"/>
              </w:rPr>
              <w:t>B/S</w:t>
            </w:r>
            <w:r>
              <w:rPr>
                <w:rFonts w:ascii="仿宋" w:hAnsi="仿宋" w:eastAsia="仿宋" w:cs="仿宋"/>
                <w:spacing w:val="-39"/>
                <w:sz w:val="24"/>
                <w:szCs w:val="24"/>
              </w:rPr>
              <w:t xml:space="preserve"> </w:t>
            </w:r>
            <w:r>
              <w:rPr>
                <w:rFonts w:ascii="仿宋" w:hAnsi="仿宋" w:eastAsia="仿宋" w:cs="仿宋"/>
                <w:spacing w:val="-3"/>
                <w:sz w:val="24"/>
                <w:szCs w:val="24"/>
              </w:rPr>
              <w:t>实际项目开发经验,熟悉</w:t>
            </w:r>
            <w:r>
              <w:rPr>
                <w:rFonts w:ascii="仿宋" w:hAnsi="仿宋" w:eastAsia="仿宋" w:cs="仿宋"/>
                <w:spacing w:val="-48"/>
                <w:sz w:val="24"/>
                <w:szCs w:val="24"/>
              </w:rPr>
              <w:t xml:space="preserve"> </w:t>
            </w:r>
            <w:r>
              <w:rPr>
                <w:rFonts w:ascii="仿宋" w:hAnsi="仿宋" w:eastAsia="仿宋" w:cs="仿宋"/>
                <w:spacing w:val="-3"/>
                <w:sz w:val="24"/>
                <w:szCs w:val="24"/>
              </w:rPr>
              <w:t>framework</w:t>
            </w:r>
            <w:r>
              <w:rPr>
                <w:rFonts w:ascii="仿宋" w:hAnsi="仿宋" w:eastAsia="仿宋" w:cs="仿宋"/>
                <w:spacing w:val="-38"/>
                <w:sz w:val="24"/>
                <w:szCs w:val="24"/>
              </w:rPr>
              <w:t xml:space="preserve"> </w:t>
            </w:r>
            <w:r>
              <w:rPr>
                <w:rFonts w:ascii="仿宋" w:hAnsi="仿宋" w:eastAsia="仿宋" w:cs="仿宋"/>
                <w:spacing w:val="-3"/>
                <w:sz w:val="24"/>
                <w:szCs w:val="24"/>
              </w:rPr>
              <w:t>不同版本的区别，c#</w:t>
            </w:r>
            <w:r>
              <w:rPr>
                <w:rFonts w:ascii="仿宋" w:hAnsi="仿宋" w:eastAsia="仿宋" w:cs="仿宋"/>
                <w:spacing w:val="-2"/>
                <w:sz w:val="24"/>
                <w:szCs w:val="24"/>
              </w:rPr>
              <w:t>语法精通，熟练掌握常用类的使用 方法,熟练使用多态、反射和委托；</w:t>
            </w:r>
          </w:p>
          <w:p w14:paraId="69F5E9EA">
            <w:pPr>
              <w:spacing w:before="29" w:line="229" w:lineRule="auto"/>
              <w:ind w:left="26" w:right="15" w:hanging="4"/>
              <w:rPr>
                <w:rFonts w:ascii="仿宋" w:hAnsi="仿宋" w:eastAsia="仿宋" w:cs="仿宋"/>
                <w:sz w:val="24"/>
                <w:szCs w:val="24"/>
              </w:rPr>
            </w:pPr>
            <w:r>
              <w:rPr>
                <w:rFonts w:ascii="仿宋" w:hAnsi="仿宋" w:eastAsia="仿宋" w:cs="仿宋"/>
                <w:spacing w:val="-3"/>
                <w:sz w:val="24"/>
                <w:szCs w:val="24"/>
              </w:rPr>
              <w:t>2.熟悉面向对象的分析与设计方法，熟悉一种以上的主流框架，精通</w:t>
            </w:r>
            <w:r>
              <w:rPr>
                <w:rFonts w:ascii="仿宋" w:hAnsi="仿宋" w:eastAsia="仿宋" w:cs="仿宋"/>
                <w:spacing w:val="-51"/>
                <w:sz w:val="24"/>
                <w:szCs w:val="24"/>
              </w:rPr>
              <w:t xml:space="preserve"> </w:t>
            </w:r>
            <w:r>
              <w:rPr>
                <w:rFonts w:ascii="仿宋" w:hAnsi="仿宋" w:eastAsia="仿宋" w:cs="仿宋"/>
                <w:spacing w:val="-3"/>
                <w:sz w:val="24"/>
                <w:szCs w:val="24"/>
              </w:rPr>
              <w:t>MVC</w:t>
            </w:r>
            <w:r>
              <w:rPr>
                <w:rFonts w:ascii="仿宋" w:hAnsi="仿宋" w:eastAsia="仿宋" w:cs="仿宋"/>
                <w:spacing w:val="-5"/>
                <w:sz w:val="24"/>
                <w:szCs w:val="24"/>
              </w:rPr>
              <w:t>开发模式,熟练掌握</w:t>
            </w:r>
            <w:r>
              <w:rPr>
                <w:rFonts w:ascii="仿宋" w:hAnsi="仿宋" w:eastAsia="仿宋" w:cs="仿宋"/>
                <w:spacing w:val="-48"/>
                <w:sz w:val="24"/>
                <w:szCs w:val="24"/>
              </w:rPr>
              <w:t xml:space="preserve"> </w:t>
            </w:r>
            <w:r>
              <w:rPr>
                <w:rFonts w:ascii="仿宋" w:hAnsi="仿宋" w:eastAsia="仿宋" w:cs="仿宋"/>
                <w:spacing w:val="-5"/>
                <w:sz w:val="24"/>
                <w:szCs w:val="24"/>
              </w:rPr>
              <w:t>WCF</w:t>
            </w:r>
            <w:r>
              <w:rPr>
                <w:rFonts w:ascii="仿宋" w:hAnsi="仿宋" w:eastAsia="仿宋" w:cs="仿宋"/>
                <w:spacing w:val="-43"/>
                <w:sz w:val="24"/>
                <w:szCs w:val="24"/>
              </w:rPr>
              <w:t xml:space="preserve"> </w:t>
            </w:r>
            <w:r>
              <w:rPr>
                <w:rFonts w:ascii="仿宋" w:hAnsi="仿宋" w:eastAsia="仿宋" w:cs="仿宋"/>
                <w:spacing w:val="-5"/>
                <w:sz w:val="24"/>
                <w:szCs w:val="24"/>
              </w:rPr>
              <w:t>技术；</w:t>
            </w:r>
          </w:p>
          <w:p w14:paraId="54259EAF">
            <w:pPr>
              <w:spacing w:before="28" w:line="229" w:lineRule="auto"/>
              <w:ind w:left="26" w:right="114" w:hanging="2"/>
              <w:rPr>
                <w:rFonts w:ascii="仿宋" w:hAnsi="仿宋" w:eastAsia="仿宋" w:cs="仿宋"/>
                <w:sz w:val="24"/>
                <w:szCs w:val="24"/>
              </w:rPr>
            </w:pPr>
            <w:r>
              <w:rPr>
                <w:rFonts w:ascii="仿宋" w:hAnsi="仿宋" w:eastAsia="仿宋" w:cs="仿宋"/>
                <w:spacing w:val="-1"/>
                <w:sz w:val="24"/>
                <w:szCs w:val="24"/>
              </w:rPr>
              <w:t>3.熟悉至少一种主流数据库系统</w:t>
            </w:r>
            <w:r>
              <w:rPr>
                <w:rFonts w:ascii="仿宋" w:hAnsi="仿宋" w:eastAsia="仿宋" w:cs="仿宋"/>
                <w:spacing w:val="-55"/>
                <w:sz w:val="24"/>
                <w:szCs w:val="24"/>
              </w:rPr>
              <w:t xml:space="preserve"> </w:t>
            </w:r>
            <w:r>
              <w:rPr>
                <w:rFonts w:ascii="仿宋" w:hAnsi="仿宋" w:eastAsia="仿宋" w:cs="仿宋"/>
                <w:spacing w:val="-1"/>
                <w:sz w:val="24"/>
                <w:szCs w:val="24"/>
              </w:rPr>
              <w:t>MySQL/SQL Server/Oracle</w:t>
            </w:r>
            <w:r>
              <w:rPr>
                <w:rFonts w:ascii="仿宋" w:hAnsi="仿宋" w:eastAsia="仿宋" w:cs="仿宋"/>
                <w:spacing w:val="-35"/>
                <w:sz w:val="24"/>
                <w:szCs w:val="24"/>
              </w:rPr>
              <w:t xml:space="preserve"> </w:t>
            </w:r>
            <w:r>
              <w:rPr>
                <w:rFonts w:ascii="仿宋" w:hAnsi="仿宋" w:eastAsia="仿宋" w:cs="仿宋"/>
                <w:spacing w:val="-1"/>
                <w:sz w:val="24"/>
                <w:szCs w:val="24"/>
              </w:rPr>
              <w:t>等，熟练运</w:t>
            </w:r>
            <w:r>
              <w:rPr>
                <w:rFonts w:ascii="仿宋" w:hAnsi="仿宋" w:eastAsia="仿宋" w:cs="仿宋"/>
                <w:spacing w:val="-11"/>
                <w:sz w:val="24"/>
                <w:szCs w:val="24"/>
              </w:rPr>
              <w:t>用</w:t>
            </w:r>
            <w:r>
              <w:rPr>
                <w:rFonts w:ascii="仿宋" w:hAnsi="仿宋" w:eastAsia="仿宋" w:cs="仿宋"/>
                <w:spacing w:val="-45"/>
                <w:sz w:val="24"/>
                <w:szCs w:val="24"/>
              </w:rPr>
              <w:t xml:space="preserve"> </w:t>
            </w:r>
            <w:r>
              <w:rPr>
                <w:rFonts w:ascii="仿宋" w:hAnsi="仿宋" w:eastAsia="仿宋" w:cs="仿宋"/>
                <w:spacing w:val="-11"/>
                <w:sz w:val="24"/>
                <w:szCs w:val="24"/>
              </w:rPr>
              <w:t>SQL</w:t>
            </w:r>
            <w:r>
              <w:rPr>
                <w:rFonts w:ascii="仿宋" w:hAnsi="仿宋" w:eastAsia="仿宋" w:cs="仿宋"/>
                <w:spacing w:val="-45"/>
                <w:sz w:val="24"/>
                <w:szCs w:val="24"/>
              </w:rPr>
              <w:t xml:space="preserve"> </w:t>
            </w:r>
            <w:r>
              <w:rPr>
                <w:rFonts w:ascii="仿宋" w:hAnsi="仿宋" w:eastAsia="仿宋" w:cs="仿宋"/>
                <w:spacing w:val="-11"/>
                <w:sz w:val="24"/>
                <w:szCs w:val="24"/>
              </w:rPr>
              <w:t>语言；</w:t>
            </w:r>
          </w:p>
          <w:p w14:paraId="4C21F9F3">
            <w:pPr>
              <w:spacing w:before="28" w:line="218" w:lineRule="auto"/>
              <w:ind w:left="18"/>
              <w:rPr>
                <w:rFonts w:ascii="仿宋" w:hAnsi="仿宋" w:eastAsia="仿宋" w:cs="仿宋"/>
                <w:sz w:val="24"/>
                <w:szCs w:val="24"/>
              </w:rPr>
            </w:pPr>
            <w:r>
              <w:rPr>
                <w:rFonts w:ascii="仿宋" w:hAnsi="仿宋" w:eastAsia="仿宋" w:cs="仿宋"/>
                <w:spacing w:val="-3"/>
                <w:sz w:val="24"/>
                <w:szCs w:val="24"/>
              </w:rPr>
              <w:t>4.需要具备良好的编码规范和编程风格；</w:t>
            </w:r>
          </w:p>
          <w:p w14:paraId="2CED7FD6">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rPr>
                <w:rFonts w:ascii="仿宋" w:hAnsi="仿宋" w:eastAsia="仿宋" w:cs="仿宋"/>
                <w:spacing w:val="-2"/>
                <w:sz w:val="24"/>
                <w:szCs w:val="24"/>
              </w:rPr>
              <w:t>5.具有</w:t>
            </w:r>
            <w:r>
              <w:rPr>
                <w:rFonts w:ascii="仿宋" w:hAnsi="仿宋" w:eastAsia="仿宋" w:cs="仿宋"/>
                <w:spacing w:val="-47"/>
                <w:sz w:val="24"/>
                <w:szCs w:val="24"/>
              </w:rPr>
              <w:t xml:space="preserve"> </w:t>
            </w:r>
            <w:r>
              <w:rPr>
                <w:rFonts w:ascii="仿宋" w:hAnsi="仿宋" w:eastAsia="仿宋" w:cs="仿宋"/>
                <w:spacing w:val="-2"/>
                <w:sz w:val="24"/>
                <w:szCs w:val="24"/>
              </w:rPr>
              <w:t>JavaScript/Ajax</w:t>
            </w:r>
            <w:r>
              <w:rPr>
                <w:rFonts w:ascii="仿宋" w:hAnsi="仿宋" w:eastAsia="仿宋" w:cs="仿宋"/>
                <w:spacing w:val="-39"/>
                <w:sz w:val="24"/>
                <w:szCs w:val="24"/>
              </w:rPr>
              <w:t xml:space="preserve"> </w:t>
            </w:r>
            <w:r>
              <w:rPr>
                <w:rFonts w:ascii="仿宋" w:hAnsi="仿宋" w:eastAsia="仿宋" w:cs="仿宋"/>
                <w:spacing w:val="-2"/>
                <w:sz w:val="24"/>
                <w:szCs w:val="24"/>
              </w:rPr>
              <w:t>实际开发经验，熟悉一种以上主流</w:t>
            </w:r>
            <w:r>
              <w:rPr>
                <w:rFonts w:ascii="仿宋" w:hAnsi="仿宋" w:eastAsia="仿宋" w:cs="仿宋"/>
                <w:spacing w:val="-47"/>
                <w:sz w:val="24"/>
                <w:szCs w:val="24"/>
              </w:rPr>
              <w:t xml:space="preserve"> </w:t>
            </w:r>
            <w:r>
              <w:rPr>
                <w:rFonts w:ascii="仿宋" w:hAnsi="仿宋" w:eastAsia="仿宋" w:cs="仿宋"/>
                <w:spacing w:val="-2"/>
                <w:sz w:val="24"/>
                <w:szCs w:val="24"/>
              </w:rPr>
              <w:t>JS</w:t>
            </w:r>
            <w:r>
              <w:rPr>
                <w:rFonts w:ascii="仿宋" w:hAnsi="仿宋" w:eastAsia="仿宋" w:cs="仿宋"/>
                <w:spacing w:val="-44"/>
                <w:sz w:val="24"/>
                <w:szCs w:val="24"/>
              </w:rPr>
              <w:t xml:space="preserve"> </w:t>
            </w:r>
            <w:r>
              <w:rPr>
                <w:rFonts w:ascii="仿宋" w:hAnsi="仿宋" w:eastAsia="仿宋" w:cs="仿宋"/>
                <w:spacing w:val="-2"/>
                <w:sz w:val="24"/>
                <w:szCs w:val="24"/>
              </w:rPr>
              <w:t>框架</w:t>
            </w:r>
            <w:r>
              <w:rPr>
                <w:rFonts w:ascii="仿宋" w:hAnsi="仿宋" w:eastAsia="仿宋" w:cs="仿宋"/>
                <w:spacing w:val="-3"/>
                <w:sz w:val="24"/>
                <w:szCs w:val="24"/>
              </w:rPr>
              <w:t>Jquery/ExtJS</w:t>
            </w:r>
            <w:r>
              <w:rPr>
                <w:rFonts w:ascii="仿宋" w:hAnsi="仿宋" w:eastAsia="仿宋" w:cs="仿宋"/>
                <w:spacing w:val="-35"/>
                <w:sz w:val="24"/>
                <w:szCs w:val="24"/>
              </w:rPr>
              <w:t xml:space="preserve"> </w:t>
            </w:r>
            <w:r>
              <w:rPr>
                <w:rFonts w:ascii="仿宋" w:hAnsi="仿宋" w:eastAsia="仿宋" w:cs="仿宋"/>
                <w:spacing w:val="-3"/>
                <w:sz w:val="24"/>
                <w:szCs w:val="24"/>
              </w:rPr>
              <w:t>等。</w:t>
            </w:r>
          </w:p>
        </w:tc>
      </w:tr>
    </w:tbl>
    <w:p w14:paraId="0200BD6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20014"/>
      <w:r>
        <w:rPr>
          <w:rFonts w:hint="eastAsia"/>
          <w:lang w:val="en-US" w:eastAsia="zh-CN"/>
        </w:rPr>
        <w:t>运维部人员需求</w:t>
      </w:r>
      <w:bookmarkEnd w:id="1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80"/>
        <w:gridCol w:w="1380"/>
        <w:gridCol w:w="1380"/>
        <w:gridCol w:w="1380"/>
        <w:gridCol w:w="1380"/>
        <w:gridCol w:w="1585"/>
      </w:tblGrid>
      <w:tr w14:paraId="2F5B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0" w:type="dxa"/>
            <w:tcMar>
              <w:top w:w="60" w:type="dxa"/>
              <w:left w:w="120" w:type="dxa"/>
              <w:bottom w:w="30" w:type="dxa"/>
              <w:right w:w="120" w:type="dxa"/>
            </w:tcMar>
          </w:tcPr>
          <w:p w14:paraId="77F8C33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申请部门</w:t>
            </w:r>
          </w:p>
        </w:tc>
        <w:tc>
          <w:tcPr>
            <w:tcW w:w="1380" w:type="dxa"/>
            <w:tcMar>
              <w:top w:w="60" w:type="dxa"/>
              <w:left w:w="120" w:type="dxa"/>
              <w:bottom w:w="30" w:type="dxa"/>
              <w:right w:w="120" w:type="dxa"/>
            </w:tcMar>
          </w:tcPr>
          <w:p w14:paraId="256A915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申请时间</w:t>
            </w:r>
          </w:p>
        </w:tc>
        <w:tc>
          <w:tcPr>
            <w:tcW w:w="1380" w:type="dxa"/>
            <w:tcMar>
              <w:top w:w="60" w:type="dxa"/>
              <w:left w:w="120" w:type="dxa"/>
              <w:bottom w:w="30" w:type="dxa"/>
              <w:right w:w="120" w:type="dxa"/>
            </w:tcMar>
          </w:tcPr>
          <w:p w14:paraId="679373A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职位名称</w:t>
            </w:r>
          </w:p>
        </w:tc>
        <w:tc>
          <w:tcPr>
            <w:tcW w:w="1380" w:type="dxa"/>
            <w:tcMar>
              <w:top w:w="60" w:type="dxa"/>
              <w:left w:w="120" w:type="dxa"/>
              <w:bottom w:w="30" w:type="dxa"/>
              <w:right w:w="120" w:type="dxa"/>
            </w:tcMar>
          </w:tcPr>
          <w:p w14:paraId="259D09C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建议年薪</w:t>
            </w:r>
          </w:p>
        </w:tc>
        <w:tc>
          <w:tcPr>
            <w:tcW w:w="1380" w:type="dxa"/>
            <w:tcMar>
              <w:top w:w="60" w:type="dxa"/>
              <w:left w:w="120" w:type="dxa"/>
              <w:bottom w:w="30" w:type="dxa"/>
              <w:right w:w="120" w:type="dxa"/>
            </w:tcMar>
          </w:tcPr>
          <w:p w14:paraId="2BECDBC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需求人数</w:t>
            </w:r>
          </w:p>
        </w:tc>
        <w:tc>
          <w:tcPr>
            <w:tcW w:w="1585" w:type="dxa"/>
            <w:tcMar>
              <w:top w:w="60" w:type="dxa"/>
              <w:left w:w="120" w:type="dxa"/>
              <w:bottom w:w="30" w:type="dxa"/>
              <w:right w:w="120" w:type="dxa"/>
            </w:tcMar>
          </w:tcPr>
          <w:p w14:paraId="2DFE692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要求上岗时间</w:t>
            </w:r>
          </w:p>
        </w:tc>
      </w:tr>
      <w:tr w14:paraId="0FB47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8" w:hRule="atLeast"/>
        </w:trPr>
        <w:tc>
          <w:tcPr>
            <w:tcW w:w="1380" w:type="dxa"/>
            <w:vMerge w:val="restart"/>
            <w:tcMar>
              <w:top w:w="60" w:type="dxa"/>
              <w:left w:w="120" w:type="dxa"/>
              <w:bottom w:w="30" w:type="dxa"/>
              <w:right w:w="120" w:type="dxa"/>
            </w:tcMar>
          </w:tcPr>
          <w:p w14:paraId="65CBBDC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运维</w:t>
            </w:r>
            <w:r>
              <w:rPr>
                <w:rFonts w:ascii="Arial" w:hAnsi="Arial" w:eastAsia="等线" w:cs="Arial"/>
                <w:sz w:val="22"/>
              </w:rPr>
              <w:t>部</w:t>
            </w:r>
          </w:p>
        </w:tc>
        <w:tc>
          <w:tcPr>
            <w:tcW w:w="1380" w:type="dxa"/>
            <w:vMerge w:val="restart"/>
            <w:tcMar>
              <w:top w:w="60" w:type="dxa"/>
              <w:left w:w="120" w:type="dxa"/>
              <w:bottom w:w="30" w:type="dxa"/>
              <w:right w:w="120" w:type="dxa"/>
            </w:tcMar>
          </w:tcPr>
          <w:p w14:paraId="5747251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eastAsia="zh-CN"/>
              </w:rPr>
            </w:pPr>
            <w:r>
              <w:rPr>
                <w:rFonts w:hint="eastAsia" w:eastAsia="等线" w:cs="Arial"/>
                <w:sz w:val="22"/>
                <w:lang w:eastAsia="zh-CN"/>
              </w:rPr>
              <w:t>2025.1</w:t>
            </w:r>
          </w:p>
        </w:tc>
        <w:tc>
          <w:tcPr>
            <w:tcW w:w="1380" w:type="dxa"/>
            <w:tcMar>
              <w:top w:w="60" w:type="dxa"/>
              <w:left w:w="120" w:type="dxa"/>
              <w:bottom w:w="30" w:type="dxa"/>
              <w:right w:w="120" w:type="dxa"/>
            </w:tcMar>
          </w:tcPr>
          <w:p w14:paraId="5E9BE6D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会议电视</w:t>
            </w:r>
            <w:r>
              <w:rPr>
                <w:rFonts w:ascii="Arial" w:hAnsi="Arial" w:eastAsia="等线" w:cs="Arial"/>
                <w:sz w:val="22"/>
              </w:rPr>
              <w:t>运维工程师</w:t>
            </w:r>
          </w:p>
        </w:tc>
        <w:tc>
          <w:tcPr>
            <w:tcW w:w="1380" w:type="dxa"/>
            <w:tcMar>
              <w:top w:w="60" w:type="dxa"/>
              <w:left w:w="120" w:type="dxa"/>
              <w:bottom w:w="30" w:type="dxa"/>
              <w:right w:w="120" w:type="dxa"/>
            </w:tcMar>
          </w:tcPr>
          <w:p w14:paraId="03A0375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18W-24W</w:t>
            </w:r>
          </w:p>
        </w:tc>
        <w:tc>
          <w:tcPr>
            <w:tcW w:w="1380" w:type="dxa"/>
            <w:tcMar>
              <w:top w:w="60" w:type="dxa"/>
              <w:left w:w="120" w:type="dxa"/>
              <w:bottom w:w="30" w:type="dxa"/>
              <w:right w:w="120" w:type="dxa"/>
            </w:tcMar>
          </w:tcPr>
          <w:p w14:paraId="2A9A4DA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val="en-US" w:eastAsia="zh-CN"/>
              </w:rPr>
            </w:pPr>
            <w:r>
              <w:rPr>
                <w:rFonts w:hint="eastAsia"/>
                <w:lang w:val="en-US" w:eastAsia="zh-CN"/>
              </w:rPr>
              <w:t>1</w:t>
            </w:r>
          </w:p>
        </w:tc>
        <w:tc>
          <w:tcPr>
            <w:tcW w:w="1585" w:type="dxa"/>
            <w:tcMar>
              <w:top w:w="60" w:type="dxa"/>
              <w:left w:w="120" w:type="dxa"/>
              <w:bottom w:w="30" w:type="dxa"/>
              <w:right w:w="120" w:type="dxa"/>
            </w:tcMar>
          </w:tcPr>
          <w:p w14:paraId="5ECB4C2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等线" w:cs="Arial"/>
                <w:sz w:val="22"/>
                <w:lang w:val="en-US" w:eastAsia="zh-CN"/>
              </w:rPr>
            </w:pPr>
            <w:r>
              <w:rPr>
                <w:rFonts w:hint="eastAsia" w:eastAsia="等线" w:cs="Arial"/>
                <w:sz w:val="22"/>
                <w:lang w:val="en-US" w:eastAsia="zh-CN"/>
              </w:rPr>
              <w:t>2025年4月</w:t>
            </w:r>
          </w:p>
          <w:p w14:paraId="3E3478E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等线" w:cs="Arial"/>
                <w:sz w:val="22"/>
                <w:lang w:val="en-US" w:eastAsia="zh-CN"/>
              </w:rPr>
            </w:pPr>
            <w:r>
              <w:rPr>
                <w:rFonts w:hint="eastAsia" w:eastAsia="等线" w:cs="Arial"/>
                <w:sz w:val="22"/>
                <w:lang w:val="en-US" w:eastAsia="zh-CN"/>
              </w:rPr>
              <w:t>1人</w:t>
            </w:r>
          </w:p>
        </w:tc>
      </w:tr>
      <w:tr w14:paraId="7C775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8" w:hRule="atLeast"/>
        </w:trPr>
        <w:tc>
          <w:tcPr>
            <w:tcW w:w="1380" w:type="dxa"/>
            <w:vMerge w:val="continue"/>
            <w:tcMar>
              <w:top w:w="60" w:type="dxa"/>
              <w:left w:w="120" w:type="dxa"/>
              <w:bottom w:w="30" w:type="dxa"/>
              <w:right w:w="120" w:type="dxa"/>
            </w:tcMar>
          </w:tcPr>
          <w:p w14:paraId="2045F39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vMerge w:val="continue"/>
            <w:tcMar>
              <w:top w:w="60" w:type="dxa"/>
              <w:left w:w="120" w:type="dxa"/>
              <w:bottom w:w="30" w:type="dxa"/>
              <w:right w:w="120" w:type="dxa"/>
            </w:tcMar>
          </w:tcPr>
          <w:p w14:paraId="4D2BA1C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tcMar>
              <w:top w:w="60" w:type="dxa"/>
              <w:left w:w="120" w:type="dxa"/>
              <w:bottom w:w="30" w:type="dxa"/>
              <w:right w:w="120" w:type="dxa"/>
            </w:tcMar>
          </w:tcPr>
          <w:p w14:paraId="3A9EB59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lang w:val="en-US" w:eastAsia="zh-CN"/>
              </w:rPr>
              <w:t>数据库运维工程师</w:t>
            </w:r>
          </w:p>
        </w:tc>
        <w:tc>
          <w:tcPr>
            <w:tcW w:w="1380" w:type="dxa"/>
            <w:tcMar>
              <w:top w:w="60" w:type="dxa"/>
              <w:left w:w="120" w:type="dxa"/>
              <w:bottom w:w="30" w:type="dxa"/>
              <w:right w:w="120" w:type="dxa"/>
            </w:tcMar>
          </w:tcPr>
          <w:p w14:paraId="4C87E54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18W-24W</w:t>
            </w:r>
          </w:p>
        </w:tc>
        <w:tc>
          <w:tcPr>
            <w:tcW w:w="1380" w:type="dxa"/>
            <w:tcMar>
              <w:top w:w="60" w:type="dxa"/>
              <w:left w:w="120" w:type="dxa"/>
              <w:bottom w:w="30" w:type="dxa"/>
              <w:right w:w="120" w:type="dxa"/>
            </w:tcMar>
          </w:tcPr>
          <w:p w14:paraId="172129F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val="en-US" w:eastAsia="zh-CN"/>
              </w:rPr>
            </w:pPr>
            <w:r>
              <w:rPr>
                <w:rFonts w:hint="eastAsia"/>
                <w:lang w:val="en-US" w:eastAsia="zh-CN"/>
              </w:rPr>
              <w:t>2</w:t>
            </w:r>
          </w:p>
        </w:tc>
        <w:tc>
          <w:tcPr>
            <w:tcW w:w="1585" w:type="dxa"/>
            <w:tcMar>
              <w:top w:w="60" w:type="dxa"/>
              <w:left w:w="120" w:type="dxa"/>
              <w:bottom w:w="30" w:type="dxa"/>
              <w:right w:w="120" w:type="dxa"/>
            </w:tcMar>
          </w:tcPr>
          <w:p w14:paraId="73BCFE3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等线" w:cs="Arial"/>
                <w:sz w:val="22"/>
                <w:lang w:val="en-US" w:eastAsia="zh-CN"/>
              </w:rPr>
            </w:pPr>
            <w:r>
              <w:rPr>
                <w:rFonts w:hint="eastAsia" w:eastAsia="等线" w:cs="Arial"/>
                <w:sz w:val="22"/>
                <w:lang w:val="en-US" w:eastAsia="zh-CN"/>
              </w:rPr>
              <w:t>2025年10月</w:t>
            </w:r>
          </w:p>
          <w:p w14:paraId="6EA26C3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等线" w:cs="Arial"/>
                <w:sz w:val="22"/>
                <w:lang w:val="en-US" w:eastAsia="zh-CN"/>
              </w:rPr>
            </w:pPr>
            <w:r>
              <w:rPr>
                <w:rFonts w:hint="eastAsia" w:eastAsia="等线" w:cs="Arial"/>
                <w:sz w:val="22"/>
                <w:lang w:val="en-US" w:eastAsia="zh-CN"/>
              </w:rPr>
              <w:t>2人</w:t>
            </w:r>
          </w:p>
        </w:tc>
      </w:tr>
      <w:tr w14:paraId="34D13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80" w:type="dxa"/>
            <w:vMerge w:val="continue"/>
            <w:tcMar>
              <w:top w:w="60" w:type="dxa"/>
              <w:left w:w="120" w:type="dxa"/>
              <w:bottom w:w="30" w:type="dxa"/>
              <w:right w:w="120" w:type="dxa"/>
            </w:tcMar>
          </w:tcPr>
          <w:p w14:paraId="70D57D6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tcMar>
              <w:top w:w="60" w:type="dxa"/>
              <w:left w:w="120" w:type="dxa"/>
              <w:bottom w:w="30" w:type="dxa"/>
              <w:right w:w="120" w:type="dxa"/>
            </w:tcMar>
          </w:tcPr>
          <w:p w14:paraId="60286E0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eastAsia="zh-CN"/>
              </w:rPr>
            </w:pPr>
            <w:r>
              <w:rPr>
                <w:rFonts w:hint="eastAsia" w:eastAsia="等线" w:cs="Arial"/>
                <w:sz w:val="22"/>
                <w:lang w:eastAsia="zh-CN"/>
              </w:rPr>
              <w:t>2025.1</w:t>
            </w:r>
          </w:p>
        </w:tc>
        <w:tc>
          <w:tcPr>
            <w:tcW w:w="1380" w:type="dxa"/>
            <w:tcMar>
              <w:top w:w="60" w:type="dxa"/>
              <w:left w:w="120" w:type="dxa"/>
              <w:bottom w:w="30" w:type="dxa"/>
              <w:right w:w="120" w:type="dxa"/>
            </w:tcMar>
          </w:tcPr>
          <w:p w14:paraId="7165E8F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服务台专员</w:t>
            </w:r>
          </w:p>
        </w:tc>
        <w:tc>
          <w:tcPr>
            <w:tcW w:w="1380" w:type="dxa"/>
            <w:tcMar>
              <w:top w:w="60" w:type="dxa"/>
              <w:left w:w="120" w:type="dxa"/>
              <w:bottom w:w="30" w:type="dxa"/>
              <w:right w:w="120" w:type="dxa"/>
            </w:tcMar>
          </w:tcPr>
          <w:p w14:paraId="2DEE44D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4W-5W</w:t>
            </w:r>
          </w:p>
        </w:tc>
        <w:tc>
          <w:tcPr>
            <w:tcW w:w="1380" w:type="dxa"/>
            <w:tcMar>
              <w:top w:w="60" w:type="dxa"/>
              <w:left w:w="120" w:type="dxa"/>
              <w:bottom w:w="30" w:type="dxa"/>
              <w:right w:w="120" w:type="dxa"/>
            </w:tcMar>
          </w:tcPr>
          <w:p w14:paraId="7663BC7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585" w:type="dxa"/>
            <w:tcMar>
              <w:top w:w="60" w:type="dxa"/>
              <w:left w:w="120" w:type="dxa"/>
              <w:bottom w:w="30" w:type="dxa"/>
              <w:right w:w="120" w:type="dxa"/>
            </w:tcMar>
          </w:tcPr>
          <w:p w14:paraId="0775257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2025年4</w:t>
            </w:r>
            <w:r>
              <w:rPr>
                <w:rFonts w:ascii="Arial" w:hAnsi="Arial" w:eastAsia="等线" w:cs="Arial"/>
                <w:sz w:val="22"/>
              </w:rPr>
              <w:t>月</w:t>
            </w:r>
          </w:p>
        </w:tc>
      </w:tr>
    </w:tbl>
    <w:p w14:paraId="738331A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9358"/>
      <w:r>
        <w:rPr>
          <w:rFonts w:hint="eastAsia"/>
          <w:lang w:val="en-US" w:eastAsia="zh-CN"/>
        </w:rPr>
        <w:t>运维部任职需求</w:t>
      </w:r>
      <w:bookmarkEnd w:id="1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60"/>
        <w:gridCol w:w="2760"/>
        <w:gridCol w:w="2760"/>
      </w:tblGrid>
      <w:tr w14:paraId="53CC7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E1BD7D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职位名称</w:t>
            </w:r>
          </w:p>
        </w:tc>
        <w:tc>
          <w:tcPr>
            <w:tcW w:w="2760" w:type="dxa"/>
            <w:tcMar>
              <w:top w:w="60" w:type="dxa"/>
              <w:left w:w="120" w:type="dxa"/>
              <w:bottom w:w="30" w:type="dxa"/>
              <w:right w:w="120" w:type="dxa"/>
            </w:tcMar>
          </w:tcPr>
          <w:p w14:paraId="7852733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岗位职能</w:t>
            </w:r>
          </w:p>
        </w:tc>
        <w:tc>
          <w:tcPr>
            <w:tcW w:w="2760" w:type="dxa"/>
            <w:tcMar>
              <w:top w:w="60" w:type="dxa"/>
              <w:left w:w="120" w:type="dxa"/>
              <w:bottom w:w="30" w:type="dxa"/>
              <w:right w:w="120" w:type="dxa"/>
            </w:tcMar>
          </w:tcPr>
          <w:p w14:paraId="4CA5156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任职要求</w:t>
            </w:r>
          </w:p>
        </w:tc>
      </w:tr>
      <w:tr w14:paraId="56498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A4742C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等线" w:cs="Arial"/>
                <w:sz w:val="22"/>
                <w:lang w:val="en-US" w:eastAsia="zh-CN"/>
              </w:rPr>
            </w:pPr>
            <w:r>
              <w:rPr>
                <w:rFonts w:hint="eastAsia" w:eastAsia="等线" w:cs="Arial"/>
                <w:sz w:val="22"/>
                <w:lang w:val="en-US" w:eastAsia="zh-CN"/>
              </w:rPr>
              <w:t>会议电视运维工程师</w:t>
            </w:r>
          </w:p>
        </w:tc>
        <w:tc>
          <w:tcPr>
            <w:tcW w:w="2760" w:type="dxa"/>
            <w:shd w:val="clear" w:color="auto" w:fill="auto"/>
            <w:tcMar>
              <w:top w:w="60" w:type="dxa"/>
              <w:left w:w="120" w:type="dxa"/>
              <w:bottom w:w="30" w:type="dxa"/>
              <w:right w:w="120" w:type="dxa"/>
            </w:tcMar>
            <w:vAlign w:val="top"/>
          </w:tcPr>
          <w:p w14:paraId="78601F85">
            <w:pPr>
              <w:spacing w:before="54" w:line="217" w:lineRule="auto"/>
              <w:ind w:left="40"/>
              <w:rPr>
                <w:rFonts w:ascii="仿宋" w:hAnsi="仿宋" w:eastAsia="仿宋" w:cs="仿宋"/>
                <w:sz w:val="24"/>
                <w:szCs w:val="24"/>
              </w:rPr>
            </w:pPr>
            <w:r>
              <w:rPr>
                <w:rFonts w:ascii="仿宋" w:hAnsi="仿宋" w:eastAsia="仿宋" w:cs="仿宋"/>
                <w:spacing w:val="-6"/>
                <w:sz w:val="24"/>
                <w:szCs w:val="24"/>
              </w:rPr>
              <w:t>1、对视频会议系统进行维护；</w:t>
            </w:r>
          </w:p>
          <w:p w14:paraId="5D00128E">
            <w:pPr>
              <w:spacing w:before="30" w:line="217" w:lineRule="auto"/>
              <w:ind w:left="25"/>
              <w:rPr>
                <w:rFonts w:ascii="仿宋" w:hAnsi="仿宋" w:eastAsia="仿宋" w:cs="仿宋"/>
                <w:sz w:val="24"/>
                <w:szCs w:val="24"/>
              </w:rPr>
            </w:pPr>
            <w:r>
              <w:rPr>
                <w:rFonts w:ascii="仿宋" w:hAnsi="仿宋" w:eastAsia="仿宋" w:cs="仿宋"/>
                <w:spacing w:val="-4"/>
                <w:sz w:val="24"/>
                <w:szCs w:val="24"/>
              </w:rPr>
              <w:t>2、负责视频会议系统项目实施及运维；</w:t>
            </w:r>
          </w:p>
          <w:p w14:paraId="26A40E8E">
            <w:pPr>
              <w:spacing w:before="28" w:line="217" w:lineRule="auto"/>
              <w:ind w:left="27"/>
              <w:rPr>
                <w:rFonts w:ascii="仿宋" w:hAnsi="仿宋" w:eastAsia="仿宋" w:cs="仿宋"/>
                <w:sz w:val="24"/>
                <w:szCs w:val="24"/>
              </w:rPr>
            </w:pPr>
            <w:r>
              <w:rPr>
                <w:rFonts w:ascii="仿宋" w:hAnsi="仿宋" w:eastAsia="仿宋" w:cs="仿宋"/>
                <w:spacing w:val="-2"/>
                <w:sz w:val="24"/>
                <w:szCs w:val="24"/>
              </w:rPr>
              <w:t>3、维护设备：会议终端.音视频矩阵.电视机.会议话筒等；</w:t>
            </w:r>
          </w:p>
          <w:p w14:paraId="04C9966D">
            <w:pPr>
              <w:spacing w:before="31" w:line="215" w:lineRule="auto"/>
              <w:ind w:left="21"/>
              <w:rPr>
                <w:rFonts w:ascii="仿宋" w:hAnsi="仿宋" w:eastAsia="仿宋" w:cs="仿宋"/>
                <w:sz w:val="24"/>
                <w:szCs w:val="24"/>
              </w:rPr>
            </w:pPr>
            <w:r>
              <w:rPr>
                <w:rFonts w:ascii="仿宋" w:hAnsi="仿宋" w:eastAsia="仿宋" w:cs="仿宋"/>
                <w:spacing w:val="-1"/>
                <w:sz w:val="24"/>
                <w:szCs w:val="24"/>
              </w:rPr>
              <w:t>4、在日常运维工作中，及时主动发现问题，并协</w:t>
            </w:r>
            <w:r>
              <w:rPr>
                <w:rFonts w:ascii="仿宋" w:hAnsi="仿宋" w:eastAsia="仿宋" w:cs="仿宋"/>
                <w:spacing w:val="-2"/>
                <w:sz w:val="24"/>
                <w:szCs w:val="24"/>
              </w:rPr>
              <w:t>调相关人员进行解决，保证设备使用正常；</w:t>
            </w:r>
          </w:p>
          <w:p w14:paraId="48CB5E26">
            <w:pPr>
              <w:spacing w:before="32" w:line="216" w:lineRule="auto"/>
              <w:ind w:left="27"/>
              <w:rPr>
                <w:rFonts w:ascii="仿宋" w:hAnsi="仿宋" w:eastAsia="仿宋" w:cs="仿宋"/>
                <w:sz w:val="24"/>
                <w:szCs w:val="24"/>
              </w:rPr>
            </w:pPr>
            <w:r>
              <w:rPr>
                <w:rFonts w:ascii="仿宋" w:hAnsi="仿宋" w:eastAsia="仿宋" w:cs="仿宋"/>
                <w:spacing w:val="-3"/>
                <w:sz w:val="24"/>
                <w:szCs w:val="24"/>
              </w:rPr>
              <w:t>5、负责视频会议系统问题解决和支持维护工作；</w:t>
            </w:r>
          </w:p>
          <w:p w14:paraId="48C2700D">
            <w:pPr>
              <w:spacing w:before="31" w:line="217" w:lineRule="auto"/>
              <w:ind w:left="24"/>
              <w:rPr>
                <w:rFonts w:ascii="仿宋" w:hAnsi="仿宋" w:eastAsia="仿宋" w:cs="仿宋"/>
                <w:sz w:val="24"/>
                <w:szCs w:val="24"/>
              </w:rPr>
            </w:pPr>
            <w:r>
              <w:rPr>
                <w:rFonts w:ascii="仿宋" w:hAnsi="仿宋" w:eastAsia="仿宋" w:cs="仿宋"/>
                <w:spacing w:val="-4"/>
                <w:sz w:val="24"/>
                <w:szCs w:val="24"/>
              </w:rPr>
              <w:t>6、负责视频会议系统会议保障；</w:t>
            </w:r>
          </w:p>
          <w:p w14:paraId="0BA5E1E0">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rPr>
                <w:rFonts w:ascii="Arial" w:hAnsi="Arial" w:eastAsia="宋体" w:cs="Arial"/>
                <w:snapToGrid w:val="0"/>
                <w:color w:val="000000"/>
                <w:kern w:val="0"/>
                <w:sz w:val="21"/>
                <w:szCs w:val="21"/>
                <w:lang w:val="en-US" w:eastAsia="en-US" w:bidi="ar-SA"/>
              </w:rPr>
            </w:pPr>
            <w:r>
              <w:rPr>
                <w:rFonts w:ascii="仿宋" w:hAnsi="仿宋" w:eastAsia="仿宋" w:cs="仿宋"/>
                <w:spacing w:val="-3"/>
                <w:sz w:val="24"/>
                <w:szCs w:val="24"/>
              </w:rPr>
              <w:t>7、建立完整的视频会议系统文档。</w:t>
            </w:r>
          </w:p>
        </w:tc>
        <w:tc>
          <w:tcPr>
            <w:tcW w:w="2760" w:type="dxa"/>
            <w:shd w:val="clear" w:color="auto" w:fill="auto"/>
            <w:tcMar>
              <w:top w:w="60" w:type="dxa"/>
              <w:left w:w="120" w:type="dxa"/>
              <w:bottom w:w="30" w:type="dxa"/>
              <w:right w:w="120" w:type="dxa"/>
            </w:tcMar>
            <w:vAlign w:val="top"/>
          </w:tcPr>
          <w:p w14:paraId="5C63259A">
            <w:pPr>
              <w:spacing w:before="78" w:line="217" w:lineRule="auto"/>
              <w:ind w:left="39"/>
              <w:rPr>
                <w:rFonts w:ascii="仿宋" w:hAnsi="仿宋" w:eastAsia="仿宋" w:cs="仿宋"/>
                <w:sz w:val="24"/>
                <w:szCs w:val="24"/>
              </w:rPr>
            </w:pPr>
            <w:r>
              <w:rPr>
                <w:rFonts w:ascii="仿宋" w:hAnsi="仿宋" w:eastAsia="仿宋" w:cs="仿宋"/>
                <w:spacing w:val="-4"/>
                <w:sz w:val="24"/>
                <w:szCs w:val="24"/>
              </w:rPr>
              <w:t>1、一年以上视频会议系统相关实施及运维经验；</w:t>
            </w:r>
          </w:p>
          <w:p w14:paraId="240CE4DB">
            <w:pPr>
              <w:spacing w:before="29" w:line="217" w:lineRule="auto"/>
              <w:ind w:left="24"/>
              <w:rPr>
                <w:rFonts w:ascii="仿宋" w:hAnsi="仿宋" w:eastAsia="仿宋" w:cs="仿宋"/>
                <w:sz w:val="24"/>
                <w:szCs w:val="24"/>
              </w:rPr>
            </w:pPr>
            <w:r>
              <w:rPr>
                <w:rFonts w:ascii="仿宋" w:hAnsi="仿宋" w:eastAsia="仿宋" w:cs="仿宋"/>
                <w:spacing w:val="-4"/>
                <w:sz w:val="24"/>
                <w:szCs w:val="24"/>
              </w:rPr>
              <w:t>2、有良好的语言表达能力，沟通能力强；</w:t>
            </w:r>
          </w:p>
          <w:p w14:paraId="6DE00567">
            <w:pPr>
              <w:spacing w:before="29" w:line="229" w:lineRule="auto"/>
              <w:ind w:left="26" w:right="38"/>
              <w:rPr>
                <w:rFonts w:ascii="仿宋" w:hAnsi="仿宋" w:eastAsia="仿宋" w:cs="仿宋"/>
                <w:sz w:val="24"/>
                <w:szCs w:val="24"/>
              </w:rPr>
            </w:pPr>
            <w:r>
              <w:rPr>
                <w:rFonts w:ascii="仿宋" w:hAnsi="仿宋" w:eastAsia="仿宋" w:cs="仿宋"/>
                <w:spacing w:val="-8"/>
                <w:sz w:val="24"/>
                <w:szCs w:val="24"/>
              </w:rPr>
              <w:t>3、熟悉视频会议系统基本原理，</w:t>
            </w:r>
            <w:r>
              <w:rPr>
                <w:rFonts w:ascii="仿宋" w:hAnsi="仿宋" w:eastAsia="仿宋" w:cs="仿宋"/>
                <w:spacing w:val="84"/>
                <w:sz w:val="24"/>
                <w:szCs w:val="24"/>
              </w:rPr>
              <w:t xml:space="preserve"> </w:t>
            </w:r>
            <w:r>
              <w:rPr>
                <w:rFonts w:ascii="仿宋" w:hAnsi="仿宋" w:eastAsia="仿宋" w:cs="仿宋"/>
                <w:spacing w:val="-8"/>
                <w:sz w:val="24"/>
                <w:szCs w:val="24"/>
              </w:rPr>
              <w:t>熟悉相关软件操作，熟悉视频会议音</w:t>
            </w:r>
            <w:r>
              <w:rPr>
                <w:rFonts w:ascii="仿宋" w:hAnsi="仿宋" w:eastAsia="仿宋" w:cs="仿宋"/>
                <w:spacing w:val="-11"/>
                <w:sz w:val="24"/>
                <w:szCs w:val="24"/>
              </w:rPr>
              <w:t>视频设备；</w:t>
            </w:r>
          </w:p>
          <w:p w14:paraId="786E946E">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ind w:leftChars="0"/>
              <w:jc w:val="left"/>
              <w:textAlignment w:val="baseline"/>
              <w:rPr>
                <w:rFonts w:ascii="Arial" w:hAnsi="Arial" w:eastAsia="宋体" w:cs="Arial"/>
                <w:snapToGrid w:val="0"/>
                <w:color w:val="000000"/>
                <w:kern w:val="0"/>
                <w:sz w:val="21"/>
                <w:szCs w:val="21"/>
                <w:lang w:val="en-US" w:eastAsia="en-US" w:bidi="ar-SA"/>
              </w:rPr>
            </w:pPr>
            <w:r>
              <w:rPr>
                <w:rFonts w:ascii="仿宋" w:hAnsi="仿宋" w:eastAsia="仿宋" w:cs="仿宋"/>
                <w:spacing w:val="-7"/>
                <w:sz w:val="24"/>
                <w:szCs w:val="24"/>
              </w:rPr>
              <w:t>4、熟练使用 Office</w:t>
            </w:r>
            <w:r>
              <w:rPr>
                <w:rFonts w:ascii="仿宋" w:hAnsi="仿宋" w:eastAsia="仿宋" w:cs="仿宋"/>
                <w:spacing w:val="-23"/>
                <w:sz w:val="24"/>
                <w:szCs w:val="24"/>
              </w:rPr>
              <w:t xml:space="preserve"> </w:t>
            </w:r>
            <w:r>
              <w:rPr>
                <w:rFonts w:ascii="仿宋" w:hAnsi="仿宋" w:eastAsia="仿宋" w:cs="仿宋"/>
                <w:spacing w:val="-7"/>
                <w:sz w:val="24"/>
                <w:szCs w:val="24"/>
              </w:rPr>
              <w:t>办公软件。</w:t>
            </w:r>
          </w:p>
        </w:tc>
      </w:tr>
      <w:tr w14:paraId="603A9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779139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数据库</w:t>
            </w:r>
            <w:r>
              <w:rPr>
                <w:rFonts w:ascii="Arial" w:hAnsi="Arial" w:eastAsia="等线" w:cs="Arial"/>
                <w:sz w:val="22"/>
              </w:rPr>
              <w:t>运维工程师</w:t>
            </w:r>
          </w:p>
        </w:tc>
        <w:tc>
          <w:tcPr>
            <w:tcW w:w="2760" w:type="dxa"/>
            <w:tcMar>
              <w:top w:w="60" w:type="dxa"/>
              <w:left w:w="120" w:type="dxa"/>
              <w:bottom w:w="30" w:type="dxa"/>
              <w:right w:w="120" w:type="dxa"/>
            </w:tcMar>
          </w:tcPr>
          <w:p w14:paraId="0F94B0B7">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rPr>
                <w:rFonts w:ascii="仿宋" w:hAnsi="仿宋" w:eastAsia="仿宋" w:cs="仿宋"/>
                <w:spacing w:val="-1"/>
                <w:sz w:val="24"/>
                <w:szCs w:val="24"/>
              </w:rPr>
              <w:t>负责数据中心平台软件（SYBASE、ETL、WEBLOGIC、ORACLE）、数据管理服务平台、公共数据模型（SG-CIM）、运监数据中心平台软件（ETL、OGG、WEBLOGIC、ORACLE）、运监数</w:t>
            </w:r>
            <w:r>
              <w:rPr>
                <w:rFonts w:ascii="仿宋" w:hAnsi="仿宋" w:eastAsia="仿宋" w:cs="仿宋"/>
                <w:spacing w:val="-2"/>
                <w:sz w:val="24"/>
                <w:szCs w:val="24"/>
              </w:rPr>
              <w:t>据资</w:t>
            </w:r>
            <w:r>
              <w:rPr>
                <w:rFonts w:ascii="仿宋" w:hAnsi="仿宋" w:eastAsia="仿宋" w:cs="仿宋"/>
                <w:spacing w:val="-1"/>
                <w:sz w:val="24"/>
                <w:szCs w:val="24"/>
              </w:rPr>
              <w:t>源管理工具、数据中心辅助管控平台、信息应用综合查询分析（IAS）等 7 个系统横向数据共享接口等应用模块的终端用户支持、业务应用支持、系统巡检、故障处理、技术支持、安全管理、系统调优、培训服务、运维管理、数据基础运维等</w:t>
            </w:r>
            <w:r>
              <w:rPr>
                <w:rFonts w:hint="eastAsia" w:ascii="仿宋" w:hAnsi="仿宋" w:eastAsia="仿宋" w:cs="仿宋"/>
                <w:spacing w:val="-1"/>
                <w:sz w:val="24"/>
                <w:szCs w:val="24"/>
                <w:lang w:eastAsia="zh-CN"/>
              </w:rPr>
              <w:t>，</w:t>
            </w:r>
            <w:r>
              <w:rPr>
                <w:rFonts w:hint="eastAsia" w:ascii="仿宋" w:hAnsi="仿宋" w:eastAsia="仿宋" w:cs="仿宋"/>
                <w:spacing w:val="-1"/>
                <w:sz w:val="24"/>
                <w:szCs w:val="24"/>
                <w:lang w:val="en-US" w:eastAsia="zh-CN"/>
              </w:rPr>
              <w:t>数据中心紧急紧急情况的处置</w:t>
            </w:r>
          </w:p>
        </w:tc>
        <w:tc>
          <w:tcPr>
            <w:tcW w:w="2760" w:type="dxa"/>
            <w:tcMar>
              <w:top w:w="60" w:type="dxa"/>
              <w:left w:w="120" w:type="dxa"/>
              <w:bottom w:w="30" w:type="dxa"/>
              <w:right w:w="120" w:type="dxa"/>
            </w:tcMar>
          </w:tcPr>
          <w:p w14:paraId="70ABB9F5">
            <w:pPr>
              <w:spacing w:before="57" w:line="217" w:lineRule="auto"/>
              <w:ind w:left="39"/>
              <w:rPr>
                <w:rFonts w:ascii="仿宋" w:hAnsi="仿宋" w:eastAsia="仿宋" w:cs="仿宋"/>
                <w:sz w:val="24"/>
                <w:szCs w:val="24"/>
              </w:rPr>
            </w:pPr>
            <w:r>
              <w:rPr>
                <w:rFonts w:ascii="仿宋" w:hAnsi="仿宋" w:eastAsia="仿宋" w:cs="仿宋"/>
                <w:spacing w:val="-3"/>
                <w:sz w:val="24"/>
                <w:szCs w:val="24"/>
              </w:rPr>
              <w:t>1.参加过国网公司相关业务信息系统实施或运维。</w:t>
            </w:r>
          </w:p>
          <w:p w14:paraId="5A92DBEC">
            <w:pPr>
              <w:spacing w:before="29" w:line="216" w:lineRule="auto"/>
              <w:ind w:left="24"/>
              <w:rPr>
                <w:rFonts w:ascii="仿宋" w:hAnsi="仿宋" w:eastAsia="仿宋" w:cs="仿宋"/>
                <w:sz w:val="24"/>
                <w:szCs w:val="24"/>
              </w:rPr>
            </w:pPr>
            <w:r>
              <w:rPr>
                <w:rFonts w:ascii="仿宋" w:hAnsi="仿宋" w:eastAsia="仿宋" w:cs="仿宋"/>
                <w:spacing w:val="-2"/>
                <w:sz w:val="24"/>
                <w:szCs w:val="24"/>
              </w:rPr>
              <w:t>2. 具备数据综合治理、公共数据资源池相关等工作经验。</w:t>
            </w:r>
          </w:p>
          <w:p w14:paraId="453C8DFB">
            <w:pPr>
              <w:spacing w:before="31" w:line="215" w:lineRule="auto"/>
              <w:jc w:val="right"/>
              <w:rPr>
                <w:rFonts w:ascii="仿宋" w:hAnsi="仿宋" w:eastAsia="仿宋" w:cs="仿宋"/>
                <w:sz w:val="24"/>
                <w:szCs w:val="24"/>
              </w:rPr>
            </w:pPr>
            <w:r>
              <w:rPr>
                <w:rFonts w:ascii="仿宋" w:hAnsi="仿宋" w:eastAsia="仿宋" w:cs="仿宋"/>
                <w:spacing w:val="-7"/>
                <w:sz w:val="24"/>
                <w:szCs w:val="24"/>
              </w:rPr>
              <w:t>3. 具备较强的存储过程和触发器</w:t>
            </w:r>
            <w:r>
              <w:rPr>
                <w:rFonts w:ascii="仿宋" w:hAnsi="仿宋" w:eastAsia="仿宋" w:cs="仿宋"/>
                <w:spacing w:val="-48"/>
                <w:sz w:val="24"/>
                <w:szCs w:val="24"/>
              </w:rPr>
              <w:t xml:space="preserve"> </w:t>
            </w:r>
            <w:r>
              <w:rPr>
                <w:rFonts w:ascii="仿宋" w:hAnsi="仿宋" w:eastAsia="仿宋" w:cs="仿宋"/>
                <w:spacing w:val="-7"/>
                <w:sz w:val="24"/>
                <w:szCs w:val="24"/>
              </w:rPr>
              <w:t>SQL</w:t>
            </w:r>
            <w:r>
              <w:rPr>
                <w:rFonts w:ascii="仿宋" w:hAnsi="仿宋" w:eastAsia="仿宋" w:cs="仿宋"/>
                <w:spacing w:val="-54"/>
                <w:sz w:val="24"/>
                <w:szCs w:val="24"/>
              </w:rPr>
              <w:t xml:space="preserve"> </w:t>
            </w:r>
            <w:r>
              <w:rPr>
                <w:rFonts w:ascii="仿宋" w:hAnsi="仿宋" w:eastAsia="仿宋" w:cs="仿宋"/>
                <w:spacing w:val="-7"/>
                <w:sz w:val="24"/>
                <w:szCs w:val="24"/>
              </w:rPr>
              <w:t>脚本、ETL工作流运维能力。</w:t>
            </w:r>
          </w:p>
          <w:p w14:paraId="6925F380">
            <w:pPr>
              <w:spacing w:before="32" w:line="228" w:lineRule="auto"/>
              <w:ind w:left="29" w:right="11" w:hanging="9"/>
              <w:rPr>
                <w:rFonts w:ascii="仿宋" w:hAnsi="仿宋" w:eastAsia="仿宋" w:cs="仿宋"/>
                <w:sz w:val="24"/>
                <w:szCs w:val="24"/>
              </w:rPr>
            </w:pPr>
            <w:r>
              <w:rPr>
                <w:rFonts w:ascii="仿宋" w:hAnsi="仿宋" w:eastAsia="仿宋" w:cs="仿宋"/>
                <w:spacing w:val="-5"/>
                <w:sz w:val="24"/>
                <w:szCs w:val="24"/>
              </w:rPr>
              <w:t>4.熟悉</w:t>
            </w:r>
            <w:r>
              <w:rPr>
                <w:rFonts w:ascii="仿宋" w:hAnsi="仿宋" w:eastAsia="仿宋" w:cs="仿宋"/>
                <w:spacing w:val="-37"/>
                <w:sz w:val="24"/>
                <w:szCs w:val="24"/>
              </w:rPr>
              <w:t xml:space="preserve"> </w:t>
            </w:r>
            <w:r>
              <w:rPr>
                <w:rFonts w:ascii="仿宋" w:hAnsi="仿宋" w:eastAsia="仿宋" w:cs="仿宋"/>
                <w:spacing w:val="-5"/>
                <w:sz w:val="24"/>
                <w:szCs w:val="24"/>
              </w:rPr>
              <w:t>linux</w:t>
            </w:r>
            <w:r>
              <w:rPr>
                <w:rFonts w:ascii="仿宋" w:hAnsi="仿宋" w:eastAsia="仿宋" w:cs="仿宋"/>
                <w:spacing w:val="-45"/>
                <w:sz w:val="24"/>
                <w:szCs w:val="24"/>
              </w:rPr>
              <w:t xml:space="preserve"> </w:t>
            </w:r>
            <w:r>
              <w:rPr>
                <w:rFonts w:ascii="仿宋" w:hAnsi="仿宋" w:eastAsia="仿宋" w:cs="仿宋"/>
                <w:spacing w:val="-5"/>
                <w:sz w:val="24"/>
                <w:szCs w:val="24"/>
              </w:rPr>
              <w:t>操作系统、oracle</w:t>
            </w:r>
            <w:r>
              <w:rPr>
                <w:rFonts w:ascii="仿宋" w:hAnsi="仿宋" w:eastAsia="仿宋" w:cs="仿宋"/>
                <w:spacing w:val="-45"/>
                <w:sz w:val="24"/>
                <w:szCs w:val="24"/>
              </w:rPr>
              <w:t xml:space="preserve"> </w:t>
            </w:r>
            <w:r>
              <w:rPr>
                <w:rFonts w:ascii="仿宋" w:hAnsi="仿宋" w:eastAsia="仿宋" w:cs="仿宋"/>
                <w:spacing w:val="-5"/>
                <w:sz w:val="24"/>
                <w:szCs w:val="24"/>
              </w:rPr>
              <w:t>数据</w:t>
            </w:r>
            <w:r>
              <w:rPr>
                <w:rFonts w:ascii="仿宋" w:hAnsi="仿宋" w:eastAsia="仿宋" w:cs="仿宋"/>
                <w:spacing w:val="-6"/>
                <w:sz w:val="24"/>
                <w:szCs w:val="24"/>
              </w:rPr>
              <w:t>库、weblogic 中间件，能够</w:t>
            </w:r>
            <w:r>
              <w:rPr>
                <w:rFonts w:ascii="仿宋" w:hAnsi="仿宋" w:eastAsia="仿宋" w:cs="仿宋"/>
                <w:spacing w:val="-1"/>
                <w:sz w:val="24"/>
                <w:szCs w:val="24"/>
              </w:rPr>
              <w:t>处理操作系统和中间件的技术问题和故障。</w:t>
            </w:r>
          </w:p>
          <w:p w14:paraId="4ABF0290">
            <w:pPr>
              <w:spacing w:before="30" w:line="217" w:lineRule="auto"/>
              <w:ind w:left="26"/>
              <w:rPr>
                <w:rFonts w:ascii="仿宋" w:hAnsi="仿宋" w:eastAsia="仿宋" w:cs="仿宋"/>
                <w:sz w:val="24"/>
                <w:szCs w:val="24"/>
              </w:rPr>
            </w:pPr>
            <w:r>
              <w:rPr>
                <w:rFonts w:ascii="仿宋" w:hAnsi="仿宋" w:eastAsia="仿宋" w:cs="仿宋"/>
                <w:spacing w:val="-3"/>
                <w:sz w:val="24"/>
                <w:szCs w:val="24"/>
              </w:rPr>
              <w:t>5.熟悉电力行业的实际业务及相关流程。</w:t>
            </w:r>
          </w:p>
          <w:p w14:paraId="719DCBB5">
            <w:pPr>
              <w:spacing w:before="31" w:line="216" w:lineRule="auto"/>
              <w:jc w:val="right"/>
              <w:rPr>
                <w:rFonts w:ascii="仿宋" w:hAnsi="仿宋" w:eastAsia="仿宋" w:cs="仿宋"/>
                <w:sz w:val="24"/>
                <w:szCs w:val="24"/>
              </w:rPr>
            </w:pPr>
            <w:r>
              <w:rPr>
                <w:rFonts w:ascii="仿宋" w:hAnsi="仿宋" w:eastAsia="仿宋" w:cs="仿宋"/>
                <w:spacing w:val="-7"/>
                <w:sz w:val="24"/>
                <w:szCs w:val="24"/>
              </w:rPr>
              <w:t>6.对工作职责有充分认知，有很强的工作责任心和组织协调能力。</w:t>
            </w:r>
          </w:p>
          <w:p w14:paraId="1AEE1468">
            <w:pPr>
              <w:spacing w:before="32" w:line="229" w:lineRule="auto"/>
              <w:ind w:left="30" w:right="41" w:hanging="3"/>
              <w:rPr>
                <w:rFonts w:ascii="仿宋" w:hAnsi="仿宋" w:eastAsia="仿宋" w:cs="仿宋"/>
                <w:sz w:val="24"/>
                <w:szCs w:val="24"/>
              </w:rPr>
            </w:pPr>
            <w:r>
              <w:rPr>
                <w:rFonts w:ascii="仿宋" w:hAnsi="仿宋" w:eastAsia="仿宋" w:cs="仿宋"/>
                <w:spacing w:val="-1"/>
                <w:sz w:val="24"/>
                <w:szCs w:val="24"/>
              </w:rPr>
              <w:t>7.具备较强的沟通协调、口头表达能力，能够与客户进行良好的</w:t>
            </w:r>
            <w:r>
              <w:rPr>
                <w:rFonts w:ascii="仿宋" w:hAnsi="仿宋" w:eastAsia="仿宋" w:cs="仿宋"/>
                <w:spacing w:val="-12"/>
                <w:sz w:val="24"/>
                <w:szCs w:val="24"/>
              </w:rPr>
              <w:t>沟通。</w:t>
            </w:r>
          </w:p>
          <w:p w14:paraId="0FF86900">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rPr>
                <w:rFonts w:ascii="仿宋" w:hAnsi="仿宋" w:eastAsia="仿宋" w:cs="仿宋"/>
                <w:sz w:val="24"/>
                <w:szCs w:val="24"/>
              </w:rPr>
              <w:t>8.具备很强文字写作与技术能力，能很好</w:t>
            </w:r>
            <w:r>
              <w:rPr>
                <w:rFonts w:ascii="仿宋" w:hAnsi="仿宋" w:eastAsia="仿宋" w:cs="仿宋"/>
                <w:spacing w:val="-1"/>
                <w:sz w:val="24"/>
                <w:szCs w:val="24"/>
              </w:rPr>
              <w:t>地完成各项服务、信息</w:t>
            </w:r>
            <w:r>
              <w:rPr>
                <w:rFonts w:ascii="仿宋" w:hAnsi="仿宋" w:eastAsia="仿宋" w:cs="仿宋"/>
                <w:spacing w:val="-6"/>
                <w:sz w:val="24"/>
                <w:szCs w:val="24"/>
              </w:rPr>
              <w:t>化项目方案文档。</w:t>
            </w:r>
          </w:p>
        </w:tc>
      </w:tr>
      <w:tr w14:paraId="6B2AE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37D369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服务台专员</w:t>
            </w:r>
          </w:p>
        </w:tc>
        <w:tc>
          <w:tcPr>
            <w:tcW w:w="2760" w:type="dxa"/>
            <w:tcMar>
              <w:top w:w="60" w:type="dxa"/>
              <w:left w:w="120" w:type="dxa"/>
              <w:bottom w:w="30" w:type="dxa"/>
              <w:right w:w="120" w:type="dxa"/>
            </w:tcMar>
          </w:tcPr>
          <w:p w14:paraId="43042F5C">
            <w:pPr>
              <w:spacing w:before="54" w:line="217" w:lineRule="auto"/>
              <w:ind w:left="40"/>
              <w:rPr>
                <w:rFonts w:ascii="仿宋" w:hAnsi="仿宋" w:eastAsia="仿宋" w:cs="仿宋"/>
                <w:sz w:val="24"/>
                <w:szCs w:val="24"/>
              </w:rPr>
            </w:pPr>
            <w:r>
              <w:rPr>
                <w:rFonts w:ascii="仿宋" w:hAnsi="仿宋" w:eastAsia="仿宋" w:cs="仿宋"/>
                <w:spacing w:val="-5"/>
                <w:sz w:val="24"/>
                <w:szCs w:val="24"/>
              </w:rPr>
              <w:t>1、处理用户提出的相关事项；</w:t>
            </w:r>
          </w:p>
          <w:p w14:paraId="74DCB893">
            <w:pPr>
              <w:spacing w:before="29" w:line="217" w:lineRule="auto"/>
              <w:ind w:left="25"/>
              <w:rPr>
                <w:rFonts w:ascii="仿宋" w:hAnsi="仿宋" w:eastAsia="仿宋" w:cs="仿宋"/>
                <w:sz w:val="24"/>
                <w:szCs w:val="24"/>
              </w:rPr>
            </w:pPr>
            <w:r>
              <w:rPr>
                <w:rFonts w:ascii="仿宋" w:hAnsi="仿宋" w:eastAsia="仿宋" w:cs="仿宋"/>
                <w:spacing w:val="-6"/>
                <w:sz w:val="24"/>
                <w:szCs w:val="24"/>
              </w:rPr>
              <w:t>2、协调运维服务人员；</w:t>
            </w:r>
          </w:p>
          <w:p w14:paraId="7C883AB1">
            <w:pPr>
              <w:spacing w:before="29" w:line="216" w:lineRule="auto"/>
              <w:ind w:left="27"/>
              <w:rPr>
                <w:rFonts w:ascii="仿宋" w:hAnsi="仿宋" w:eastAsia="仿宋" w:cs="仿宋"/>
                <w:sz w:val="24"/>
                <w:szCs w:val="24"/>
              </w:rPr>
            </w:pPr>
            <w:r>
              <w:rPr>
                <w:rFonts w:ascii="仿宋" w:hAnsi="仿宋" w:eastAsia="仿宋" w:cs="仿宋"/>
                <w:spacing w:val="-5"/>
                <w:sz w:val="24"/>
                <w:szCs w:val="24"/>
              </w:rPr>
              <w:t>3、记录并跟踪事件和用户意见；</w:t>
            </w:r>
          </w:p>
          <w:p w14:paraId="40A52AB4">
            <w:pPr>
              <w:spacing w:before="31" w:line="216" w:lineRule="auto"/>
              <w:ind w:left="21"/>
              <w:rPr>
                <w:rFonts w:ascii="仿宋" w:hAnsi="仿宋" w:eastAsia="仿宋" w:cs="仿宋"/>
                <w:sz w:val="24"/>
                <w:szCs w:val="24"/>
              </w:rPr>
            </w:pPr>
            <w:r>
              <w:rPr>
                <w:rFonts w:ascii="仿宋" w:hAnsi="仿宋" w:eastAsia="仿宋" w:cs="仿宋"/>
                <w:spacing w:val="-3"/>
                <w:sz w:val="24"/>
                <w:szCs w:val="24"/>
              </w:rPr>
              <w:t>4、及时通知用户其请求的当前状况和最新进展；</w:t>
            </w:r>
          </w:p>
          <w:p w14:paraId="5166137F">
            <w:pPr>
              <w:spacing w:before="31" w:line="216" w:lineRule="auto"/>
              <w:ind w:left="27"/>
              <w:rPr>
                <w:rFonts w:ascii="仿宋" w:hAnsi="仿宋" w:eastAsia="仿宋" w:cs="仿宋"/>
                <w:sz w:val="24"/>
                <w:szCs w:val="24"/>
              </w:rPr>
            </w:pPr>
            <w:r>
              <w:rPr>
                <w:rFonts w:ascii="仿宋" w:hAnsi="仿宋" w:eastAsia="仿宋" w:cs="仿宋"/>
                <w:spacing w:val="-3"/>
                <w:sz w:val="24"/>
                <w:szCs w:val="24"/>
              </w:rPr>
              <w:t>5、对用户请求从提出直至终止和验证的整个过程进行管理；</w:t>
            </w:r>
          </w:p>
          <w:p w14:paraId="10E58CC1">
            <w:pPr>
              <w:spacing w:before="32" w:line="216" w:lineRule="auto"/>
              <w:ind w:left="24"/>
              <w:rPr>
                <w:rFonts w:ascii="仿宋" w:hAnsi="仿宋" w:eastAsia="仿宋" w:cs="仿宋"/>
                <w:sz w:val="24"/>
                <w:szCs w:val="24"/>
              </w:rPr>
            </w:pPr>
            <w:r>
              <w:rPr>
                <w:rFonts w:ascii="仿宋" w:hAnsi="仿宋" w:eastAsia="仿宋" w:cs="仿宋"/>
                <w:spacing w:val="-3"/>
                <w:sz w:val="24"/>
                <w:szCs w:val="24"/>
              </w:rPr>
              <w:t>6、根据用户的反馈发现系统运作中产生的问题；</w:t>
            </w:r>
          </w:p>
          <w:p w14:paraId="033B429A">
            <w:pPr>
              <w:spacing w:before="31" w:line="216" w:lineRule="auto"/>
              <w:ind w:left="28"/>
              <w:rPr>
                <w:rFonts w:ascii="仿宋" w:hAnsi="仿宋" w:eastAsia="仿宋" w:cs="仿宋"/>
                <w:sz w:val="24"/>
                <w:szCs w:val="24"/>
              </w:rPr>
            </w:pPr>
            <w:r>
              <w:rPr>
                <w:rFonts w:ascii="仿宋" w:hAnsi="仿宋" w:eastAsia="仿宋" w:cs="仿宋"/>
                <w:spacing w:val="-5"/>
                <w:sz w:val="24"/>
                <w:szCs w:val="24"/>
              </w:rPr>
              <w:t>7、确认事件的解决情况并关闭；</w:t>
            </w:r>
          </w:p>
          <w:p w14:paraId="47A3214B">
            <w:pPr>
              <w:spacing w:before="31" w:line="216" w:lineRule="auto"/>
              <w:ind w:left="23"/>
              <w:rPr>
                <w:rFonts w:ascii="仿宋" w:hAnsi="仿宋" w:eastAsia="仿宋" w:cs="仿宋"/>
                <w:sz w:val="24"/>
                <w:szCs w:val="24"/>
              </w:rPr>
            </w:pPr>
            <w:r>
              <w:rPr>
                <w:rFonts w:ascii="仿宋" w:hAnsi="仿宋" w:eastAsia="仿宋" w:cs="仿宋"/>
                <w:spacing w:val="-4"/>
                <w:sz w:val="24"/>
                <w:szCs w:val="24"/>
              </w:rPr>
              <w:t>8、负责客户回访、电话调研等工作；</w:t>
            </w:r>
          </w:p>
          <w:p w14:paraId="42B830B4">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rPr>
                <w:rFonts w:ascii="仿宋" w:hAnsi="仿宋" w:eastAsia="仿宋" w:cs="仿宋"/>
                <w:spacing w:val="-7"/>
                <w:sz w:val="24"/>
                <w:szCs w:val="24"/>
              </w:rPr>
              <w:t>9、用户投诉受理；</w:t>
            </w:r>
          </w:p>
        </w:tc>
        <w:tc>
          <w:tcPr>
            <w:tcW w:w="2760" w:type="dxa"/>
            <w:tcMar>
              <w:top w:w="60" w:type="dxa"/>
              <w:left w:w="120" w:type="dxa"/>
              <w:bottom w:w="30" w:type="dxa"/>
              <w:right w:w="120" w:type="dxa"/>
            </w:tcMar>
          </w:tcPr>
          <w:p w14:paraId="30EF30F9">
            <w:pPr>
              <w:spacing w:before="70" w:line="217" w:lineRule="auto"/>
              <w:ind w:left="36"/>
              <w:rPr>
                <w:rFonts w:ascii="仿宋" w:hAnsi="仿宋" w:eastAsia="仿宋" w:cs="仿宋"/>
                <w:sz w:val="24"/>
                <w:szCs w:val="24"/>
              </w:rPr>
            </w:pPr>
            <w:r>
              <w:rPr>
                <w:rFonts w:ascii="仿宋" w:hAnsi="仿宋" w:eastAsia="仿宋" w:cs="仿宋"/>
                <w:spacing w:val="-4"/>
                <w:sz w:val="24"/>
                <w:szCs w:val="24"/>
              </w:rPr>
              <w:t>1、了解、掌握公司运维体系相关规范及流程；</w:t>
            </w:r>
          </w:p>
          <w:p w14:paraId="15F15B98">
            <w:pPr>
              <w:spacing w:before="29" w:line="217" w:lineRule="auto"/>
              <w:ind w:left="21"/>
              <w:rPr>
                <w:rFonts w:ascii="仿宋" w:hAnsi="仿宋" w:eastAsia="仿宋" w:cs="仿宋"/>
                <w:sz w:val="24"/>
                <w:szCs w:val="24"/>
              </w:rPr>
            </w:pPr>
            <w:r>
              <w:rPr>
                <w:rFonts w:ascii="仿宋" w:hAnsi="仿宋" w:eastAsia="仿宋" w:cs="仿宋"/>
                <w:spacing w:val="-3"/>
                <w:sz w:val="24"/>
                <w:szCs w:val="24"/>
              </w:rPr>
              <w:t>2、具有良好的语言表达能力和文字组织能力；</w:t>
            </w:r>
          </w:p>
          <w:p w14:paraId="215EABF2">
            <w:pPr>
              <w:spacing w:before="29" w:line="216" w:lineRule="auto"/>
              <w:ind w:left="23"/>
              <w:rPr>
                <w:rFonts w:ascii="仿宋" w:hAnsi="仿宋" w:eastAsia="仿宋" w:cs="仿宋"/>
                <w:sz w:val="24"/>
                <w:szCs w:val="24"/>
              </w:rPr>
            </w:pPr>
            <w:r>
              <w:rPr>
                <w:rFonts w:ascii="仿宋" w:hAnsi="仿宋" w:eastAsia="仿宋" w:cs="仿宋"/>
                <w:spacing w:val="-3"/>
                <w:sz w:val="24"/>
                <w:szCs w:val="24"/>
              </w:rPr>
              <w:t>3、品行端正、性格开朗、思维敏捷、善于沟通和分析；</w:t>
            </w:r>
          </w:p>
          <w:p w14:paraId="2A73ABBD">
            <w:pPr>
              <w:spacing w:before="30" w:line="217" w:lineRule="auto"/>
              <w:ind w:left="17"/>
              <w:rPr>
                <w:rFonts w:ascii="仿宋" w:hAnsi="仿宋" w:eastAsia="仿宋" w:cs="仿宋"/>
                <w:sz w:val="24"/>
                <w:szCs w:val="24"/>
              </w:rPr>
            </w:pPr>
            <w:r>
              <w:rPr>
                <w:rFonts w:ascii="仿宋" w:hAnsi="仿宋" w:eastAsia="仿宋" w:cs="仿宋"/>
                <w:spacing w:val="-5"/>
                <w:sz w:val="24"/>
                <w:szCs w:val="24"/>
              </w:rPr>
              <w:t>4、了解工单处理流程概念；</w:t>
            </w:r>
          </w:p>
          <w:p w14:paraId="46FF3F44">
            <w:pPr>
              <w:spacing w:before="31" w:line="217" w:lineRule="auto"/>
              <w:ind w:left="23"/>
              <w:rPr>
                <w:rFonts w:ascii="仿宋" w:hAnsi="仿宋" w:eastAsia="仿宋" w:cs="仿宋"/>
                <w:sz w:val="24"/>
                <w:szCs w:val="24"/>
              </w:rPr>
            </w:pPr>
            <w:r>
              <w:rPr>
                <w:rFonts w:ascii="仿宋" w:hAnsi="仿宋" w:eastAsia="仿宋" w:cs="仿宋"/>
                <w:spacing w:val="-3"/>
                <w:sz w:val="24"/>
                <w:szCs w:val="24"/>
              </w:rPr>
              <w:t>5、较好的表达能力、协调沟通能力、文字处理能力；</w:t>
            </w:r>
          </w:p>
          <w:p w14:paraId="1602FBDC">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rPr>
                <w:rFonts w:ascii="仿宋" w:hAnsi="仿宋" w:eastAsia="仿宋" w:cs="仿宋"/>
                <w:spacing w:val="-2"/>
                <w:sz w:val="24"/>
                <w:szCs w:val="24"/>
              </w:rPr>
              <w:t>6、熟悉应用软件，能够在线解决简单故障者尤佳。</w:t>
            </w:r>
          </w:p>
        </w:tc>
      </w:tr>
    </w:tbl>
    <w:p w14:paraId="7540BA3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8"/>
      <w:bookmarkStart w:id="15" w:name="_Toc7963"/>
      <w:r>
        <w:t>公司年度计划</w:t>
      </w:r>
      <w:bookmarkEnd w:id="14"/>
      <w:bookmarkEnd w:id="15"/>
    </w:p>
    <w:p w14:paraId="2B0F6F7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人力部</w:t>
      </w:r>
      <w:r>
        <w:t>通过分析、调查、反馈，结合公司整体预算、发展规划及项目预测，对部门提交的人力资源规划进行审核，制定《公司年度人力资源规划表》报总经理审核签批后，按流程组织招聘作业。</w:t>
      </w:r>
    </w:p>
    <w:p w14:paraId="47B1835E">
      <w:pPr>
        <w:pStyle w:val="30"/>
        <w:bidi w:val="0"/>
      </w:pPr>
      <w:bookmarkStart w:id="16" w:name="_Toc5610"/>
      <w:r>
        <w:rPr>
          <w:rFonts w:hint="eastAsia"/>
          <w:lang w:val="en-US" w:eastAsia="zh-CN"/>
        </w:rPr>
        <w:t>招聘计划汇总</w:t>
      </w:r>
      <w:bookmarkEnd w:id="16"/>
    </w:p>
    <w:p w14:paraId="1C9462D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textAlignment w:val="baseline"/>
      </w:pPr>
      <w:r>
        <w:t>计划外部招聘6人，</w:t>
      </w:r>
      <w:r>
        <w:rPr>
          <w:rFonts w:hint="eastAsia"/>
          <w:lang w:val="en-US" w:eastAsia="zh-CN"/>
        </w:rPr>
        <w:t>运维部4人</w:t>
      </w:r>
      <w:r>
        <w:t>、研发部2人；</w:t>
      </w:r>
      <w:r>
        <w:rPr>
          <w:rFonts w:hint="eastAsia"/>
          <w:lang w:val="en-US" w:eastAsia="zh-CN"/>
        </w:rPr>
        <w:t>其中</w:t>
      </w:r>
      <w:r>
        <w:t>技术岗</w:t>
      </w:r>
      <w:r>
        <w:rPr>
          <w:rFonts w:hint="eastAsia"/>
          <w:lang w:val="en-US" w:eastAsia="zh-CN"/>
        </w:rPr>
        <w:t>5</w:t>
      </w:r>
      <w:r>
        <w:t>人，操作岗</w:t>
      </w:r>
      <w:r>
        <w:rPr>
          <w:rFonts w:hint="eastAsia"/>
          <w:lang w:val="en-US" w:eastAsia="zh-CN"/>
        </w:rPr>
        <w:t>1</w:t>
      </w:r>
      <w:r>
        <w:t>人。招聘费用预计10000元。</w:t>
      </w:r>
    </w:p>
    <w:tbl>
      <w:tblPr>
        <w:tblStyle w:val="20"/>
        <w:tblpPr w:leftFromText="180" w:rightFromText="180" w:vertAnchor="text" w:horzAnchor="page" w:tblpX="1807" w:tblpY="4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85"/>
        <w:gridCol w:w="1185"/>
        <w:gridCol w:w="1412"/>
        <w:gridCol w:w="1225"/>
        <w:gridCol w:w="918"/>
        <w:gridCol w:w="1185"/>
        <w:gridCol w:w="1040"/>
      </w:tblGrid>
      <w:tr w14:paraId="72BF2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2" w:hRule="atLeast"/>
        </w:trPr>
        <w:tc>
          <w:tcPr>
            <w:tcW w:w="1185" w:type="dxa"/>
            <w:tcMar>
              <w:top w:w="60" w:type="dxa"/>
              <w:left w:w="120" w:type="dxa"/>
              <w:bottom w:w="30" w:type="dxa"/>
              <w:right w:w="120" w:type="dxa"/>
            </w:tcMar>
          </w:tcPr>
          <w:p w14:paraId="1107998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岗位分类</w:t>
            </w:r>
          </w:p>
        </w:tc>
        <w:tc>
          <w:tcPr>
            <w:tcW w:w="1185" w:type="dxa"/>
            <w:tcMar>
              <w:top w:w="60" w:type="dxa"/>
              <w:left w:w="120" w:type="dxa"/>
              <w:bottom w:w="30" w:type="dxa"/>
              <w:right w:w="120" w:type="dxa"/>
            </w:tcMar>
          </w:tcPr>
          <w:p w14:paraId="1FED283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部门</w:t>
            </w:r>
          </w:p>
        </w:tc>
        <w:tc>
          <w:tcPr>
            <w:tcW w:w="1412" w:type="dxa"/>
            <w:tcMar>
              <w:top w:w="60" w:type="dxa"/>
              <w:left w:w="120" w:type="dxa"/>
              <w:bottom w:w="30" w:type="dxa"/>
              <w:right w:w="120" w:type="dxa"/>
            </w:tcMar>
          </w:tcPr>
          <w:p w14:paraId="3E1DD54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岗位名称</w:t>
            </w:r>
          </w:p>
        </w:tc>
        <w:tc>
          <w:tcPr>
            <w:tcW w:w="1225" w:type="dxa"/>
            <w:tcMar>
              <w:top w:w="60" w:type="dxa"/>
              <w:left w:w="120" w:type="dxa"/>
              <w:bottom w:w="30" w:type="dxa"/>
              <w:right w:w="120" w:type="dxa"/>
            </w:tcMar>
          </w:tcPr>
          <w:p w14:paraId="5D3623B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计划人数</w:t>
            </w:r>
          </w:p>
        </w:tc>
        <w:tc>
          <w:tcPr>
            <w:tcW w:w="918" w:type="dxa"/>
            <w:tcMar>
              <w:top w:w="60" w:type="dxa"/>
              <w:left w:w="120" w:type="dxa"/>
              <w:bottom w:w="30" w:type="dxa"/>
              <w:right w:w="120" w:type="dxa"/>
            </w:tcMar>
          </w:tcPr>
          <w:p w14:paraId="740FDD8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预算</w:t>
            </w:r>
          </w:p>
        </w:tc>
        <w:tc>
          <w:tcPr>
            <w:tcW w:w="1185" w:type="dxa"/>
            <w:tcMar>
              <w:top w:w="60" w:type="dxa"/>
              <w:left w:w="120" w:type="dxa"/>
              <w:bottom w:w="30" w:type="dxa"/>
              <w:right w:w="120" w:type="dxa"/>
            </w:tcMar>
          </w:tcPr>
          <w:p w14:paraId="6FE5FF0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招聘方式</w:t>
            </w:r>
          </w:p>
        </w:tc>
        <w:tc>
          <w:tcPr>
            <w:tcW w:w="1040" w:type="dxa"/>
            <w:tcMar>
              <w:top w:w="60" w:type="dxa"/>
              <w:left w:w="120" w:type="dxa"/>
              <w:bottom w:w="30" w:type="dxa"/>
              <w:right w:w="120" w:type="dxa"/>
            </w:tcMar>
          </w:tcPr>
          <w:p w14:paraId="4E4CA0E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计划完成时间</w:t>
            </w:r>
          </w:p>
        </w:tc>
      </w:tr>
      <w:tr w14:paraId="6C72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restart"/>
            <w:tcMar>
              <w:top w:w="60" w:type="dxa"/>
              <w:left w:w="120" w:type="dxa"/>
              <w:bottom w:w="30" w:type="dxa"/>
              <w:right w:w="120" w:type="dxa"/>
            </w:tcMar>
          </w:tcPr>
          <w:p w14:paraId="33436DD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技术</w:t>
            </w:r>
            <w:r>
              <w:rPr>
                <w:rFonts w:ascii="Arial" w:hAnsi="Arial" w:eastAsia="等线" w:cs="Arial"/>
                <w:sz w:val="22"/>
              </w:rPr>
              <w:t>岗</w:t>
            </w:r>
          </w:p>
        </w:tc>
        <w:tc>
          <w:tcPr>
            <w:tcW w:w="1185" w:type="dxa"/>
            <w:vMerge w:val="restart"/>
            <w:tcMar>
              <w:top w:w="60" w:type="dxa"/>
              <w:left w:w="120" w:type="dxa"/>
              <w:bottom w:w="30" w:type="dxa"/>
              <w:right w:w="120" w:type="dxa"/>
            </w:tcMar>
          </w:tcPr>
          <w:p w14:paraId="3DB1A3B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等线" w:cs="Arial"/>
                <w:sz w:val="22"/>
                <w:lang w:val="en-US" w:eastAsia="zh-CN"/>
              </w:rPr>
            </w:pPr>
            <w:r>
              <w:rPr>
                <w:rFonts w:hint="eastAsia" w:eastAsia="等线" w:cs="Arial"/>
                <w:sz w:val="22"/>
                <w:lang w:val="en-US" w:eastAsia="zh-CN"/>
              </w:rPr>
              <w:t>运维</w:t>
            </w:r>
            <w:r>
              <w:rPr>
                <w:rFonts w:ascii="Arial" w:hAnsi="Arial" w:eastAsia="等线" w:cs="Arial"/>
                <w:sz w:val="22"/>
              </w:rPr>
              <w:t>部</w:t>
            </w:r>
          </w:p>
          <w:p w14:paraId="34DFDBD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412" w:type="dxa"/>
            <w:tcMar>
              <w:top w:w="60" w:type="dxa"/>
              <w:left w:w="120" w:type="dxa"/>
              <w:bottom w:w="30" w:type="dxa"/>
              <w:right w:w="120" w:type="dxa"/>
            </w:tcMar>
          </w:tcPr>
          <w:p w14:paraId="3D58851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会议电视</w:t>
            </w:r>
            <w:r>
              <w:rPr>
                <w:rFonts w:ascii="Arial" w:hAnsi="Arial" w:eastAsia="等线" w:cs="Arial"/>
                <w:sz w:val="22"/>
              </w:rPr>
              <w:t>运维工程师</w:t>
            </w:r>
          </w:p>
        </w:tc>
        <w:tc>
          <w:tcPr>
            <w:tcW w:w="1225" w:type="dxa"/>
            <w:tcMar>
              <w:top w:w="60" w:type="dxa"/>
              <w:left w:w="120" w:type="dxa"/>
              <w:bottom w:w="30" w:type="dxa"/>
              <w:right w:w="120" w:type="dxa"/>
            </w:tcMar>
          </w:tcPr>
          <w:p w14:paraId="0DFE4F3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918" w:type="dxa"/>
            <w:vMerge w:val="restart"/>
            <w:tcMar>
              <w:top w:w="60" w:type="dxa"/>
              <w:left w:w="120" w:type="dxa"/>
              <w:bottom w:w="30" w:type="dxa"/>
              <w:right w:w="120" w:type="dxa"/>
            </w:tcMar>
          </w:tcPr>
          <w:p w14:paraId="02F5847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外部招聘估算费用8000元，其他额外费用2000元，总计10000元</w:t>
            </w:r>
          </w:p>
        </w:tc>
        <w:tc>
          <w:tcPr>
            <w:tcW w:w="1185" w:type="dxa"/>
            <w:tcMar>
              <w:top w:w="60" w:type="dxa"/>
              <w:left w:w="120" w:type="dxa"/>
              <w:bottom w:w="30" w:type="dxa"/>
              <w:right w:w="120" w:type="dxa"/>
            </w:tcMar>
          </w:tcPr>
          <w:p w14:paraId="4F2F9A2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外部招聘</w:t>
            </w:r>
          </w:p>
        </w:tc>
        <w:tc>
          <w:tcPr>
            <w:tcW w:w="1040" w:type="dxa"/>
            <w:tcMar>
              <w:top w:w="60" w:type="dxa"/>
              <w:left w:w="120" w:type="dxa"/>
              <w:bottom w:w="30" w:type="dxa"/>
              <w:right w:w="120" w:type="dxa"/>
            </w:tcMar>
          </w:tcPr>
          <w:p w14:paraId="1994A72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4月</w:t>
            </w:r>
          </w:p>
        </w:tc>
      </w:tr>
      <w:tr w14:paraId="62C1A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2" w:hRule="atLeast"/>
        </w:trPr>
        <w:tc>
          <w:tcPr>
            <w:tcW w:w="1185" w:type="dxa"/>
            <w:vMerge w:val="continue"/>
            <w:tcMar>
              <w:top w:w="60" w:type="dxa"/>
              <w:left w:w="120" w:type="dxa"/>
              <w:bottom w:w="30" w:type="dxa"/>
              <w:right w:w="120" w:type="dxa"/>
            </w:tcMar>
          </w:tcPr>
          <w:p w14:paraId="57FEE58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等线" w:cs="Arial"/>
                <w:sz w:val="22"/>
                <w:lang w:val="en-US" w:eastAsia="zh-CN"/>
              </w:rPr>
            </w:pPr>
          </w:p>
        </w:tc>
        <w:tc>
          <w:tcPr>
            <w:tcW w:w="1185" w:type="dxa"/>
            <w:vMerge w:val="continue"/>
            <w:tcMar>
              <w:top w:w="60" w:type="dxa"/>
              <w:left w:w="120" w:type="dxa"/>
              <w:bottom w:w="30" w:type="dxa"/>
              <w:right w:w="120" w:type="dxa"/>
            </w:tcMar>
          </w:tcPr>
          <w:p w14:paraId="356B4CF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等线" w:cs="Arial"/>
                <w:sz w:val="22"/>
                <w:lang w:val="en-US" w:eastAsia="zh-CN"/>
              </w:rPr>
            </w:pPr>
          </w:p>
        </w:tc>
        <w:tc>
          <w:tcPr>
            <w:tcW w:w="1412" w:type="dxa"/>
            <w:tcMar>
              <w:top w:w="60" w:type="dxa"/>
              <w:left w:w="120" w:type="dxa"/>
              <w:bottom w:w="30" w:type="dxa"/>
              <w:right w:w="120" w:type="dxa"/>
            </w:tcMar>
          </w:tcPr>
          <w:p w14:paraId="5DEC1F2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等线" w:cs="Arial"/>
                <w:sz w:val="22"/>
                <w:lang w:val="en-US" w:eastAsia="zh-CN"/>
              </w:rPr>
            </w:pPr>
            <w:r>
              <w:rPr>
                <w:rFonts w:hint="eastAsia" w:eastAsia="等线" w:cs="Arial"/>
                <w:sz w:val="22"/>
                <w:lang w:val="en-US" w:eastAsia="zh-CN"/>
              </w:rPr>
              <w:t>数据库运维工程师</w:t>
            </w:r>
          </w:p>
        </w:tc>
        <w:tc>
          <w:tcPr>
            <w:tcW w:w="1225" w:type="dxa"/>
            <w:tcMar>
              <w:top w:w="60" w:type="dxa"/>
              <w:left w:w="120" w:type="dxa"/>
              <w:bottom w:w="30" w:type="dxa"/>
              <w:right w:w="120" w:type="dxa"/>
            </w:tcMar>
          </w:tcPr>
          <w:p w14:paraId="5E73D1E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ascii="Arial" w:hAnsi="Arial" w:eastAsia="等线" w:cs="Arial"/>
                <w:sz w:val="22"/>
                <w:lang w:val="en-US" w:eastAsia="zh-CN"/>
              </w:rPr>
            </w:pPr>
            <w:r>
              <w:rPr>
                <w:rFonts w:hint="eastAsia" w:eastAsia="等线" w:cs="Arial"/>
                <w:sz w:val="22"/>
                <w:lang w:val="en-US" w:eastAsia="zh-CN"/>
              </w:rPr>
              <w:t>2</w:t>
            </w:r>
          </w:p>
        </w:tc>
        <w:tc>
          <w:tcPr>
            <w:tcW w:w="918" w:type="dxa"/>
            <w:vMerge w:val="continue"/>
            <w:tcMar>
              <w:top w:w="60" w:type="dxa"/>
              <w:left w:w="120" w:type="dxa"/>
              <w:bottom w:w="30" w:type="dxa"/>
              <w:right w:w="120" w:type="dxa"/>
            </w:tcMar>
          </w:tcPr>
          <w:p w14:paraId="3E06F5A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p>
        </w:tc>
        <w:tc>
          <w:tcPr>
            <w:tcW w:w="1185" w:type="dxa"/>
            <w:shd w:val="clear" w:color="auto" w:fill="auto"/>
            <w:tcMar>
              <w:top w:w="60" w:type="dxa"/>
              <w:left w:w="120" w:type="dxa"/>
              <w:bottom w:w="30" w:type="dxa"/>
              <w:right w:w="120" w:type="dxa"/>
            </w:tcMar>
            <w:vAlign w:val="top"/>
          </w:tcPr>
          <w:p w14:paraId="1DAE9A0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外部招聘</w:t>
            </w:r>
          </w:p>
        </w:tc>
        <w:tc>
          <w:tcPr>
            <w:tcW w:w="1040" w:type="dxa"/>
            <w:shd w:val="clear" w:color="auto" w:fill="auto"/>
            <w:tcMar>
              <w:top w:w="60" w:type="dxa"/>
              <w:left w:w="120" w:type="dxa"/>
              <w:bottom w:w="30" w:type="dxa"/>
              <w:right w:w="120" w:type="dxa"/>
            </w:tcMar>
            <w:vAlign w:val="top"/>
          </w:tcPr>
          <w:p w14:paraId="2874BDA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hint="eastAsia" w:eastAsia="等线" w:cs="Arial"/>
                <w:sz w:val="22"/>
                <w:lang w:val="en-US" w:eastAsia="zh-CN"/>
              </w:rPr>
              <w:t>2025年10</w:t>
            </w:r>
            <w:r>
              <w:rPr>
                <w:rFonts w:ascii="Arial" w:hAnsi="Arial" w:eastAsia="等线" w:cs="Arial"/>
                <w:sz w:val="22"/>
              </w:rPr>
              <w:t>月</w:t>
            </w:r>
          </w:p>
        </w:tc>
      </w:tr>
      <w:tr w14:paraId="69BEE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2" w:hRule="atLeast"/>
        </w:trPr>
        <w:tc>
          <w:tcPr>
            <w:tcW w:w="1185" w:type="dxa"/>
            <w:tcMar>
              <w:top w:w="60" w:type="dxa"/>
              <w:left w:w="120" w:type="dxa"/>
              <w:bottom w:w="30" w:type="dxa"/>
              <w:right w:w="120" w:type="dxa"/>
            </w:tcMar>
          </w:tcPr>
          <w:p w14:paraId="08C1BEA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val="en-US" w:eastAsia="zh-CN"/>
              </w:rPr>
            </w:pPr>
            <w:r>
              <w:rPr>
                <w:rFonts w:hint="eastAsia"/>
                <w:lang w:val="en-US" w:eastAsia="zh-CN"/>
              </w:rPr>
              <w:t>操作岗</w:t>
            </w:r>
          </w:p>
        </w:tc>
        <w:tc>
          <w:tcPr>
            <w:tcW w:w="1185" w:type="dxa"/>
            <w:vMerge w:val="continue"/>
            <w:tcMar>
              <w:top w:w="60" w:type="dxa"/>
              <w:left w:w="120" w:type="dxa"/>
              <w:bottom w:w="30" w:type="dxa"/>
              <w:right w:w="120" w:type="dxa"/>
            </w:tcMar>
          </w:tcPr>
          <w:p w14:paraId="0AF52B2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412" w:type="dxa"/>
            <w:tcMar>
              <w:top w:w="60" w:type="dxa"/>
              <w:left w:w="120" w:type="dxa"/>
              <w:bottom w:w="30" w:type="dxa"/>
              <w:right w:w="120" w:type="dxa"/>
            </w:tcMar>
          </w:tcPr>
          <w:p w14:paraId="6BE5A10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服务台专员</w:t>
            </w:r>
          </w:p>
        </w:tc>
        <w:tc>
          <w:tcPr>
            <w:tcW w:w="1225" w:type="dxa"/>
            <w:tcMar>
              <w:top w:w="60" w:type="dxa"/>
              <w:left w:w="120" w:type="dxa"/>
              <w:bottom w:w="30" w:type="dxa"/>
              <w:right w:w="120" w:type="dxa"/>
            </w:tcMar>
          </w:tcPr>
          <w:p w14:paraId="10BBEA5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918" w:type="dxa"/>
            <w:vMerge w:val="continue"/>
            <w:tcMar>
              <w:top w:w="60" w:type="dxa"/>
              <w:left w:w="120" w:type="dxa"/>
              <w:bottom w:w="30" w:type="dxa"/>
              <w:right w:w="120" w:type="dxa"/>
            </w:tcMar>
          </w:tcPr>
          <w:p w14:paraId="0233A37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tcMar>
              <w:top w:w="60" w:type="dxa"/>
              <w:left w:w="120" w:type="dxa"/>
              <w:bottom w:w="30" w:type="dxa"/>
              <w:right w:w="120" w:type="dxa"/>
            </w:tcMar>
          </w:tcPr>
          <w:p w14:paraId="1818B6F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外部招聘</w:t>
            </w:r>
          </w:p>
        </w:tc>
        <w:tc>
          <w:tcPr>
            <w:tcW w:w="1040" w:type="dxa"/>
            <w:tcMar>
              <w:top w:w="60" w:type="dxa"/>
              <w:left w:w="120" w:type="dxa"/>
              <w:bottom w:w="30" w:type="dxa"/>
              <w:right w:w="120" w:type="dxa"/>
            </w:tcMar>
          </w:tcPr>
          <w:p w14:paraId="3FD0501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4月</w:t>
            </w:r>
          </w:p>
        </w:tc>
      </w:tr>
      <w:tr w14:paraId="14D9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7" w:hRule="atLeast"/>
        </w:trPr>
        <w:tc>
          <w:tcPr>
            <w:tcW w:w="1185" w:type="dxa"/>
            <w:vMerge w:val="restart"/>
            <w:tcMar>
              <w:top w:w="60" w:type="dxa"/>
              <w:left w:w="120" w:type="dxa"/>
              <w:bottom w:w="30" w:type="dxa"/>
              <w:right w:w="120" w:type="dxa"/>
            </w:tcMar>
          </w:tcPr>
          <w:p w14:paraId="011E09F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技术岗</w:t>
            </w:r>
          </w:p>
        </w:tc>
        <w:tc>
          <w:tcPr>
            <w:tcW w:w="1185" w:type="dxa"/>
            <w:vMerge w:val="restart"/>
            <w:tcMar>
              <w:top w:w="60" w:type="dxa"/>
              <w:left w:w="120" w:type="dxa"/>
              <w:bottom w:w="30" w:type="dxa"/>
              <w:right w:w="120" w:type="dxa"/>
            </w:tcMar>
          </w:tcPr>
          <w:p w14:paraId="2EF1B0B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研发部</w:t>
            </w:r>
          </w:p>
        </w:tc>
        <w:tc>
          <w:tcPr>
            <w:tcW w:w="1412" w:type="dxa"/>
            <w:vMerge w:val="restart"/>
            <w:tcMar>
              <w:top w:w="60" w:type="dxa"/>
              <w:left w:w="120" w:type="dxa"/>
              <w:bottom w:w="30" w:type="dxa"/>
              <w:right w:w="120" w:type="dxa"/>
            </w:tcMar>
          </w:tcPr>
          <w:p w14:paraId="63AC743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软件研发工程师</w:t>
            </w:r>
          </w:p>
        </w:tc>
        <w:tc>
          <w:tcPr>
            <w:tcW w:w="1225" w:type="dxa"/>
            <w:vMerge w:val="restart"/>
            <w:tcMar>
              <w:top w:w="60" w:type="dxa"/>
              <w:left w:w="120" w:type="dxa"/>
              <w:bottom w:w="30" w:type="dxa"/>
              <w:right w:w="120" w:type="dxa"/>
            </w:tcMar>
          </w:tcPr>
          <w:p w14:paraId="1F65E89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918" w:type="dxa"/>
            <w:vMerge w:val="continue"/>
            <w:tcMar>
              <w:top w:w="60" w:type="dxa"/>
              <w:left w:w="120" w:type="dxa"/>
              <w:bottom w:w="30" w:type="dxa"/>
              <w:right w:w="120" w:type="dxa"/>
            </w:tcMar>
          </w:tcPr>
          <w:p w14:paraId="4D163EC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vMerge w:val="restart"/>
            <w:tcMar>
              <w:top w:w="60" w:type="dxa"/>
              <w:left w:w="120" w:type="dxa"/>
              <w:bottom w:w="30" w:type="dxa"/>
              <w:right w:w="120" w:type="dxa"/>
            </w:tcMar>
          </w:tcPr>
          <w:p w14:paraId="4FBF0C4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外部招聘</w:t>
            </w:r>
          </w:p>
        </w:tc>
        <w:tc>
          <w:tcPr>
            <w:tcW w:w="1040" w:type="dxa"/>
            <w:tcMar>
              <w:top w:w="60" w:type="dxa"/>
              <w:left w:w="120" w:type="dxa"/>
              <w:bottom w:w="30" w:type="dxa"/>
              <w:right w:w="120" w:type="dxa"/>
            </w:tcMar>
          </w:tcPr>
          <w:p w14:paraId="0E8AE83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等线"/>
                <w:lang w:val="en-US" w:eastAsia="zh-CN"/>
              </w:rPr>
            </w:pPr>
            <w:r>
              <w:rPr>
                <w:rFonts w:hint="eastAsia" w:eastAsia="等线" w:cs="Arial"/>
                <w:sz w:val="22"/>
                <w:lang w:val="en-US" w:eastAsia="zh-CN"/>
              </w:rPr>
              <w:t>2025年3</w:t>
            </w:r>
            <w:r>
              <w:rPr>
                <w:rFonts w:ascii="Arial" w:hAnsi="Arial" w:eastAsia="等线" w:cs="Arial"/>
                <w:sz w:val="22"/>
              </w:rPr>
              <w:t>月</w:t>
            </w:r>
            <w:r>
              <w:rPr>
                <w:rFonts w:hint="eastAsia" w:eastAsia="等线" w:cs="Arial"/>
                <w:sz w:val="22"/>
                <w:lang w:val="en-US" w:eastAsia="zh-CN"/>
              </w:rPr>
              <w:t>1人</w:t>
            </w:r>
          </w:p>
        </w:tc>
      </w:tr>
      <w:tr w14:paraId="6219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7" w:hRule="atLeast"/>
        </w:trPr>
        <w:tc>
          <w:tcPr>
            <w:tcW w:w="1185" w:type="dxa"/>
            <w:vMerge w:val="continue"/>
            <w:tcMar>
              <w:top w:w="60" w:type="dxa"/>
              <w:left w:w="120" w:type="dxa"/>
              <w:bottom w:w="30" w:type="dxa"/>
              <w:right w:w="120" w:type="dxa"/>
            </w:tcMar>
          </w:tcPr>
          <w:p w14:paraId="443609E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vMerge w:val="continue"/>
            <w:tcMar>
              <w:top w:w="60" w:type="dxa"/>
              <w:left w:w="120" w:type="dxa"/>
              <w:bottom w:w="30" w:type="dxa"/>
              <w:right w:w="120" w:type="dxa"/>
            </w:tcMar>
          </w:tcPr>
          <w:p w14:paraId="291391C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412" w:type="dxa"/>
            <w:vMerge w:val="continue"/>
            <w:tcMar>
              <w:top w:w="60" w:type="dxa"/>
              <w:left w:w="120" w:type="dxa"/>
              <w:bottom w:w="30" w:type="dxa"/>
              <w:right w:w="120" w:type="dxa"/>
            </w:tcMar>
          </w:tcPr>
          <w:p w14:paraId="5AD3E2D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225" w:type="dxa"/>
            <w:vMerge w:val="continue"/>
            <w:tcMar>
              <w:top w:w="60" w:type="dxa"/>
              <w:left w:w="120" w:type="dxa"/>
              <w:bottom w:w="30" w:type="dxa"/>
              <w:right w:w="120" w:type="dxa"/>
            </w:tcMar>
          </w:tcPr>
          <w:p w14:paraId="1DC7151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918" w:type="dxa"/>
            <w:vMerge w:val="continue"/>
            <w:tcMar>
              <w:top w:w="60" w:type="dxa"/>
              <w:left w:w="120" w:type="dxa"/>
              <w:bottom w:w="30" w:type="dxa"/>
              <w:right w:w="120" w:type="dxa"/>
            </w:tcMar>
          </w:tcPr>
          <w:p w14:paraId="4F6984D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vMerge w:val="continue"/>
            <w:tcMar>
              <w:top w:w="60" w:type="dxa"/>
              <w:left w:w="120" w:type="dxa"/>
              <w:bottom w:w="30" w:type="dxa"/>
              <w:right w:w="120" w:type="dxa"/>
            </w:tcMar>
          </w:tcPr>
          <w:p w14:paraId="27CAB23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040" w:type="dxa"/>
            <w:tcMar>
              <w:top w:w="60" w:type="dxa"/>
              <w:left w:w="120" w:type="dxa"/>
              <w:bottom w:w="30" w:type="dxa"/>
              <w:right w:w="120" w:type="dxa"/>
            </w:tcMar>
          </w:tcPr>
          <w:p w14:paraId="66B667D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ascii="Arial" w:hAnsi="Arial" w:eastAsia="等线" w:cs="Arial"/>
                <w:sz w:val="22"/>
                <w:lang w:val="en-US" w:eastAsia="zh-CN"/>
              </w:rPr>
            </w:pPr>
            <w:r>
              <w:rPr>
                <w:rFonts w:hint="eastAsia" w:eastAsia="等线" w:cs="Arial"/>
                <w:sz w:val="22"/>
                <w:lang w:val="en-US" w:eastAsia="zh-CN"/>
              </w:rPr>
              <w:t>2025年10</w:t>
            </w:r>
            <w:r>
              <w:rPr>
                <w:rFonts w:ascii="Arial" w:hAnsi="Arial" w:eastAsia="等线" w:cs="Arial"/>
                <w:sz w:val="22"/>
              </w:rPr>
              <w:t>月</w:t>
            </w:r>
            <w:r>
              <w:rPr>
                <w:rFonts w:hint="eastAsia" w:eastAsia="等线" w:cs="Arial"/>
                <w:sz w:val="22"/>
                <w:lang w:val="en-US" w:eastAsia="zh-CN"/>
              </w:rPr>
              <w:t>1人</w:t>
            </w:r>
          </w:p>
        </w:tc>
      </w:tr>
      <w:tr w14:paraId="49405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4" w:hRule="atLeast"/>
        </w:trPr>
        <w:tc>
          <w:tcPr>
            <w:tcW w:w="3782" w:type="dxa"/>
            <w:gridSpan w:val="3"/>
            <w:tcMar>
              <w:top w:w="60" w:type="dxa"/>
              <w:left w:w="120" w:type="dxa"/>
              <w:bottom w:w="30" w:type="dxa"/>
              <w:right w:w="120" w:type="dxa"/>
            </w:tcMar>
          </w:tcPr>
          <w:p w14:paraId="6FD3B7B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人数总计</w:t>
            </w:r>
          </w:p>
        </w:tc>
        <w:tc>
          <w:tcPr>
            <w:tcW w:w="1225" w:type="dxa"/>
            <w:tcMar>
              <w:top w:w="60" w:type="dxa"/>
              <w:left w:w="120" w:type="dxa"/>
              <w:bottom w:w="30" w:type="dxa"/>
              <w:right w:w="120" w:type="dxa"/>
            </w:tcMar>
          </w:tcPr>
          <w:p w14:paraId="50FFBB4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6</w:t>
            </w:r>
          </w:p>
        </w:tc>
        <w:tc>
          <w:tcPr>
            <w:tcW w:w="918" w:type="dxa"/>
            <w:vMerge w:val="continue"/>
            <w:tcMar>
              <w:top w:w="60" w:type="dxa"/>
              <w:left w:w="120" w:type="dxa"/>
              <w:bottom w:w="30" w:type="dxa"/>
              <w:right w:w="120" w:type="dxa"/>
            </w:tcMar>
          </w:tcPr>
          <w:p w14:paraId="1E95C00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tcMar>
              <w:top w:w="60" w:type="dxa"/>
              <w:left w:w="120" w:type="dxa"/>
              <w:bottom w:w="30" w:type="dxa"/>
              <w:right w:w="120" w:type="dxa"/>
            </w:tcMar>
          </w:tcPr>
          <w:p w14:paraId="19C4617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w:t>
            </w:r>
          </w:p>
        </w:tc>
        <w:tc>
          <w:tcPr>
            <w:tcW w:w="1040" w:type="dxa"/>
            <w:tcMar>
              <w:top w:w="60" w:type="dxa"/>
              <w:left w:w="120" w:type="dxa"/>
              <w:bottom w:w="30" w:type="dxa"/>
              <w:right w:w="120" w:type="dxa"/>
            </w:tcMar>
          </w:tcPr>
          <w:p w14:paraId="17A8CC1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w:t>
            </w:r>
          </w:p>
        </w:tc>
      </w:tr>
    </w:tbl>
    <w:p w14:paraId="5576787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10"/>
      <w:bookmarkStart w:id="18" w:name="_Toc8088"/>
      <w:r>
        <w:rPr>
          <w:rFonts w:hint="eastAsia"/>
          <w:lang w:val="en-US" w:eastAsia="zh-CN"/>
        </w:rPr>
        <w:t>2</w:t>
      </w:r>
      <w:r>
        <w:t>02</w:t>
      </w:r>
      <w:r>
        <w:rPr>
          <w:rFonts w:hint="eastAsia"/>
          <w:lang w:val="en-US" w:eastAsia="zh-CN"/>
        </w:rPr>
        <w:t>5</w:t>
      </w:r>
      <w:r>
        <w:t>年储备计划依据</w:t>
      </w:r>
      <w:bookmarkEnd w:id="17"/>
      <w:bookmarkEnd w:id="18"/>
    </w:p>
    <w:p w14:paraId="3CCFACD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公司每年根据在职人员情况、业务发展需求，结合人力资源市场状况及各部门需求缺口，制定年度人员储备计划，作为全年人员储备工作的实施依据。202</w:t>
      </w:r>
      <w:r>
        <w:rPr>
          <w:rFonts w:hint="eastAsia"/>
          <w:lang w:val="en-US" w:eastAsia="zh-CN"/>
        </w:rPr>
        <w:t>5</w:t>
      </w:r>
      <w:r>
        <w:t>年全年总储备计划14人，其中外部招聘6人、内部选聘8人。</w:t>
      </w:r>
    </w:p>
    <w:p w14:paraId="5750E1A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heading_11"/>
      <w:bookmarkStart w:id="20" w:name="_Toc12915"/>
      <w:r>
        <w:rPr>
          <w:rFonts w:hint="eastAsia"/>
          <w:lang w:eastAsia="zh-CN"/>
        </w:rPr>
        <w:t>2025</w:t>
      </w:r>
      <w:r>
        <w:t>年运维人员储备计划（外聘）</w:t>
      </w:r>
      <w:bookmarkEnd w:id="19"/>
      <w:bookmarkEnd w:id="20"/>
    </w:p>
    <w:p w14:paraId="1CFF7E5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计划外部招聘6人，具体为</w:t>
      </w:r>
      <w:r>
        <w:rPr>
          <w:rFonts w:hint="eastAsia"/>
          <w:lang w:val="en-US" w:eastAsia="zh-CN"/>
        </w:rPr>
        <w:t>运维部4人</w:t>
      </w:r>
      <w:r>
        <w:t>、研发部2人；</w:t>
      </w:r>
      <w:r>
        <w:rPr>
          <w:rFonts w:hint="eastAsia"/>
          <w:lang w:val="en-US" w:eastAsia="zh-CN"/>
        </w:rPr>
        <w:t>其中</w:t>
      </w:r>
      <w:r>
        <w:t>技术岗</w:t>
      </w:r>
      <w:r>
        <w:rPr>
          <w:rFonts w:hint="eastAsia"/>
          <w:lang w:val="en-US" w:eastAsia="zh-CN"/>
        </w:rPr>
        <w:t>5</w:t>
      </w:r>
      <w:r>
        <w:t>人，操作岗</w:t>
      </w:r>
      <w:r>
        <w:rPr>
          <w:rFonts w:hint="eastAsia"/>
          <w:lang w:val="en-US" w:eastAsia="zh-CN"/>
        </w:rPr>
        <w:t>1</w:t>
      </w:r>
      <w:r>
        <w:t>人。招聘费用预计10000元（详见本计划第</w:t>
      </w:r>
      <w:r>
        <w:rPr>
          <w:rFonts w:hint="eastAsia"/>
          <w:lang w:val="en-US" w:eastAsia="zh-CN"/>
        </w:rPr>
        <w:t>2</w:t>
      </w:r>
      <w:r>
        <w:t>章节“202</w:t>
      </w:r>
      <w:r>
        <w:rPr>
          <w:rFonts w:hint="eastAsia"/>
          <w:lang w:val="en-US" w:eastAsia="zh-CN"/>
        </w:rPr>
        <w:t>5</w:t>
      </w:r>
      <w:r>
        <w:t>年度运维人员招聘计划”）。</w:t>
      </w:r>
    </w:p>
    <w:p w14:paraId="0937A9E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heading_12"/>
      <w:bookmarkStart w:id="22" w:name="_Toc15265"/>
      <w:r>
        <w:t>202</w:t>
      </w:r>
      <w:r>
        <w:rPr>
          <w:rFonts w:hint="eastAsia"/>
          <w:lang w:val="en-US" w:eastAsia="zh-CN"/>
        </w:rPr>
        <w:t>5</w:t>
      </w:r>
      <w:r>
        <w:t>年运维人员关键岗位储备计划（内聘）</w:t>
      </w:r>
      <w:bookmarkEnd w:id="21"/>
      <w:bookmarkEnd w:id="2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60"/>
        <w:gridCol w:w="1173"/>
        <w:gridCol w:w="1414"/>
        <w:gridCol w:w="1626"/>
        <w:gridCol w:w="1694"/>
        <w:gridCol w:w="1213"/>
      </w:tblGrid>
      <w:tr w14:paraId="5CCE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Mar>
              <w:top w:w="60" w:type="dxa"/>
              <w:left w:w="120" w:type="dxa"/>
              <w:bottom w:w="30" w:type="dxa"/>
              <w:right w:w="120" w:type="dxa"/>
            </w:tcMar>
          </w:tcPr>
          <w:p w14:paraId="79ACB8D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岗位类别</w:t>
            </w:r>
          </w:p>
        </w:tc>
        <w:tc>
          <w:tcPr>
            <w:tcW w:w="1173" w:type="dxa"/>
            <w:tcMar>
              <w:top w:w="60" w:type="dxa"/>
              <w:left w:w="120" w:type="dxa"/>
              <w:bottom w:w="30" w:type="dxa"/>
              <w:right w:w="120" w:type="dxa"/>
            </w:tcMar>
          </w:tcPr>
          <w:p w14:paraId="4A701A3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部门名称</w:t>
            </w:r>
          </w:p>
        </w:tc>
        <w:tc>
          <w:tcPr>
            <w:tcW w:w="1414" w:type="dxa"/>
            <w:tcMar>
              <w:top w:w="60" w:type="dxa"/>
              <w:left w:w="120" w:type="dxa"/>
              <w:bottom w:w="30" w:type="dxa"/>
              <w:right w:w="120" w:type="dxa"/>
            </w:tcMar>
          </w:tcPr>
          <w:p w14:paraId="6B7F699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岗位名称</w:t>
            </w:r>
          </w:p>
        </w:tc>
        <w:tc>
          <w:tcPr>
            <w:tcW w:w="1626" w:type="dxa"/>
            <w:tcMar>
              <w:top w:w="60" w:type="dxa"/>
              <w:left w:w="120" w:type="dxa"/>
              <w:bottom w:w="30" w:type="dxa"/>
              <w:right w:w="120" w:type="dxa"/>
            </w:tcMar>
          </w:tcPr>
          <w:p w14:paraId="4A06909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计划储备人数</w:t>
            </w:r>
          </w:p>
        </w:tc>
        <w:tc>
          <w:tcPr>
            <w:tcW w:w="1694" w:type="dxa"/>
            <w:tcMar>
              <w:top w:w="60" w:type="dxa"/>
              <w:left w:w="120" w:type="dxa"/>
              <w:bottom w:w="30" w:type="dxa"/>
              <w:right w:w="120" w:type="dxa"/>
            </w:tcMar>
          </w:tcPr>
          <w:p w14:paraId="124EB61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计划储备时间</w:t>
            </w:r>
          </w:p>
        </w:tc>
        <w:tc>
          <w:tcPr>
            <w:tcW w:w="1213" w:type="dxa"/>
            <w:tcMar>
              <w:top w:w="60" w:type="dxa"/>
              <w:left w:w="120" w:type="dxa"/>
              <w:bottom w:w="30" w:type="dxa"/>
              <w:right w:w="120" w:type="dxa"/>
            </w:tcMar>
          </w:tcPr>
          <w:p w14:paraId="1667656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储备方式</w:t>
            </w:r>
          </w:p>
        </w:tc>
      </w:tr>
      <w:tr w14:paraId="6634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Mar>
              <w:top w:w="60" w:type="dxa"/>
              <w:left w:w="120" w:type="dxa"/>
              <w:bottom w:w="30" w:type="dxa"/>
              <w:right w:w="120" w:type="dxa"/>
            </w:tcMar>
          </w:tcPr>
          <w:p w14:paraId="4785206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val="en-US" w:eastAsia="zh-CN"/>
              </w:rPr>
            </w:pPr>
            <w:r>
              <w:rPr>
                <w:rFonts w:hint="eastAsia"/>
                <w:lang w:val="en-US" w:eastAsia="zh-CN"/>
              </w:rPr>
              <w:t>操作岗</w:t>
            </w:r>
          </w:p>
        </w:tc>
        <w:tc>
          <w:tcPr>
            <w:tcW w:w="1173" w:type="dxa"/>
            <w:tcMar>
              <w:top w:w="60" w:type="dxa"/>
              <w:left w:w="120" w:type="dxa"/>
              <w:bottom w:w="30" w:type="dxa"/>
              <w:right w:w="120" w:type="dxa"/>
            </w:tcMar>
          </w:tcPr>
          <w:p w14:paraId="64ED841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eastAsia="zh-CN"/>
              </w:rPr>
            </w:pPr>
            <w:r>
              <w:rPr>
                <w:rFonts w:hint="eastAsia" w:eastAsia="等线" w:cs="Arial"/>
                <w:sz w:val="22"/>
                <w:lang w:val="en-US" w:eastAsia="zh-CN"/>
              </w:rPr>
              <w:t>运维部</w:t>
            </w:r>
          </w:p>
        </w:tc>
        <w:tc>
          <w:tcPr>
            <w:tcW w:w="1414" w:type="dxa"/>
            <w:tcMar>
              <w:top w:w="60" w:type="dxa"/>
              <w:left w:w="120" w:type="dxa"/>
              <w:bottom w:w="30" w:type="dxa"/>
              <w:right w:w="120" w:type="dxa"/>
            </w:tcMar>
          </w:tcPr>
          <w:p w14:paraId="3D15457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应急通信运维工程师</w:t>
            </w:r>
          </w:p>
        </w:tc>
        <w:tc>
          <w:tcPr>
            <w:tcW w:w="1626" w:type="dxa"/>
            <w:tcMar>
              <w:top w:w="60" w:type="dxa"/>
              <w:left w:w="120" w:type="dxa"/>
              <w:bottom w:w="30" w:type="dxa"/>
              <w:right w:w="120" w:type="dxa"/>
            </w:tcMar>
          </w:tcPr>
          <w:p w14:paraId="372FD82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694" w:type="dxa"/>
            <w:tcMar>
              <w:top w:w="60" w:type="dxa"/>
              <w:left w:w="120" w:type="dxa"/>
              <w:bottom w:w="30" w:type="dxa"/>
              <w:right w:w="120" w:type="dxa"/>
            </w:tcMar>
          </w:tcPr>
          <w:p w14:paraId="522BF43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1月</w:t>
            </w:r>
          </w:p>
        </w:tc>
        <w:tc>
          <w:tcPr>
            <w:tcW w:w="1213" w:type="dxa"/>
            <w:tcMar>
              <w:top w:w="60" w:type="dxa"/>
              <w:left w:w="120" w:type="dxa"/>
              <w:bottom w:w="30" w:type="dxa"/>
              <w:right w:w="120" w:type="dxa"/>
            </w:tcMar>
          </w:tcPr>
          <w:p w14:paraId="51D820E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内部选聘</w:t>
            </w:r>
          </w:p>
        </w:tc>
      </w:tr>
      <w:tr w14:paraId="1188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Mar>
              <w:top w:w="60" w:type="dxa"/>
              <w:left w:w="120" w:type="dxa"/>
              <w:bottom w:w="30" w:type="dxa"/>
              <w:right w:w="120" w:type="dxa"/>
            </w:tcMar>
          </w:tcPr>
          <w:p w14:paraId="0A58193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操作岗</w:t>
            </w:r>
          </w:p>
        </w:tc>
        <w:tc>
          <w:tcPr>
            <w:tcW w:w="1173" w:type="dxa"/>
            <w:tcMar>
              <w:top w:w="60" w:type="dxa"/>
              <w:left w:w="120" w:type="dxa"/>
              <w:bottom w:w="30" w:type="dxa"/>
              <w:right w:w="120" w:type="dxa"/>
            </w:tcMar>
          </w:tcPr>
          <w:p w14:paraId="53C6DDB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运维部</w:t>
            </w:r>
          </w:p>
        </w:tc>
        <w:tc>
          <w:tcPr>
            <w:tcW w:w="1414" w:type="dxa"/>
            <w:tcMar>
              <w:top w:w="60" w:type="dxa"/>
              <w:left w:w="120" w:type="dxa"/>
              <w:bottom w:w="30" w:type="dxa"/>
              <w:right w:w="120" w:type="dxa"/>
            </w:tcMar>
          </w:tcPr>
          <w:p w14:paraId="7290E59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传输设备运维工程师</w:t>
            </w:r>
          </w:p>
        </w:tc>
        <w:tc>
          <w:tcPr>
            <w:tcW w:w="1626" w:type="dxa"/>
            <w:tcMar>
              <w:top w:w="60" w:type="dxa"/>
              <w:left w:w="120" w:type="dxa"/>
              <w:bottom w:w="30" w:type="dxa"/>
              <w:right w:w="120" w:type="dxa"/>
            </w:tcMar>
          </w:tcPr>
          <w:p w14:paraId="0A896C2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694" w:type="dxa"/>
            <w:tcMar>
              <w:top w:w="60" w:type="dxa"/>
              <w:left w:w="120" w:type="dxa"/>
              <w:bottom w:w="30" w:type="dxa"/>
              <w:right w:w="120" w:type="dxa"/>
            </w:tcMar>
          </w:tcPr>
          <w:p w14:paraId="09A3452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3月</w:t>
            </w:r>
          </w:p>
        </w:tc>
        <w:tc>
          <w:tcPr>
            <w:tcW w:w="1213" w:type="dxa"/>
            <w:tcMar>
              <w:top w:w="60" w:type="dxa"/>
              <w:left w:w="120" w:type="dxa"/>
              <w:bottom w:w="30" w:type="dxa"/>
              <w:right w:w="120" w:type="dxa"/>
            </w:tcMar>
          </w:tcPr>
          <w:p w14:paraId="6ABA03A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内部选聘</w:t>
            </w:r>
          </w:p>
        </w:tc>
      </w:tr>
      <w:tr w14:paraId="05AE6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shd w:val="clear" w:color="auto" w:fill="auto"/>
            <w:tcMar>
              <w:top w:w="60" w:type="dxa"/>
              <w:left w:w="120" w:type="dxa"/>
              <w:bottom w:w="30" w:type="dxa"/>
              <w:right w:w="120" w:type="dxa"/>
            </w:tcMar>
            <w:vAlign w:val="top"/>
          </w:tcPr>
          <w:p w14:paraId="39EBF36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技术岗</w:t>
            </w:r>
          </w:p>
        </w:tc>
        <w:tc>
          <w:tcPr>
            <w:tcW w:w="1173" w:type="dxa"/>
            <w:shd w:val="clear" w:color="auto" w:fill="auto"/>
            <w:tcMar>
              <w:top w:w="60" w:type="dxa"/>
              <w:left w:w="120" w:type="dxa"/>
              <w:bottom w:w="30" w:type="dxa"/>
              <w:right w:w="120" w:type="dxa"/>
            </w:tcMar>
            <w:vAlign w:val="top"/>
          </w:tcPr>
          <w:p w14:paraId="2BFAFA1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运维部</w:t>
            </w:r>
          </w:p>
        </w:tc>
        <w:tc>
          <w:tcPr>
            <w:tcW w:w="1414" w:type="dxa"/>
            <w:shd w:val="clear" w:color="auto" w:fill="auto"/>
            <w:tcMar>
              <w:top w:w="60" w:type="dxa"/>
              <w:left w:w="120" w:type="dxa"/>
              <w:bottom w:w="30" w:type="dxa"/>
              <w:right w:w="120" w:type="dxa"/>
            </w:tcMar>
            <w:vAlign w:val="top"/>
          </w:tcPr>
          <w:p w14:paraId="5A98652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项目经理</w:t>
            </w:r>
          </w:p>
        </w:tc>
        <w:tc>
          <w:tcPr>
            <w:tcW w:w="1626" w:type="dxa"/>
            <w:shd w:val="clear" w:color="auto" w:fill="auto"/>
            <w:tcMar>
              <w:top w:w="60" w:type="dxa"/>
              <w:left w:w="120" w:type="dxa"/>
              <w:bottom w:w="30" w:type="dxa"/>
              <w:right w:w="120" w:type="dxa"/>
            </w:tcMar>
            <w:vAlign w:val="top"/>
          </w:tcPr>
          <w:p w14:paraId="545F94B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1</w:t>
            </w:r>
          </w:p>
        </w:tc>
        <w:tc>
          <w:tcPr>
            <w:tcW w:w="1694" w:type="dxa"/>
            <w:shd w:val="clear" w:color="auto" w:fill="auto"/>
            <w:tcMar>
              <w:top w:w="60" w:type="dxa"/>
              <w:left w:w="120" w:type="dxa"/>
              <w:bottom w:w="30" w:type="dxa"/>
              <w:right w:w="120" w:type="dxa"/>
            </w:tcMar>
            <w:vAlign w:val="top"/>
          </w:tcPr>
          <w:p w14:paraId="0162D53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6月</w:t>
            </w:r>
          </w:p>
        </w:tc>
        <w:tc>
          <w:tcPr>
            <w:tcW w:w="1213" w:type="dxa"/>
            <w:shd w:val="clear" w:color="auto" w:fill="auto"/>
            <w:tcMar>
              <w:top w:w="60" w:type="dxa"/>
              <w:left w:w="120" w:type="dxa"/>
              <w:bottom w:w="30" w:type="dxa"/>
              <w:right w:w="120" w:type="dxa"/>
            </w:tcMar>
            <w:vAlign w:val="top"/>
          </w:tcPr>
          <w:p w14:paraId="045F26B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内部选聘</w:t>
            </w:r>
          </w:p>
        </w:tc>
      </w:tr>
      <w:tr w14:paraId="14CB1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Mar>
              <w:top w:w="60" w:type="dxa"/>
              <w:left w:w="120" w:type="dxa"/>
              <w:bottom w:w="30" w:type="dxa"/>
              <w:right w:w="120" w:type="dxa"/>
            </w:tcMar>
          </w:tcPr>
          <w:p w14:paraId="41CE0D6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技术岗</w:t>
            </w:r>
          </w:p>
        </w:tc>
        <w:tc>
          <w:tcPr>
            <w:tcW w:w="1173" w:type="dxa"/>
            <w:tcMar>
              <w:top w:w="60" w:type="dxa"/>
              <w:left w:w="120" w:type="dxa"/>
              <w:bottom w:w="30" w:type="dxa"/>
              <w:right w:w="120" w:type="dxa"/>
            </w:tcMar>
          </w:tcPr>
          <w:p w14:paraId="5AF8AA7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运维部</w:t>
            </w:r>
          </w:p>
        </w:tc>
        <w:tc>
          <w:tcPr>
            <w:tcW w:w="1414" w:type="dxa"/>
            <w:tcMar>
              <w:top w:w="60" w:type="dxa"/>
              <w:left w:w="120" w:type="dxa"/>
              <w:bottom w:w="30" w:type="dxa"/>
              <w:right w:w="120" w:type="dxa"/>
            </w:tcMar>
          </w:tcPr>
          <w:p w14:paraId="08B0241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项目经理</w:t>
            </w:r>
          </w:p>
        </w:tc>
        <w:tc>
          <w:tcPr>
            <w:tcW w:w="1626" w:type="dxa"/>
            <w:tcMar>
              <w:top w:w="60" w:type="dxa"/>
              <w:left w:w="120" w:type="dxa"/>
              <w:bottom w:w="30" w:type="dxa"/>
              <w:right w:w="120" w:type="dxa"/>
            </w:tcMar>
          </w:tcPr>
          <w:p w14:paraId="38FFB28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1694" w:type="dxa"/>
            <w:tcMar>
              <w:top w:w="60" w:type="dxa"/>
              <w:left w:w="120" w:type="dxa"/>
              <w:bottom w:w="30" w:type="dxa"/>
              <w:right w:w="120" w:type="dxa"/>
            </w:tcMar>
          </w:tcPr>
          <w:p w14:paraId="2DF3956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7月</w:t>
            </w:r>
          </w:p>
        </w:tc>
        <w:tc>
          <w:tcPr>
            <w:tcW w:w="1213" w:type="dxa"/>
            <w:tcMar>
              <w:top w:w="60" w:type="dxa"/>
              <w:left w:w="120" w:type="dxa"/>
              <w:bottom w:w="30" w:type="dxa"/>
              <w:right w:w="120" w:type="dxa"/>
            </w:tcMar>
          </w:tcPr>
          <w:p w14:paraId="6245390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内部选聘</w:t>
            </w:r>
          </w:p>
        </w:tc>
      </w:tr>
      <w:tr w14:paraId="649B1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Mar>
              <w:top w:w="60" w:type="dxa"/>
              <w:left w:w="120" w:type="dxa"/>
              <w:bottom w:w="30" w:type="dxa"/>
              <w:right w:w="120" w:type="dxa"/>
            </w:tcMar>
          </w:tcPr>
          <w:p w14:paraId="24C8C74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操作岗</w:t>
            </w:r>
          </w:p>
        </w:tc>
        <w:tc>
          <w:tcPr>
            <w:tcW w:w="1173" w:type="dxa"/>
            <w:tcMar>
              <w:top w:w="60" w:type="dxa"/>
              <w:left w:w="120" w:type="dxa"/>
              <w:bottom w:w="30" w:type="dxa"/>
              <w:right w:w="120" w:type="dxa"/>
            </w:tcMar>
          </w:tcPr>
          <w:p w14:paraId="39FB51E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运维部</w:t>
            </w:r>
          </w:p>
        </w:tc>
        <w:tc>
          <w:tcPr>
            <w:tcW w:w="1414" w:type="dxa"/>
            <w:tcMar>
              <w:top w:w="60" w:type="dxa"/>
              <w:left w:w="120" w:type="dxa"/>
              <w:bottom w:w="30" w:type="dxa"/>
              <w:right w:w="120" w:type="dxa"/>
            </w:tcMar>
          </w:tcPr>
          <w:p w14:paraId="4383485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ERP系统运维工程师</w:t>
            </w:r>
          </w:p>
        </w:tc>
        <w:tc>
          <w:tcPr>
            <w:tcW w:w="1626" w:type="dxa"/>
            <w:tcMar>
              <w:top w:w="60" w:type="dxa"/>
              <w:left w:w="120" w:type="dxa"/>
              <w:bottom w:w="30" w:type="dxa"/>
              <w:right w:w="120" w:type="dxa"/>
            </w:tcMar>
          </w:tcPr>
          <w:p w14:paraId="176E446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694" w:type="dxa"/>
            <w:tcMar>
              <w:top w:w="60" w:type="dxa"/>
              <w:left w:w="120" w:type="dxa"/>
              <w:bottom w:w="30" w:type="dxa"/>
              <w:right w:w="120" w:type="dxa"/>
            </w:tcMar>
          </w:tcPr>
          <w:p w14:paraId="035E105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9月</w:t>
            </w:r>
          </w:p>
        </w:tc>
        <w:tc>
          <w:tcPr>
            <w:tcW w:w="1213" w:type="dxa"/>
            <w:tcMar>
              <w:top w:w="60" w:type="dxa"/>
              <w:left w:w="120" w:type="dxa"/>
              <w:bottom w:w="30" w:type="dxa"/>
              <w:right w:w="120" w:type="dxa"/>
            </w:tcMar>
          </w:tcPr>
          <w:p w14:paraId="5E3DBED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内部选聘</w:t>
            </w:r>
          </w:p>
        </w:tc>
      </w:tr>
      <w:tr w14:paraId="209AB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shd w:val="clear" w:color="auto" w:fill="auto"/>
            <w:tcMar>
              <w:top w:w="60" w:type="dxa"/>
              <w:left w:w="120" w:type="dxa"/>
              <w:bottom w:w="30" w:type="dxa"/>
              <w:right w:w="120" w:type="dxa"/>
            </w:tcMar>
            <w:vAlign w:val="top"/>
          </w:tcPr>
          <w:p w14:paraId="46F4CAE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lang w:val="en-US" w:eastAsia="zh-CN"/>
              </w:rPr>
              <w:t>操作岗</w:t>
            </w:r>
          </w:p>
        </w:tc>
        <w:tc>
          <w:tcPr>
            <w:tcW w:w="1173" w:type="dxa"/>
            <w:shd w:val="clear" w:color="auto" w:fill="auto"/>
            <w:tcMar>
              <w:top w:w="60" w:type="dxa"/>
              <w:left w:w="120" w:type="dxa"/>
              <w:bottom w:w="30" w:type="dxa"/>
              <w:right w:w="120" w:type="dxa"/>
            </w:tcMar>
            <w:vAlign w:val="top"/>
          </w:tcPr>
          <w:p w14:paraId="3200C53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运维部</w:t>
            </w:r>
          </w:p>
        </w:tc>
        <w:tc>
          <w:tcPr>
            <w:tcW w:w="1414" w:type="dxa"/>
            <w:shd w:val="clear" w:color="auto" w:fill="auto"/>
            <w:tcMar>
              <w:top w:w="60" w:type="dxa"/>
              <w:left w:w="120" w:type="dxa"/>
              <w:bottom w:w="30" w:type="dxa"/>
              <w:right w:w="120" w:type="dxa"/>
            </w:tcMar>
            <w:vAlign w:val="top"/>
          </w:tcPr>
          <w:p w14:paraId="0C48914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运行监控运维工程师</w:t>
            </w:r>
          </w:p>
        </w:tc>
        <w:tc>
          <w:tcPr>
            <w:tcW w:w="1626" w:type="dxa"/>
            <w:shd w:val="clear" w:color="auto" w:fill="auto"/>
            <w:tcMar>
              <w:top w:w="60" w:type="dxa"/>
              <w:left w:w="120" w:type="dxa"/>
              <w:bottom w:w="30" w:type="dxa"/>
              <w:right w:w="120" w:type="dxa"/>
            </w:tcMar>
            <w:vAlign w:val="top"/>
          </w:tcPr>
          <w:p w14:paraId="72D2337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1</w:t>
            </w:r>
          </w:p>
        </w:tc>
        <w:tc>
          <w:tcPr>
            <w:tcW w:w="1694" w:type="dxa"/>
            <w:shd w:val="clear" w:color="auto" w:fill="auto"/>
            <w:tcMar>
              <w:top w:w="60" w:type="dxa"/>
              <w:left w:w="120" w:type="dxa"/>
              <w:bottom w:w="30" w:type="dxa"/>
              <w:right w:w="120" w:type="dxa"/>
            </w:tcMar>
            <w:vAlign w:val="top"/>
          </w:tcPr>
          <w:p w14:paraId="15610B4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10月</w:t>
            </w:r>
          </w:p>
        </w:tc>
        <w:tc>
          <w:tcPr>
            <w:tcW w:w="1213" w:type="dxa"/>
            <w:shd w:val="clear" w:color="auto" w:fill="auto"/>
            <w:tcMar>
              <w:top w:w="60" w:type="dxa"/>
              <w:left w:w="120" w:type="dxa"/>
              <w:bottom w:w="30" w:type="dxa"/>
              <w:right w:w="120" w:type="dxa"/>
            </w:tcMar>
            <w:vAlign w:val="top"/>
          </w:tcPr>
          <w:p w14:paraId="61E2D07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内部选聘</w:t>
            </w:r>
          </w:p>
        </w:tc>
      </w:tr>
      <w:tr w14:paraId="4F5DF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Mar>
              <w:top w:w="60" w:type="dxa"/>
              <w:left w:w="120" w:type="dxa"/>
              <w:bottom w:w="30" w:type="dxa"/>
              <w:right w:w="120" w:type="dxa"/>
            </w:tcMar>
          </w:tcPr>
          <w:p w14:paraId="047139A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操作岗</w:t>
            </w:r>
          </w:p>
        </w:tc>
        <w:tc>
          <w:tcPr>
            <w:tcW w:w="1173" w:type="dxa"/>
            <w:tcMar>
              <w:top w:w="60" w:type="dxa"/>
              <w:left w:w="120" w:type="dxa"/>
              <w:bottom w:w="30" w:type="dxa"/>
              <w:right w:w="120" w:type="dxa"/>
            </w:tcMar>
          </w:tcPr>
          <w:p w14:paraId="11509E6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运维部</w:t>
            </w:r>
          </w:p>
        </w:tc>
        <w:tc>
          <w:tcPr>
            <w:tcW w:w="1414" w:type="dxa"/>
            <w:tcMar>
              <w:top w:w="60" w:type="dxa"/>
              <w:left w:w="120" w:type="dxa"/>
              <w:bottom w:w="30" w:type="dxa"/>
              <w:right w:w="120" w:type="dxa"/>
            </w:tcMar>
          </w:tcPr>
          <w:p w14:paraId="1A0AD18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数据库运维工程师</w:t>
            </w:r>
          </w:p>
        </w:tc>
        <w:tc>
          <w:tcPr>
            <w:tcW w:w="1626" w:type="dxa"/>
            <w:tcMar>
              <w:top w:w="60" w:type="dxa"/>
              <w:left w:w="120" w:type="dxa"/>
              <w:bottom w:w="30" w:type="dxa"/>
              <w:right w:w="120" w:type="dxa"/>
            </w:tcMar>
          </w:tcPr>
          <w:p w14:paraId="1D22A5D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694" w:type="dxa"/>
            <w:tcMar>
              <w:top w:w="60" w:type="dxa"/>
              <w:left w:w="120" w:type="dxa"/>
              <w:bottom w:w="30" w:type="dxa"/>
              <w:right w:w="120" w:type="dxa"/>
            </w:tcMar>
          </w:tcPr>
          <w:p w14:paraId="7064EF3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12月</w:t>
            </w:r>
          </w:p>
        </w:tc>
        <w:tc>
          <w:tcPr>
            <w:tcW w:w="1213" w:type="dxa"/>
            <w:tcMar>
              <w:top w:w="60" w:type="dxa"/>
              <w:left w:w="120" w:type="dxa"/>
              <w:bottom w:w="30" w:type="dxa"/>
              <w:right w:w="120" w:type="dxa"/>
            </w:tcMar>
          </w:tcPr>
          <w:p w14:paraId="434F8E9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内部选聘</w:t>
            </w:r>
          </w:p>
        </w:tc>
      </w:tr>
      <w:tr w14:paraId="1BC4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67" w:hRule="atLeast"/>
        </w:trPr>
        <w:tc>
          <w:tcPr>
            <w:tcW w:w="3747" w:type="dxa"/>
            <w:gridSpan w:val="3"/>
            <w:tcMar>
              <w:top w:w="60" w:type="dxa"/>
              <w:left w:w="120" w:type="dxa"/>
              <w:bottom w:w="30" w:type="dxa"/>
              <w:right w:w="120" w:type="dxa"/>
            </w:tcMar>
          </w:tcPr>
          <w:p w14:paraId="2A740CE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小计</w:t>
            </w:r>
          </w:p>
        </w:tc>
        <w:tc>
          <w:tcPr>
            <w:tcW w:w="1626" w:type="dxa"/>
            <w:tcMar>
              <w:top w:w="60" w:type="dxa"/>
              <w:left w:w="120" w:type="dxa"/>
              <w:bottom w:w="30" w:type="dxa"/>
              <w:right w:w="120" w:type="dxa"/>
            </w:tcMar>
          </w:tcPr>
          <w:p w14:paraId="147941A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8</w:t>
            </w:r>
          </w:p>
        </w:tc>
        <w:tc>
          <w:tcPr>
            <w:tcW w:w="1694" w:type="dxa"/>
            <w:tcMar>
              <w:top w:w="60" w:type="dxa"/>
              <w:left w:w="120" w:type="dxa"/>
              <w:bottom w:w="30" w:type="dxa"/>
              <w:right w:w="120" w:type="dxa"/>
            </w:tcMar>
          </w:tcPr>
          <w:p w14:paraId="3B02310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w:t>
            </w:r>
          </w:p>
        </w:tc>
        <w:tc>
          <w:tcPr>
            <w:tcW w:w="1213" w:type="dxa"/>
            <w:tcMar>
              <w:top w:w="60" w:type="dxa"/>
              <w:left w:w="120" w:type="dxa"/>
              <w:bottom w:w="30" w:type="dxa"/>
              <w:right w:w="120" w:type="dxa"/>
            </w:tcMar>
          </w:tcPr>
          <w:p w14:paraId="173D7CB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w:t>
            </w:r>
          </w:p>
        </w:tc>
      </w:tr>
    </w:tbl>
    <w:p w14:paraId="4B1C34D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heading_15"/>
      <w:bookmarkStart w:id="24" w:name="_Toc9866"/>
      <w:bookmarkStart w:id="25" w:name="heading_13"/>
      <w:r>
        <w:t>202</w:t>
      </w:r>
      <w:r>
        <w:rPr>
          <w:rFonts w:hint="eastAsia"/>
          <w:lang w:val="en-US" w:eastAsia="zh-CN"/>
        </w:rPr>
        <w:t>5</w:t>
      </w:r>
      <w:r>
        <w:t>年运维人员培训计划</w:t>
      </w:r>
      <w:bookmarkEnd w:id="23"/>
      <w:bookmarkEnd w:id="24"/>
    </w:p>
    <w:p w14:paraId="39CB659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人力部</w:t>
      </w:r>
      <w:r>
        <w:t>根据本年度工作情况、公司202</w:t>
      </w:r>
      <w:r>
        <w:rPr>
          <w:rFonts w:hint="eastAsia"/>
          <w:lang w:val="en-US" w:eastAsia="zh-CN"/>
        </w:rPr>
        <w:t>5</w:t>
      </w:r>
      <w:r>
        <w:t>年度经营计划及各部门规划，于202</w:t>
      </w:r>
      <w:r>
        <w:rPr>
          <w:rFonts w:hint="eastAsia"/>
          <w:lang w:val="en-US" w:eastAsia="zh-CN"/>
        </w:rPr>
        <w:t>4</w:t>
      </w:r>
      <w:r>
        <w:t>年12月中旬开展人力资源培训需求调查，向公司员工发放《培训需求调查表》。结合汇总的调查需求和公司战略培训要求，整理完成《培训需求调查分析》。</w:t>
      </w:r>
    </w:p>
    <w:p w14:paraId="0368D89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人力部</w:t>
      </w:r>
      <w:r>
        <w:t>依据公司年度目标、战略规划，结合各部门培训需求、年度培训预算及《202</w:t>
      </w:r>
      <w:r>
        <w:rPr>
          <w:rFonts w:hint="eastAsia"/>
          <w:lang w:val="en-US" w:eastAsia="zh-CN"/>
        </w:rPr>
        <w:t>5</w:t>
      </w:r>
      <w:r>
        <w:t>年培训需求调查分析报告》，制定202</w:t>
      </w:r>
      <w:r>
        <w:rPr>
          <w:rFonts w:hint="eastAsia"/>
          <w:lang w:val="en-US" w:eastAsia="zh-CN"/>
        </w:rPr>
        <w:t>5</w:t>
      </w:r>
      <w:r>
        <w:t>年度《运维人员培训计划》，报总经理批准后生效。202</w:t>
      </w:r>
      <w:r>
        <w:rPr>
          <w:rFonts w:hint="eastAsia"/>
          <w:lang w:val="en-US" w:eastAsia="zh-CN"/>
        </w:rPr>
        <w:t>5</w:t>
      </w:r>
      <w:r>
        <w:t>年计划开展31场培训（新员工培训分别于3、6、9月进行，共3场），其中外派培训1场、内部讲师授课20场、外部讲师授课10场，培训累计约74课时。</w:t>
      </w:r>
    </w:p>
    <w:p w14:paraId="1828FFC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2025年培训计划表</w:t>
      </w:r>
    </w:p>
    <w:p w14:paraId="20D5FBB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85"/>
        <w:gridCol w:w="1185"/>
        <w:gridCol w:w="1185"/>
        <w:gridCol w:w="1185"/>
        <w:gridCol w:w="1185"/>
        <w:gridCol w:w="1185"/>
        <w:gridCol w:w="1185"/>
      </w:tblGrid>
      <w:tr w14:paraId="6FD75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FE2E87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序号</w:t>
            </w:r>
          </w:p>
        </w:tc>
        <w:tc>
          <w:tcPr>
            <w:tcW w:w="1185" w:type="dxa"/>
            <w:tcMar>
              <w:top w:w="60" w:type="dxa"/>
              <w:left w:w="120" w:type="dxa"/>
              <w:bottom w:w="30" w:type="dxa"/>
              <w:right w:w="120" w:type="dxa"/>
            </w:tcMar>
          </w:tcPr>
          <w:p w14:paraId="468B6AA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培训类别</w:t>
            </w:r>
          </w:p>
        </w:tc>
        <w:tc>
          <w:tcPr>
            <w:tcW w:w="1185" w:type="dxa"/>
            <w:tcMar>
              <w:top w:w="60" w:type="dxa"/>
              <w:left w:w="120" w:type="dxa"/>
              <w:bottom w:w="30" w:type="dxa"/>
              <w:right w:w="120" w:type="dxa"/>
            </w:tcMar>
          </w:tcPr>
          <w:p w14:paraId="6C57C43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培训内容</w:t>
            </w:r>
          </w:p>
        </w:tc>
        <w:tc>
          <w:tcPr>
            <w:tcW w:w="1185" w:type="dxa"/>
            <w:tcMar>
              <w:top w:w="60" w:type="dxa"/>
              <w:left w:w="120" w:type="dxa"/>
              <w:bottom w:w="30" w:type="dxa"/>
              <w:right w:w="120" w:type="dxa"/>
            </w:tcMar>
          </w:tcPr>
          <w:p w14:paraId="7E4FD9C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培训对象</w:t>
            </w:r>
          </w:p>
        </w:tc>
        <w:tc>
          <w:tcPr>
            <w:tcW w:w="1185" w:type="dxa"/>
            <w:tcMar>
              <w:top w:w="60" w:type="dxa"/>
              <w:left w:w="120" w:type="dxa"/>
              <w:bottom w:w="30" w:type="dxa"/>
              <w:right w:w="120" w:type="dxa"/>
            </w:tcMar>
          </w:tcPr>
          <w:p w14:paraId="75497D3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计划培训时间</w:t>
            </w:r>
          </w:p>
        </w:tc>
        <w:tc>
          <w:tcPr>
            <w:tcW w:w="1185" w:type="dxa"/>
            <w:tcMar>
              <w:top w:w="60" w:type="dxa"/>
              <w:left w:w="120" w:type="dxa"/>
              <w:bottom w:w="30" w:type="dxa"/>
              <w:right w:w="120" w:type="dxa"/>
            </w:tcMar>
          </w:tcPr>
          <w:p w14:paraId="02316EF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培训讲师</w:t>
            </w:r>
          </w:p>
        </w:tc>
        <w:tc>
          <w:tcPr>
            <w:tcW w:w="1185" w:type="dxa"/>
            <w:tcMar>
              <w:top w:w="60" w:type="dxa"/>
              <w:left w:w="120" w:type="dxa"/>
              <w:bottom w:w="30" w:type="dxa"/>
              <w:right w:w="120" w:type="dxa"/>
            </w:tcMar>
          </w:tcPr>
          <w:p w14:paraId="5BB26D0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计划课时</w:t>
            </w:r>
          </w:p>
        </w:tc>
      </w:tr>
      <w:tr w14:paraId="438A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397F059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185" w:type="dxa"/>
            <w:tcMar>
              <w:top w:w="60" w:type="dxa"/>
              <w:left w:w="120" w:type="dxa"/>
              <w:bottom w:w="30" w:type="dxa"/>
              <w:right w:w="120" w:type="dxa"/>
            </w:tcMar>
          </w:tcPr>
          <w:p w14:paraId="01FF4F9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5472775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新员工入职培训</w:t>
            </w:r>
          </w:p>
        </w:tc>
        <w:tc>
          <w:tcPr>
            <w:tcW w:w="1185" w:type="dxa"/>
            <w:tcMar>
              <w:top w:w="60" w:type="dxa"/>
              <w:left w:w="120" w:type="dxa"/>
              <w:bottom w:w="30" w:type="dxa"/>
              <w:right w:w="120" w:type="dxa"/>
            </w:tcMar>
          </w:tcPr>
          <w:p w14:paraId="17C5796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新员工</w:t>
            </w:r>
          </w:p>
        </w:tc>
        <w:tc>
          <w:tcPr>
            <w:tcW w:w="1185" w:type="dxa"/>
            <w:tcMar>
              <w:top w:w="60" w:type="dxa"/>
              <w:left w:w="120" w:type="dxa"/>
              <w:bottom w:w="30" w:type="dxa"/>
              <w:right w:w="120" w:type="dxa"/>
            </w:tcMar>
          </w:tcPr>
          <w:p w14:paraId="489078C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3/6/9月</w:t>
            </w:r>
          </w:p>
        </w:tc>
        <w:tc>
          <w:tcPr>
            <w:tcW w:w="1185" w:type="dxa"/>
            <w:tcMar>
              <w:top w:w="60" w:type="dxa"/>
              <w:left w:w="120" w:type="dxa"/>
              <w:bottom w:w="30" w:type="dxa"/>
              <w:right w:w="120" w:type="dxa"/>
            </w:tcMar>
          </w:tcPr>
          <w:p w14:paraId="1AF06A3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62FDB14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4DDAE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485D62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1185" w:type="dxa"/>
            <w:tcMar>
              <w:top w:w="60" w:type="dxa"/>
              <w:left w:w="120" w:type="dxa"/>
              <w:bottom w:w="30" w:type="dxa"/>
              <w:right w:w="120" w:type="dxa"/>
            </w:tcMar>
          </w:tcPr>
          <w:p w14:paraId="4B19B93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591871A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4D卓越团队</w:t>
            </w:r>
          </w:p>
        </w:tc>
        <w:tc>
          <w:tcPr>
            <w:tcW w:w="1185" w:type="dxa"/>
            <w:tcMar>
              <w:top w:w="60" w:type="dxa"/>
              <w:left w:w="120" w:type="dxa"/>
              <w:bottom w:w="30" w:type="dxa"/>
              <w:right w:w="120" w:type="dxa"/>
            </w:tcMar>
          </w:tcPr>
          <w:p w14:paraId="1F8C368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管理&amp;储备人员</w:t>
            </w:r>
          </w:p>
        </w:tc>
        <w:tc>
          <w:tcPr>
            <w:tcW w:w="1185" w:type="dxa"/>
            <w:tcMar>
              <w:top w:w="60" w:type="dxa"/>
              <w:left w:w="120" w:type="dxa"/>
              <w:bottom w:w="30" w:type="dxa"/>
              <w:right w:w="120" w:type="dxa"/>
            </w:tcMar>
          </w:tcPr>
          <w:p w14:paraId="0F207DE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3月</w:t>
            </w:r>
          </w:p>
        </w:tc>
        <w:tc>
          <w:tcPr>
            <w:tcW w:w="1185" w:type="dxa"/>
            <w:tcMar>
              <w:top w:w="60" w:type="dxa"/>
              <w:left w:w="120" w:type="dxa"/>
              <w:bottom w:w="30" w:type="dxa"/>
              <w:right w:w="120" w:type="dxa"/>
            </w:tcMar>
          </w:tcPr>
          <w:p w14:paraId="2C875E1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5A65B26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75E48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4850304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c>
          <w:tcPr>
            <w:tcW w:w="1185" w:type="dxa"/>
            <w:tcMar>
              <w:top w:w="60" w:type="dxa"/>
              <w:left w:w="120" w:type="dxa"/>
              <w:bottom w:w="30" w:type="dxa"/>
              <w:right w:w="120" w:type="dxa"/>
            </w:tcMar>
          </w:tcPr>
          <w:p w14:paraId="56AA002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76642E1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情景领导</w:t>
            </w:r>
          </w:p>
        </w:tc>
        <w:tc>
          <w:tcPr>
            <w:tcW w:w="1185" w:type="dxa"/>
            <w:tcMar>
              <w:top w:w="60" w:type="dxa"/>
              <w:left w:w="120" w:type="dxa"/>
              <w:bottom w:w="30" w:type="dxa"/>
              <w:right w:w="120" w:type="dxa"/>
            </w:tcMar>
          </w:tcPr>
          <w:p w14:paraId="204AB43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管理&amp;储备人员</w:t>
            </w:r>
          </w:p>
        </w:tc>
        <w:tc>
          <w:tcPr>
            <w:tcW w:w="1185" w:type="dxa"/>
            <w:tcMar>
              <w:top w:w="60" w:type="dxa"/>
              <w:left w:w="120" w:type="dxa"/>
              <w:bottom w:w="30" w:type="dxa"/>
              <w:right w:w="120" w:type="dxa"/>
            </w:tcMar>
          </w:tcPr>
          <w:p w14:paraId="66A9836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4月</w:t>
            </w:r>
          </w:p>
        </w:tc>
        <w:tc>
          <w:tcPr>
            <w:tcW w:w="1185" w:type="dxa"/>
            <w:tcMar>
              <w:top w:w="60" w:type="dxa"/>
              <w:left w:w="120" w:type="dxa"/>
              <w:bottom w:w="30" w:type="dxa"/>
              <w:right w:w="120" w:type="dxa"/>
            </w:tcMar>
          </w:tcPr>
          <w:p w14:paraId="235D6A9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634E255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1FF2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BBDD6F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w:t>
            </w:r>
          </w:p>
        </w:tc>
        <w:tc>
          <w:tcPr>
            <w:tcW w:w="1185" w:type="dxa"/>
            <w:tcMar>
              <w:top w:w="60" w:type="dxa"/>
              <w:left w:w="120" w:type="dxa"/>
              <w:bottom w:w="30" w:type="dxa"/>
              <w:right w:w="120" w:type="dxa"/>
            </w:tcMar>
          </w:tcPr>
          <w:p w14:paraId="3E1FD70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3E235CF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目标设定与沟通</w:t>
            </w:r>
          </w:p>
        </w:tc>
        <w:tc>
          <w:tcPr>
            <w:tcW w:w="1185" w:type="dxa"/>
            <w:tcMar>
              <w:top w:w="60" w:type="dxa"/>
              <w:left w:w="120" w:type="dxa"/>
              <w:bottom w:w="30" w:type="dxa"/>
              <w:right w:w="120" w:type="dxa"/>
            </w:tcMar>
          </w:tcPr>
          <w:p w14:paraId="732CB1B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管理&amp;储备人员</w:t>
            </w:r>
          </w:p>
        </w:tc>
        <w:tc>
          <w:tcPr>
            <w:tcW w:w="1185" w:type="dxa"/>
            <w:tcMar>
              <w:top w:w="60" w:type="dxa"/>
              <w:left w:w="120" w:type="dxa"/>
              <w:bottom w:w="30" w:type="dxa"/>
              <w:right w:w="120" w:type="dxa"/>
            </w:tcMar>
          </w:tcPr>
          <w:p w14:paraId="748EA49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5月</w:t>
            </w:r>
          </w:p>
        </w:tc>
        <w:tc>
          <w:tcPr>
            <w:tcW w:w="1185" w:type="dxa"/>
            <w:tcMar>
              <w:top w:w="60" w:type="dxa"/>
              <w:left w:w="120" w:type="dxa"/>
              <w:bottom w:w="30" w:type="dxa"/>
              <w:right w:w="120" w:type="dxa"/>
            </w:tcMar>
          </w:tcPr>
          <w:p w14:paraId="528AC83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725E552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5C8CE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6DB730E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5</w:t>
            </w:r>
          </w:p>
        </w:tc>
        <w:tc>
          <w:tcPr>
            <w:tcW w:w="1185" w:type="dxa"/>
            <w:tcMar>
              <w:top w:w="60" w:type="dxa"/>
              <w:left w:w="120" w:type="dxa"/>
              <w:bottom w:w="30" w:type="dxa"/>
              <w:right w:w="120" w:type="dxa"/>
            </w:tcMar>
          </w:tcPr>
          <w:p w14:paraId="60900C7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3DAD8C1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团队变革领导力</w:t>
            </w:r>
          </w:p>
        </w:tc>
        <w:tc>
          <w:tcPr>
            <w:tcW w:w="1185" w:type="dxa"/>
            <w:tcMar>
              <w:top w:w="60" w:type="dxa"/>
              <w:left w:w="120" w:type="dxa"/>
              <w:bottom w:w="30" w:type="dxa"/>
              <w:right w:w="120" w:type="dxa"/>
            </w:tcMar>
          </w:tcPr>
          <w:p w14:paraId="1BA5D0D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管理&amp;储备人员</w:t>
            </w:r>
          </w:p>
        </w:tc>
        <w:tc>
          <w:tcPr>
            <w:tcW w:w="1185" w:type="dxa"/>
            <w:tcMar>
              <w:top w:w="60" w:type="dxa"/>
              <w:left w:w="120" w:type="dxa"/>
              <w:bottom w:w="30" w:type="dxa"/>
              <w:right w:w="120" w:type="dxa"/>
            </w:tcMar>
          </w:tcPr>
          <w:p w14:paraId="7B4B482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6月</w:t>
            </w:r>
          </w:p>
        </w:tc>
        <w:tc>
          <w:tcPr>
            <w:tcW w:w="1185" w:type="dxa"/>
            <w:tcMar>
              <w:top w:w="60" w:type="dxa"/>
              <w:left w:w="120" w:type="dxa"/>
              <w:bottom w:w="30" w:type="dxa"/>
              <w:right w:w="120" w:type="dxa"/>
            </w:tcMar>
          </w:tcPr>
          <w:p w14:paraId="77BEB34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1FB3883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r w14:paraId="433BB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15DA195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6</w:t>
            </w:r>
          </w:p>
        </w:tc>
        <w:tc>
          <w:tcPr>
            <w:tcW w:w="1185" w:type="dxa"/>
            <w:tcMar>
              <w:top w:w="60" w:type="dxa"/>
              <w:left w:w="120" w:type="dxa"/>
              <w:bottom w:w="30" w:type="dxa"/>
              <w:right w:w="120" w:type="dxa"/>
            </w:tcMar>
          </w:tcPr>
          <w:p w14:paraId="0BB0810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11EFF55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教练型管理</w:t>
            </w:r>
          </w:p>
        </w:tc>
        <w:tc>
          <w:tcPr>
            <w:tcW w:w="1185" w:type="dxa"/>
            <w:tcMar>
              <w:top w:w="60" w:type="dxa"/>
              <w:left w:w="120" w:type="dxa"/>
              <w:bottom w:w="30" w:type="dxa"/>
              <w:right w:w="120" w:type="dxa"/>
            </w:tcMar>
          </w:tcPr>
          <w:p w14:paraId="4BB3F3C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管理&amp;储备人员</w:t>
            </w:r>
          </w:p>
        </w:tc>
        <w:tc>
          <w:tcPr>
            <w:tcW w:w="1185" w:type="dxa"/>
            <w:tcMar>
              <w:top w:w="60" w:type="dxa"/>
              <w:left w:w="120" w:type="dxa"/>
              <w:bottom w:w="30" w:type="dxa"/>
              <w:right w:w="120" w:type="dxa"/>
            </w:tcMar>
          </w:tcPr>
          <w:p w14:paraId="696CFE4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7月</w:t>
            </w:r>
          </w:p>
        </w:tc>
        <w:tc>
          <w:tcPr>
            <w:tcW w:w="1185" w:type="dxa"/>
            <w:tcMar>
              <w:top w:w="60" w:type="dxa"/>
              <w:left w:w="120" w:type="dxa"/>
              <w:bottom w:w="30" w:type="dxa"/>
              <w:right w:w="120" w:type="dxa"/>
            </w:tcMar>
          </w:tcPr>
          <w:p w14:paraId="37D1C60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7C8AB1B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r w14:paraId="272A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B95DE5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7</w:t>
            </w:r>
          </w:p>
        </w:tc>
        <w:tc>
          <w:tcPr>
            <w:tcW w:w="1185" w:type="dxa"/>
            <w:tcMar>
              <w:top w:w="60" w:type="dxa"/>
              <w:left w:w="120" w:type="dxa"/>
              <w:bottom w:w="30" w:type="dxa"/>
              <w:right w:w="120" w:type="dxa"/>
            </w:tcMar>
          </w:tcPr>
          <w:p w14:paraId="3C354C7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3834C4A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高效能人士时间管理</w:t>
            </w:r>
          </w:p>
        </w:tc>
        <w:tc>
          <w:tcPr>
            <w:tcW w:w="1185" w:type="dxa"/>
            <w:tcMar>
              <w:top w:w="60" w:type="dxa"/>
              <w:left w:w="120" w:type="dxa"/>
              <w:bottom w:w="30" w:type="dxa"/>
              <w:right w:w="120" w:type="dxa"/>
            </w:tcMar>
          </w:tcPr>
          <w:p w14:paraId="43E3AE8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185" w:type="dxa"/>
            <w:tcMar>
              <w:top w:w="60" w:type="dxa"/>
              <w:left w:w="120" w:type="dxa"/>
              <w:bottom w:w="30" w:type="dxa"/>
              <w:right w:w="120" w:type="dxa"/>
            </w:tcMar>
          </w:tcPr>
          <w:p w14:paraId="49E31F0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8月</w:t>
            </w:r>
          </w:p>
        </w:tc>
        <w:tc>
          <w:tcPr>
            <w:tcW w:w="1185" w:type="dxa"/>
            <w:tcMar>
              <w:top w:w="60" w:type="dxa"/>
              <w:left w:w="120" w:type="dxa"/>
              <w:bottom w:w="30" w:type="dxa"/>
              <w:right w:w="120" w:type="dxa"/>
            </w:tcMar>
          </w:tcPr>
          <w:p w14:paraId="0C2F7F4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436C29E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4E21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B9A830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8</w:t>
            </w:r>
          </w:p>
        </w:tc>
        <w:tc>
          <w:tcPr>
            <w:tcW w:w="1185" w:type="dxa"/>
            <w:tcMar>
              <w:top w:w="60" w:type="dxa"/>
              <w:left w:w="120" w:type="dxa"/>
              <w:bottom w:w="30" w:type="dxa"/>
              <w:right w:w="120" w:type="dxa"/>
            </w:tcMar>
          </w:tcPr>
          <w:p w14:paraId="06AB9D5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775DF5A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沟通_影响技术</w:t>
            </w:r>
          </w:p>
        </w:tc>
        <w:tc>
          <w:tcPr>
            <w:tcW w:w="1185" w:type="dxa"/>
            <w:tcMar>
              <w:top w:w="60" w:type="dxa"/>
              <w:left w:w="120" w:type="dxa"/>
              <w:bottom w:w="30" w:type="dxa"/>
              <w:right w:w="120" w:type="dxa"/>
            </w:tcMar>
          </w:tcPr>
          <w:p w14:paraId="0AC7564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185" w:type="dxa"/>
            <w:tcMar>
              <w:top w:w="60" w:type="dxa"/>
              <w:left w:w="120" w:type="dxa"/>
              <w:bottom w:w="30" w:type="dxa"/>
              <w:right w:w="120" w:type="dxa"/>
            </w:tcMar>
          </w:tcPr>
          <w:p w14:paraId="130C09D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9月</w:t>
            </w:r>
          </w:p>
        </w:tc>
        <w:tc>
          <w:tcPr>
            <w:tcW w:w="1185" w:type="dxa"/>
            <w:tcMar>
              <w:top w:w="60" w:type="dxa"/>
              <w:left w:w="120" w:type="dxa"/>
              <w:bottom w:w="30" w:type="dxa"/>
              <w:right w:w="120" w:type="dxa"/>
            </w:tcMar>
          </w:tcPr>
          <w:p w14:paraId="6CF9A47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192486D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0266E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66D5BBB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9</w:t>
            </w:r>
          </w:p>
        </w:tc>
        <w:tc>
          <w:tcPr>
            <w:tcW w:w="1185" w:type="dxa"/>
            <w:tcMar>
              <w:top w:w="60" w:type="dxa"/>
              <w:left w:w="120" w:type="dxa"/>
              <w:bottom w:w="30" w:type="dxa"/>
              <w:right w:w="120" w:type="dxa"/>
            </w:tcMar>
          </w:tcPr>
          <w:p w14:paraId="6C9E323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资质类</w:t>
            </w:r>
          </w:p>
        </w:tc>
        <w:tc>
          <w:tcPr>
            <w:tcW w:w="1185" w:type="dxa"/>
            <w:tcMar>
              <w:top w:w="60" w:type="dxa"/>
              <w:left w:w="120" w:type="dxa"/>
              <w:bottom w:w="30" w:type="dxa"/>
              <w:right w:w="120" w:type="dxa"/>
            </w:tcMar>
          </w:tcPr>
          <w:p w14:paraId="3D83D05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ITSS应用经理</w:t>
            </w:r>
          </w:p>
        </w:tc>
        <w:tc>
          <w:tcPr>
            <w:tcW w:w="1185" w:type="dxa"/>
            <w:tcMar>
              <w:top w:w="60" w:type="dxa"/>
              <w:left w:w="120" w:type="dxa"/>
              <w:bottom w:w="30" w:type="dxa"/>
              <w:right w:w="120" w:type="dxa"/>
            </w:tcMar>
          </w:tcPr>
          <w:p w14:paraId="15CBBCD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储备人员</w:t>
            </w:r>
          </w:p>
        </w:tc>
        <w:tc>
          <w:tcPr>
            <w:tcW w:w="1185" w:type="dxa"/>
            <w:tcMar>
              <w:top w:w="60" w:type="dxa"/>
              <w:left w:w="120" w:type="dxa"/>
              <w:bottom w:w="30" w:type="dxa"/>
              <w:right w:w="120" w:type="dxa"/>
            </w:tcMar>
          </w:tcPr>
          <w:p w14:paraId="7228FEC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10月</w:t>
            </w:r>
          </w:p>
        </w:tc>
        <w:tc>
          <w:tcPr>
            <w:tcW w:w="1185" w:type="dxa"/>
            <w:tcMar>
              <w:top w:w="60" w:type="dxa"/>
              <w:left w:w="120" w:type="dxa"/>
              <w:bottom w:w="30" w:type="dxa"/>
              <w:right w:w="120" w:type="dxa"/>
            </w:tcMar>
          </w:tcPr>
          <w:p w14:paraId="4CB5239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外派</w:t>
            </w:r>
          </w:p>
        </w:tc>
        <w:tc>
          <w:tcPr>
            <w:tcW w:w="1185" w:type="dxa"/>
            <w:tcMar>
              <w:top w:w="60" w:type="dxa"/>
              <w:left w:w="120" w:type="dxa"/>
              <w:bottom w:w="30" w:type="dxa"/>
              <w:right w:w="120" w:type="dxa"/>
            </w:tcMar>
          </w:tcPr>
          <w:p w14:paraId="3DE6AE4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8</w:t>
            </w:r>
          </w:p>
        </w:tc>
      </w:tr>
      <w:tr w14:paraId="0B49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D64250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10</w:t>
            </w:r>
          </w:p>
        </w:tc>
        <w:tc>
          <w:tcPr>
            <w:tcW w:w="1185" w:type="dxa"/>
            <w:tcMar>
              <w:top w:w="60" w:type="dxa"/>
              <w:left w:w="120" w:type="dxa"/>
              <w:bottom w:w="30" w:type="dxa"/>
              <w:right w:w="120" w:type="dxa"/>
            </w:tcMar>
          </w:tcPr>
          <w:p w14:paraId="312FC6E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185" w:type="dxa"/>
            <w:tcMar>
              <w:top w:w="60" w:type="dxa"/>
              <w:left w:w="120" w:type="dxa"/>
              <w:bottom w:w="30" w:type="dxa"/>
              <w:right w:w="120" w:type="dxa"/>
            </w:tcMar>
          </w:tcPr>
          <w:p w14:paraId="7229A1B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ITSS运维服务体系1.2版培训</w:t>
            </w:r>
          </w:p>
        </w:tc>
        <w:tc>
          <w:tcPr>
            <w:tcW w:w="1185" w:type="dxa"/>
            <w:tcMar>
              <w:top w:w="60" w:type="dxa"/>
              <w:left w:w="120" w:type="dxa"/>
              <w:bottom w:w="30" w:type="dxa"/>
              <w:right w:w="120" w:type="dxa"/>
            </w:tcMar>
          </w:tcPr>
          <w:p w14:paraId="2B0004A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185" w:type="dxa"/>
            <w:tcMar>
              <w:top w:w="60" w:type="dxa"/>
              <w:left w:w="120" w:type="dxa"/>
              <w:bottom w:w="30" w:type="dxa"/>
              <w:right w:w="120" w:type="dxa"/>
            </w:tcMar>
          </w:tcPr>
          <w:p w14:paraId="4415827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1月</w:t>
            </w:r>
          </w:p>
        </w:tc>
        <w:tc>
          <w:tcPr>
            <w:tcW w:w="1185" w:type="dxa"/>
            <w:tcMar>
              <w:top w:w="60" w:type="dxa"/>
              <w:left w:w="120" w:type="dxa"/>
              <w:bottom w:w="30" w:type="dxa"/>
              <w:right w:w="120" w:type="dxa"/>
            </w:tcMar>
          </w:tcPr>
          <w:p w14:paraId="204ABA4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7759174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w:t>
            </w:r>
          </w:p>
        </w:tc>
      </w:tr>
      <w:tr w14:paraId="43237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4CA45E3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11</w:t>
            </w:r>
          </w:p>
        </w:tc>
        <w:tc>
          <w:tcPr>
            <w:tcW w:w="1185" w:type="dxa"/>
            <w:tcMar>
              <w:top w:w="60" w:type="dxa"/>
              <w:left w:w="120" w:type="dxa"/>
              <w:bottom w:w="30" w:type="dxa"/>
              <w:right w:w="120" w:type="dxa"/>
            </w:tcMar>
          </w:tcPr>
          <w:p w14:paraId="7E57B67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185" w:type="dxa"/>
            <w:tcMar>
              <w:top w:w="60" w:type="dxa"/>
              <w:left w:w="120" w:type="dxa"/>
              <w:bottom w:w="30" w:type="dxa"/>
              <w:right w:w="120" w:type="dxa"/>
            </w:tcMar>
          </w:tcPr>
          <w:p w14:paraId="789D577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运维人员岗位要求及基本技能</w:t>
            </w:r>
          </w:p>
        </w:tc>
        <w:tc>
          <w:tcPr>
            <w:tcW w:w="1185" w:type="dxa"/>
            <w:tcMar>
              <w:top w:w="60" w:type="dxa"/>
              <w:left w:w="120" w:type="dxa"/>
              <w:bottom w:w="30" w:type="dxa"/>
              <w:right w:w="120" w:type="dxa"/>
            </w:tcMar>
          </w:tcPr>
          <w:p w14:paraId="60A2671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185" w:type="dxa"/>
            <w:tcMar>
              <w:top w:w="60" w:type="dxa"/>
              <w:left w:w="120" w:type="dxa"/>
              <w:bottom w:w="30" w:type="dxa"/>
              <w:right w:w="120" w:type="dxa"/>
            </w:tcMar>
          </w:tcPr>
          <w:p w14:paraId="0346B3D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2月</w:t>
            </w:r>
          </w:p>
        </w:tc>
        <w:tc>
          <w:tcPr>
            <w:tcW w:w="1185" w:type="dxa"/>
            <w:tcMar>
              <w:top w:w="60" w:type="dxa"/>
              <w:left w:w="120" w:type="dxa"/>
              <w:bottom w:w="30" w:type="dxa"/>
              <w:right w:w="120" w:type="dxa"/>
            </w:tcMar>
          </w:tcPr>
          <w:p w14:paraId="3ED9C8F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1E0D2B7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64AC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43BABE2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12</w:t>
            </w:r>
          </w:p>
        </w:tc>
        <w:tc>
          <w:tcPr>
            <w:tcW w:w="1185" w:type="dxa"/>
            <w:tcMar>
              <w:top w:w="60" w:type="dxa"/>
              <w:left w:w="120" w:type="dxa"/>
              <w:bottom w:w="30" w:type="dxa"/>
              <w:right w:w="120" w:type="dxa"/>
            </w:tcMar>
          </w:tcPr>
          <w:p w14:paraId="2A4BCF7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185" w:type="dxa"/>
            <w:tcMar>
              <w:top w:w="60" w:type="dxa"/>
              <w:left w:w="120" w:type="dxa"/>
              <w:bottom w:w="30" w:type="dxa"/>
              <w:right w:w="120" w:type="dxa"/>
            </w:tcMar>
          </w:tcPr>
          <w:p w14:paraId="6589602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运维人员入场准备工作指南</w:t>
            </w:r>
          </w:p>
        </w:tc>
        <w:tc>
          <w:tcPr>
            <w:tcW w:w="1185" w:type="dxa"/>
            <w:tcMar>
              <w:top w:w="60" w:type="dxa"/>
              <w:left w:w="120" w:type="dxa"/>
              <w:bottom w:w="30" w:type="dxa"/>
              <w:right w:w="120" w:type="dxa"/>
            </w:tcMar>
          </w:tcPr>
          <w:p w14:paraId="478B95F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5D3599D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3月</w:t>
            </w:r>
          </w:p>
        </w:tc>
        <w:tc>
          <w:tcPr>
            <w:tcW w:w="1185" w:type="dxa"/>
            <w:tcMar>
              <w:top w:w="60" w:type="dxa"/>
              <w:left w:w="120" w:type="dxa"/>
              <w:bottom w:w="30" w:type="dxa"/>
              <w:right w:w="120" w:type="dxa"/>
            </w:tcMar>
          </w:tcPr>
          <w:p w14:paraId="6980C40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67186EE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7FAB1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3E9195B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13</w:t>
            </w:r>
          </w:p>
        </w:tc>
        <w:tc>
          <w:tcPr>
            <w:tcW w:w="1185" w:type="dxa"/>
            <w:tcMar>
              <w:top w:w="60" w:type="dxa"/>
              <w:left w:w="120" w:type="dxa"/>
              <w:bottom w:w="30" w:type="dxa"/>
              <w:right w:w="120" w:type="dxa"/>
            </w:tcMar>
          </w:tcPr>
          <w:p w14:paraId="60892C4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185" w:type="dxa"/>
            <w:tcMar>
              <w:top w:w="60" w:type="dxa"/>
              <w:left w:w="120" w:type="dxa"/>
              <w:bottom w:w="30" w:type="dxa"/>
              <w:right w:w="120" w:type="dxa"/>
            </w:tcMar>
          </w:tcPr>
          <w:p w14:paraId="56DD75D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运维项目管理规范</w:t>
            </w:r>
          </w:p>
        </w:tc>
        <w:tc>
          <w:tcPr>
            <w:tcW w:w="1185" w:type="dxa"/>
            <w:tcMar>
              <w:top w:w="60" w:type="dxa"/>
              <w:left w:w="120" w:type="dxa"/>
              <w:bottom w:w="30" w:type="dxa"/>
              <w:right w:w="120" w:type="dxa"/>
            </w:tcMar>
          </w:tcPr>
          <w:p w14:paraId="7C30804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0AEFCFD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4月</w:t>
            </w:r>
          </w:p>
        </w:tc>
        <w:tc>
          <w:tcPr>
            <w:tcW w:w="1185" w:type="dxa"/>
            <w:tcMar>
              <w:top w:w="60" w:type="dxa"/>
              <w:left w:w="120" w:type="dxa"/>
              <w:bottom w:w="30" w:type="dxa"/>
              <w:right w:w="120" w:type="dxa"/>
            </w:tcMar>
          </w:tcPr>
          <w:p w14:paraId="4D44F98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1901514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74AFC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98052C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14</w:t>
            </w:r>
          </w:p>
        </w:tc>
        <w:tc>
          <w:tcPr>
            <w:tcW w:w="1185" w:type="dxa"/>
            <w:tcMar>
              <w:top w:w="60" w:type="dxa"/>
              <w:left w:w="120" w:type="dxa"/>
              <w:bottom w:w="30" w:type="dxa"/>
              <w:right w:w="120" w:type="dxa"/>
            </w:tcMar>
          </w:tcPr>
          <w:p w14:paraId="4958DBC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185" w:type="dxa"/>
            <w:tcMar>
              <w:top w:w="60" w:type="dxa"/>
              <w:left w:w="120" w:type="dxa"/>
              <w:bottom w:w="30" w:type="dxa"/>
              <w:right w:w="120" w:type="dxa"/>
            </w:tcMar>
          </w:tcPr>
          <w:p w14:paraId="2EC234A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服务报告编写指南</w:t>
            </w:r>
          </w:p>
        </w:tc>
        <w:tc>
          <w:tcPr>
            <w:tcW w:w="1185" w:type="dxa"/>
            <w:tcMar>
              <w:top w:w="60" w:type="dxa"/>
              <w:left w:w="120" w:type="dxa"/>
              <w:bottom w:w="30" w:type="dxa"/>
              <w:right w:w="120" w:type="dxa"/>
            </w:tcMar>
          </w:tcPr>
          <w:p w14:paraId="1F2CE50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2643965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7月</w:t>
            </w:r>
          </w:p>
        </w:tc>
        <w:tc>
          <w:tcPr>
            <w:tcW w:w="1185" w:type="dxa"/>
            <w:tcMar>
              <w:top w:w="60" w:type="dxa"/>
              <w:left w:w="120" w:type="dxa"/>
              <w:bottom w:w="30" w:type="dxa"/>
              <w:right w:w="120" w:type="dxa"/>
            </w:tcMar>
          </w:tcPr>
          <w:p w14:paraId="1DAD903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7E74AF8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10870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4695A4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15</w:t>
            </w:r>
          </w:p>
        </w:tc>
        <w:tc>
          <w:tcPr>
            <w:tcW w:w="1185" w:type="dxa"/>
            <w:tcMar>
              <w:top w:w="60" w:type="dxa"/>
              <w:left w:w="120" w:type="dxa"/>
              <w:bottom w:w="30" w:type="dxa"/>
              <w:right w:w="120" w:type="dxa"/>
            </w:tcMar>
          </w:tcPr>
          <w:p w14:paraId="4989DD0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185" w:type="dxa"/>
            <w:tcMar>
              <w:top w:w="60" w:type="dxa"/>
              <w:left w:w="120" w:type="dxa"/>
              <w:bottom w:w="30" w:type="dxa"/>
              <w:right w:w="120" w:type="dxa"/>
            </w:tcMar>
          </w:tcPr>
          <w:p w14:paraId="2666792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项目经理实战与提高</w:t>
            </w:r>
          </w:p>
        </w:tc>
        <w:tc>
          <w:tcPr>
            <w:tcW w:w="1185" w:type="dxa"/>
            <w:tcMar>
              <w:top w:w="60" w:type="dxa"/>
              <w:left w:w="120" w:type="dxa"/>
              <w:bottom w:w="30" w:type="dxa"/>
              <w:right w:w="120" w:type="dxa"/>
            </w:tcMar>
          </w:tcPr>
          <w:p w14:paraId="112E1AC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044A3E2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9月</w:t>
            </w:r>
          </w:p>
        </w:tc>
        <w:tc>
          <w:tcPr>
            <w:tcW w:w="1185" w:type="dxa"/>
            <w:tcMar>
              <w:top w:w="60" w:type="dxa"/>
              <w:left w:w="120" w:type="dxa"/>
              <w:bottom w:w="30" w:type="dxa"/>
              <w:right w:w="120" w:type="dxa"/>
            </w:tcMar>
          </w:tcPr>
          <w:p w14:paraId="3BEBEE4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6D71CE7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0DFCE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AE5F2F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16</w:t>
            </w:r>
          </w:p>
        </w:tc>
        <w:tc>
          <w:tcPr>
            <w:tcW w:w="1185" w:type="dxa"/>
            <w:tcMar>
              <w:top w:w="60" w:type="dxa"/>
              <w:left w:w="120" w:type="dxa"/>
              <w:bottom w:w="30" w:type="dxa"/>
              <w:right w:w="120" w:type="dxa"/>
            </w:tcMar>
          </w:tcPr>
          <w:p w14:paraId="4EC5916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512F5D8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《信息通信一体化调度运行支撑平台SG-I6000》业务功能介绍</w:t>
            </w:r>
          </w:p>
        </w:tc>
        <w:tc>
          <w:tcPr>
            <w:tcW w:w="1185" w:type="dxa"/>
            <w:tcMar>
              <w:top w:w="60" w:type="dxa"/>
              <w:left w:w="120" w:type="dxa"/>
              <w:bottom w:w="30" w:type="dxa"/>
              <w:right w:w="120" w:type="dxa"/>
            </w:tcMar>
          </w:tcPr>
          <w:p w14:paraId="5C2F871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4F5DBD4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1月</w:t>
            </w:r>
          </w:p>
        </w:tc>
        <w:tc>
          <w:tcPr>
            <w:tcW w:w="1185" w:type="dxa"/>
            <w:tcMar>
              <w:top w:w="60" w:type="dxa"/>
              <w:left w:w="120" w:type="dxa"/>
              <w:bottom w:w="30" w:type="dxa"/>
              <w:right w:w="120" w:type="dxa"/>
            </w:tcMar>
          </w:tcPr>
          <w:p w14:paraId="6F07E0D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458A777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7C6D0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CEA819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17</w:t>
            </w:r>
          </w:p>
        </w:tc>
        <w:tc>
          <w:tcPr>
            <w:tcW w:w="1185" w:type="dxa"/>
            <w:tcMar>
              <w:top w:w="60" w:type="dxa"/>
              <w:left w:w="120" w:type="dxa"/>
              <w:bottom w:w="30" w:type="dxa"/>
              <w:right w:w="120" w:type="dxa"/>
            </w:tcMar>
          </w:tcPr>
          <w:p w14:paraId="5ADB529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0094801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信息系统性能监控工具使用介绍</w:t>
            </w:r>
          </w:p>
        </w:tc>
        <w:tc>
          <w:tcPr>
            <w:tcW w:w="1185" w:type="dxa"/>
            <w:tcMar>
              <w:top w:w="60" w:type="dxa"/>
              <w:left w:w="120" w:type="dxa"/>
              <w:bottom w:w="30" w:type="dxa"/>
              <w:right w:w="120" w:type="dxa"/>
            </w:tcMar>
          </w:tcPr>
          <w:p w14:paraId="0169801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2324BA1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2月</w:t>
            </w:r>
          </w:p>
        </w:tc>
        <w:tc>
          <w:tcPr>
            <w:tcW w:w="1185" w:type="dxa"/>
            <w:tcMar>
              <w:top w:w="60" w:type="dxa"/>
              <w:left w:w="120" w:type="dxa"/>
              <w:bottom w:w="30" w:type="dxa"/>
              <w:right w:w="120" w:type="dxa"/>
            </w:tcMar>
          </w:tcPr>
          <w:p w14:paraId="0B9A678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1353F56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r>
      <w:tr w14:paraId="31B5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6B5843D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18</w:t>
            </w:r>
          </w:p>
        </w:tc>
        <w:tc>
          <w:tcPr>
            <w:tcW w:w="1185" w:type="dxa"/>
            <w:tcMar>
              <w:top w:w="60" w:type="dxa"/>
              <w:left w:w="120" w:type="dxa"/>
              <w:bottom w:w="30" w:type="dxa"/>
              <w:right w:w="120" w:type="dxa"/>
            </w:tcMar>
          </w:tcPr>
          <w:p w14:paraId="7DF08DD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7A93E35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资产管理平台工具使用介绍</w:t>
            </w:r>
          </w:p>
        </w:tc>
        <w:tc>
          <w:tcPr>
            <w:tcW w:w="1185" w:type="dxa"/>
            <w:tcMar>
              <w:top w:w="60" w:type="dxa"/>
              <w:left w:w="120" w:type="dxa"/>
              <w:bottom w:w="30" w:type="dxa"/>
              <w:right w:w="120" w:type="dxa"/>
            </w:tcMar>
          </w:tcPr>
          <w:p w14:paraId="61F9417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5B3F892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3月</w:t>
            </w:r>
          </w:p>
        </w:tc>
        <w:tc>
          <w:tcPr>
            <w:tcW w:w="1185" w:type="dxa"/>
            <w:tcMar>
              <w:top w:w="60" w:type="dxa"/>
              <w:left w:w="120" w:type="dxa"/>
              <w:bottom w:w="30" w:type="dxa"/>
              <w:right w:w="120" w:type="dxa"/>
            </w:tcMar>
          </w:tcPr>
          <w:p w14:paraId="0E4581A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2AD52B8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r>
      <w:tr w14:paraId="4DF4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141AB79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19</w:t>
            </w:r>
          </w:p>
        </w:tc>
        <w:tc>
          <w:tcPr>
            <w:tcW w:w="1185" w:type="dxa"/>
            <w:tcMar>
              <w:top w:w="60" w:type="dxa"/>
              <w:left w:w="120" w:type="dxa"/>
              <w:bottom w:w="30" w:type="dxa"/>
              <w:right w:w="120" w:type="dxa"/>
            </w:tcMar>
          </w:tcPr>
          <w:p w14:paraId="64C7171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5851331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Oracle数据库性能优化及故障排除</w:t>
            </w:r>
          </w:p>
        </w:tc>
        <w:tc>
          <w:tcPr>
            <w:tcW w:w="1185" w:type="dxa"/>
            <w:tcMar>
              <w:top w:w="60" w:type="dxa"/>
              <w:left w:w="120" w:type="dxa"/>
              <w:bottom w:w="30" w:type="dxa"/>
              <w:right w:w="120" w:type="dxa"/>
            </w:tcMar>
          </w:tcPr>
          <w:p w14:paraId="7475017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7984708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4月</w:t>
            </w:r>
          </w:p>
        </w:tc>
        <w:tc>
          <w:tcPr>
            <w:tcW w:w="1185" w:type="dxa"/>
            <w:tcMar>
              <w:top w:w="60" w:type="dxa"/>
              <w:left w:w="120" w:type="dxa"/>
              <w:bottom w:w="30" w:type="dxa"/>
              <w:right w:w="120" w:type="dxa"/>
            </w:tcMar>
          </w:tcPr>
          <w:p w14:paraId="3083E05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0608F51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79E6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6E68F3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20</w:t>
            </w:r>
          </w:p>
        </w:tc>
        <w:tc>
          <w:tcPr>
            <w:tcW w:w="1185" w:type="dxa"/>
            <w:tcMar>
              <w:top w:w="60" w:type="dxa"/>
              <w:left w:w="120" w:type="dxa"/>
              <w:bottom w:w="30" w:type="dxa"/>
              <w:right w:w="120" w:type="dxa"/>
            </w:tcMar>
          </w:tcPr>
          <w:p w14:paraId="6291FC0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183A4B5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软件架构设计原则</w:t>
            </w:r>
          </w:p>
        </w:tc>
        <w:tc>
          <w:tcPr>
            <w:tcW w:w="1185" w:type="dxa"/>
            <w:tcMar>
              <w:top w:w="60" w:type="dxa"/>
              <w:left w:w="120" w:type="dxa"/>
              <w:bottom w:w="30" w:type="dxa"/>
              <w:right w:w="120" w:type="dxa"/>
            </w:tcMar>
          </w:tcPr>
          <w:p w14:paraId="204722F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04C664C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7月</w:t>
            </w:r>
          </w:p>
        </w:tc>
        <w:tc>
          <w:tcPr>
            <w:tcW w:w="1185" w:type="dxa"/>
            <w:tcMar>
              <w:top w:w="60" w:type="dxa"/>
              <w:left w:w="120" w:type="dxa"/>
              <w:bottom w:w="30" w:type="dxa"/>
              <w:right w:w="120" w:type="dxa"/>
            </w:tcMar>
          </w:tcPr>
          <w:p w14:paraId="73BF2EB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303DBA4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6237C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BEAEA7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21</w:t>
            </w:r>
          </w:p>
        </w:tc>
        <w:tc>
          <w:tcPr>
            <w:tcW w:w="1185" w:type="dxa"/>
            <w:tcMar>
              <w:top w:w="60" w:type="dxa"/>
              <w:left w:w="120" w:type="dxa"/>
              <w:bottom w:w="30" w:type="dxa"/>
              <w:right w:w="120" w:type="dxa"/>
            </w:tcMar>
          </w:tcPr>
          <w:p w14:paraId="19953D5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1330DD5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JavaScript编程与应用开发</w:t>
            </w:r>
          </w:p>
        </w:tc>
        <w:tc>
          <w:tcPr>
            <w:tcW w:w="1185" w:type="dxa"/>
            <w:tcMar>
              <w:top w:w="60" w:type="dxa"/>
              <w:left w:w="120" w:type="dxa"/>
              <w:bottom w:w="30" w:type="dxa"/>
              <w:right w:w="120" w:type="dxa"/>
            </w:tcMar>
          </w:tcPr>
          <w:p w14:paraId="2945109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2F5CD43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8月</w:t>
            </w:r>
          </w:p>
        </w:tc>
        <w:tc>
          <w:tcPr>
            <w:tcW w:w="1185" w:type="dxa"/>
            <w:tcMar>
              <w:top w:w="60" w:type="dxa"/>
              <w:left w:w="120" w:type="dxa"/>
              <w:bottom w:w="30" w:type="dxa"/>
              <w:right w:w="120" w:type="dxa"/>
            </w:tcMar>
          </w:tcPr>
          <w:p w14:paraId="20CC6AB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0A7D659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5B7DB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734AF6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22</w:t>
            </w:r>
          </w:p>
        </w:tc>
        <w:tc>
          <w:tcPr>
            <w:tcW w:w="1185" w:type="dxa"/>
            <w:tcMar>
              <w:top w:w="60" w:type="dxa"/>
              <w:left w:w="120" w:type="dxa"/>
              <w:bottom w:w="30" w:type="dxa"/>
              <w:right w:w="120" w:type="dxa"/>
            </w:tcMar>
          </w:tcPr>
          <w:p w14:paraId="150E13E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5B20DC5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阿里数据中台业务讨论会</w:t>
            </w:r>
          </w:p>
        </w:tc>
        <w:tc>
          <w:tcPr>
            <w:tcW w:w="1185" w:type="dxa"/>
            <w:tcMar>
              <w:top w:w="60" w:type="dxa"/>
              <w:left w:w="120" w:type="dxa"/>
              <w:bottom w:w="30" w:type="dxa"/>
              <w:right w:w="120" w:type="dxa"/>
            </w:tcMar>
          </w:tcPr>
          <w:p w14:paraId="76827AC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76AA6E1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9月</w:t>
            </w:r>
          </w:p>
        </w:tc>
        <w:tc>
          <w:tcPr>
            <w:tcW w:w="1185" w:type="dxa"/>
            <w:tcMar>
              <w:top w:w="60" w:type="dxa"/>
              <w:left w:w="120" w:type="dxa"/>
              <w:bottom w:w="30" w:type="dxa"/>
              <w:right w:w="120" w:type="dxa"/>
            </w:tcMar>
          </w:tcPr>
          <w:p w14:paraId="30DEB74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27130A0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687BC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39C603C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23</w:t>
            </w:r>
          </w:p>
        </w:tc>
        <w:tc>
          <w:tcPr>
            <w:tcW w:w="1185" w:type="dxa"/>
            <w:tcMar>
              <w:top w:w="60" w:type="dxa"/>
              <w:left w:w="120" w:type="dxa"/>
              <w:bottom w:w="30" w:type="dxa"/>
              <w:right w:w="120" w:type="dxa"/>
            </w:tcMar>
          </w:tcPr>
          <w:p w14:paraId="3F0C47F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7AF5357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操作系统&amp;虚拟化培训</w:t>
            </w:r>
          </w:p>
        </w:tc>
        <w:tc>
          <w:tcPr>
            <w:tcW w:w="1185" w:type="dxa"/>
            <w:tcMar>
              <w:top w:w="60" w:type="dxa"/>
              <w:left w:w="120" w:type="dxa"/>
              <w:bottom w:w="30" w:type="dxa"/>
              <w:right w:w="120" w:type="dxa"/>
            </w:tcMar>
          </w:tcPr>
          <w:p w14:paraId="0C3BED2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63E2266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10月</w:t>
            </w:r>
          </w:p>
        </w:tc>
        <w:tc>
          <w:tcPr>
            <w:tcW w:w="1185" w:type="dxa"/>
            <w:tcMar>
              <w:top w:w="60" w:type="dxa"/>
              <w:left w:w="120" w:type="dxa"/>
              <w:bottom w:w="30" w:type="dxa"/>
              <w:right w:w="120" w:type="dxa"/>
            </w:tcMar>
          </w:tcPr>
          <w:p w14:paraId="7812B76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1518006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79DD4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5BCAB3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24</w:t>
            </w:r>
          </w:p>
        </w:tc>
        <w:tc>
          <w:tcPr>
            <w:tcW w:w="1185" w:type="dxa"/>
            <w:tcMar>
              <w:top w:w="60" w:type="dxa"/>
              <w:left w:w="120" w:type="dxa"/>
              <w:bottom w:w="30" w:type="dxa"/>
              <w:right w:w="120" w:type="dxa"/>
            </w:tcMar>
          </w:tcPr>
          <w:p w14:paraId="72C8337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1913E51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黑麋峰抽水蓄能电站调度通信系统介绍</w:t>
            </w:r>
          </w:p>
        </w:tc>
        <w:tc>
          <w:tcPr>
            <w:tcW w:w="1185" w:type="dxa"/>
            <w:tcMar>
              <w:top w:w="60" w:type="dxa"/>
              <w:left w:w="120" w:type="dxa"/>
              <w:bottom w:w="30" w:type="dxa"/>
              <w:right w:w="120" w:type="dxa"/>
            </w:tcMar>
          </w:tcPr>
          <w:p w14:paraId="44B0778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3607575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11月</w:t>
            </w:r>
          </w:p>
        </w:tc>
        <w:tc>
          <w:tcPr>
            <w:tcW w:w="1185" w:type="dxa"/>
            <w:tcMar>
              <w:top w:w="60" w:type="dxa"/>
              <w:left w:w="120" w:type="dxa"/>
              <w:bottom w:w="30" w:type="dxa"/>
              <w:right w:w="120" w:type="dxa"/>
            </w:tcMar>
          </w:tcPr>
          <w:p w14:paraId="2C2694F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2A1CF8E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4F560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6B71564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25</w:t>
            </w:r>
          </w:p>
        </w:tc>
        <w:tc>
          <w:tcPr>
            <w:tcW w:w="1185" w:type="dxa"/>
            <w:tcMar>
              <w:top w:w="60" w:type="dxa"/>
              <w:left w:w="120" w:type="dxa"/>
              <w:bottom w:w="30" w:type="dxa"/>
              <w:right w:w="120" w:type="dxa"/>
            </w:tcMar>
          </w:tcPr>
          <w:p w14:paraId="6DC6CCF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4664CDD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数据库及中间件运行维护和技术支持服务运维方案交流</w:t>
            </w:r>
          </w:p>
        </w:tc>
        <w:tc>
          <w:tcPr>
            <w:tcW w:w="1185" w:type="dxa"/>
            <w:tcMar>
              <w:top w:w="60" w:type="dxa"/>
              <w:left w:w="120" w:type="dxa"/>
              <w:bottom w:w="30" w:type="dxa"/>
              <w:right w:w="120" w:type="dxa"/>
            </w:tcMar>
          </w:tcPr>
          <w:p w14:paraId="6D1F7F2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6DFB7A7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12月</w:t>
            </w:r>
          </w:p>
        </w:tc>
        <w:tc>
          <w:tcPr>
            <w:tcW w:w="1185" w:type="dxa"/>
            <w:tcMar>
              <w:top w:w="60" w:type="dxa"/>
              <w:left w:w="120" w:type="dxa"/>
              <w:bottom w:w="30" w:type="dxa"/>
              <w:right w:w="120" w:type="dxa"/>
            </w:tcMar>
          </w:tcPr>
          <w:p w14:paraId="7F981FB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7A8994C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519F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B8BF34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26</w:t>
            </w:r>
          </w:p>
        </w:tc>
        <w:tc>
          <w:tcPr>
            <w:tcW w:w="1185" w:type="dxa"/>
            <w:tcMar>
              <w:top w:w="60" w:type="dxa"/>
              <w:left w:w="120" w:type="dxa"/>
              <w:bottom w:w="30" w:type="dxa"/>
              <w:right w:w="120" w:type="dxa"/>
            </w:tcMar>
          </w:tcPr>
          <w:p w14:paraId="5C66D71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185" w:type="dxa"/>
            <w:tcMar>
              <w:top w:w="60" w:type="dxa"/>
              <w:left w:w="120" w:type="dxa"/>
              <w:bottom w:w="30" w:type="dxa"/>
              <w:right w:w="120" w:type="dxa"/>
            </w:tcMar>
          </w:tcPr>
          <w:p w14:paraId="2D4D6C8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双赢谈判技巧</w:t>
            </w:r>
          </w:p>
        </w:tc>
        <w:tc>
          <w:tcPr>
            <w:tcW w:w="1185" w:type="dxa"/>
            <w:tcMar>
              <w:top w:w="60" w:type="dxa"/>
              <w:left w:w="120" w:type="dxa"/>
              <w:bottom w:w="30" w:type="dxa"/>
              <w:right w:w="120" w:type="dxa"/>
            </w:tcMar>
          </w:tcPr>
          <w:p w14:paraId="700AB13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2B88E91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7月</w:t>
            </w:r>
          </w:p>
        </w:tc>
        <w:tc>
          <w:tcPr>
            <w:tcW w:w="1185" w:type="dxa"/>
            <w:tcMar>
              <w:top w:w="60" w:type="dxa"/>
              <w:left w:w="120" w:type="dxa"/>
              <w:bottom w:w="30" w:type="dxa"/>
              <w:right w:w="120" w:type="dxa"/>
            </w:tcMar>
          </w:tcPr>
          <w:p w14:paraId="38485DA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690974D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r w14:paraId="7F1C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7FA4A1A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27</w:t>
            </w:r>
          </w:p>
        </w:tc>
        <w:tc>
          <w:tcPr>
            <w:tcW w:w="1185" w:type="dxa"/>
            <w:tcMar>
              <w:top w:w="60" w:type="dxa"/>
              <w:left w:w="120" w:type="dxa"/>
              <w:bottom w:w="30" w:type="dxa"/>
              <w:right w:w="120" w:type="dxa"/>
            </w:tcMar>
          </w:tcPr>
          <w:p w14:paraId="71F72ED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185" w:type="dxa"/>
            <w:tcMar>
              <w:top w:w="60" w:type="dxa"/>
              <w:left w:w="120" w:type="dxa"/>
              <w:bottom w:w="30" w:type="dxa"/>
              <w:right w:w="120" w:type="dxa"/>
            </w:tcMar>
          </w:tcPr>
          <w:p w14:paraId="39409BB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渠道开发与管理</w:t>
            </w:r>
          </w:p>
        </w:tc>
        <w:tc>
          <w:tcPr>
            <w:tcW w:w="1185" w:type="dxa"/>
            <w:tcMar>
              <w:top w:w="60" w:type="dxa"/>
              <w:left w:w="120" w:type="dxa"/>
              <w:bottom w:w="30" w:type="dxa"/>
              <w:right w:w="120" w:type="dxa"/>
            </w:tcMar>
          </w:tcPr>
          <w:p w14:paraId="1F8ED8A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12ED642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8月</w:t>
            </w:r>
          </w:p>
        </w:tc>
        <w:tc>
          <w:tcPr>
            <w:tcW w:w="1185" w:type="dxa"/>
            <w:tcMar>
              <w:top w:w="60" w:type="dxa"/>
              <w:left w:w="120" w:type="dxa"/>
              <w:bottom w:w="30" w:type="dxa"/>
              <w:right w:w="120" w:type="dxa"/>
            </w:tcMar>
          </w:tcPr>
          <w:p w14:paraId="2981B43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2D4D511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r w14:paraId="6BDDF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1C16805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28</w:t>
            </w:r>
          </w:p>
        </w:tc>
        <w:tc>
          <w:tcPr>
            <w:tcW w:w="1185" w:type="dxa"/>
            <w:tcMar>
              <w:top w:w="60" w:type="dxa"/>
              <w:left w:w="120" w:type="dxa"/>
              <w:bottom w:w="30" w:type="dxa"/>
              <w:right w:w="120" w:type="dxa"/>
            </w:tcMar>
          </w:tcPr>
          <w:p w14:paraId="7783534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185" w:type="dxa"/>
            <w:tcMar>
              <w:top w:w="60" w:type="dxa"/>
              <w:left w:w="120" w:type="dxa"/>
              <w:bottom w:w="30" w:type="dxa"/>
              <w:right w:w="120" w:type="dxa"/>
            </w:tcMar>
          </w:tcPr>
          <w:p w14:paraId="6CCCEB5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商业画布-商业思维</w:t>
            </w:r>
          </w:p>
        </w:tc>
        <w:tc>
          <w:tcPr>
            <w:tcW w:w="1185" w:type="dxa"/>
            <w:tcMar>
              <w:top w:w="60" w:type="dxa"/>
              <w:left w:w="120" w:type="dxa"/>
              <w:bottom w:w="30" w:type="dxa"/>
              <w:right w:w="120" w:type="dxa"/>
            </w:tcMar>
          </w:tcPr>
          <w:p w14:paraId="13114D4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53F7A21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11月</w:t>
            </w:r>
          </w:p>
        </w:tc>
        <w:tc>
          <w:tcPr>
            <w:tcW w:w="1185" w:type="dxa"/>
            <w:tcMar>
              <w:top w:w="60" w:type="dxa"/>
              <w:left w:w="120" w:type="dxa"/>
              <w:bottom w:w="30" w:type="dxa"/>
              <w:right w:w="120" w:type="dxa"/>
            </w:tcMar>
          </w:tcPr>
          <w:p w14:paraId="1BC3B46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5133560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r w14:paraId="0FC0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B13F76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29</w:t>
            </w:r>
          </w:p>
        </w:tc>
        <w:tc>
          <w:tcPr>
            <w:tcW w:w="1185" w:type="dxa"/>
            <w:tcMar>
              <w:top w:w="60" w:type="dxa"/>
              <w:left w:w="120" w:type="dxa"/>
              <w:bottom w:w="30" w:type="dxa"/>
              <w:right w:w="120" w:type="dxa"/>
            </w:tcMar>
          </w:tcPr>
          <w:p w14:paraId="66B49D6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185" w:type="dxa"/>
            <w:tcMar>
              <w:top w:w="60" w:type="dxa"/>
              <w:left w:w="120" w:type="dxa"/>
              <w:bottom w:w="30" w:type="dxa"/>
              <w:right w:w="120" w:type="dxa"/>
            </w:tcMar>
          </w:tcPr>
          <w:p w14:paraId="6DD72F6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客户服务技能提升</w:t>
            </w:r>
          </w:p>
        </w:tc>
        <w:tc>
          <w:tcPr>
            <w:tcW w:w="1185" w:type="dxa"/>
            <w:tcMar>
              <w:top w:w="60" w:type="dxa"/>
              <w:left w:w="120" w:type="dxa"/>
              <w:bottom w:w="30" w:type="dxa"/>
              <w:right w:w="120" w:type="dxa"/>
            </w:tcMar>
          </w:tcPr>
          <w:p w14:paraId="34523B7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657115B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12月</w:t>
            </w:r>
          </w:p>
        </w:tc>
        <w:tc>
          <w:tcPr>
            <w:tcW w:w="1185" w:type="dxa"/>
            <w:tcMar>
              <w:top w:w="60" w:type="dxa"/>
              <w:left w:w="120" w:type="dxa"/>
              <w:bottom w:w="30" w:type="dxa"/>
              <w:right w:w="120" w:type="dxa"/>
            </w:tcMar>
          </w:tcPr>
          <w:p w14:paraId="605CBC3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6C327EF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bl>
    <w:p w14:paraId="4F6D3C8C">
      <w:pPr>
        <w:pStyle w:val="29"/>
        <w:bidi w:val="0"/>
      </w:pPr>
    </w:p>
    <w:p w14:paraId="3C88A2C5">
      <w:pPr>
        <w:pStyle w:val="28"/>
        <w:bidi w:val="0"/>
      </w:pPr>
      <w:bookmarkStart w:id="26" w:name="_Toc12134"/>
      <w:r>
        <w:t>202</w:t>
      </w:r>
      <w:r>
        <w:rPr>
          <w:rFonts w:hint="eastAsia"/>
          <w:lang w:val="en-US" w:eastAsia="zh-CN"/>
        </w:rPr>
        <w:t>5</w:t>
      </w:r>
      <w:r>
        <w:t>年运维人员岗位互备计划（AB角色互备）</w:t>
      </w:r>
      <w:bookmarkEnd w:id="25"/>
      <w:bookmarkEnd w:id="26"/>
    </w:p>
    <w:p w14:paraId="3B0436DD">
      <w:pPr>
        <w:pStyle w:val="29"/>
        <w:bidi w:val="0"/>
      </w:pPr>
      <w:r>
        <w:t>AB岗备份是指为同一项核心职责或关键业务流程，设定两名（或以上）责任人。其中，A岗为该职责的主要责任人（主岗），B岗为备份责任人（备岗）。当A岗因故无法履职时，B岗自动接替其工作，确保业务无缝衔接、顺畅运行。</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85"/>
        <w:gridCol w:w="1565"/>
        <w:gridCol w:w="805"/>
        <w:gridCol w:w="1185"/>
        <w:gridCol w:w="1185"/>
        <w:gridCol w:w="1185"/>
        <w:gridCol w:w="1397"/>
      </w:tblGrid>
      <w:tr w14:paraId="0492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147C6D6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岗位类别</w:t>
            </w:r>
          </w:p>
        </w:tc>
        <w:tc>
          <w:tcPr>
            <w:tcW w:w="1565" w:type="dxa"/>
            <w:tcMar>
              <w:top w:w="60" w:type="dxa"/>
              <w:left w:w="120" w:type="dxa"/>
              <w:bottom w:w="30" w:type="dxa"/>
              <w:right w:w="120" w:type="dxa"/>
            </w:tcMar>
          </w:tcPr>
          <w:p w14:paraId="2F891AF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岗位名称</w:t>
            </w:r>
          </w:p>
        </w:tc>
        <w:tc>
          <w:tcPr>
            <w:tcW w:w="805" w:type="dxa"/>
            <w:tcMar>
              <w:top w:w="60" w:type="dxa"/>
              <w:left w:w="120" w:type="dxa"/>
              <w:bottom w:w="30" w:type="dxa"/>
              <w:right w:w="120" w:type="dxa"/>
            </w:tcMar>
          </w:tcPr>
          <w:p w14:paraId="51B8B5B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互备人数</w:t>
            </w:r>
          </w:p>
        </w:tc>
        <w:tc>
          <w:tcPr>
            <w:tcW w:w="1185" w:type="dxa"/>
            <w:tcMar>
              <w:top w:w="60" w:type="dxa"/>
              <w:left w:w="120" w:type="dxa"/>
              <w:bottom w:w="30" w:type="dxa"/>
              <w:right w:w="120" w:type="dxa"/>
            </w:tcMar>
          </w:tcPr>
          <w:p w14:paraId="26159F2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岗位角色（A）</w:t>
            </w:r>
          </w:p>
        </w:tc>
        <w:tc>
          <w:tcPr>
            <w:tcW w:w="1185" w:type="dxa"/>
            <w:tcMar>
              <w:top w:w="60" w:type="dxa"/>
              <w:left w:w="120" w:type="dxa"/>
              <w:bottom w:w="30" w:type="dxa"/>
              <w:right w:w="120" w:type="dxa"/>
            </w:tcMar>
          </w:tcPr>
          <w:p w14:paraId="3CB3CF7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岗位角色（B）</w:t>
            </w:r>
          </w:p>
        </w:tc>
        <w:tc>
          <w:tcPr>
            <w:tcW w:w="1185" w:type="dxa"/>
            <w:tcMar>
              <w:top w:w="60" w:type="dxa"/>
              <w:left w:w="120" w:type="dxa"/>
              <w:bottom w:w="30" w:type="dxa"/>
              <w:right w:w="120" w:type="dxa"/>
            </w:tcMar>
          </w:tcPr>
          <w:p w14:paraId="36D03C6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储备方式</w:t>
            </w:r>
          </w:p>
        </w:tc>
        <w:tc>
          <w:tcPr>
            <w:tcW w:w="1397" w:type="dxa"/>
            <w:tcMar>
              <w:top w:w="60" w:type="dxa"/>
              <w:left w:w="120" w:type="dxa"/>
              <w:bottom w:w="30" w:type="dxa"/>
              <w:right w:w="120" w:type="dxa"/>
            </w:tcMar>
          </w:tcPr>
          <w:p w14:paraId="557B4C7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lang w:val="en-US" w:eastAsia="zh-CN"/>
              </w:rPr>
              <w:t>计划时间</w:t>
            </w:r>
          </w:p>
        </w:tc>
      </w:tr>
      <w:tr w14:paraId="63040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restart"/>
            <w:tcMar>
              <w:top w:w="60" w:type="dxa"/>
              <w:left w:w="120" w:type="dxa"/>
              <w:bottom w:w="30" w:type="dxa"/>
              <w:right w:w="120" w:type="dxa"/>
            </w:tcMar>
          </w:tcPr>
          <w:p w14:paraId="067FF93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管理岗</w:t>
            </w:r>
          </w:p>
        </w:tc>
        <w:tc>
          <w:tcPr>
            <w:tcW w:w="1565" w:type="dxa"/>
            <w:tcMar>
              <w:top w:w="60" w:type="dxa"/>
              <w:left w:w="120" w:type="dxa"/>
              <w:bottom w:w="30" w:type="dxa"/>
              <w:right w:w="120" w:type="dxa"/>
            </w:tcMar>
          </w:tcPr>
          <w:p w14:paraId="0FA44C6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运维部经理</w:t>
            </w:r>
          </w:p>
        </w:tc>
        <w:tc>
          <w:tcPr>
            <w:tcW w:w="805" w:type="dxa"/>
            <w:tcMar>
              <w:top w:w="60" w:type="dxa"/>
              <w:left w:w="120" w:type="dxa"/>
              <w:bottom w:w="30" w:type="dxa"/>
              <w:right w:w="120" w:type="dxa"/>
            </w:tcMar>
          </w:tcPr>
          <w:p w14:paraId="08EFDE5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185" w:type="dxa"/>
            <w:tcMar>
              <w:top w:w="60" w:type="dxa"/>
              <w:left w:w="120" w:type="dxa"/>
              <w:bottom w:w="30" w:type="dxa"/>
              <w:right w:w="120" w:type="dxa"/>
            </w:tcMar>
          </w:tcPr>
          <w:p w14:paraId="3FFBDA2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运维部经理</w:t>
            </w:r>
          </w:p>
        </w:tc>
        <w:tc>
          <w:tcPr>
            <w:tcW w:w="1185" w:type="dxa"/>
            <w:tcMar>
              <w:top w:w="60" w:type="dxa"/>
              <w:left w:w="120" w:type="dxa"/>
              <w:bottom w:w="30" w:type="dxa"/>
              <w:right w:w="120" w:type="dxa"/>
            </w:tcMar>
          </w:tcPr>
          <w:p w14:paraId="7A89EDF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应急通信运维工程师</w:t>
            </w:r>
          </w:p>
        </w:tc>
        <w:tc>
          <w:tcPr>
            <w:tcW w:w="1185" w:type="dxa"/>
            <w:vMerge w:val="restart"/>
            <w:tcMar>
              <w:top w:w="60" w:type="dxa"/>
              <w:left w:w="120" w:type="dxa"/>
              <w:bottom w:w="30" w:type="dxa"/>
              <w:right w:w="120" w:type="dxa"/>
            </w:tcMar>
          </w:tcPr>
          <w:p w14:paraId="01BB4AF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岗位互备</w:t>
            </w:r>
          </w:p>
        </w:tc>
        <w:tc>
          <w:tcPr>
            <w:tcW w:w="1397" w:type="dxa"/>
            <w:tcMar>
              <w:top w:w="60" w:type="dxa"/>
              <w:left w:w="120" w:type="dxa"/>
              <w:bottom w:w="30" w:type="dxa"/>
              <w:right w:w="120" w:type="dxa"/>
            </w:tcMar>
          </w:tcPr>
          <w:p w14:paraId="02E25D4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lang w:val="en-US" w:eastAsia="zh-CN"/>
              </w:rPr>
              <w:t>2025年3月</w:t>
            </w:r>
          </w:p>
        </w:tc>
      </w:tr>
      <w:tr w14:paraId="7B82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continue"/>
            <w:tcMar>
              <w:top w:w="60" w:type="dxa"/>
              <w:left w:w="120" w:type="dxa"/>
              <w:bottom w:w="30" w:type="dxa"/>
              <w:right w:w="120" w:type="dxa"/>
            </w:tcMar>
          </w:tcPr>
          <w:p w14:paraId="3095F7F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65" w:type="dxa"/>
            <w:tcMar>
              <w:top w:w="60" w:type="dxa"/>
              <w:left w:w="120" w:type="dxa"/>
              <w:bottom w:w="30" w:type="dxa"/>
              <w:right w:w="120" w:type="dxa"/>
            </w:tcMar>
          </w:tcPr>
          <w:p w14:paraId="0BCC8D3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eastAsia="等线" w:cs="Arial"/>
                <w:sz w:val="22"/>
                <w:lang w:val="en-US" w:eastAsia="zh-CN"/>
              </w:rPr>
              <w:t>研发部经理</w:t>
            </w:r>
          </w:p>
        </w:tc>
        <w:tc>
          <w:tcPr>
            <w:tcW w:w="805" w:type="dxa"/>
            <w:tcMar>
              <w:top w:w="60" w:type="dxa"/>
              <w:left w:w="120" w:type="dxa"/>
              <w:bottom w:w="30" w:type="dxa"/>
              <w:right w:w="120" w:type="dxa"/>
            </w:tcMar>
          </w:tcPr>
          <w:p w14:paraId="1AFD656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185" w:type="dxa"/>
            <w:tcMar>
              <w:top w:w="60" w:type="dxa"/>
              <w:left w:w="120" w:type="dxa"/>
              <w:bottom w:w="30" w:type="dxa"/>
              <w:right w:w="120" w:type="dxa"/>
            </w:tcMar>
          </w:tcPr>
          <w:p w14:paraId="3F73577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研发部经理</w:t>
            </w:r>
          </w:p>
        </w:tc>
        <w:tc>
          <w:tcPr>
            <w:tcW w:w="1185" w:type="dxa"/>
            <w:tcMar>
              <w:top w:w="60" w:type="dxa"/>
              <w:left w:w="120" w:type="dxa"/>
              <w:bottom w:w="30" w:type="dxa"/>
              <w:right w:w="120" w:type="dxa"/>
            </w:tcMar>
          </w:tcPr>
          <w:p w14:paraId="686282F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eastAsia="zh-CN"/>
              </w:rPr>
            </w:pPr>
            <w:r>
              <w:rPr>
                <w:rFonts w:hint="eastAsia" w:eastAsia="等线" w:cs="Arial"/>
                <w:sz w:val="22"/>
                <w:lang w:eastAsia="zh-CN"/>
              </w:rPr>
              <w:t>软件研发工程师</w:t>
            </w:r>
          </w:p>
        </w:tc>
        <w:tc>
          <w:tcPr>
            <w:tcW w:w="1185" w:type="dxa"/>
            <w:vMerge w:val="continue"/>
            <w:tcMar>
              <w:top w:w="60" w:type="dxa"/>
              <w:left w:w="120" w:type="dxa"/>
              <w:bottom w:w="30" w:type="dxa"/>
              <w:right w:w="120" w:type="dxa"/>
            </w:tcMar>
          </w:tcPr>
          <w:p w14:paraId="7AAFB41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97" w:type="dxa"/>
            <w:tcMar>
              <w:top w:w="60" w:type="dxa"/>
              <w:left w:w="120" w:type="dxa"/>
              <w:bottom w:w="30" w:type="dxa"/>
              <w:right w:w="120" w:type="dxa"/>
            </w:tcMar>
          </w:tcPr>
          <w:p w14:paraId="34B8ED6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2025年3月</w:t>
            </w:r>
          </w:p>
        </w:tc>
      </w:tr>
      <w:tr w14:paraId="01F1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restart"/>
            <w:tcMar>
              <w:top w:w="60" w:type="dxa"/>
              <w:left w:w="120" w:type="dxa"/>
              <w:bottom w:w="30" w:type="dxa"/>
              <w:right w:w="120" w:type="dxa"/>
            </w:tcMar>
          </w:tcPr>
          <w:p w14:paraId="71E2F8B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技术岗</w:t>
            </w:r>
          </w:p>
        </w:tc>
        <w:tc>
          <w:tcPr>
            <w:tcW w:w="1565" w:type="dxa"/>
            <w:tcMar>
              <w:top w:w="60" w:type="dxa"/>
              <w:left w:w="120" w:type="dxa"/>
              <w:bottom w:w="30" w:type="dxa"/>
              <w:right w:w="120" w:type="dxa"/>
            </w:tcMar>
          </w:tcPr>
          <w:p w14:paraId="093652B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应急通信运维工程师</w:t>
            </w:r>
          </w:p>
        </w:tc>
        <w:tc>
          <w:tcPr>
            <w:tcW w:w="805" w:type="dxa"/>
            <w:tcMar>
              <w:top w:w="60" w:type="dxa"/>
              <w:left w:w="120" w:type="dxa"/>
              <w:bottom w:w="30" w:type="dxa"/>
              <w:right w:w="120" w:type="dxa"/>
            </w:tcMar>
          </w:tcPr>
          <w:p w14:paraId="48F02B9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1185" w:type="dxa"/>
            <w:tcMar>
              <w:top w:w="60" w:type="dxa"/>
              <w:left w:w="120" w:type="dxa"/>
              <w:bottom w:w="30" w:type="dxa"/>
              <w:right w:w="120" w:type="dxa"/>
            </w:tcMar>
          </w:tcPr>
          <w:p w14:paraId="628D98A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应急通信运维工程师</w:t>
            </w:r>
          </w:p>
        </w:tc>
        <w:tc>
          <w:tcPr>
            <w:tcW w:w="1185" w:type="dxa"/>
            <w:tcMar>
              <w:top w:w="60" w:type="dxa"/>
              <w:left w:w="120" w:type="dxa"/>
              <w:bottom w:w="30" w:type="dxa"/>
              <w:right w:w="120" w:type="dxa"/>
            </w:tcMar>
          </w:tcPr>
          <w:p w14:paraId="6EE0336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传输设备运维工程师</w:t>
            </w:r>
          </w:p>
        </w:tc>
        <w:tc>
          <w:tcPr>
            <w:tcW w:w="1185" w:type="dxa"/>
            <w:vMerge w:val="continue"/>
            <w:tcMar>
              <w:top w:w="60" w:type="dxa"/>
              <w:left w:w="120" w:type="dxa"/>
              <w:bottom w:w="30" w:type="dxa"/>
              <w:right w:w="120" w:type="dxa"/>
            </w:tcMar>
          </w:tcPr>
          <w:p w14:paraId="6D20557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97" w:type="dxa"/>
            <w:tcMar>
              <w:top w:w="60" w:type="dxa"/>
              <w:left w:w="120" w:type="dxa"/>
              <w:bottom w:w="30" w:type="dxa"/>
              <w:right w:w="120" w:type="dxa"/>
            </w:tcMar>
          </w:tcPr>
          <w:p w14:paraId="762C217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2025年7月</w:t>
            </w:r>
          </w:p>
        </w:tc>
      </w:tr>
      <w:tr w14:paraId="0D6BE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continue"/>
            <w:tcMar>
              <w:top w:w="60" w:type="dxa"/>
              <w:left w:w="120" w:type="dxa"/>
              <w:bottom w:w="30" w:type="dxa"/>
              <w:right w:w="120" w:type="dxa"/>
            </w:tcMar>
          </w:tcPr>
          <w:p w14:paraId="543B285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65" w:type="dxa"/>
            <w:tcMar>
              <w:top w:w="60" w:type="dxa"/>
              <w:left w:w="120" w:type="dxa"/>
              <w:bottom w:w="30" w:type="dxa"/>
              <w:right w:w="120" w:type="dxa"/>
            </w:tcMar>
          </w:tcPr>
          <w:p w14:paraId="612FC8A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基础环境运维工程师</w:t>
            </w:r>
          </w:p>
        </w:tc>
        <w:tc>
          <w:tcPr>
            <w:tcW w:w="805" w:type="dxa"/>
            <w:tcMar>
              <w:top w:w="60" w:type="dxa"/>
              <w:left w:w="120" w:type="dxa"/>
              <w:bottom w:w="30" w:type="dxa"/>
              <w:right w:w="120" w:type="dxa"/>
            </w:tcMar>
          </w:tcPr>
          <w:p w14:paraId="448E98C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1185" w:type="dxa"/>
            <w:tcMar>
              <w:top w:w="60" w:type="dxa"/>
              <w:left w:w="120" w:type="dxa"/>
              <w:bottom w:w="30" w:type="dxa"/>
              <w:right w:w="120" w:type="dxa"/>
            </w:tcMar>
          </w:tcPr>
          <w:p w14:paraId="3590CB1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基础环境运维工程师</w:t>
            </w:r>
          </w:p>
        </w:tc>
        <w:tc>
          <w:tcPr>
            <w:tcW w:w="1185" w:type="dxa"/>
            <w:tcMar>
              <w:top w:w="60" w:type="dxa"/>
              <w:left w:w="120" w:type="dxa"/>
              <w:bottom w:w="30" w:type="dxa"/>
              <w:right w:w="120" w:type="dxa"/>
            </w:tcMar>
          </w:tcPr>
          <w:p w14:paraId="480B82A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会议电视运维工程师</w:t>
            </w:r>
          </w:p>
        </w:tc>
        <w:tc>
          <w:tcPr>
            <w:tcW w:w="1185" w:type="dxa"/>
            <w:vMerge w:val="continue"/>
            <w:tcMar>
              <w:top w:w="60" w:type="dxa"/>
              <w:left w:w="120" w:type="dxa"/>
              <w:bottom w:w="30" w:type="dxa"/>
              <w:right w:w="120" w:type="dxa"/>
            </w:tcMar>
          </w:tcPr>
          <w:p w14:paraId="1A7CC70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97" w:type="dxa"/>
            <w:tcMar>
              <w:top w:w="60" w:type="dxa"/>
              <w:left w:w="120" w:type="dxa"/>
              <w:bottom w:w="30" w:type="dxa"/>
              <w:right w:w="120" w:type="dxa"/>
            </w:tcMar>
          </w:tcPr>
          <w:p w14:paraId="1C43BED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2025年8月</w:t>
            </w:r>
          </w:p>
        </w:tc>
      </w:tr>
      <w:tr w14:paraId="1A849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continue"/>
            <w:tcMar>
              <w:top w:w="60" w:type="dxa"/>
              <w:left w:w="120" w:type="dxa"/>
              <w:bottom w:w="30" w:type="dxa"/>
              <w:right w:w="120" w:type="dxa"/>
            </w:tcMar>
          </w:tcPr>
          <w:p w14:paraId="58F17A1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65" w:type="dxa"/>
            <w:tcMar>
              <w:top w:w="60" w:type="dxa"/>
              <w:left w:w="120" w:type="dxa"/>
              <w:bottom w:w="30" w:type="dxa"/>
              <w:right w:w="120" w:type="dxa"/>
            </w:tcMar>
          </w:tcPr>
          <w:p w14:paraId="0BCC9B7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eastAsia="zh-CN"/>
              </w:rPr>
            </w:pPr>
            <w:r>
              <w:rPr>
                <w:rFonts w:hint="eastAsia" w:eastAsia="等线" w:cs="Arial"/>
                <w:sz w:val="22"/>
                <w:lang w:eastAsia="zh-CN"/>
              </w:rPr>
              <w:t>软件研发工程师</w:t>
            </w:r>
          </w:p>
        </w:tc>
        <w:tc>
          <w:tcPr>
            <w:tcW w:w="805" w:type="dxa"/>
            <w:tcMar>
              <w:top w:w="60" w:type="dxa"/>
              <w:left w:w="120" w:type="dxa"/>
              <w:bottom w:w="30" w:type="dxa"/>
              <w:right w:w="120" w:type="dxa"/>
            </w:tcMar>
          </w:tcPr>
          <w:p w14:paraId="23B6F5C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w:t>
            </w:r>
          </w:p>
        </w:tc>
        <w:tc>
          <w:tcPr>
            <w:tcW w:w="1185" w:type="dxa"/>
            <w:tcMar>
              <w:top w:w="60" w:type="dxa"/>
              <w:left w:w="120" w:type="dxa"/>
              <w:bottom w:w="30" w:type="dxa"/>
              <w:right w:w="120" w:type="dxa"/>
            </w:tcMar>
          </w:tcPr>
          <w:p w14:paraId="046BAA8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软件研发工程师（中级）</w:t>
            </w:r>
          </w:p>
        </w:tc>
        <w:tc>
          <w:tcPr>
            <w:tcW w:w="1185" w:type="dxa"/>
            <w:tcMar>
              <w:top w:w="60" w:type="dxa"/>
              <w:left w:w="120" w:type="dxa"/>
              <w:bottom w:w="30" w:type="dxa"/>
              <w:right w:w="120" w:type="dxa"/>
            </w:tcMar>
          </w:tcPr>
          <w:p w14:paraId="2B22D2E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eastAsia="zh-CN"/>
              </w:rPr>
              <w:t>软件研发工程师</w:t>
            </w:r>
            <w:r>
              <w:rPr>
                <w:rFonts w:ascii="Arial" w:hAnsi="Arial" w:eastAsia="等线" w:cs="Arial"/>
                <w:sz w:val="22"/>
              </w:rPr>
              <w:t>（初级）</w:t>
            </w:r>
          </w:p>
        </w:tc>
        <w:tc>
          <w:tcPr>
            <w:tcW w:w="1185" w:type="dxa"/>
            <w:vMerge w:val="continue"/>
            <w:tcMar>
              <w:top w:w="60" w:type="dxa"/>
              <w:left w:w="120" w:type="dxa"/>
              <w:bottom w:w="30" w:type="dxa"/>
              <w:right w:w="120" w:type="dxa"/>
            </w:tcMar>
          </w:tcPr>
          <w:p w14:paraId="77E4668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97" w:type="dxa"/>
            <w:tcMar>
              <w:top w:w="60" w:type="dxa"/>
              <w:left w:w="120" w:type="dxa"/>
              <w:bottom w:w="30" w:type="dxa"/>
              <w:right w:w="120" w:type="dxa"/>
            </w:tcMar>
          </w:tcPr>
          <w:p w14:paraId="19251D0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2025年8月</w:t>
            </w:r>
          </w:p>
        </w:tc>
      </w:tr>
      <w:tr w14:paraId="7B65C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0" w:type="dxa"/>
            <w:gridSpan w:val="2"/>
            <w:tcMar>
              <w:top w:w="60" w:type="dxa"/>
              <w:left w:w="120" w:type="dxa"/>
              <w:bottom w:w="30" w:type="dxa"/>
              <w:right w:w="120" w:type="dxa"/>
            </w:tcMar>
          </w:tcPr>
          <w:p w14:paraId="1A023C1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合计</w:t>
            </w:r>
          </w:p>
        </w:tc>
        <w:tc>
          <w:tcPr>
            <w:tcW w:w="805" w:type="dxa"/>
            <w:tcMar>
              <w:top w:w="60" w:type="dxa"/>
              <w:left w:w="120" w:type="dxa"/>
              <w:bottom w:w="30" w:type="dxa"/>
              <w:right w:w="120" w:type="dxa"/>
            </w:tcMar>
          </w:tcPr>
          <w:p w14:paraId="6192DD4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lang w:val="en-US" w:eastAsia="zh-CN"/>
              </w:rPr>
              <w:t>10</w:t>
            </w:r>
          </w:p>
        </w:tc>
        <w:tc>
          <w:tcPr>
            <w:tcW w:w="1185" w:type="dxa"/>
            <w:tcMar>
              <w:top w:w="60" w:type="dxa"/>
              <w:left w:w="120" w:type="dxa"/>
              <w:bottom w:w="30" w:type="dxa"/>
              <w:right w:w="120" w:type="dxa"/>
            </w:tcMar>
          </w:tcPr>
          <w:p w14:paraId="6C57BBE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w:t>
            </w:r>
          </w:p>
        </w:tc>
        <w:tc>
          <w:tcPr>
            <w:tcW w:w="1185" w:type="dxa"/>
            <w:tcMar>
              <w:top w:w="60" w:type="dxa"/>
              <w:left w:w="120" w:type="dxa"/>
              <w:bottom w:w="30" w:type="dxa"/>
              <w:right w:w="120" w:type="dxa"/>
            </w:tcMar>
          </w:tcPr>
          <w:p w14:paraId="3EC5F92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w:t>
            </w:r>
          </w:p>
        </w:tc>
        <w:tc>
          <w:tcPr>
            <w:tcW w:w="1185" w:type="dxa"/>
            <w:tcMar>
              <w:top w:w="60" w:type="dxa"/>
              <w:left w:w="120" w:type="dxa"/>
              <w:bottom w:w="30" w:type="dxa"/>
              <w:right w:w="120" w:type="dxa"/>
            </w:tcMar>
          </w:tcPr>
          <w:p w14:paraId="7BE887B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w:t>
            </w:r>
          </w:p>
        </w:tc>
        <w:tc>
          <w:tcPr>
            <w:tcW w:w="1397" w:type="dxa"/>
            <w:tcMar>
              <w:top w:w="60" w:type="dxa"/>
              <w:left w:w="120" w:type="dxa"/>
              <w:bottom w:w="30" w:type="dxa"/>
              <w:right w:w="120" w:type="dxa"/>
            </w:tcMar>
          </w:tcPr>
          <w:p w14:paraId="0A4DD81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r>
    </w:tbl>
    <w:p w14:paraId="44D8552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3025501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6"/>
      <w:bookmarkStart w:id="28" w:name="_Toc24889"/>
      <w:r>
        <w:t>202</w:t>
      </w:r>
      <w:r>
        <w:rPr>
          <w:rFonts w:hint="eastAsia"/>
          <w:lang w:val="en-US" w:eastAsia="zh-CN"/>
        </w:rPr>
        <w:t>5</w:t>
      </w:r>
      <w:r>
        <w:t>年运维人员绩效考核计划</w:t>
      </w:r>
      <w:bookmarkEnd w:id="27"/>
      <w:bookmarkEnd w:id="28"/>
    </w:p>
    <w:p w14:paraId="249780D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heading_17"/>
      <w:bookmarkStart w:id="30" w:name="_Toc11005"/>
      <w:r>
        <w:t>考核执行部门</w:t>
      </w:r>
      <w:bookmarkEnd w:id="29"/>
      <w:bookmarkEnd w:id="30"/>
    </w:p>
    <w:p w14:paraId="00CB10C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人力部</w:t>
      </w:r>
      <w:r>
        <w:t>作为年终考核的主要牵头部门，负责制定绩效考核方案、组织绩效考核实施、员工级考核得分汇总及考核结果的汇总与运用。</w:t>
      </w:r>
    </w:p>
    <w:p w14:paraId="6FCF4CA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heading_18"/>
      <w:bookmarkStart w:id="32" w:name="_Toc8874"/>
      <w:r>
        <w:t>计划考核时间</w:t>
      </w:r>
      <w:bookmarkEnd w:id="31"/>
      <w:bookmarkEnd w:id="32"/>
    </w:p>
    <w:p w14:paraId="1F80EBFC">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季度考核：对员工当季度工作绩效进行考核，考核时间为下季度第一个月份的1日～25日，遇节假日顺延。</w:t>
      </w:r>
    </w:p>
    <w:p w14:paraId="3DD432AF">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年度考核：对员工当年工作绩效进行考核，考核时间为下年度一月份的1日～25日，遇节假日顺延。</w:t>
      </w:r>
    </w:p>
    <w:p w14:paraId="4D6EC9E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heading_19"/>
      <w:bookmarkStart w:id="34" w:name="_Toc9383"/>
      <w:r>
        <w:t>接受考核部门</w:t>
      </w:r>
      <w:bookmarkEnd w:id="33"/>
      <w:bookmarkEnd w:id="34"/>
    </w:p>
    <w:p w14:paraId="612D9FE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人力部、运维部、研发部及质量部等运维相关部门。</w:t>
      </w:r>
    </w:p>
    <w:p w14:paraId="5FE35BC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heading_20"/>
      <w:bookmarkStart w:id="36" w:name="_Toc27602"/>
      <w:r>
        <w:t>考核流程</w:t>
      </w:r>
      <w:bookmarkEnd w:id="35"/>
      <w:bookmarkEnd w:id="36"/>
    </w:p>
    <w:p w14:paraId="3042562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_Toc22104"/>
      <w:r>
        <w:t>个人申报</w:t>
      </w:r>
      <w:bookmarkEnd w:id="37"/>
    </w:p>
    <w:p w14:paraId="2F5B580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每季度第一个月5日前，每位员工按照公司人资部门提供的绩效评价表完成自我评价并填报个人绩效，报送部门负责人。</w:t>
      </w:r>
    </w:p>
    <w:p w14:paraId="3864340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_Toc8292"/>
      <w:r>
        <w:t>部门审核</w:t>
      </w:r>
      <w:bookmarkEnd w:id="38"/>
    </w:p>
    <w:p w14:paraId="1BBD448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每季度第一个月10日前，部门负责人审核和评价本部门员工绩效；其他员工绩效由部门负责人送至业主单位相关部门负责人审核、评价并签字。</w:t>
      </w:r>
    </w:p>
    <w:p w14:paraId="577E400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_Toc2140"/>
      <w:r>
        <w:t>公司审定</w:t>
      </w:r>
      <w:bookmarkEnd w:id="39"/>
    </w:p>
    <w:p w14:paraId="2D5D0E3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每季度第一个月15日前，经公司分管领导审查后，由公司执行董事主持绩效考核会议审定各位员工的绩效等级。其中，部门负责人的绩效等级由公司绩效考核会议根据部门安全生产、工作任务、专业指标、遵章守纪等综合情况评定。</w:t>
      </w:r>
    </w:p>
    <w:p w14:paraId="5A0032C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0" w:name="_Toc5455"/>
      <w:r>
        <w:t>考核公示</w:t>
      </w:r>
      <w:bookmarkEnd w:id="40"/>
    </w:p>
    <w:p w14:paraId="2E959D3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每季度第一个月20日前，公司人资部门根据绩效考核会议审定结果，公示绩效考核等级。</w:t>
      </w:r>
    </w:p>
    <w:p w14:paraId="00AB6B3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_Toc6739"/>
      <w:r>
        <w:t>薪酬发放</w:t>
      </w:r>
      <w:bookmarkEnd w:id="41"/>
    </w:p>
    <w:p w14:paraId="13F31BB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每月30日前，公司人资部门根据绩效考核等级，发放绩效奖金。</w:t>
      </w:r>
    </w:p>
    <w:p w14:paraId="496ABE7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heading_21"/>
      <w:bookmarkStart w:id="43" w:name="_Toc22624"/>
      <w:r>
        <w:t>202</w:t>
      </w:r>
      <w:r>
        <w:rPr>
          <w:rFonts w:hint="eastAsia"/>
          <w:lang w:val="en-US" w:eastAsia="zh-CN"/>
        </w:rPr>
        <w:t>5</w:t>
      </w:r>
      <w:r>
        <w:t>年运维人员岗位技能评价计划</w:t>
      </w:r>
      <w:bookmarkEnd w:id="42"/>
      <w:bookmarkEnd w:id="43"/>
    </w:p>
    <w:p w14:paraId="7E7DC002">
      <w:pPr>
        <w:pStyle w:val="30"/>
        <w:bidi w:val="0"/>
      </w:pPr>
      <w:bookmarkStart w:id="44" w:name="_Toc1242"/>
      <w:r>
        <w:t>不定期评价</w:t>
      </w:r>
      <w:bookmarkEnd w:id="44"/>
    </w:p>
    <w:p w14:paraId="343A07D5">
      <w:pPr>
        <w:pStyle w:val="29"/>
        <w:bidi w:val="0"/>
      </w:pPr>
      <w:r>
        <w:t>员工技能等级初定，定级指导原则为按岗位、职称、技能定级，覆盖对象包括新进应届毕业生、新进社会招聘人员、特殊引进人才及现任职位员工。</w:t>
      </w:r>
    </w:p>
    <w:p w14:paraId="1EC4D5F6">
      <w:pPr>
        <w:pStyle w:val="30"/>
        <w:bidi w:val="0"/>
      </w:pPr>
      <w:bookmarkStart w:id="45" w:name="_Toc8637"/>
      <w:r>
        <w:t>定期评价</w:t>
      </w:r>
      <w:bookmarkEnd w:id="45"/>
    </w:p>
    <w:p w14:paraId="7F797BDB">
      <w:pPr>
        <w:pStyle w:val="29"/>
        <w:bidi w:val="0"/>
      </w:pPr>
      <w:r>
        <w:t>员工职级岗级调整。公司根据经营状况，结合员工绩效考核情况，由公司考评小组研究确定，每年按一定比例对员工进行岗级调整，调整原则为岗级能上能下、劳动报酬能增能减。</w:t>
      </w:r>
    </w:p>
    <w:p w14:paraId="4562EEAB">
      <w:pPr>
        <w:pStyle w:val="30"/>
        <w:bidi w:val="0"/>
      </w:pPr>
      <w:bookmarkStart w:id="46" w:name="_Toc8593"/>
      <w:r>
        <w:t>评价分类</w:t>
      </w:r>
      <w:bookmarkEnd w:id="46"/>
    </w:p>
    <w:p w14:paraId="76CB9009">
      <w:pPr>
        <w:pStyle w:val="29"/>
        <w:bidi w:val="0"/>
      </w:pPr>
      <w:r>
        <w:t>依据公司发展战略、组织架构、各部门业务性质及职能，将职务分为管理类、技术类</w:t>
      </w:r>
      <w:r>
        <w:rPr>
          <w:rFonts w:hint="eastAsia"/>
          <w:lang w:val="en-US" w:eastAsia="zh-CN"/>
        </w:rPr>
        <w:t>和操作类</w:t>
      </w:r>
      <w:bookmarkStart w:id="49" w:name="_GoBack"/>
      <w:bookmarkEnd w:id="49"/>
      <w:r>
        <w:rPr>
          <w:rFonts w:hint="eastAsia"/>
          <w:lang w:val="en-US" w:eastAsia="zh-CN"/>
        </w:rPr>
        <w:t>三</w:t>
      </w:r>
      <w:r>
        <w:t>个类别。</w:t>
      </w:r>
    </w:p>
    <w:p w14:paraId="568615CD">
      <w:pPr>
        <w:pStyle w:val="30"/>
        <w:bidi w:val="0"/>
      </w:pPr>
      <w:bookmarkStart w:id="47" w:name="_Toc9802"/>
      <w:r>
        <w:t>新员工评价</w:t>
      </w:r>
      <w:bookmarkEnd w:id="47"/>
    </w:p>
    <w:p w14:paraId="6D5C66B1">
      <w:pPr>
        <w:pStyle w:val="29"/>
        <w:bidi w:val="0"/>
      </w:pPr>
      <w:r>
        <w:t>202</w:t>
      </w:r>
      <w:r>
        <w:rPr>
          <w:rFonts w:hint="eastAsia"/>
          <w:lang w:val="en-US" w:eastAsia="zh-CN"/>
        </w:rPr>
        <w:t>5</w:t>
      </w:r>
      <w:r>
        <w:t>年招聘计划6人，拟对新入职到岗人员开展技能等级评价工作，将按计划招聘时间有序推进。</w:t>
      </w:r>
    </w:p>
    <w:p w14:paraId="6BC9E001">
      <w:pPr>
        <w:pStyle w:val="30"/>
        <w:bidi w:val="0"/>
      </w:pPr>
      <w:bookmarkStart w:id="48" w:name="_Toc13423"/>
      <w:r>
        <w:t>年度评价</w:t>
      </w:r>
      <w:bookmarkEnd w:id="48"/>
    </w:p>
    <w:p w14:paraId="0B0C0585">
      <w:pPr>
        <w:pStyle w:val="29"/>
        <w:bidi w:val="0"/>
        <w:rPr>
          <w:rFonts w:hint="default"/>
          <w:lang w:val="en-US" w:eastAsia="zh-CN"/>
        </w:rPr>
      </w:pPr>
      <w:r>
        <w:t>12月底开展年度定期评价工作，具体年度技能评价方案将另行制定并执行。</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07D8AE5"/>
    <w:multiLevelType w:val="singleLevel"/>
    <w:tmpl w:val="907D8AE5"/>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0F52A8D"/>
    <w:rsid w:val="01161381"/>
    <w:rsid w:val="01211B1D"/>
    <w:rsid w:val="016245C6"/>
    <w:rsid w:val="01693415"/>
    <w:rsid w:val="016F283F"/>
    <w:rsid w:val="01873A23"/>
    <w:rsid w:val="01C81F50"/>
    <w:rsid w:val="01E52B01"/>
    <w:rsid w:val="02367A62"/>
    <w:rsid w:val="027A149C"/>
    <w:rsid w:val="028440C8"/>
    <w:rsid w:val="02DE229B"/>
    <w:rsid w:val="033856D9"/>
    <w:rsid w:val="033A7AA8"/>
    <w:rsid w:val="03431E67"/>
    <w:rsid w:val="037B62B2"/>
    <w:rsid w:val="037B79F7"/>
    <w:rsid w:val="037E2237"/>
    <w:rsid w:val="03B804CE"/>
    <w:rsid w:val="03DE5A5A"/>
    <w:rsid w:val="03F4456E"/>
    <w:rsid w:val="04A12A37"/>
    <w:rsid w:val="04B4212E"/>
    <w:rsid w:val="04C36455"/>
    <w:rsid w:val="04EF3956"/>
    <w:rsid w:val="04FE63B4"/>
    <w:rsid w:val="05957D83"/>
    <w:rsid w:val="05B95683"/>
    <w:rsid w:val="05C017FD"/>
    <w:rsid w:val="060C68AF"/>
    <w:rsid w:val="06CB49BC"/>
    <w:rsid w:val="06D5093D"/>
    <w:rsid w:val="06EC4F58"/>
    <w:rsid w:val="074B3407"/>
    <w:rsid w:val="07C10266"/>
    <w:rsid w:val="07E15B19"/>
    <w:rsid w:val="07F1509C"/>
    <w:rsid w:val="080B2B96"/>
    <w:rsid w:val="08145EEF"/>
    <w:rsid w:val="08B17BE1"/>
    <w:rsid w:val="08D062B9"/>
    <w:rsid w:val="09AC03F9"/>
    <w:rsid w:val="09DE0562"/>
    <w:rsid w:val="09FA11E0"/>
    <w:rsid w:val="0A173A74"/>
    <w:rsid w:val="0A2148F3"/>
    <w:rsid w:val="0A2F0DBE"/>
    <w:rsid w:val="0AA479FE"/>
    <w:rsid w:val="0AC41E4E"/>
    <w:rsid w:val="0B0A5387"/>
    <w:rsid w:val="0C201B54"/>
    <w:rsid w:val="0C2972BF"/>
    <w:rsid w:val="0C637445"/>
    <w:rsid w:val="0D0F4ED6"/>
    <w:rsid w:val="0D5A0848"/>
    <w:rsid w:val="0D837D9E"/>
    <w:rsid w:val="0D9F44AC"/>
    <w:rsid w:val="0DC83495"/>
    <w:rsid w:val="0DE56999"/>
    <w:rsid w:val="0E4B1F3E"/>
    <w:rsid w:val="0F07055B"/>
    <w:rsid w:val="0F19203C"/>
    <w:rsid w:val="0FB13929"/>
    <w:rsid w:val="104878C2"/>
    <w:rsid w:val="10661703"/>
    <w:rsid w:val="106F63B8"/>
    <w:rsid w:val="115F467E"/>
    <w:rsid w:val="11CC748F"/>
    <w:rsid w:val="11F72B09"/>
    <w:rsid w:val="11F823DD"/>
    <w:rsid w:val="126F29F9"/>
    <w:rsid w:val="128E7347"/>
    <w:rsid w:val="12C50511"/>
    <w:rsid w:val="140A03A6"/>
    <w:rsid w:val="143A1C4B"/>
    <w:rsid w:val="14D07919"/>
    <w:rsid w:val="14F926F4"/>
    <w:rsid w:val="151439D2"/>
    <w:rsid w:val="157A28AF"/>
    <w:rsid w:val="15D66ED9"/>
    <w:rsid w:val="15F15AC1"/>
    <w:rsid w:val="162A4334"/>
    <w:rsid w:val="16356269"/>
    <w:rsid w:val="16976668"/>
    <w:rsid w:val="169A7F07"/>
    <w:rsid w:val="174C7453"/>
    <w:rsid w:val="175D10DD"/>
    <w:rsid w:val="178A795A"/>
    <w:rsid w:val="17AD104E"/>
    <w:rsid w:val="17C27715"/>
    <w:rsid w:val="17F96B12"/>
    <w:rsid w:val="180C55A8"/>
    <w:rsid w:val="18153CE9"/>
    <w:rsid w:val="18170FEC"/>
    <w:rsid w:val="1871105F"/>
    <w:rsid w:val="188D7D23"/>
    <w:rsid w:val="18C4097C"/>
    <w:rsid w:val="19263CD4"/>
    <w:rsid w:val="19670574"/>
    <w:rsid w:val="198C7FDB"/>
    <w:rsid w:val="19AE6CEE"/>
    <w:rsid w:val="19B117EF"/>
    <w:rsid w:val="1A200723"/>
    <w:rsid w:val="1A3A7A37"/>
    <w:rsid w:val="1A5B175B"/>
    <w:rsid w:val="1A8011C2"/>
    <w:rsid w:val="1A831567"/>
    <w:rsid w:val="1A9A6727"/>
    <w:rsid w:val="1AA2382E"/>
    <w:rsid w:val="1AA27273"/>
    <w:rsid w:val="1AB71087"/>
    <w:rsid w:val="1AC11F06"/>
    <w:rsid w:val="1ACB4B33"/>
    <w:rsid w:val="1BCD48DA"/>
    <w:rsid w:val="1C1155BA"/>
    <w:rsid w:val="1C470A60"/>
    <w:rsid w:val="1C4C39E7"/>
    <w:rsid w:val="1C4C57FF"/>
    <w:rsid w:val="1C624703"/>
    <w:rsid w:val="1CFA34AD"/>
    <w:rsid w:val="1D43495B"/>
    <w:rsid w:val="1D70551D"/>
    <w:rsid w:val="1D7432F4"/>
    <w:rsid w:val="1DA44932"/>
    <w:rsid w:val="1DC00253"/>
    <w:rsid w:val="1DD65800"/>
    <w:rsid w:val="1DFB7FBE"/>
    <w:rsid w:val="1E006819"/>
    <w:rsid w:val="1E0F4D36"/>
    <w:rsid w:val="1E206F43"/>
    <w:rsid w:val="1E5B7F7C"/>
    <w:rsid w:val="1E7B6870"/>
    <w:rsid w:val="1EF26B32"/>
    <w:rsid w:val="1F02489B"/>
    <w:rsid w:val="1F152820"/>
    <w:rsid w:val="1F5C3FAB"/>
    <w:rsid w:val="1F8D1B58"/>
    <w:rsid w:val="1F8D685B"/>
    <w:rsid w:val="201306F3"/>
    <w:rsid w:val="20401B1F"/>
    <w:rsid w:val="20C91B14"/>
    <w:rsid w:val="20CF69FF"/>
    <w:rsid w:val="20F21EF0"/>
    <w:rsid w:val="210A56C3"/>
    <w:rsid w:val="212E1977"/>
    <w:rsid w:val="21CD1190"/>
    <w:rsid w:val="22146DBF"/>
    <w:rsid w:val="226323ED"/>
    <w:rsid w:val="22643D67"/>
    <w:rsid w:val="22B95F31"/>
    <w:rsid w:val="239161EE"/>
    <w:rsid w:val="23F21382"/>
    <w:rsid w:val="23FC7B0B"/>
    <w:rsid w:val="243B0959"/>
    <w:rsid w:val="24401886"/>
    <w:rsid w:val="24480FA2"/>
    <w:rsid w:val="247753E3"/>
    <w:rsid w:val="247E2C16"/>
    <w:rsid w:val="24861ACA"/>
    <w:rsid w:val="24A26904"/>
    <w:rsid w:val="24B14D99"/>
    <w:rsid w:val="24CD11E7"/>
    <w:rsid w:val="251C43FD"/>
    <w:rsid w:val="2547125A"/>
    <w:rsid w:val="25494FD2"/>
    <w:rsid w:val="25DD571A"/>
    <w:rsid w:val="25EF3DCB"/>
    <w:rsid w:val="260D0749"/>
    <w:rsid w:val="26600ACD"/>
    <w:rsid w:val="266D3D2B"/>
    <w:rsid w:val="26976211"/>
    <w:rsid w:val="26C651BD"/>
    <w:rsid w:val="27922F76"/>
    <w:rsid w:val="27BC5F2F"/>
    <w:rsid w:val="27E2526A"/>
    <w:rsid w:val="27F03E2A"/>
    <w:rsid w:val="27F66E2D"/>
    <w:rsid w:val="28951D06"/>
    <w:rsid w:val="28EA6ACC"/>
    <w:rsid w:val="2920604A"/>
    <w:rsid w:val="295C2DFA"/>
    <w:rsid w:val="295F4405"/>
    <w:rsid w:val="29890093"/>
    <w:rsid w:val="29B669AE"/>
    <w:rsid w:val="29CE5AA6"/>
    <w:rsid w:val="29DB1964"/>
    <w:rsid w:val="29F85868"/>
    <w:rsid w:val="2A7F3244"/>
    <w:rsid w:val="2AA35184"/>
    <w:rsid w:val="2B20072F"/>
    <w:rsid w:val="2B2B7C24"/>
    <w:rsid w:val="2B404781"/>
    <w:rsid w:val="2B483F8A"/>
    <w:rsid w:val="2B7D22D9"/>
    <w:rsid w:val="2BFB0147"/>
    <w:rsid w:val="2C353F6F"/>
    <w:rsid w:val="2CA23219"/>
    <w:rsid w:val="2CB17B5A"/>
    <w:rsid w:val="2CFC0B7C"/>
    <w:rsid w:val="2D32459D"/>
    <w:rsid w:val="2D885FB0"/>
    <w:rsid w:val="2E7D2441"/>
    <w:rsid w:val="2ED52C6D"/>
    <w:rsid w:val="2F572D0F"/>
    <w:rsid w:val="2FBB4D1E"/>
    <w:rsid w:val="2FC260AC"/>
    <w:rsid w:val="2FE37DD1"/>
    <w:rsid w:val="30607673"/>
    <w:rsid w:val="30C23098"/>
    <w:rsid w:val="30FF0C3A"/>
    <w:rsid w:val="311912E0"/>
    <w:rsid w:val="31327262"/>
    <w:rsid w:val="31350B00"/>
    <w:rsid w:val="314F3970"/>
    <w:rsid w:val="325C4129"/>
    <w:rsid w:val="32BA306B"/>
    <w:rsid w:val="33825A9C"/>
    <w:rsid w:val="33E83C08"/>
    <w:rsid w:val="340C5B48"/>
    <w:rsid w:val="34441786"/>
    <w:rsid w:val="34833930"/>
    <w:rsid w:val="352E1AEE"/>
    <w:rsid w:val="354B108F"/>
    <w:rsid w:val="359202CF"/>
    <w:rsid w:val="35A13F7A"/>
    <w:rsid w:val="35AB133E"/>
    <w:rsid w:val="35BC534C"/>
    <w:rsid w:val="36034D29"/>
    <w:rsid w:val="361209CC"/>
    <w:rsid w:val="364D069A"/>
    <w:rsid w:val="36681030"/>
    <w:rsid w:val="376B702A"/>
    <w:rsid w:val="37730A2E"/>
    <w:rsid w:val="378105FB"/>
    <w:rsid w:val="378E1992"/>
    <w:rsid w:val="37BA58BB"/>
    <w:rsid w:val="37C457BF"/>
    <w:rsid w:val="37ED7275"/>
    <w:rsid w:val="37F618D7"/>
    <w:rsid w:val="38333BBA"/>
    <w:rsid w:val="387C6395"/>
    <w:rsid w:val="38D17360"/>
    <w:rsid w:val="3A1C460B"/>
    <w:rsid w:val="3A3758E9"/>
    <w:rsid w:val="3A865F28"/>
    <w:rsid w:val="3A896EE7"/>
    <w:rsid w:val="3ABB3E24"/>
    <w:rsid w:val="3B337E5E"/>
    <w:rsid w:val="3B980AE4"/>
    <w:rsid w:val="3BF770DE"/>
    <w:rsid w:val="3C0D4B53"/>
    <w:rsid w:val="3C57412B"/>
    <w:rsid w:val="3C7001F2"/>
    <w:rsid w:val="3C8D3764"/>
    <w:rsid w:val="3D512F9D"/>
    <w:rsid w:val="3E691CCF"/>
    <w:rsid w:val="3F783DDA"/>
    <w:rsid w:val="3FCE0156"/>
    <w:rsid w:val="3FFC108A"/>
    <w:rsid w:val="40152228"/>
    <w:rsid w:val="4032362F"/>
    <w:rsid w:val="40953369"/>
    <w:rsid w:val="410A340F"/>
    <w:rsid w:val="41F61C0D"/>
    <w:rsid w:val="42164036"/>
    <w:rsid w:val="42C85330"/>
    <w:rsid w:val="42D50C3A"/>
    <w:rsid w:val="4317101E"/>
    <w:rsid w:val="432D7889"/>
    <w:rsid w:val="433D5FC5"/>
    <w:rsid w:val="43413334"/>
    <w:rsid w:val="43D82698"/>
    <w:rsid w:val="45154A79"/>
    <w:rsid w:val="45237196"/>
    <w:rsid w:val="45D43FEC"/>
    <w:rsid w:val="46160AA8"/>
    <w:rsid w:val="467A71EB"/>
    <w:rsid w:val="46CB3641"/>
    <w:rsid w:val="47024B89"/>
    <w:rsid w:val="470D3C59"/>
    <w:rsid w:val="47163D12"/>
    <w:rsid w:val="47841A42"/>
    <w:rsid w:val="47BE75C1"/>
    <w:rsid w:val="47F60B91"/>
    <w:rsid w:val="4805368E"/>
    <w:rsid w:val="481E1E96"/>
    <w:rsid w:val="485B27A2"/>
    <w:rsid w:val="487D3F41"/>
    <w:rsid w:val="491867F3"/>
    <w:rsid w:val="492558CD"/>
    <w:rsid w:val="49940662"/>
    <w:rsid w:val="4A253F1B"/>
    <w:rsid w:val="4A6209BE"/>
    <w:rsid w:val="4A6A13C3"/>
    <w:rsid w:val="4A9D3546"/>
    <w:rsid w:val="4AD14F9E"/>
    <w:rsid w:val="4AD827D0"/>
    <w:rsid w:val="4B046389"/>
    <w:rsid w:val="4BC16080"/>
    <w:rsid w:val="4BCD1C09"/>
    <w:rsid w:val="4BF215BE"/>
    <w:rsid w:val="4C2368AC"/>
    <w:rsid w:val="4C392DFB"/>
    <w:rsid w:val="4C5E0AB3"/>
    <w:rsid w:val="4C673E0C"/>
    <w:rsid w:val="4C854292"/>
    <w:rsid w:val="4CC54B9A"/>
    <w:rsid w:val="4D491763"/>
    <w:rsid w:val="4D493511"/>
    <w:rsid w:val="4D495A2D"/>
    <w:rsid w:val="4D527006"/>
    <w:rsid w:val="4D896004"/>
    <w:rsid w:val="4DC73975"/>
    <w:rsid w:val="4E47696B"/>
    <w:rsid w:val="4E7E7051"/>
    <w:rsid w:val="4E8D38D2"/>
    <w:rsid w:val="4ED96B17"/>
    <w:rsid w:val="4EE95E85"/>
    <w:rsid w:val="4F226D97"/>
    <w:rsid w:val="4F3501F1"/>
    <w:rsid w:val="4F5F701C"/>
    <w:rsid w:val="4FA90297"/>
    <w:rsid w:val="4FBF49C5"/>
    <w:rsid w:val="509E52D5"/>
    <w:rsid w:val="50AF18DD"/>
    <w:rsid w:val="50BB0C4D"/>
    <w:rsid w:val="50EB486D"/>
    <w:rsid w:val="50F33EC0"/>
    <w:rsid w:val="50F35B0E"/>
    <w:rsid w:val="50F67349"/>
    <w:rsid w:val="51356102"/>
    <w:rsid w:val="51612558"/>
    <w:rsid w:val="516945EC"/>
    <w:rsid w:val="51AC406F"/>
    <w:rsid w:val="51D9182F"/>
    <w:rsid w:val="51DA0EA3"/>
    <w:rsid w:val="5211299F"/>
    <w:rsid w:val="52131FB2"/>
    <w:rsid w:val="529E60AD"/>
    <w:rsid w:val="52CD24EF"/>
    <w:rsid w:val="53382B3D"/>
    <w:rsid w:val="533F163E"/>
    <w:rsid w:val="53B316E5"/>
    <w:rsid w:val="541045F2"/>
    <w:rsid w:val="54316AAD"/>
    <w:rsid w:val="54C87412"/>
    <w:rsid w:val="54EF0E42"/>
    <w:rsid w:val="55037F5B"/>
    <w:rsid w:val="551C150B"/>
    <w:rsid w:val="55796E0E"/>
    <w:rsid w:val="55915A56"/>
    <w:rsid w:val="55986DE4"/>
    <w:rsid w:val="564B654C"/>
    <w:rsid w:val="566C201F"/>
    <w:rsid w:val="57155951"/>
    <w:rsid w:val="576F2F50"/>
    <w:rsid w:val="57835872"/>
    <w:rsid w:val="58150BC0"/>
    <w:rsid w:val="582B03E3"/>
    <w:rsid w:val="58733B38"/>
    <w:rsid w:val="58A32DDA"/>
    <w:rsid w:val="58FE2F4F"/>
    <w:rsid w:val="593A5116"/>
    <w:rsid w:val="593E4146"/>
    <w:rsid w:val="59710078"/>
    <w:rsid w:val="59F842F5"/>
    <w:rsid w:val="5A2E0476"/>
    <w:rsid w:val="5A5338E2"/>
    <w:rsid w:val="5A58763C"/>
    <w:rsid w:val="5A93401E"/>
    <w:rsid w:val="5A9A0107"/>
    <w:rsid w:val="5AC90A7E"/>
    <w:rsid w:val="5AD05272"/>
    <w:rsid w:val="5ADC3C17"/>
    <w:rsid w:val="5AE03C74"/>
    <w:rsid w:val="5B2703BF"/>
    <w:rsid w:val="5B716904"/>
    <w:rsid w:val="5BFB631F"/>
    <w:rsid w:val="5C2515ED"/>
    <w:rsid w:val="5C5577D7"/>
    <w:rsid w:val="5CBF559E"/>
    <w:rsid w:val="5CC52489"/>
    <w:rsid w:val="5CD56B70"/>
    <w:rsid w:val="5CD858CA"/>
    <w:rsid w:val="5CDF79EE"/>
    <w:rsid w:val="5D214265"/>
    <w:rsid w:val="5D5C7A80"/>
    <w:rsid w:val="5D5F6439"/>
    <w:rsid w:val="5D9229BB"/>
    <w:rsid w:val="5E4958B0"/>
    <w:rsid w:val="5E8B1BDC"/>
    <w:rsid w:val="5E9D546B"/>
    <w:rsid w:val="5F261904"/>
    <w:rsid w:val="5F4B4EC7"/>
    <w:rsid w:val="5F4E4990"/>
    <w:rsid w:val="5FB15AF3"/>
    <w:rsid w:val="60001B6F"/>
    <w:rsid w:val="60400411"/>
    <w:rsid w:val="60A527D8"/>
    <w:rsid w:val="60C16521"/>
    <w:rsid w:val="60F4333C"/>
    <w:rsid w:val="60F5158E"/>
    <w:rsid w:val="614442C4"/>
    <w:rsid w:val="61476E11"/>
    <w:rsid w:val="615838CB"/>
    <w:rsid w:val="619E0847"/>
    <w:rsid w:val="61D75138"/>
    <w:rsid w:val="620F042E"/>
    <w:rsid w:val="62B45479"/>
    <w:rsid w:val="62C51434"/>
    <w:rsid w:val="62DF24F6"/>
    <w:rsid w:val="638E5CCA"/>
    <w:rsid w:val="63962946"/>
    <w:rsid w:val="63C24D92"/>
    <w:rsid w:val="640D6BEF"/>
    <w:rsid w:val="642D7291"/>
    <w:rsid w:val="6499200B"/>
    <w:rsid w:val="649B0B15"/>
    <w:rsid w:val="64B05712"/>
    <w:rsid w:val="652A09AF"/>
    <w:rsid w:val="65312DB1"/>
    <w:rsid w:val="6549634D"/>
    <w:rsid w:val="6571289C"/>
    <w:rsid w:val="660E3E54"/>
    <w:rsid w:val="661204ED"/>
    <w:rsid w:val="661F70AE"/>
    <w:rsid w:val="663F32AC"/>
    <w:rsid w:val="66430FEE"/>
    <w:rsid w:val="66761E42"/>
    <w:rsid w:val="667E36F2"/>
    <w:rsid w:val="670921B5"/>
    <w:rsid w:val="67780823"/>
    <w:rsid w:val="67786BC4"/>
    <w:rsid w:val="67B33F51"/>
    <w:rsid w:val="67BF28F6"/>
    <w:rsid w:val="688F2E5F"/>
    <w:rsid w:val="68D4417F"/>
    <w:rsid w:val="68ED228A"/>
    <w:rsid w:val="68F62348"/>
    <w:rsid w:val="692F13B6"/>
    <w:rsid w:val="693410C2"/>
    <w:rsid w:val="699343FB"/>
    <w:rsid w:val="69A578CA"/>
    <w:rsid w:val="69EC374B"/>
    <w:rsid w:val="6A2D7FEB"/>
    <w:rsid w:val="6A2E78BF"/>
    <w:rsid w:val="6A591EC9"/>
    <w:rsid w:val="6A7D62D5"/>
    <w:rsid w:val="6A95793E"/>
    <w:rsid w:val="6B60619E"/>
    <w:rsid w:val="6BA73FE0"/>
    <w:rsid w:val="6BC4672D"/>
    <w:rsid w:val="6C1C0317"/>
    <w:rsid w:val="6C54552C"/>
    <w:rsid w:val="6C5C4BB7"/>
    <w:rsid w:val="6D0A3398"/>
    <w:rsid w:val="6D1C7EA3"/>
    <w:rsid w:val="6D442F4C"/>
    <w:rsid w:val="6D5E0B98"/>
    <w:rsid w:val="6DB225B5"/>
    <w:rsid w:val="6E7C2792"/>
    <w:rsid w:val="6E82642B"/>
    <w:rsid w:val="6E9817AB"/>
    <w:rsid w:val="6EB63269"/>
    <w:rsid w:val="6F007A23"/>
    <w:rsid w:val="6F5E47A3"/>
    <w:rsid w:val="6F7A7850"/>
    <w:rsid w:val="6F7C0E99"/>
    <w:rsid w:val="6F7C2E7B"/>
    <w:rsid w:val="6FE70C3C"/>
    <w:rsid w:val="6FE74798"/>
    <w:rsid w:val="700370F8"/>
    <w:rsid w:val="70052E70"/>
    <w:rsid w:val="701029A4"/>
    <w:rsid w:val="70141305"/>
    <w:rsid w:val="701B08E6"/>
    <w:rsid w:val="701B6B38"/>
    <w:rsid w:val="70C04FE9"/>
    <w:rsid w:val="713A123F"/>
    <w:rsid w:val="71436346"/>
    <w:rsid w:val="715440AF"/>
    <w:rsid w:val="716F4853"/>
    <w:rsid w:val="717B1163"/>
    <w:rsid w:val="71922E29"/>
    <w:rsid w:val="71D90A58"/>
    <w:rsid w:val="71E9433F"/>
    <w:rsid w:val="71F238C8"/>
    <w:rsid w:val="72252EC6"/>
    <w:rsid w:val="729D42E2"/>
    <w:rsid w:val="72B156D0"/>
    <w:rsid w:val="736B3932"/>
    <w:rsid w:val="73C03C7E"/>
    <w:rsid w:val="740278BB"/>
    <w:rsid w:val="74387CB8"/>
    <w:rsid w:val="74542618"/>
    <w:rsid w:val="74634609"/>
    <w:rsid w:val="74731064"/>
    <w:rsid w:val="74CA14A1"/>
    <w:rsid w:val="750758DC"/>
    <w:rsid w:val="75530B22"/>
    <w:rsid w:val="75AA1BCC"/>
    <w:rsid w:val="75F14C5D"/>
    <w:rsid w:val="76135B4A"/>
    <w:rsid w:val="76277FE4"/>
    <w:rsid w:val="764D5571"/>
    <w:rsid w:val="765608C9"/>
    <w:rsid w:val="76571F4C"/>
    <w:rsid w:val="766C2C32"/>
    <w:rsid w:val="76BB072D"/>
    <w:rsid w:val="76CB1BE0"/>
    <w:rsid w:val="7735580A"/>
    <w:rsid w:val="77784870"/>
    <w:rsid w:val="78140B75"/>
    <w:rsid w:val="78C25DA2"/>
    <w:rsid w:val="79116D2A"/>
    <w:rsid w:val="79314CD6"/>
    <w:rsid w:val="7932115B"/>
    <w:rsid w:val="79344C86"/>
    <w:rsid w:val="793D5102"/>
    <w:rsid w:val="79876E10"/>
    <w:rsid w:val="79CE4C1B"/>
    <w:rsid w:val="79DA711C"/>
    <w:rsid w:val="79E461EC"/>
    <w:rsid w:val="7A0569E7"/>
    <w:rsid w:val="7ADE6430"/>
    <w:rsid w:val="7AEB36BC"/>
    <w:rsid w:val="7AFD57B8"/>
    <w:rsid w:val="7B334D35"/>
    <w:rsid w:val="7B7535A0"/>
    <w:rsid w:val="7BA01F18"/>
    <w:rsid w:val="7BDE44F5"/>
    <w:rsid w:val="7C0641F8"/>
    <w:rsid w:val="7C1F350C"/>
    <w:rsid w:val="7CB67090"/>
    <w:rsid w:val="7CEE584C"/>
    <w:rsid w:val="7D0A5583"/>
    <w:rsid w:val="7D3C3975"/>
    <w:rsid w:val="7D573F2F"/>
    <w:rsid w:val="7D741635"/>
    <w:rsid w:val="7D782ED3"/>
    <w:rsid w:val="7D831878"/>
    <w:rsid w:val="7E867872"/>
    <w:rsid w:val="7EA366EB"/>
    <w:rsid w:val="7F037115"/>
    <w:rsid w:val="7F531244"/>
    <w:rsid w:val="7F6319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4883</Words>
  <Characters>5502</Characters>
  <Lines>0</Lines>
  <Paragraphs>0</Paragraphs>
  <TotalTime>5</TotalTime>
  <ScaleCrop>false</ScaleCrop>
  <LinksUpToDate>false</LinksUpToDate>
  <CharactersWithSpaces>5939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2025-12-25T07:12:39Z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