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18052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30480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云南腾电科技有限公司</w:t>
      </w:r>
      <w:bookmarkEnd w:id="0"/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运维服务能力指标体系跟踪表</w:t>
      </w:r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1" w:name="_Toc6909"/>
      <w:r>
        <w:rPr>
          <w:rFonts w:hint="eastAsia"/>
          <w:lang w:val="en-US" w:eastAsia="zh-CN"/>
        </w:rPr>
        <w:t>（YNTD-ITSS-0305）</w:t>
      </w:r>
      <w:bookmarkEnd w:id="1"/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吴杰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2" w:name="_Toc5372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2"/>
    </w:p>
    <w:tbl>
      <w:tblPr>
        <w:tblStyle w:val="26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28"/>
        <w:gridCol w:w="1226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4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26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28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26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spacing w:val="-4"/>
              </w:rPr>
              <w:t>吴杰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428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226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28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226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28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226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47367689">
      <w:pPr>
        <w:sectPr>
          <w:headerReference r:id="rId5" w:type="default"/>
          <w:pgSz w:w="11906" w:h="16838"/>
          <w:pgMar w:top="1417" w:right="1800" w:bottom="1440" w:left="1800" w:header="1140" w:footer="992" w:gutter="0"/>
          <w:cols w:space="425" w:num="1"/>
          <w:docGrid w:type="lines" w:linePitch="312" w:charSpace="0"/>
        </w:sectPr>
      </w:pPr>
    </w:p>
    <w:p w14:paraId="1B0B585E"/>
    <w:p w14:paraId="3F419397">
      <w:pPr>
        <w:pStyle w:val="29"/>
        <w:bidi w:val="0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运维服务体系跟踪表</w:t>
      </w:r>
    </w:p>
    <w:tbl>
      <w:tblPr>
        <w:tblStyle w:val="40"/>
        <w:tblW w:w="13962" w:type="dxa"/>
        <w:tblInd w:w="3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4"/>
        <w:gridCol w:w="583"/>
        <w:gridCol w:w="1929"/>
        <w:gridCol w:w="875"/>
        <w:gridCol w:w="767"/>
        <w:gridCol w:w="931"/>
        <w:gridCol w:w="931"/>
        <w:gridCol w:w="931"/>
        <w:gridCol w:w="931"/>
        <w:gridCol w:w="931"/>
        <w:gridCol w:w="931"/>
        <w:gridCol w:w="931"/>
        <w:gridCol w:w="931"/>
        <w:gridCol w:w="931"/>
        <w:gridCol w:w="935"/>
      </w:tblGrid>
      <w:tr w14:paraId="19E22F3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494" w:type="dxa"/>
            <w:vMerge w:val="restart"/>
            <w:shd w:val="clear" w:color="auto" w:fill="C0C0C0"/>
            <w:textDirection w:val="tbRlV"/>
          </w:tcPr>
          <w:p w14:paraId="3A1C2B91">
            <w:pPr>
              <w:rPr>
                <w:b/>
                <w:bCs/>
              </w:rPr>
            </w:pPr>
            <w:r>
              <w:rPr>
                <w:b/>
                <w:bCs/>
              </w:rPr>
              <w:t>序号</w:t>
            </w:r>
          </w:p>
        </w:tc>
        <w:tc>
          <w:tcPr>
            <w:tcW w:w="583" w:type="dxa"/>
            <w:vMerge w:val="restart"/>
            <w:tcBorders>
              <w:top w:val="single" w:color="C0C0C0" w:sz="2" w:space="0"/>
            </w:tcBorders>
            <w:shd w:val="clear" w:color="auto" w:fill="C0C0C0"/>
            <w:textDirection w:val="tbRlV"/>
          </w:tcPr>
          <w:p w14:paraId="5C080117">
            <w:pPr>
              <w:rPr>
                <w:b/>
                <w:bCs/>
              </w:rPr>
            </w:pPr>
            <w:r>
              <w:rPr>
                <w:b/>
                <w:bCs/>
              </w:rPr>
              <w:t>指标</w:t>
            </w:r>
          </w:p>
        </w:tc>
        <w:tc>
          <w:tcPr>
            <w:tcW w:w="1929" w:type="dxa"/>
            <w:vMerge w:val="restart"/>
            <w:tcBorders>
              <w:top w:val="single" w:color="C0C0C0" w:sz="2" w:space="0"/>
            </w:tcBorders>
            <w:shd w:val="clear" w:color="auto" w:fill="C0C0C0"/>
          </w:tcPr>
          <w:p w14:paraId="2CB76165">
            <w:pPr>
              <w:pStyle w:val="27"/>
              <w:spacing w:before="196" w:line="217" w:lineRule="auto"/>
              <w:ind w:left="491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指标名称</w:t>
            </w:r>
          </w:p>
        </w:tc>
        <w:tc>
          <w:tcPr>
            <w:tcW w:w="875" w:type="dxa"/>
            <w:vMerge w:val="restart"/>
            <w:tcBorders>
              <w:top w:val="single" w:color="C0C0C0" w:sz="2" w:space="0"/>
            </w:tcBorders>
            <w:shd w:val="clear" w:color="auto" w:fill="C0C0C0"/>
          </w:tcPr>
          <w:p w14:paraId="0D546E6B">
            <w:pPr>
              <w:pStyle w:val="27"/>
              <w:spacing w:before="40" w:line="218" w:lineRule="auto"/>
              <w:ind w:left="212"/>
              <w:rPr>
                <w:sz w:val="24"/>
                <w:szCs w:val="24"/>
              </w:rPr>
            </w:pPr>
            <w:r>
              <w:rPr>
                <w:b/>
                <w:bCs/>
                <w:spacing w:val="-7"/>
                <w:sz w:val="24"/>
                <w:szCs w:val="24"/>
              </w:rPr>
              <w:t>考核</w:t>
            </w:r>
          </w:p>
          <w:p w14:paraId="6BCE8DDA">
            <w:pPr>
              <w:pStyle w:val="27"/>
              <w:spacing w:before="28" w:line="208" w:lineRule="auto"/>
              <w:ind w:left="216"/>
              <w:rPr>
                <w:sz w:val="24"/>
                <w:szCs w:val="24"/>
              </w:rPr>
            </w:pPr>
            <w:r>
              <w:rPr>
                <w:b/>
                <w:bCs/>
                <w:spacing w:val="-8"/>
                <w:sz w:val="24"/>
                <w:szCs w:val="24"/>
              </w:rPr>
              <w:t>要求</w:t>
            </w:r>
          </w:p>
        </w:tc>
        <w:tc>
          <w:tcPr>
            <w:tcW w:w="767" w:type="dxa"/>
            <w:vMerge w:val="restart"/>
            <w:tcBorders>
              <w:top w:val="single" w:color="C0C0C0" w:sz="2" w:space="0"/>
            </w:tcBorders>
            <w:shd w:val="clear" w:color="auto" w:fill="C0C0C0"/>
          </w:tcPr>
          <w:p w14:paraId="4E1D1467">
            <w:pPr>
              <w:pStyle w:val="27"/>
              <w:spacing w:before="40" w:line="218" w:lineRule="auto"/>
              <w:ind w:left="155"/>
              <w:rPr>
                <w:sz w:val="24"/>
                <w:szCs w:val="24"/>
              </w:rPr>
            </w:pPr>
            <w:r>
              <w:rPr>
                <w:b/>
                <w:bCs/>
                <w:spacing w:val="-7"/>
                <w:sz w:val="24"/>
                <w:szCs w:val="24"/>
              </w:rPr>
              <w:t>考核</w:t>
            </w:r>
          </w:p>
          <w:p w14:paraId="55520D32">
            <w:pPr>
              <w:pStyle w:val="27"/>
              <w:spacing w:before="28" w:line="208" w:lineRule="auto"/>
              <w:ind w:left="156"/>
              <w:rPr>
                <w:sz w:val="24"/>
                <w:szCs w:val="24"/>
              </w:rPr>
            </w:pPr>
            <w:r>
              <w:rPr>
                <w:b/>
                <w:bCs/>
                <w:spacing w:val="-7"/>
                <w:sz w:val="24"/>
                <w:szCs w:val="24"/>
              </w:rPr>
              <w:t>周期</w:t>
            </w:r>
          </w:p>
        </w:tc>
        <w:tc>
          <w:tcPr>
            <w:tcW w:w="9314" w:type="dxa"/>
            <w:gridSpan w:val="10"/>
            <w:tcBorders>
              <w:top w:val="single" w:color="C0C0C0" w:sz="2" w:space="0"/>
            </w:tcBorders>
            <w:shd w:val="clear" w:color="auto" w:fill="C0C0C0"/>
          </w:tcPr>
          <w:p w14:paraId="2CCFE4AF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  <w:rPr>
                <w:rFonts w:hint="eastAsia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pacing w:val="-7"/>
                <w:sz w:val="24"/>
                <w:szCs w:val="24"/>
                <w:lang w:val="en-US" w:eastAsia="zh-CN"/>
              </w:rPr>
              <w:t>统计时间（2025年）</w:t>
            </w:r>
          </w:p>
        </w:tc>
      </w:tr>
      <w:tr w14:paraId="2D9BD8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494" w:type="dxa"/>
            <w:vMerge w:val="continue"/>
            <w:shd w:val="clear" w:color="auto" w:fill="C0C0C0"/>
            <w:textDirection w:val="tbRlV"/>
          </w:tcPr>
          <w:p w14:paraId="7B940E44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</w:pPr>
          </w:p>
        </w:tc>
        <w:tc>
          <w:tcPr>
            <w:tcW w:w="583" w:type="dxa"/>
            <w:vMerge w:val="continue"/>
            <w:shd w:val="clear" w:color="auto" w:fill="C0C0C0"/>
            <w:textDirection w:val="tbRlV"/>
          </w:tcPr>
          <w:p w14:paraId="70CCA589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</w:pPr>
          </w:p>
        </w:tc>
        <w:tc>
          <w:tcPr>
            <w:tcW w:w="1929" w:type="dxa"/>
            <w:vMerge w:val="continue"/>
            <w:shd w:val="clear" w:color="auto" w:fill="C0C0C0"/>
          </w:tcPr>
          <w:p w14:paraId="00CF7111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</w:pPr>
          </w:p>
        </w:tc>
        <w:tc>
          <w:tcPr>
            <w:tcW w:w="875" w:type="dxa"/>
            <w:vMerge w:val="continue"/>
            <w:shd w:val="clear" w:color="auto" w:fill="C0C0C0"/>
          </w:tcPr>
          <w:p w14:paraId="3A03F336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</w:pPr>
          </w:p>
        </w:tc>
        <w:tc>
          <w:tcPr>
            <w:tcW w:w="767" w:type="dxa"/>
            <w:vMerge w:val="continue"/>
            <w:shd w:val="clear" w:color="auto" w:fill="C0C0C0"/>
          </w:tcPr>
          <w:p w14:paraId="50C773E3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</w:pPr>
          </w:p>
        </w:tc>
        <w:tc>
          <w:tcPr>
            <w:tcW w:w="931" w:type="dxa"/>
            <w:tcBorders>
              <w:top w:val="single" w:color="C0C0C0" w:sz="2" w:space="0"/>
            </w:tcBorders>
            <w:shd w:val="clear" w:color="auto" w:fill="C0C0C0"/>
          </w:tcPr>
          <w:p w14:paraId="3FC2D94B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1月</w:t>
            </w:r>
          </w:p>
        </w:tc>
        <w:tc>
          <w:tcPr>
            <w:tcW w:w="931" w:type="dxa"/>
            <w:tcBorders>
              <w:top w:val="single" w:color="C0C0C0" w:sz="2" w:space="0"/>
            </w:tcBorders>
            <w:shd w:val="clear" w:color="auto" w:fill="C0C0C0"/>
          </w:tcPr>
          <w:p w14:paraId="656F7C8C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2月</w:t>
            </w:r>
          </w:p>
        </w:tc>
        <w:tc>
          <w:tcPr>
            <w:tcW w:w="931" w:type="dxa"/>
            <w:tcBorders>
              <w:top w:val="single" w:color="C0C0C0" w:sz="2" w:space="0"/>
            </w:tcBorders>
            <w:shd w:val="clear" w:color="auto" w:fill="C0C0C0"/>
          </w:tcPr>
          <w:p w14:paraId="4E18A988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3月</w:t>
            </w:r>
          </w:p>
        </w:tc>
        <w:tc>
          <w:tcPr>
            <w:tcW w:w="931" w:type="dxa"/>
            <w:tcBorders>
              <w:top w:val="single" w:color="C0C0C0" w:sz="2" w:space="0"/>
            </w:tcBorders>
            <w:shd w:val="clear" w:color="auto" w:fill="C0C0C0"/>
          </w:tcPr>
          <w:p w14:paraId="24A21968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4月</w:t>
            </w:r>
          </w:p>
        </w:tc>
        <w:tc>
          <w:tcPr>
            <w:tcW w:w="931" w:type="dxa"/>
            <w:tcBorders>
              <w:top w:val="single" w:color="C0C0C0" w:sz="2" w:space="0"/>
            </w:tcBorders>
            <w:shd w:val="clear" w:color="auto" w:fill="C0C0C0"/>
          </w:tcPr>
          <w:p w14:paraId="7991299C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5月</w:t>
            </w:r>
          </w:p>
        </w:tc>
        <w:tc>
          <w:tcPr>
            <w:tcW w:w="931" w:type="dxa"/>
            <w:tcBorders>
              <w:top w:val="single" w:color="C0C0C0" w:sz="2" w:space="0"/>
            </w:tcBorders>
            <w:shd w:val="clear" w:color="auto" w:fill="C0C0C0"/>
          </w:tcPr>
          <w:p w14:paraId="7F6AB46D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6月</w:t>
            </w:r>
          </w:p>
        </w:tc>
        <w:tc>
          <w:tcPr>
            <w:tcW w:w="931" w:type="dxa"/>
            <w:tcBorders>
              <w:top w:val="single" w:color="C0C0C0" w:sz="2" w:space="0"/>
            </w:tcBorders>
            <w:shd w:val="clear" w:color="auto" w:fill="C0C0C0"/>
          </w:tcPr>
          <w:p w14:paraId="60278603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7月</w:t>
            </w:r>
          </w:p>
        </w:tc>
        <w:tc>
          <w:tcPr>
            <w:tcW w:w="931" w:type="dxa"/>
            <w:tcBorders>
              <w:top w:val="single" w:color="C0C0C0" w:sz="2" w:space="0"/>
            </w:tcBorders>
            <w:shd w:val="clear" w:color="auto" w:fill="C0C0C0"/>
          </w:tcPr>
          <w:p w14:paraId="121643D8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8月</w:t>
            </w:r>
          </w:p>
        </w:tc>
        <w:tc>
          <w:tcPr>
            <w:tcW w:w="931" w:type="dxa"/>
            <w:tcBorders>
              <w:top w:val="single" w:color="C0C0C0" w:sz="2" w:space="0"/>
            </w:tcBorders>
            <w:shd w:val="clear" w:color="auto" w:fill="C0C0C0"/>
          </w:tcPr>
          <w:p w14:paraId="092C2682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9月</w:t>
            </w:r>
          </w:p>
        </w:tc>
        <w:tc>
          <w:tcPr>
            <w:tcW w:w="935" w:type="dxa"/>
            <w:tcBorders>
              <w:top w:val="single" w:color="C0C0C0" w:sz="2" w:space="0"/>
            </w:tcBorders>
            <w:shd w:val="clear" w:color="auto" w:fill="C0C0C0"/>
          </w:tcPr>
          <w:p w14:paraId="747FE0C0">
            <w:pPr>
              <w:pStyle w:val="27"/>
              <w:spacing w:before="28" w:line="208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10月</w:t>
            </w:r>
          </w:p>
        </w:tc>
      </w:tr>
      <w:tr w14:paraId="7C3C7CE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5" w:hRule="atLeast"/>
        </w:trPr>
        <w:tc>
          <w:tcPr>
            <w:tcW w:w="494" w:type="dxa"/>
          </w:tcPr>
          <w:p w14:paraId="6DDE48CB">
            <w:pPr>
              <w:pStyle w:val="27"/>
              <w:numPr>
                <w:ilvl w:val="0"/>
                <w:numId w:val="2"/>
              </w:numPr>
              <w:spacing w:before="231" w:line="238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restart"/>
            <w:tcBorders>
              <w:bottom w:val="nil"/>
            </w:tcBorders>
            <w:textDirection w:val="tbRlV"/>
          </w:tcPr>
          <w:p w14:paraId="1D724912">
            <w:pPr>
              <w:pStyle w:val="27"/>
              <w:spacing w:before="172" w:line="202" w:lineRule="auto"/>
              <w:ind w:left="830"/>
              <w:rPr>
                <w:sz w:val="24"/>
                <w:szCs w:val="24"/>
              </w:rPr>
            </w:pPr>
            <w:r>
              <w:rPr>
                <w:b/>
                <w:bCs/>
                <w:spacing w:val="51"/>
                <w:sz w:val="24"/>
                <w:szCs w:val="24"/>
              </w:rPr>
              <w:t>质量指标</w:t>
            </w:r>
          </w:p>
        </w:tc>
        <w:tc>
          <w:tcPr>
            <w:tcW w:w="1929" w:type="dxa"/>
          </w:tcPr>
          <w:p w14:paraId="7AE69446">
            <w:pPr>
              <w:pStyle w:val="27"/>
              <w:spacing w:before="230" w:line="219" w:lineRule="auto"/>
              <w:ind w:left="398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SLA达成率</w:t>
            </w:r>
          </w:p>
        </w:tc>
        <w:tc>
          <w:tcPr>
            <w:tcW w:w="875" w:type="dxa"/>
          </w:tcPr>
          <w:p w14:paraId="5E537C76">
            <w:pPr>
              <w:pStyle w:val="27"/>
              <w:spacing w:before="230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5338E6A0">
            <w:pPr>
              <w:pStyle w:val="27"/>
              <w:spacing w:before="230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  <w:tc>
          <w:tcPr>
            <w:tcW w:w="931" w:type="dxa"/>
          </w:tcPr>
          <w:p w14:paraId="171B62C5">
            <w:pPr>
              <w:pStyle w:val="27"/>
              <w:spacing w:before="230" w:line="218" w:lineRule="auto"/>
              <w:ind w:left="162"/>
              <w:rPr>
                <w:rFonts w:hint="eastAsia" w:eastAsia="宋体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</w:tcPr>
          <w:p w14:paraId="23C20FDB">
            <w:pPr>
              <w:pStyle w:val="27"/>
              <w:spacing w:before="230" w:line="218" w:lineRule="auto"/>
              <w:ind w:left="162"/>
              <w:rPr>
                <w:rFonts w:hint="eastAsia" w:eastAsia="宋体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</w:tcPr>
          <w:p w14:paraId="7F5CCBB5">
            <w:pPr>
              <w:pStyle w:val="27"/>
              <w:spacing w:before="230" w:line="218" w:lineRule="auto"/>
              <w:ind w:left="162"/>
              <w:rPr>
                <w:rFonts w:hint="eastAsia" w:eastAsia="宋体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</w:tcPr>
          <w:p w14:paraId="42062E31">
            <w:pPr>
              <w:pStyle w:val="27"/>
              <w:spacing w:before="230" w:line="218" w:lineRule="auto"/>
              <w:ind w:left="162"/>
              <w:rPr>
                <w:rFonts w:hint="eastAsia" w:eastAsia="宋体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</w:tcPr>
          <w:p w14:paraId="4753529F">
            <w:pPr>
              <w:pStyle w:val="27"/>
              <w:spacing w:before="230" w:line="218" w:lineRule="auto"/>
              <w:ind w:left="162"/>
              <w:rPr>
                <w:rFonts w:hint="eastAsia" w:eastAsia="宋体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</w:tcPr>
          <w:p w14:paraId="252F84B8">
            <w:pPr>
              <w:pStyle w:val="27"/>
              <w:spacing w:before="230" w:line="218" w:lineRule="auto"/>
              <w:ind w:left="162"/>
              <w:rPr>
                <w:rFonts w:hint="eastAsia" w:eastAsia="宋体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</w:tcPr>
          <w:p w14:paraId="3E7A9EDD">
            <w:pPr>
              <w:pStyle w:val="27"/>
              <w:spacing w:before="230" w:line="218" w:lineRule="auto"/>
              <w:ind w:left="162"/>
              <w:rPr>
                <w:rFonts w:hint="eastAsia" w:eastAsia="宋体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</w:tcPr>
          <w:p w14:paraId="0600332F">
            <w:pPr>
              <w:pStyle w:val="27"/>
              <w:spacing w:before="230" w:line="218" w:lineRule="auto"/>
              <w:ind w:left="162"/>
              <w:rPr>
                <w:rFonts w:hint="eastAsia" w:eastAsia="宋体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</w:tcPr>
          <w:p w14:paraId="60CF7DB2">
            <w:pPr>
              <w:pStyle w:val="27"/>
              <w:spacing w:before="230" w:line="218" w:lineRule="auto"/>
              <w:ind w:left="162"/>
              <w:rPr>
                <w:rFonts w:hint="eastAsia" w:eastAsia="宋体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</w:tcPr>
          <w:p w14:paraId="30BFD3DD">
            <w:pPr>
              <w:pStyle w:val="27"/>
              <w:spacing w:before="230" w:line="218" w:lineRule="auto"/>
              <w:ind w:left="162"/>
              <w:rPr>
                <w:rFonts w:hint="default" w:eastAsia="宋体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</w:tr>
      <w:tr w14:paraId="4BE794D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7" w:hRule="atLeast"/>
        </w:trPr>
        <w:tc>
          <w:tcPr>
            <w:tcW w:w="494" w:type="dxa"/>
          </w:tcPr>
          <w:p w14:paraId="106903BB">
            <w:pPr>
              <w:pStyle w:val="27"/>
              <w:numPr>
                <w:ilvl w:val="0"/>
                <w:numId w:val="2"/>
              </w:numPr>
              <w:spacing w:before="233" w:line="238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top w:val="nil"/>
              <w:bottom w:val="nil"/>
            </w:tcBorders>
            <w:textDirection w:val="tbRlV"/>
          </w:tcPr>
          <w:p w14:paraId="3140C979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712EA945">
            <w:pPr>
              <w:pStyle w:val="27"/>
              <w:spacing w:before="233" w:line="218" w:lineRule="auto"/>
              <w:ind w:left="377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客户满意度</w:t>
            </w:r>
          </w:p>
        </w:tc>
        <w:tc>
          <w:tcPr>
            <w:tcW w:w="875" w:type="dxa"/>
          </w:tcPr>
          <w:p w14:paraId="4D07B891">
            <w:pPr>
              <w:pStyle w:val="27"/>
              <w:spacing w:before="233" w:line="237" w:lineRule="auto"/>
              <w:ind w:left="168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spacing w:val="-9"/>
                <w:sz w:val="24"/>
                <w:szCs w:val="24"/>
              </w:rPr>
              <w:t>≥9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5分</w:t>
            </w:r>
          </w:p>
        </w:tc>
        <w:tc>
          <w:tcPr>
            <w:tcW w:w="767" w:type="dxa"/>
          </w:tcPr>
          <w:p w14:paraId="424BC05B">
            <w:pPr>
              <w:pStyle w:val="27"/>
              <w:spacing w:before="233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6F25B5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F0AC76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8F3959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E43D57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29B8D3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36892C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9FAB02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0A932D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244D55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</w:tcPr>
          <w:p w14:paraId="45F24BD8">
            <w:pPr>
              <w:pStyle w:val="27"/>
              <w:spacing w:before="233" w:line="218" w:lineRule="auto"/>
              <w:ind w:left="162"/>
              <w:rPr>
                <w:rFonts w:hint="default" w:eastAsia="宋体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95分</w:t>
            </w:r>
          </w:p>
        </w:tc>
      </w:tr>
      <w:tr w14:paraId="4284132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7" w:hRule="atLeast"/>
        </w:trPr>
        <w:tc>
          <w:tcPr>
            <w:tcW w:w="494" w:type="dxa"/>
          </w:tcPr>
          <w:p w14:paraId="0512C3BB">
            <w:pPr>
              <w:pStyle w:val="27"/>
              <w:numPr>
                <w:ilvl w:val="0"/>
                <w:numId w:val="2"/>
              </w:numPr>
              <w:spacing w:before="231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top w:val="nil"/>
              <w:bottom w:val="nil"/>
            </w:tcBorders>
            <w:textDirection w:val="tbRlV"/>
          </w:tcPr>
          <w:p w14:paraId="28F41A54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58164EBF">
            <w:pPr>
              <w:pStyle w:val="27"/>
              <w:spacing w:before="232" w:line="218" w:lineRule="auto"/>
              <w:ind w:left="403"/>
              <w:rPr>
                <w:sz w:val="24"/>
                <w:szCs w:val="24"/>
              </w:rPr>
            </w:pPr>
            <w:r>
              <w:rPr>
                <w:spacing w:val="-8"/>
                <w:sz w:val="24"/>
                <w:szCs w:val="24"/>
              </w:rPr>
              <w:t>内审覆盖率</w:t>
            </w:r>
          </w:p>
        </w:tc>
        <w:tc>
          <w:tcPr>
            <w:tcW w:w="875" w:type="dxa"/>
          </w:tcPr>
          <w:p w14:paraId="7CE881EA">
            <w:pPr>
              <w:pStyle w:val="27"/>
              <w:spacing w:before="231" w:line="237" w:lineRule="auto"/>
              <w:ind w:left="22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100%</w:t>
            </w:r>
          </w:p>
        </w:tc>
        <w:tc>
          <w:tcPr>
            <w:tcW w:w="767" w:type="dxa"/>
          </w:tcPr>
          <w:p w14:paraId="382D6B35">
            <w:pPr>
              <w:pStyle w:val="27"/>
              <w:spacing w:before="232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8B915E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DC09D6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7A5A3A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36EB42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0080AC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5B0C82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A1A2192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9ACB54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37F743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4A423388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</w:tr>
      <w:tr w14:paraId="61FE4EF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</w:tcPr>
          <w:p w14:paraId="646C7A5C">
            <w:pPr>
              <w:pStyle w:val="27"/>
              <w:numPr>
                <w:ilvl w:val="0"/>
                <w:numId w:val="2"/>
              </w:numPr>
              <w:spacing w:before="233" w:line="238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top w:val="nil"/>
            </w:tcBorders>
            <w:textDirection w:val="tbRlV"/>
          </w:tcPr>
          <w:p w14:paraId="2C35FF1B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410E32E6">
            <w:pPr>
              <w:pStyle w:val="27"/>
              <w:spacing w:before="233" w:line="218" w:lineRule="auto"/>
              <w:ind w:left="13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管理评审次数</w:t>
            </w:r>
          </w:p>
        </w:tc>
        <w:tc>
          <w:tcPr>
            <w:tcW w:w="875" w:type="dxa"/>
          </w:tcPr>
          <w:p w14:paraId="5C6517A8">
            <w:pPr>
              <w:pStyle w:val="27"/>
              <w:spacing w:before="233" w:line="237" w:lineRule="auto"/>
              <w:ind w:left="168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1次</w:t>
            </w:r>
          </w:p>
        </w:tc>
        <w:tc>
          <w:tcPr>
            <w:tcW w:w="767" w:type="dxa"/>
          </w:tcPr>
          <w:p w14:paraId="230B808B">
            <w:pPr>
              <w:pStyle w:val="27"/>
              <w:spacing w:before="233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898B82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47B7EE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E458D9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129E07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32BB2E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BE5459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603727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673E61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661FBB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2717262C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1次</w:t>
            </w:r>
          </w:p>
        </w:tc>
      </w:tr>
      <w:tr w14:paraId="5FF9067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</w:tcPr>
          <w:p w14:paraId="75751A2D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restart"/>
            <w:textDirection w:val="tbRlV"/>
          </w:tcPr>
          <w:p w14:paraId="72D0BF1A">
            <w:pPr>
              <w:pStyle w:val="27"/>
              <w:spacing w:before="171" w:line="202" w:lineRule="auto"/>
              <w:ind w:left="835"/>
              <w:rPr>
                <w:sz w:val="24"/>
                <w:szCs w:val="24"/>
              </w:rPr>
            </w:pPr>
            <w:r>
              <w:rPr>
                <w:b/>
                <w:bCs/>
                <w:spacing w:val="-3"/>
                <w:sz w:val="24"/>
                <w:szCs w:val="24"/>
              </w:rPr>
              <w:t>人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员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管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理</w:t>
            </w:r>
          </w:p>
        </w:tc>
        <w:tc>
          <w:tcPr>
            <w:tcW w:w="1929" w:type="dxa"/>
          </w:tcPr>
          <w:p w14:paraId="3116FB68">
            <w:pPr>
              <w:pStyle w:val="27"/>
              <w:spacing w:before="235" w:line="218" w:lineRule="auto"/>
              <w:ind w:left="133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招聘计划完成率</w:t>
            </w:r>
          </w:p>
        </w:tc>
        <w:tc>
          <w:tcPr>
            <w:tcW w:w="875" w:type="dxa"/>
          </w:tcPr>
          <w:p w14:paraId="243F3885">
            <w:pPr>
              <w:pStyle w:val="27"/>
              <w:spacing w:before="235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5EB2232A">
            <w:pPr>
              <w:pStyle w:val="27"/>
              <w:spacing w:before="235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CC1C9D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A66129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C0FA0C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38C705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C09ABF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141694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1EABE8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1C5AFF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6E9A64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0E50FB17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</w:tr>
      <w:tr w14:paraId="1C2AC94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</w:tcPr>
          <w:p w14:paraId="3E97F8D1">
            <w:pPr>
              <w:pStyle w:val="27"/>
              <w:numPr>
                <w:ilvl w:val="0"/>
                <w:numId w:val="2"/>
              </w:numPr>
              <w:spacing w:before="232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extDirection w:val="tbRlV"/>
          </w:tcPr>
          <w:p w14:paraId="09DDC680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78E1010A">
            <w:pPr>
              <w:pStyle w:val="27"/>
              <w:spacing w:before="232" w:line="218" w:lineRule="auto"/>
              <w:ind w:left="134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储备计划完成率</w:t>
            </w:r>
          </w:p>
        </w:tc>
        <w:tc>
          <w:tcPr>
            <w:tcW w:w="875" w:type="dxa"/>
          </w:tcPr>
          <w:p w14:paraId="0F686EC6">
            <w:pPr>
              <w:pStyle w:val="27"/>
              <w:spacing w:before="232" w:line="237" w:lineRule="auto"/>
              <w:ind w:left="22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100%</w:t>
            </w:r>
          </w:p>
        </w:tc>
        <w:tc>
          <w:tcPr>
            <w:tcW w:w="767" w:type="dxa"/>
          </w:tcPr>
          <w:p w14:paraId="7DB00DAB">
            <w:pPr>
              <w:pStyle w:val="27"/>
              <w:spacing w:before="232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7ED3D7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584A4F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556F3A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00A187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CFC4C1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EFCBE8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033B02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159CC2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5902FB2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14041B88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</w:tr>
      <w:tr w14:paraId="1F1B9F0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5" w:hRule="atLeast"/>
        </w:trPr>
        <w:tc>
          <w:tcPr>
            <w:tcW w:w="494" w:type="dxa"/>
          </w:tcPr>
          <w:p w14:paraId="511C0FE0">
            <w:pPr>
              <w:pStyle w:val="27"/>
              <w:numPr>
                <w:ilvl w:val="0"/>
                <w:numId w:val="2"/>
              </w:numPr>
              <w:spacing w:before="232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extDirection w:val="tbRlV"/>
          </w:tcPr>
          <w:p w14:paraId="44DBBA76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575C38C9">
            <w:pPr>
              <w:pStyle w:val="27"/>
              <w:spacing w:before="232" w:line="218" w:lineRule="auto"/>
              <w:ind w:left="134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培训计划完成率</w:t>
            </w:r>
          </w:p>
        </w:tc>
        <w:tc>
          <w:tcPr>
            <w:tcW w:w="875" w:type="dxa"/>
          </w:tcPr>
          <w:p w14:paraId="3E87FA6C">
            <w:pPr>
              <w:pStyle w:val="27"/>
              <w:spacing w:before="232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≥98%</w:t>
            </w:r>
          </w:p>
        </w:tc>
        <w:tc>
          <w:tcPr>
            <w:tcW w:w="767" w:type="dxa"/>
          </w:tcPr>
          <w:p w14:paraId="7FD86A42">
            <w:pPr>
              <w:pStyle w:val="27"/>
              <w:spacing w:before="232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FAED10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E55D08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6E2760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4D3CA7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B9A0B9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45686D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1CADD1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870EEC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5B25E8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2BF320C3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</w:tr>
      <w:tr w14:paraId="5D3086E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</w:tcPr>
          <w:p w14:paraId="4A5D1FE9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extDirection w:val="tbRlV"/>
          </w:tcPr>
          <w:p w14:paraId="4523E4D4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5B31B98E">
            <w:pPr>
              <w:pStyle w:val="27"/>
              <w:spacing w:before="235" w:line="218" w:lineRule="auto"/>
              <w:ind w:left="137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绩效考核覆盖率</w:t>
            </w:r>
          </w:p>
        </w:tc>
        <w:tc>
          <w:tcPr>
            <w:tcW w:w="875" w:type="dxa"/>
          </w:tcPr>
          <w:p w14:paraId="56B5365F">
            <w:pPr>
              <w:pStyle w:val="27"/>
              <w:spacing w:before="235" w:line="237" w:lineRule="auto"/>
              <w:ind w:left="22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100%</w:t>
            </w:r>
          </w:p>
        </w:tc>
        <w:tc>
          <w:tcPr>
            <w:tcW w:w="767" w:type="dxa"/>
          </w:tcPr>
          <w:p w14:paraId="4E71AC19">
            <w:pPr>
              <w:pStyle w:val="27"/>
              <w:spacing w:before="234" w:line="219" w:lineRule="auto"/>
              <w:ind w:left="16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558EBB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F23BEA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351949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AD70C1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8CF144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C5A4CE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CB002A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9832CB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4CB755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12CCC70F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</w:tr>
      <w:tr w14:paraId="3FF5BA6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</w:tcPr>
          <w:p w14:paraId="4D1C7133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bottom w:val="single" w:color="auto" w:sz="4" w:space="0"/>
            </w:tcBorders>
            <w:textDirection w:val="tbRlV"/>
          </w:tcPr>
          <w:p w14:paraId="04F067C7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6B2CE2A3">
            <w:pPr>
              <w:pStyle w:val="27"/>
              <w:spacing w:before="235" w:line="218" w:lineRule="auto"/>
              <w:ind w:left="137"/>
              <w:rPr>
                <w:rFonts w:hint="eastAsia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备份计划完成率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434298D9">
            <w:pPr>
              <w:pStyle w:val="27"/>
              <w:widowControl w:val="0"/>
              <w:spacing w:before="235" w:line="237" w:lineRule="auto"/>
              <w:ind w:left="168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9"/>
                <w:sz w:val="24"/>
                <w:szCs w:val="24"/>
              </w:rPr>
              <w:t>≥9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0%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7C27D2C5">
            <w:pPr>
              <w:pStyle w:val="27"/>
              <w:widowControl w:val="0"/>
              <w:spacing w:before="235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9E6C96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0140BE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6E7895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FF4DD7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45CD92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81C83D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5ECF3C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EBDF09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3803DA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1C2DCD5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</w:tr>
      <w:tr w14:paraId="11E6DEE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</w:tcPr>
          <w:p w14:paraId="460F5AAA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bottom w:val="single" w:color="auto" w:sz="4" w:space="0"/>
            </w:tcBorders>
            <w:textDirection w:val="tbRlV"/>
          </w:tcPr>
          <w:p w14:paraId="2BB7AC16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789E60D3">
            <w:pPr>
              <w:pStyle w:val="27"/>
              <w:spacing w:before="235" w:line="218" w:lineRule="auto"/>
              <w:ind w:left="137"/>
              <w:rPr>
                <w:rFonts w:hint="default" w:eastAsia="宋体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技能评定覆盖率</w:t>
            </w:r>
          </w:p>
        </w:tc>
        <w:tc>
          <w:tcPr>
            <w:tcW w:w="875" w:type="dxa"/>
          </w:tcPr>
          <w:p w14:paraId="1170B947">
            <w:pPr>
              <w:pStyle w:val="27"/>
              <w:spacing w:before="235" w:line="237" w:lineRule="auto"/>
              <w:ind w:left="221"/>
              <w:rPr>
                <w:rFonts w:hint="default" w:eastAsia="宋体"/>
                <w:spacing w:val="-5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767" w:type="dxa"/>
          </w:tcPr>
          <w:p w14:paraId="4CA45728">
            <w:pPr>
              <w:pStyle w:val="27"/>
              <w:spacing w:before="234" w:line="219" w:lineRule="auto"/>
              <w:ind w:left="161"/>
              <w:rPr>
                <w:rFonts w:hint="eastAsia" w:eastAsia="宋体"/>
                <w:spacing w:val="-5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A8B07D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A67E88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94FB31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B603CC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ED73A1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BF1BDE2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A21F9C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16AEC5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3705BE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6D9E507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</w:tr>
      <w:tr w14:paraId="61159EF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7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3B0A49CE">
            <w:pPr>
              <w:pStyle w:val="27"/>
              <w:numPr>
                <w:ilvl w:val="0"/>
                <w:numId w:val="2"/>
              </w:numPr>
              <w:spacing w:before="232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extDirection w:val="tbRlV"/>
          </w:tcPr>
          <w:p w14:paraId="0A948469">
            <w:pPr>
              <w:pStyle w:val="27"/>
              <w:spacing w:before="171" w:line="202" w:lineRule="auto"/>
              <w:ind w:left="1190"/>
              <w:rPr>
                <w:sz w:val="24"/>
                <w:szCs w:val="24"/>
              </w:rPr>
            </w:pPr>
            <w:r>
              <w:rPr>
                <w:b/>
                <w:bCs/>
                <w:spacing w:val="-3"/>
                <w:sz w:val="24"/>
                <w:szCs w:val="24"/>
              </w:rPr>
              <w:t>资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源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管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理</w:t>
            </w: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1BD6908F">
            <w:pPr>
              <w:pStyle w:val="27"/>
              <w:spacing w:before="78" w:line="238" w:lineRule="auto"/>
              <w:ind w:left="861" w:right="126" w:hanging="728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服务台派单成功</w:t>
            </w:r>
            <w:r>
              <w:rPr>
                <w:sz w:val="24"/>
                <w:szCs w:val="24"/>
              </w:rPr>
              <w:t>率</w:t>
            </w:r>
          </w:p>
        </w:tc>
        <w:tc>
          <w:tcPr>
            <w:tcW w:w="875" w:type="dxa"/>
          </w:tcPr>
          <w:p w14:paraId="1468088E">
            <w:pPr>
              <w:pStyle w:val="27"/>
              <w:spacing w:before="232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4501C239">
            <w:pPr>
              <w:pStyle w:val="27"/>
              <w:spacing w:before="232" w:line="219" w:lineRule="auto"/>
              <w:ind w:left="16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95F4B2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31EDA5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0B02C5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95%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0FC75F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954FD3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A1FB67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C6E2FC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452602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373062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5A6EAAD9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</w:tr>
      <w:tr w14:paraId="7DB4C88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5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30617A20">
            <w:pPr>
              <w:pStyle w:val="27"/>
              <w:numPr>
                <w:ilvl w:val="0"/>
                <w:numId w:val="2"/>
              </w:numPr>
              <w:spacing w:before="233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79D26272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3312D8D6">
            <w:pPr>
              <w:pStyle w:val="27"/>
              <w:spacing w:before="233" w:line="217" w:lineRule="auto"/>
              <w:ind w:left="253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服务台回访率</w:t>
            </w:r>
          </w:p>
        </w:tc>
        <w:tc>
          <w:tcPr>
            <w:tcW w:w="875" w:type="dxa"/>
          </w:tcPr>
          <w:p w14:paraId="2D9544E8">
            <w:pPr>
              <w:pStyle w:val="27"/>
              <w:spacing w:before="233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11111D15">
            <w:pPr>
              <w:pStyle w:val="27"/>
              <w:spacing w:before="233" w:line="217" w:lineRule="auto"/>
              <w:ind w:left="158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半年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6E320D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B48B31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D6BB3D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636A73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2DA03D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F7B932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0010ED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D48AB9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03EE2F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5D92DCC6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</w:tr>
      <w:tr w14:paraId="50636E5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2401205B">
            <w:pPr>
              <w:pStyle w:val="27"/>
              <w:numPr>
                <w:ilvl w:val="0"/>
                <w:numId w:val="2"/>
              </w:numPr>
              <w:spacing w:before="236" w:line="238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29C71DA8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65001832">
            <w:pPr>
              <w:pStyle w:val="27"/>
              <w:spacing w:before="236" w:line="218" w:lineRule="auto"/>
              <w:ind w:left="255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服务知识录入条数</w:t>
            </w:r>
          </w:p>
        </w:tc>
        <w:tc>
          <w:tcPr>
            <w:tcW w:w="875" w:type="dxa"/>
          </w:tcPr>
          <w:p w14:paraId="0CA2D8FE">
            <w:pPr>
              <w:pStyle w:val="27"/>
              <w:spacing w:before="236" w:line="237" w:lineRule="auto"/>
              <w:ind w:left="168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20条</w:t>
            </w:r>
          </w:p>
        </w:tc>
        <w:tc>
          <w:tcPr>
            <w:tcW w:w="767" w:type="dxa"/>
          </w:tcPr>
          <w:p w14:paraId="2DDD12A9">
            <w:pPr>
              <w:pStyle w:val="27"/>
              <w:spacing w:before="236" w:line="219" w:lineRule="auto"/>
              <w:ind w:left="16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2A4D0C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ED7316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1DB9B65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40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B926EA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556B5D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D86F93B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38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DC8262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115BAD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6EA7D7B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40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322D4EC8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</w:tr>
      <w:tr w14:paraId="7054CAB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7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754525E4">
            <w:pPr>
              <w:pStyle w:val="27"/>
              <w:numPr>
                <w:ilvl w:val="0"/>
                <w:numId w:val="2"/>
              </w:numPr>
              <w:spacing w:before="234" w:line="238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39F7C278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75B0B554">
            <w:pPr>
              <w:pStyle w:val="27"/>
              <w:spacing w:before="234" w:line="218" w:lineRule="auto"/>
              <w:ind w:left="375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备件可用率</w:t>
            </w:r>
          </w:p>
        </w:tc>
        <w:tc>
          <w:tcPr>
            <w:tcW w:w="875" w:type="dxa"/>
          </w:tcPr>
          <w:p w14:paraId="54369AF4">
            <w:pPr>
              <w:pStyle w:val="27"/>
              <w:spacing w:before="233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1A59F333">
            <w:pPr>
              <w:pStyle w:val="27"/>
              <w:spacing w:before="233" w:line="219" w:lineRule="auto"/>
              <w:ind w:left="16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CD7D3B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FA9AD2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B295CF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C034D49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51C9CA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7B1427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95%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4F1E78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042FFE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494179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3D715591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</w:tr>
      <w:tr w14:paraId="455C301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595C35F7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1D37DE0B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65D1DE80">
            <w:pPr>
              <w:pStyle w:val="27"/>
              <w:spacing w:before="235" w:line="218" w:lineRule="auto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工具自评估次数</w:t>
            </w:r>
          </w:p>
        </w:tc>
        <w:tc>
          <w:tcPr>
            <w:tcW w:w="875" w:type="dxa"/>
          </w:tcPr>
          <w:p w14:paraId="24CC8AD0">
            <w:pPr>
              <w:pStyle w:val="27"/>
              <w:spacing w:before="235" w:line="237" w:lineRule="auto"/>
              <w:ind w:left="168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767" w:type="dxa"/>
          </w:tcPr>
          <w:p w14:paraId="36C2C667">
            <w:pPr>
              <w:pStyle w:val="27"/>
              <w:spacing w:before="235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98677B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CDA4B6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7E0F8D2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409EB4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9D98C2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9EB124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9F6BBA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FBDC09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1C88D1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3B413462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1次</w:t>
            </w:r>
          </w:p>
        </w:tc>
      </w:tr>
      <w:tr w14:paraId="36318B9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22D93DE9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pacing w:val="-7"/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38A55E46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  <w:shd w:val="clear" w:color="auto" w:fill="auto"/>
            <w:vAlign w:val="top"/>
          </w:tcPr>
          <w:p w14:paraId="6FA41A09">
            <w:pPr>
              <w:pStyle w:val="27"/>
              <w:spacing w:before="237" w:line="237" w:lineRule="auto"/>
              <w:ind w:left="168" w:leftChars="0"/>
              <w:rPr>
                <w:rFonts w:hint="eastAsia"/>
                <w:spacing w:val="-9"/>
                <w:sz w:val="24"/>
                <w:szCs w:val="24"/>
                <w:lang w:val="en-US" w:eastAsia="zh-CN"/>
              </w:rPr>
            </w:pPr>
            <w:r>
              <w:rPr>
                <w:spacing w:val="-9"/>
                <w:sz w:val="24"/>
                <w:szCs w:val="24"/>
              </w:rPr>
              <w:t>软件入库合格率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2AD76C73">
            <w:pPr>
              <w:pStyle w:val="27"/>
              <w:spacing w:before="237" w:line="237" w:lineRule="auto"/>
              <w:ind w:left="168" w:leftChars="0"/>
              <w:rPr>
                <w:spacing w:val="-9"/>
                <w:sz w:val="24"/>
                <w:szCs w:val="24"/>
                <w:lang w:val="en-US" w:eastAsia="en-US"/>
              </w:rPr>
            </w:pPr>
            <w:r>
              <w:rPr>
                <w:spacing w:val="-9"/>
                <w:sz w:val="24"/>
                <w:szCs w:val="24"/>
              </w:rPr>
              <w:t>≥98%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7C5110E2">
            <w:pPr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季度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BE551D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775DF92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B8BA56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FF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-6"/>
                <w:sz w:val="24"/>
                <w:szCs w:val="24"/>
                <w:lang w:val="en-US" w:eastAsia="zh-CN"/>
              </w:rPr>
              <w:t>95%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116CBC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2F113E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8B8AF8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-6"/>
                <w:sz w:val="24"/>
                <w:szCs w:val="24"/>
                <w:lang w:val="en-US" w:eastAsia="zh-CN"/>
              </w:rPr>
              <w:t>97%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496F1D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6F2B20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B40383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2F405E47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</w:tr>
      <w:tr w14:paraId="51C2EC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7B381952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pacing w:val="-7"/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</w:tcPr>
          <w:p w14:paraId="4D743951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  <w:shd w:val="clear" w:color="auto" w:fill="auto"/>
            <w:vAlign w:val="top"/>
          </w:tcPr>
          <w:p w14:paraId="5498AC8F">
            <w:pPr>
              <w:pStyle w:val="29"/>
              <w:ind w:left="0" w:leftChars="0" w:firstLine="0" w:firstLineChars="0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分析利用次数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5FFCBF7">
            <w:pPr>
              <w:pStyle w:val="27"/>
              <w:spacing w:before="237" w:line="237" w:lineRule="auto"/>
              <w:ind w:left="168" w:leftChars="0"/>
              <w:rPr>
                <w:rFonts w:hint="default"/>
                <w:spacing w:val="-9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≥2次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4B861D71">
            <w:pPr>
              <w:pStyle w:val="27"/>
              <w:spacing w:before="237" w:line="237" w:lineRule="auto"/>
              <w:ind w:left="168" w:leftChars="0"/>
              <w:rPr>
                <w:rFonts w:hint="eastAsia"/>
                <w:spacing w:val="-9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季度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2FDFC1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AB90A7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FD6702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2次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223B2A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7609B02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20802A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3次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E3171F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4FA480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84C8DE9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3次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292688D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</w:tr>
      <w:tr w14:paraId="3D8BD07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6D347020">
            <w:pPr>
              <w:pStyle w:val="27"/>
              <w:numPr>
                <w:ilvl w:val="0"/>
                <w:numId w:val="2"/>
              </w:numPr>
              <w:spacing w:before="237" w:line="238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restart"/>
            <w:tcBorders>
              <w:top w:val="single" w:color="auto" w:sz="4" w:space="0"/>
            </w:tcBorders>
            <w:shd w:val="clear" w:color="auto" w:fill="auto"/>
            <w:textDirection w:val="tbRlV"/>
            <w:vAlign w:val="top"/>
          </w:tcPr>
          <w:p w14:paraId="7FDEDF8F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bCs/>
                <w:spacing w:val="-3"/>
                <w:sz w:val="24"/>
                <w:szCs w:val="24"/>
              </w:rPr>
              <w:t>技术</w:t>
            </w:r>
            <w:r>
              <w:rPr>
                <w:rFonts w:hint="eastAsia"/>
                <w:b/>
                <w:bCs/>
                <w:spacing w:val="-3"/>
                <w:sz w:val="24"/>
                <w:szCs w:val="24"/>
                <w:lang w:val="en-US" w:eastAsia="zh-CN"/>
              </w:rPr>
              <w:t>管理</w:t>
            </w:r>
          </w:p>
        </w:tc>
        <w:tc>
          <w:tcPr>
            <w:tcW w:w="1929" w:type="dxa"/>
            <w:shd w:val="clear" w:color="auto" w:fill="auto"/>
            <w:vAlign w:val="top"/>
          </w:tcPr>
          <w:p w14:paraId="5E823654">
            <w:pPr>
              <w:pStyle w:val="27"/>
              <w:spacing w:before="236" w:line="219" w:lineRule="auto"/>
              <w:ind w:left="13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2"/>
                <w:sz w:val="24"/>
                <w:szCs w:val="24"/>
              </w:rPr>
              <w:t>研发资金投入率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4832A9AC">
            <w:pPr>
              <w:pStyle w:val="27"/>
              <w:spacing w:before="237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1CF2EBEE">
            <w:pPr>
              <w:pStyle w:val="27"/>
              <w:spacing w:before="237" w:line="218" w:lineRule="auto"/>
              <w:ind w:left="16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71B0B8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99367F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23DDDD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B51A66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D983F0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9E44659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3E72C0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E89A22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E5938C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7687724C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</w:tr>
      <w:tr w14:paraId="1BFC33A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716B88F4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55334605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651C74DE">
            <w:pPr>
              <w:pStyle w:val="27"/>
              <w:spacing w:before="235" w:line="218" w:lineRule="auto"/>
              <w:ind w:left="13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2"/>
                <w:sz w:val="24"/>
                <w:szCs w:val="24"/>
              </w:rPr>
              <w:t>研发计划完成率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423B31DC">
            <w:pPr>
              <w:pStyle w:val="27"/>
              <w:spacing w:before="235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67BA0247">
            <w:pPr>
              <w:pStyle w:val="27"/>
              <w:spacing w:before="235" w:line="218" w:lineRule="auto"/>
              <w:ind w:left="16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E56CB0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317ABC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39B6229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F454A3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BFFDE4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04C042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5A329E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9F84C12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1BF93D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3FE3340C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</w:tr>
      <w:tr w14:paraId="5464B69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4EAAF90C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pacing w:val="-7"/>
                <w:sz w:val="24"/>
                <w:szCs w:val="24"/>
              </w:rPr>
            </w:pPr>
          </w:p>
        </w:tc>
        <w:tc>
          <w:tcPr>
            <w:tcW w:w="583" w:type="dxa"/>
            <w:vMerge w:val="restart"/>
            <w:shd w:val="clear" w:color="auto" w:fill="auto"/>
            <w:textDirection w:val="tbLrV"/>
            <w:vAlign w:val="top"/>
          </w:tcPr>
          <w:p w14:paraId="4EFE1072">
            <w:pPr>
              <w:ind w:left="113" w:right="113"/>
              <w:rPr>
                <w:lang w:val="en-US" w:eastAsia="en-US"/>
              </w:rPr>
            </w:pPr>
            <w:r>
              <w:rPr>
                <w:rFonts w:ascii="宋体" w:hAnsi="宋体" w:eastAsia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  <w:t>过程管理</w:t>
            </w:r>
          </w:p>
        </w:tc>
        <w:tc>
          <w:tcPr>
            <w:tcW w:w="1929" w:type="dxa"/>
            <w:shd w:val="clear" w:color="auto" w:fill="auto"/>
            <w:vAlign w:val="top"/>
          </w:tcPr>
          <w:p w14:paraId="021C6790">
            <w:pPr>
              <w:pStyle w:val="27"/>
              <w:spacing w:before="235" w:line="219" w:lineRule="auto"/>
              <w:rPr>
                <w:rFonts w:hint="default" w:eastAsia="宋体"/>
                <w:spacing w:val="-4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过程框架自评估次数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6664A481">
            <w:pPr>
              <w:pStyle w:val="27"/>
              <w:spacing w:before="235" w:line="237" w:lineRule="auto"/>
              <w:ind w:left="168" w:leftChars="0"/>
              <w:rPr>
                <w:rFonts w:hint="eastAsia" w:eastAsia="宋体"/>
                <w:spacing w:val="-9"/>
                <w:sz w:val="24"/>
                <w:szCs w:val="24"/>
                <w:lang w:val="en-US" w:eastAsia="zh-CN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5EFD1258">
            <w:pPr>
              <w:pStyle w:val="27"/>
              <w:spacing w:before="235" w:line="218" w:lineRule="auto"/>
              <w:ind w:left="162" w:leftChars="0"/>
              <w:rPr>
                <w:rFonts w:hint="eastAsia" w:eastAsia="宋体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年度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88DA0C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B0D4D72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B2BB6A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79ED9D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4C999D9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9E3974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C1ED04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593C98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3A4D15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77121ED7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1次</w:t>
            </w:r>
          </w:p>
        </w:tc>
      </w:tr>
      <w:tr w14:paraId="479244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4A35632D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  <w:shd w:val="clear" w:color="auto" w:fill="auto"/>
            <w:textDirection w:val="tbRlV"/>
            <w:vAlign w:val="top"/>
          </w:tcPr>
          <w:p w14:paraId="5204E0B9">
            <w:pPr>
              <w:rPr>
                <w:lang w:val="en-US" w:eastAsia="en-US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6F8780DC">
            <w:pPr>
              <w:pStyle w:val="27"/>
              <w:spacing w:before="235" w:line="219" w:lineRule="auto"/>
              <w:ind w:left="39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SLA</w:t>
            </w:r>
            <w:r>
              <w:rPr>
                <w:spacing w:val="-41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达成率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4DB4871F">
            <w:pPr>
              <w:pStyle w:val="27"/>
              <w:spacing w:before="235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5BDEB5D8">
            <w:pPr>
              <w:pStyle w:val="27"/>
              <w:spacing w:before="235" w:line="218" w:lineRule="auto"/>
              <w:ind w:left="16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15DAE5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0ECEA7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478BC8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07D9FE2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E1177A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605B8D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FD9BA4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14F24E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BB4E24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512FEF08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</w:tr>
      <w:tr w14:paraId="125E680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4A0485BC">
            <w:pPr>
              <w:pStyle w:val="27"/>
              <w:numPr>
                <w:ilvl w:val="0"/>
                <w:numId w:val="2"/>
              </w:numPr>
              <w:spacing w:before="238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31AED8ED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0F879001">
            <w:pPr>
              <w:pStyle w:val="27"/>
              <w:spacing w:before="81" w:line="239" w:lineRule="auto"/>
              <w:ind w:left="739" w:leftChars="0" w:right="126" w:rightChars="0" w:hanging="606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3"/>
                <w:sz w:val="24"/>
                <w:szCs w:val="24"/>
              </w:rPr>
              <w:t>服务报告及时提</w:t>
            </w:r>
            <w:r>
              <w:rPr>
                <w:spacing w:val="-6"/>
                <w:sz w:val="24"/>
                <w:szCs w:val="24"/>
              </w:rPr>
              <w:t>交率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534F5EA6">
            <w:pPr>
              <w:pStyle w:val="27"/>
              <w:spacing w:before="238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516C5157">
            <w:pPr>
              <w:pStyle w:val="27"/>
              <w:spacing w:before="237" w:line="219" w:lineRule="auto"/>
              <w:ind w:left="16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BDF238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05F96F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1F2432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34F234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8499D1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9B9F31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93F5CF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AE3537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DDB5C1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1F698243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</w:tr>
      <w:tr w14:paraId="2C8BED5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5D95F98A">
            <w:pPr>
              <w:pStyle w:val="27"/>
              <w:numPr>
                <w:ilvl w:val="0"/>
                <w:numId w:val="2"/>
              </w:numPr>
              <w:spacing w:before="230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  <w:shd w:val="clear" w:color="auto" w:fill="auto"/>
            <w:vAlign w:val="top"/>
          </w:tcPr>
          <w:p w14:paraId="33B03B77">
            <w:pPr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525B8E43">
            <w:pPr>
              <w:pStyle w:val="27"/>
              <w:spacing w:before="230" w:line="218" w:lineRule="auto"/>
              <w:ind w:left="13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2"/>
                <w:sz w:val="24"/>
                <w:szCs w:val="24"/>
              </w:rPr>
              <w:t>事件及时响应率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D050142">
            <w:pPr>
              <w:pStyle w:val="27"/>
              <w:spacing w:before="230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7087C49F">
            <w:pPr>
              <w:pStyle w:val="27"/>
              <w:spacing w:before="230" w:line="219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7"/>
                <w:sz w:val="24"/>
                <w:szCs w:val="24"/>
              </w:rPr>
              <w:t>月度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0242FB9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D366F9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DD3D0B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20ECB5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BA8865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374C4E9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A949EE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A2CD99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313937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405C7E17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</w:tr>
      <w:tr w14:paraId="29B3523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1F3F7E2F">
            <w:pPr>
              <w:pStyle w:val="27"/>
              <w:numPr>
                <w:ilvl w:val="0"/>
                <w:numId w:val="2"/>
              </w:numPr>
              <w:spacing w:before="230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712C96A5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046780ED">
            <w:pPr>
              <w:pStyle w:val="27"/>
              <w:spacing w:before="231" w:line="218" w:lineRule="auto"/>
              <w:ind w:left="37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3"/>
                <w:sz w:val="24"/>
                <w:szCs w:val="24"/>
              </w:rPr>
              <w:t>事件解决率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65B45DCD">
            <w:pPr>
              <w:pStyle w:val="27"/>
              <w:spacing w:before="230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08C5D38F">
            <w:pPr>
              <w:pStyle w:val="27"/>
              <w:spacing w:before="230" w:line="219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7"/>
                <w:sz w:val="24"/>
                <w:szCs w:val="24"/>
              </w:rPr>
              <w:t>月度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44BD4AC">
            <w:pPr>
              <w:pStyle w:val="27"/>
              <w:spacing w:before="230" w:line="219" w:lineRule="auto"/>
              <w:ind w:left="168" w:leftChars="0"/>
              <w:rPr>
                <w:spacing w:val="-7"/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9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5</w:t>
            </w:r>
            <w:r>
              <w:rPr>
                <w:spacing w:val="-9"/>
                <w:sz w:val="24"/>
                <w:szCs w:val="24"/>
              </w:rPr>
              <w:t>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9658B92">
            <w:pPr>
              <w:pStyle w:val="27"/>
              <w:spacing w:before="230" w:line="219" w:lineRule="auto"/>
              <w:ind w:left="168" w:leftChars="0"/>
              <w:rPr>
                <w:spacing w:val="-7"/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9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5</w:t>
            </w:r>
            <w:r>
              <w:rPr>
                <w:spacing w:val="-9"/>
                <w:sz w:val="24"/>
                <w:szCs w:val="24"/>
              </w:rPr>
              <w:t>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E6EBCCB">
            <w:pPr>
              <w:pStyle w:val="27"/>
              <w:spacing w:before="230" w:line="219" w:lineRule="auto"/>
              <w:ind w:left="168" w:leftChars="0"/>
              <w:rPr>
                <w:spacing w:val="-7"/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9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5</w:t>
            </w:r>
            <w:r>
              <w:rPr>
                <w:spacing w:val="-9"/>
                <w:sz w:val="24"/>
                <w:szCs w:val="24"/>
              </w:rPr>
              <w:t>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4785E85">
            <w:pPr>
              <w:pStyle w:val="27"/>
              <w:spacing w:before="230" w:line="219" w:lineRule="auto"/>
              <w:ind w:left="168" w:leftChars="0"/>
              <w:rPr>
                <w:spacing w:val="-7"/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9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7</w:t>
            </w:r>
            <w:r>
              <w:rPr>
                <w:spacing w:val="-9"/>
                <w:sz w:val="24"/>
                <w:szCs w:val="24"/>
              </w:rPr>
              <w:t>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31C4A7A">
            <w:pPr>
              <w:pStyle w:val="27"/>
              <w:spacing w:before="230" w:line="219" w:lineRule="auto"/>
              <w:ind w:left="168" w:leftChars="0"/>
              <w:rPr>
                <w:spacing w:val="-7"/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9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7</w:t>
            </w:r>
            <w:r>
              <w:rPr>
                <w:spacing w:val="-9"/>
                <w:sz w:val="24"/>
                <w:szCs w:val="24"/>
              </w:rPr>
              <w:t>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92335FD">
            <w:pPr>
              <w:pStyle w:val="27"/>
              <w:spacing w:before="230" w:line="219" w:lineRule="auto"/>
              <w:ind w:left="168" w:leftChars="0"/>
              <w:rPr>
                <w:spacing w:val="-7"/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9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7</w:t>
            </w:r>
            <w:r>
              <w:rPr>
                <w:spacing w:val="-9"/>
                <w:sz w:val="24"/>
                <w:szCs w:val="24"/>
              </w:rPr>
              <w:t>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B81B78B">
            <w:pPr>
              <w:pStyle w:val="27"/>
              <w:spacing w:before="230" w:line="219" w:lineRule="auto"/>
              <w:ind w:left="168" w:leftChars="0"/>
              <w:rPr>
                <w:spacing w:val="-7"/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9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5</w:t>
            </w:r>
            <w:r>
              <w:rPr>
                <w:spacing w:val="-9"/>
                <w:sz w:val="24"/>
                <w:szCs w:val="24"/>
              </w:rPr>
              <w:t>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8277AD9">
            <w:pPr>
              <w:pStyle w:val="27"/>
              <w:spacing w:before="230" w:line="218" w:lineRule="auto"/>
              <w:ind w:left="162" w:leftChars="0"/>
              <w:rPr>
                <w:spacing w:val="-7"/>
                <w:sz w:val="24"/>
                <w:szCs w:val="24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0FFC74E">
            <w:pPr>
              <w:pStyle w:val="27"/>
              <w:spacing w:before="230" w:line="218" w:lineRule="auto"/>
              <w:ind w:left="162" w:leftChars="0"/>
              <w:rPr>
                <w:spacing w:val="-7"/>
                <w:sz w:val="24"/>
                <w:szCs w:val="24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6A630D0A">
            <w:pPr>
              <w:pStyle w:val="27"/>
              <w:spacing w:before="230" w:line="218" w:lineRule="auto"/>
              <w:ind w:left="162" w:leftChars="0"/>
              <w:rPr>
                <w:spacing w:val="-7"/>
                <w:sz w:val="24"/>
                <w:szCs w:val="24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</w:tr>
      <w:tr w14:paraId="365F27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25D7BE6D">
            <w:pPr>
              <w:pStyle w:val="27"/>
              <w:numPr>
                <w:ilvl w:val="0"/>
                <w:numId w:val="2"/>
              </w:numPr>
              <w:spacing w:before="231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10BC9521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69BC5219">
            <w:pPr>
              <w:pStyle w:val="27"/>
              <w:spacing w:before="231" w:line="218" w:lineRule="auto"/>
              <w:ind w:left="39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7"/>
                <w:sz w:val="24"/>
                <w:szCs w:val="24"/>
              </w:rPr>
              <w:t>问题解决率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3FA9944F">
            <w:pPr>
              <w:pStyle w:val="27"/>
              <w:spacing w:before="231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7C3D3318">
            <w:pPr>
              <w:pStyle w:val="27"/>
              <w:spacing w:before="231" w:line="219" w:lineRule="auto"/>
              <w:ind w:left="16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B05327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B232B0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D6A99D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C9BF17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6A8AC2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959071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B430A1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167A71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7F48C0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1049E28F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</w:tr>
      <w:tr w14:paraId="37552D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72BF07A5">
            <w:pPr>
              <w:pStyle w:val="27"/>
              <w:numPr>
                <w:ilvl w:val="0"/>
                <w:numId w:val="2"/>
              </w:numPr>
              <w:spacing w:before="234" w:line="238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3F312364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1408A3DD">
            <w:pPr>
              <w:pStyle w:val="27"/>
              <w:spacing w:before="234" w:line="219" w:lineRule="auto"/>
              <w:ind w:left="38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变更成功率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D1D8B19">
            <w:pPr>
              <w:pStyle w:val="27"/>
              <w:spacing w:before="234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5C2701D3">
            <w:pPr>
              <w:pStyle w:val="27"/>
              <w:spacing w:before="234" w:line="219" w:lineRule="auto"/>
              <w:ind w:left="16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45CA17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58D087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1CA5B6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526017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8DF056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6E973B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C912D3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2CA914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FBA3442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71DB5857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</w:tr>
      <w:tr w14:paraId="74A532E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0EF284CC">
            <w:pPr>
              <w:pStyle w:val="27"/>
              <w:numPr>
                <w:ilvl w:val="0"/>
                <w:numId w:val="2"/>
              </w:numPr>
              <w:spacing w:before="233" w:line="238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47432807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574A0B54">
            <w:pPr>
              <w:pStyle w:val="27"/>
              <w:spacing w:before="233" w:line="216" w:lineRule="auto"/>
              <w:ind w:left="380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发布成功率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3D25FBCA">
            <w:pPr>
              <w:pStyle w:val="27"/>
              <w:spacing w:before="233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55A1070C">
            <w:pPr>
              <w:pStyle w:val="27"/>
              <w:spacing w:before="233" w:line="219" w:lineRule="auto"/>
              <w:ind w:left="16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5138A7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041B40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BE5369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2DD162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A190EA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699A20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F74285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BB9DC3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8C8504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18A05BBC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</w:tr>
      <w:tr w14:paraId="542BA67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1AE65047">
            <w:pPr>
              <w:pStyle w:val="27"/>
              <w:numPr>
                <w:ilvl w:val="0"/>
                <w:numId w:val="2"/>
              </w:numPr>
              <w:spacing w:before="234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60B0372F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688602F7">
            <w:pPr>
              <w:pStyle w:val="27"/>
              <w:spacing w:before="234" w:line="218" w:lineRule="auto"/>
              <w:ind w:left="13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3"/>
                <w:sz w:val="24"/>
                <w:szCs w:val="24"/>
              </w:rPr>
              <w:t>配置管理准确率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5F149917">
            <w:pPr>
              <w:pStyle w:val="27"/>
              <w:spacing w:before="234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22C69AEB">
            <w:pPr>
              <w:pStyle w:val="27"/>
              <w:spacing w:before="233" w:line="217" w:lineRule="auto"/>
              <w:ind w:left="15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半年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E75A908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2C79F1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D3C5B7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63278E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84881E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1E4B51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552908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6F1A71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F8922C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740410AF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</w:tr>
      <w:tr w14:paraId="23D5C6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3B7889B6">
            <w:pPr>
              <w:pStyle w:val="27"/>
              <w:numPr>
                <w:ilvl w:val="0"/>
                <w:numId w:val="2"/>
              </w:numPr>
              <w:spacing w:before="234" w:line="237" w:lineRule="auto"/>
              <w:ind w:left="425" w:leftChars="0" w:hanging="425" w:firstLineChars="0"/>
              <w:rPr>
                <w:rFonts w:hint="default" w:eastAsia="宋体"/>
                <w:spacing w:val="-3"/>
                <w:sz w:val="24"/>
                <w:szCs w:val="24"/>
                <w:lang w:val="en-US" w:eastAsia="zh-CN"/>
              </w:rPr>
            </w:pPr>
          </w:p>
        </w:tc>
        <w:tc>
          <w:tcPr>
            <w:tcW w:w="583" w:type="dxa"/>
            <w:vMerge w:val="continue"/>
          </w:tcPr>
          <w:p w14:paraId="600EA934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3313E105">
            <w:pPr>
              <w:pStyle w:val="27"/>
              <w:spacing w:before="234" w:line="218" w:lineRule="auto"/>
              <w:ind w:left="137" w:leftChars="0"/>
              <w:rPr>
                <w:rFonts w:hint="default" w:eastAsia="宋体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服务可用性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28A7978B">
            <w:pPr>
              <w:pStyle w:val="27"/>
              <w:spacing w:before="234" w:line="237" w:lineRule="auto"/>
              <w:ind w:left="168" w:leftChars="0"/>
              <w:rPr>
                <w:rFonts w:hint="default" w:eastAsia="宋体"/>
                <w:spacing w:val="-9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99%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645F6F70">
            <w:pPr>
              <w:pStyle w:val="27"/>
              <w:spacing w:before="233" w:line="217" w:lineRule="auto"/>
              <w:ind w:left="158" w:leftChars="0"/>
              <w:rPr>
                <w:rFonts w:hint="default" w:eastAsia="宋体"/>
                <w:spacing w:val="-5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435EBC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D8A538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5D73EB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2D832B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B232F6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81614F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C95EDA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4689A9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FEDB58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2E34840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</w:tr>
      <w:tr w14:paraId="28F397B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3D5C54D5">
            <w:pPr>
              <w:pStyle w:val="27"/>
              <w:numPr>
                <w:ilvl w:val="0"/>
                <w:numId w:val="2"/>
              </w:numPr>
              <w:spacing w:before="234" w:line="237" w:lineRule="auto"/>
              <w:ind w:left="425" w:leftChars="0" w:hanging="425" w:firstLineChars="0"/>
              <w:rPr>
                <w:rFonts w:hint="eastAsia"/>
                <w:spacing w:val="-3"/>
                <w:sz w:val="24"/>
                <w:szCs w:val="24"/>
                <w:lang w:val="en-US" w:eastAsia="zh-CN"/>
              </w:rPr>
            </w:pPr>
          </w:p>
        </w:tc>
        <w:tc>
          <w:tcPr>
            <w:tcW w:w="583" w:type="dxa"/>
            <w:vMerge w:val="continue"/>
          </w:tcPr>
          <w:p w14:paraId="0808D31F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4FBDCF88">
            <w:pPr>
              <w:pStyle w:val="27"/>
              <w:spacing w:before="234" w:line="218" w:lineRule="auto"/>
              <w:ind w:left="137" w:leftChars="0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服务中断次数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2AB5CAC0">
            <w:pPr>
              <w:pStyle w:val="27"/>
              <w:spacing w:before="234" w:line="237" w:lineRule="auto"/>
              <w:ind w:left="168" w:leftChars="0"/>
              <w:rPr>
                <w:rFonts w:hint="eastAsia" w:ascii="宋体" w:hAnsi="宋体" w:eastAsia="宋体" w:cs="宋体"/>
                <w:snapToGrid w:val="0"/>
                <w:color w:val="000000"/>
                <w:spacing w:val="-9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≤2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0BF1FFF3">
            <w:pPr>
              <w:pStyle w:val="27"/>
              <w:spacing w:before="233" w:line="217" w:lineRule="auto"/>
              <w:ind w:left="158" w:leftChars="0"/>
              <w:rPr>
                <w:rFonts w:hint="eastAsia" w:ascii="宋体" w:hAnsi="宋体" w:eastAsia="宋体" w:cs="宋体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558C50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4DC01B2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048EBC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3723E9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AA421E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08EA6D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05F852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1A1D59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2298A0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1865CDF0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0</w:t>
            </w:r>
          </w:p>
        </w:tc>
      </w:tr>
      <w:tr w14:paraId="71C554A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3C4D91FB">
            <w:pPr>
              <w:pStyle w:val="27"/>
              <w:numPr>
                <w:ilvl w:val="0"/>
                <w:numId w:val="2"/>
              </w:numPr>
              <w:spacing w:before="234" w:line="237" w:lineRule="auto"/>
              <w:ind w:left="425" w:leftChars="0" w:hanging="425" w:firstLineChars="0"/>
              <w:rPr>
                <w:rFonts w:hint="eastAsia"/>
                <w:spacing w:val="-3"/>
                <w:sz w:val="24"/>
                <w:szCs w:val="24"/>
                <w:lang w:val="en-US" w:eastAsia="zh-CN"/>
              </w:rPr>
            </w:pPr>
          </w:p>
        </w:tc>
        <w:tc>
          <w:tcPr>
            <w:tcW w:w="583" w:type="dxa"/>
            <w:vMerge w:val="continue"/>
          </w:tcPr>
          <w:p w14:paraId="3A509CAB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082C6838">
            <w:pPr>
              <w:pStyle w:val="27"/>
              <w:spacing w:before="234" w:line="218" w:lineRule="auto"/>
              <w:ind w:left="137" w:leftChars="0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容量事故次数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8F23879">
            <w:pPr>
              <w:pStyle w:val="27"/>
              <w:spacing w:before="234" w:line="237" w:lineRule="auto"/>
              <w:ind w:left="168" w:leftChars="0"/>
              <w:rPr>
                <w:rFonts w:hint="eastAsia" w:ascii="宋体" w:hAnsi="宋体" w:eastAsia="宋体" w:cs="宋体"/>
                <w:snapToGrid w:val="0"/>
                <w:color w:val="000000"/>
                <w:spacing w:val="-9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≤1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1FF238AC">
            <w:pPr>
              <w:pStyle w:val="27"/>
              <w:spacing w:before="233" w:line="217" w:lineRule="auto"/>
              <w:ind w:left="158" w:leftChars="0"/>
              <w:rPr>
                <w:rFonts w:hint="eastAsia" w:ascii="宋体" w:hAnsi="宋体" w:eastAsia="宋体" w:cs="宋体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季度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B809B1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AE3A16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093E62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0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8500CC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241046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079840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0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466A639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6CBF343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A05FBE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0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0DFEDDF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</w:tr>
      <w:tr w14:paraId="37D127F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4224479C">
            <w:pPr>
              <w:pStyle w:val="27"/>
              <w:numPr>
                <w:ilvl w:val="0"/>
                <w:numId w:val="2"/>
              </w:numPr>
              <w:spacing w:before="197" w:line="237" w:lineRule="auto"/>
              <w:ind w:left="425" w:leftChars="0" w:hanging="425" w:firstLine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583" w:type="dxa"/>
            <w:vMerge w:val="continue"/>
          </w:tcPr>
          <w:p w14:paraId="01A7DBE5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  <w:vAlign w:val="top"/>
          </w:tcPr>
          <w:p w14:paraId="4956A5FA">
            <w:pPr>
              <w:pStyle w:val="29"/>
              <w:bidi w:val="0"/>
              <w:ind w:left="0" w:leftChars="0" w:firstLine="0" w:firstLineChars="0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en-US" w:bidi="ar-SA"/>
              </w:rPr>
            </w:pPr>
            <w:r>
              <w:t>信息安全事件数量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7C94B10E">
            <w:pPr>
              <w:pStyle w:val="29"/>
              <w:bidi w:val="0"/>
              <w:ind w:left="0" w:leftChars="0" w:right="0" w:rightChars="0" w:firstLine="0" w:firstLineChars="0"/>
              <w:jc w:val="center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0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次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55254D03">
            <w:pPr>
              <w:pStyle w:val="29"/>
              <w:bidi w:val="0"/>
              <w:ind w:left="0" w:leftChars="0" w:firstLine="0" w:firstLineChars="0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en-US" w:bidi="ar-SA"/>
              </w:rPr>
            </w:pPr>
            <w:r>
              <w:t>年度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DC0F3B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3BEA7F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DCB039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D0346A9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1795E9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512584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874536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61F043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ACAEC39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381D726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0</w:t>
            </w:r>
          </w:p>
        </w:tc>
      </w:tr>
      <w:tr w14:paraId="548AA9D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37C47106">
            <w:pPr>
              <w:pStyle w:val="27"/>
              <w:numPr>
                <w:ilvl w:val="0"/>
                <w:numId w:val="2"/>
              </w:numPr>
              <w:spacing w:before="197" w:line="237" w:lineRule="auto"/>
              <w:ind w:left="425" w:leftChars="0" w:hanging="425" w:firstLineChars="0"/>
              <w:rPr>
                <w:spacing w:val="-3"/>
                <w:sz w:val="24"/>
                <w:szCs w:val="24"/>
              </w:rPr>
            </w:pPr>
          </w:p>
        </w:tc>
        <w:tc>
          <w:tcPr>
            <w:tcW w:w="583" w:type="dxa"/>
          </w:tcPr>
          <w:p w14:paraId="4F8F6A46">
            <w:pPr>
              <w:rPr>
                <w:rFonts w:ascii="Arial"/>
                <w:sz w:val="21"/>
              </w:rPr>
            </w:pPr>
            <w:r>
              <w:rPr>
                <w:rFonts w:hint="eastAsia" w:ascii="宋体" w:hAnsi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  <w:t>交付</w:t>
            </w:r>
            <w:r>
              <w:rPr>
                <w:rFonts w:ascii="宋体" w:hAnsi="宋体" w:eastAsia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  <w:t>管理</w:t>
            </w:r>
          </w:p>
        </w:tc>
        <w:tc>
          <w:tcPr>
            <w:tcW w:w="1929" w:type="dxa"/>
            <w:shd w:val="clear" w:color="auto" w:fill="auto"/>
            <w:vAlign w:val="top"/>
          </w:tcPr>
          <w:p w14:paraId="33D02963">
            <w:pPr>
              <w:pStyle w:val="29"/>
              <w:bidi w:val="0"/>
              <w:ind w:left="0" w:leftChars="0" w:firstLine="0" w:firstLineChars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服务报告比例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2EA0BD32">
            <w:pPr>
              <w:pStyle w:val="29"/>
              <w:bidi w:val="0"/>
              <w:ind w:left="0" w:leftChars="0" w:right="0" w:rightChars="0" w:firstLine="0" w:firstLineChars="0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95%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680B15B1">
            <w:pPr>
              <w:pStyle w:val="29"/>
              <w:bidi w:val="0"/>
              <w:ind w:left="0" w:leftChars="0" w:firstLine="0" w:firstLineChars="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月度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32CA43D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944814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528136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1B285F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82ECF6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04D5D732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AF1595A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13EB9DEB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2E060541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28AF2893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100%</w:t>
            </w:r>
          </w:p>
        </w:tc>
      </w:tr>
      <w:tr w14:paraId="79FCAAD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1BAFF8F5">
            <w:pPr>
              <w:pStyle w:val="27"/>
              <w:numPr>
                <w:ilvl w:val="0"/>
                <w:numId w:val="2"/>
              </w:numPr>
              <w:spacing w:before="197" w:line="237" w:lineRule="auto"/>
              <w:ind w:left="425" w:leftChars="0" w:hanging="425" w:firstLineChars="0"/>
              <w:rPr>
                <w:spacing w:val="-3"/>
                <w:sz w:val="24"/>
                <w:szCs w:val="24"/>
              </w:rPr>
            </w:pPr>
          </w:p>
        </w:tc>
        <w:tc>
          <w:tcPr>
            <w:tcW w:w="583" w:type="dxa"/>
          </w:tcPr>
          <w:p w14:paraId="4ECC8E8D">
            <w:pPr>
              <w:rPr>
                <w:rFonts w:ascii="Arial"/>
                <w:sz w:val="21"/>
              </w:rPr>
            </w:pPr>
            <w:r>
              <w:rPr>
                <w:rFonts w:hint="eastAsia" w:ascii="宋体" w:hAnsi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  <w:t>应急</w:t>
            </w:r>
            <w:r>
              <w:rPr>
                <w:rFonts w:ascii="宋体" w:hAnsi="宋体" w:eastAsia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  <w:t>管理</w:t>
            </w:r>
          </w:p>
        </w:tc>
        <w:tc>
          <w:tcPr>
            <w:tcW w:w="1929" w:type="dxa"/>
            <w:shd w:val="clear" w:color="auto" w:fill="auto"/>
            <w:vAlign w:val="top"/>
          </w:tcPr>
          <w:p w14:paraId="5E617FD3">
            <w:pPr>
              <w:pStyle w:val="29"/>
              <w:bidi w:val="0"/>
              <w:ind w:left="0" w:leftChars="0" w:firstLine="0" w:firstLineChars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应急演练次数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32C2C74">
            <w:pPr>
              <w:pStyle w:val="29"/>
              <w:bidi w:val="0"/>
              <w:ind w:left="0" w:leftChars="0" w:right="0" w:rightChars="0" w:firstLine="0" w:firstLineChars="0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≥1次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19559A1E">
            <w:pPr>
              <w:pStyle w:val="29"/>
              <w:bidi w:val="0"/>
              <w:ind w:left="0" w:leftChars="0" w:firstLine="0" w:firstLineChars="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年度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4F7A8FD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151743F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52298847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0C25D4E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191B754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FD19DD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8D1E8BC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34E90DE6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1" w:type="dxa"/>
            <w:shd w:val="clear" w:color="auto" w:fill="auto"/>
            <w:vAlign w:val="top"/>
          </w:tcPr>
          <w:p w14:paraId="7C6060E5">
            <w:pPr>
              <w:pStyle w:val="27"/>
              <w:spacing w:before="230" w:line="218" w:lineRule="auto"/>
              <w:ind w:left="162" w:leftChars="0"/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935" w:type="dxa"/>
            <w:shd w:val="clear" w:color="auto" w:fill="auto"/>
            <w:vAlign w:val="top"/>
          </w:tcPr>
          <w:p w14:paraId="50A6DAE6">
            <w:pPr>
              <w:pStyle w:val="27"/>
              <w:spacing w:before="230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1次</w:t>
            </w:r>
          </w:p>
        </w:tc>
      </w:tr>
      <w:tr w14:paraId="3AF4638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90" w:hRule="atLeast"/>
        </w:trPr>
        <w:tc>
          <w:tcPr>
            <w:tcW w:w="13962" w:type="dxa"/>
            <w:gridSpan w:val="15"/>
            <w:shd w:val="clear" w:color="auto" w:fill="auto"/>
            <w:vAlign w:val="top"/>
          </w:tcPr>
          <w:p w14:paraId="1F56D8AB">
            <w:pPr>
              <w:pStyle w:val="27"/>
              <w:spacing w:before="230" w:line="218" w:lineRule="auto"/>
              <w:ind w:left="162" w:leftChars="0"/>
              <w:rPr>
                <w:rFonts w:hint="eastAsia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说明：经过KPI指标跟踪发现，第一、二季度软件入库合格率为95%和97%，不满足软件入库合格率≥98%的指标要求</w:t>
            </w:r>
          </w:p>
          <w:p w14:paraId="7BC5CC73">
            <w:pPr>
              <w:pStyle w:val="27"/>
              <w:spacing w:before="230" w:line="218" w:lineRule="auto"/>
              <w:ind w:left="162" w:leftChars="0"/>
              <w:rPr>
                <w:rFonts w:hint="default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  <w:t>针对以上现象，人力部组织运维相关部门学习最终软件库管理制度，计划于2025年12月底前完成</w:t>
            </w:r>
          </w:p>
        </w:tc>
      </w:tr>
    </w:tbl>
    <w:p w14:paraId="6B278301">
      <w:pPr>
        <w:pStyle w:val="29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bookmarkStart w:id="3" w:name="_GoBack"/>
      <w:bookmarkEnd w:id="3"/>
    </w:p>
    <w:sectPr>
      <w:pgSz w:w="16838" w:h="11906" w:orient="landscape"/>
      <w:pgMar w:top="1800" w:right="1417" w:bottom="1800" w:left="144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DE739C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5EC2617"/>
    <w:multiLevelType w:val="singleLevel"/>
    <w:tmpl w:val="A5EC261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466C28"/>
    <w:rsid w:val="02C848FD"/>
    <w:rsid w:val="035241C7"/>
    <w:rsid w:val="042943D1"/>
    <w:rsid w:val="04DF6728"/>
    <w:rsid w:val="08B84ACC"/>
    <w:rsid w:val="0C7B02EA"/>
    <w:rsid w:val="0C843C77"/>
    <w:rsid w:val="1360023A"/>
    <w:rsid w:val="15174932"/>
    <w:rsid w:val="18C354F3"/>
    <w:rsid w:val="1CF87735"/>
    <w:rsid w:val="21771E62"/>
    <w:rsid w:val="260F67A9"/>
    <w:rsid w:val="26995AE5"/>
    <w:rsid w:val="2ABF7257"/>
    <w:rsid w:val="2D451035"/>
    <w:rsid w:val="2E3704AE"/>
    <w:rsid w:val="2E935510"/>
    <w:rsid w:val="33F74D13"/>
    <w:rsid w:val="33FE7023"/>
    <w:rsid w:val="34445BAC"/>
    <w:rsid w:val="37101042"/>
    <w:rsid w:val="385332DA"/>
    <w:rsid w:val="38F81903"/>
    <w:rsid w:val="39034C5E"/>
    <w:rsid w:val="39A37E2E"/>
    <w:rsid w:val="3A396F6B"/>
    <w:rsid w:val="3A770A7A"/>
    <w:rsid w:val="3B47390A"/>
    <w:rsid w:val="3BCF662E"/>
    <w:rsid w:val="40714F85"/>
    <w:rsid w:val="408A7DE6"/>
    <w:rsid w:val="42F357AB"/>
    <w:rsid w:val="44940EA1"/>
    <w:rsid w:val="49EE61B8"/>
    <w:rsid w:val="4C286840"/>
    <w:rsid w:val="4C6216EC"/>
    <w:rsid w:val="4C885B30"/>
    <w:rsid w:val="4D41438A"/>
    <w:rsid w:val="4F8B7E11"/>
    <w:rsid w:val="52BE70DE"/>
    <w:rsid w:val="53542C10"/>
    <w:rsid w:val="5822762F"/>
    <w:rsid w:val="5A4B075E"/>
    <w:rsid w:val="5B0B62AA"/>
    <w:rsid w:val="5B981FEC"/>
    <w:rsid w:val="5F2913F5"/>
    <w:rsid w:val="5F681F1D"/>
    <w:rsid w:val="60B371C8"/>
    <w:rsid w:val="612C0D28"/>
    <w:rsid w:val="627356BB"/>
    <w:rsid w:val="631A352E"/>
    <w:rsid w:val="6410048D"/>
    <w:rsid w:val="643423CE"/>
    <w:rsid w:val="649B069F"/>
    <w:rsid w:val="657D69AB"/>
    <w:rsid w:val="682B7F8C"/>
    <w:rsid w:val="6DB31FC0"/>
    <w:rsid w:val="6DE54739"/>
    <w:rsid w:val="6FCD36D6"/>
    <w:rsid w:val="71557E27"/>
    <w:rsid w:val="728A58AF"/>
    <w:rsid w:val="73B928EF"/>
    <w:rsid w:val="73DD4830"/>
    <w:rsid w:val="781E5417"/>
    <w:rsid w:val="786C6182"/>
    <w:rsid w:val="78970257"/>
    <w:rsid w:val="78FD502C"/>
    <w:rsid w:val="7D7E6D9D"/>
    <w:rsid w:val="7ED62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0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890</Words>
  <Characters>1211</Characters>
  <Lines>0</Lines>
  <Paragraphs>0</Paragraphs>
  <TotalTime>4</TotalTime>
  <ScaleCrop>false</ScaleCrop>
  <LinksUpToDate>false</LinksUpToDate>
  <CharactersWithSpaces>1218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2025-12-26T03:04:59Z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