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电子签名设备采购项目信息安全管理</w:t>
      </w:r>
      <w:bookmarkEnd w:id="1"/>
      <w:r>
        <w:rPr>
          <w:rFonts w:hint="eastAsia"/>
          <w:lang w:val="en-US" w:eastAsia="zh-CN"/>
        </w:rPr>
        <w:t>计划</w:t>
      </w:r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052E2D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报告摘要</w:t>
      </w:r>
    </w:p>
    <w:p w14:paraId="32E76AF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截止2025年10月底</w:t>
      </w:r>
      <w:r>
        <w:rPr>
          <w:rFonts w:hint="default"/>
          <w:lang w:val="en-US" w:eastAsia="zh-CN"/>
        </w:rPr>
        <w:t>电子签名系统整体运行稳定，未发生重大信息安全事件。所有运维活动均严格遵循合同SLA要求及双方确认的《信息安全管理计划》。本报告旨在系统性地汇报安全运维工作的执行情况、关键指标达成度及后续改进计划。</w:t>
      </w:r>
    </w:p>
    <w:p w14:paraId="3B0FC1F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安全运维活动总结</w:t>
      </w:r>
    </w:p>
    <w:p w14:paraId="6499C94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日常监控与巡检</w:t>
      </w:r>
    </w:p>
    <w:p w14:paraId="7899C6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对签名验签服务器、时间戳服务器及核心交换系统进行了7x24小时不间断监控。</w:t>
      </w:r>
    </w:p>
    <w:p w14:paraId="279036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按计划执行了每周一次的系统健康性检查，包括CPU、内存、磁盘及网络连接状态，所有检查结果均正常。</w:t>
      </w:r>
    </w:p>
    <w:p w14:paraId="15DCF1B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系统漏洞与补丁管理</w:t>
      </w:r>
    </w:p>
    <w:p w14:paraId="78B19A1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于5月15日完成了一次全面的系统漏洞扫描，发现并修复中危漏洞2个，均已在内网测试环境验证后于业务低峰期部署，未对业务造成影响。</w:t>
      </w:r>
    </w:p>
    <w:p w14:paraId="3EBD77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所有补丁更新活动均提前7日向甲方提交了书面变更申请，并获批准后实施。（依据：合同1.6.2.3条）</w:t>
      </w:r>
    </w:p>
    <w:p w14:paraId="4F1FEBD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安全日志审计与分析</w:t>
      </w:r>
    </w:p>
    <w:p w14:paraId="5D620B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按计划对系统关键日志（用户登录、实名认证、数字签名操作、管理员操作）进行了审计。</w:t>
      </w:r>
    </w:p>
    <w:p w14:paraId="534B55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审计结论： 未发现异常操作或恶意行为，所有关键操作均可追溯。（依据：合同附件中“日志管理”功能要求）</w:t>
      </w:r>
    </w:p>
    <w:p w14:paraId="3B09996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服务级别协议（SLA）符合性分析</w:t>
      </w:r>
    </w:p>
    <w:p w14:paraId="72A5808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截止10月底</w:t>
      </w:r>
      <w:r>
        <w:rPr>
          <w:rFonts w:hint="default"/>
          <w:lang w:val="en-US" w:eastAsia="zh-CN"/>
        </w:rPr>
        <w:t>共处理服务请求 18次，全部满足合同约定的SLA要求。</w:t>
      </w:r>
    </w:p>
    <w:p w14:paraId="53311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E9231D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服务要求表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2440"/>
        <w:gridCol w:w="970"/>
      </w:tblGrid>
      <w:tr w14:paraId="0091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61CE632C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服务类型</w:t>
            </w:r>
          </w:p>
        </w:tc>
        <w:tc>
          <w:tcPr>
            <w:tcW w:w="1704" w:type="dxa"/>
          </w:tcPr>
          <w:p w14:paraId="114254C5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发生次数</w:t>
            </w:r>
          </w:p>
        </w:tc>
        <w:tc>
          <w:tcPr>
            <w:tcW w:w="1704" w:type="dxa"/>
          </w:tcPr>
          <w:p w14:paraId="23A0B553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合同SLA要求</w:t>
            </w:r>
          </w:p>
        </w:tc>
        <w:tc>
          <w:tcPr>
            <w:tcW w:w="2440" w:type="dxa"/>
          </w:tcPr>
          <w:p w14:paraId="351143E2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响应速度</w:t>
            </w:r>
          </w:p>
        </w:tc>
        <w:tc>
          <w:tcPr>
            <w:tcW w:w="970" w:type="dxa"/>
          </w:tcPr>
          <w:p w14:paraId="744F6BDB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符合性</w:t>
            </w:r>
          </w:p>
        </w:tc>
      </w:tr>
      <w:tr w14:paraId="099A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52D929A2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普通事件处理</w:t>
            </w:r>
          </w:p>
        </w:tc>
        <w:tc>
          <w:tcPr>
            <w:tcW w:w="1704" w:type="dxa"/>
          </w:tcPr>
          <w:p w14:paraId="4B951BDA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15次</w:t>
            </w:r>
          </w:p>
        </w:tc>
        <w:tc>
          <w:tcPr>
            <w:tcW w:w="1704" w:type="dxa"/>
          </w:tcPr>
          <w:p w14:paraId="6B0A9C37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2小时内</w:t>
            </w:r>
          </w:p>
        </w:tc>
        <w:tc>
          <w:tcPr>
            <w:tcW w:w="2440" w:type="dxa"/>
          </w:tcPr>
          <w:p w14:paraId="6448E5A4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平均1.5小时</w:t>
            </w:r>
          </w:p>
        </w:tc>
        <w:tc>
          <w:tcPr>
            <w:tcW w:w="970" w:type="dxa"/>
            <w:vAlign w:val="center"/>
          </w:tcPr>
          <w:p w14:paraId="4784B4C1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</w:tr>
      <w:tr w14:paraId="67EE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39" w:hRule="atLeast"/>
        </w:trPr>
        <w:tc>
          <w:tcPr>
            <w:tcW w:w="1704" w:type="dxa"/>
            <w:vAlign w:val="center"/>
          </w:tcPr>
          <w:p w14:paraId="689C10AC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紧急故障响应</w:t>
            </w:r>
          </w:p>
        </w:tc>
        <w:tc>
          <w:tcPr>
            <w:tcW w:w="1704" w:type="dxa"/>
          </w:tcPr>
          <w:p w14:paraId="436917EB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1704" w:type="dxa"/>
          </w:tcPr>
          <w:p w14:paraId="114C7E7F">
            <w:pPr>
              <w:pStyle w:val="29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10分钟响应</w:t>
            </w:r>
          </w:p>
          <w:p w14:paraId="34C3DC9F">
            <w:pPr>
              <w:pStyle w:val="29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30分钟到场</w:t>
            </w:r>
          </w:p>
          <w:p w14:paraId="58AA10F6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2小时解决</w:t>
            </w:r>
          </w:p>
        </w:tc>
        <w:tc>
          <w:tcPr>
            <w:tcW w:w="2440" w:type="dxa"/>
          </w:tcPr>
          <w:p w14:paraId="29057DF4">
            <w:pPr>
              <w:pStyle w:val="29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平均响应8分钟</w:t>
            </w:r>
          </w:p>
          <w:p w14:paraId="0342F467">
            <w:pPr>
              <w:pStyle w:val="29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平均到场25分钟</w:t>
            </w:r>
          </w:p>
          <w:p w14:paraId="5E4921D3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平均解决1.5小时</w:t>
            </w:r>
          </w:p>
        </w:tc>
        <w:tc>
          <w:tcPr>
            <w:tcW w:w="970" w:type="dxa"/>
            <w:vAlign w:val="center"/>
          </w:tcPr>
          <w:p w14:paraId="1A202CA1">
            <w:pPr>
              <w:pStyle w:val="29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</w:tr>
    </w:tbl>
    <w:p w14:paraId="22808F1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安全事件处理报告</w:t>
      </w:r>
    </w:p>
    <w:p w14:paraId="37CFAC45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</w:t>
      </w:r>
      <w:r>
        <w:rPr>
          <w:rFonts w:hint="default"/>
          <w:lang w:val="en-US" w:eastAsia="zh-CN"/>
        </w:rPr>
        <w:t>发生零起重大安全事件。处理的3起紧急故障均为因网络波动导致的系统连接超时，经技术干预后迅速恢复，未对数据完整性及业务连续性造成影响。详细处理记录已录入统一的《运维服务单》备查。</w:t>
      </w:r>
    </w:p>
    <w:p w14:paraId="19A81A7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配置管理与变更记录</w:t>
      </w:r>
    </w:p>
    <w:p w14:paraId="22ED40B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共执行2次受控变更：</w:t>
      </w:r>
    </w:p>
    <w:p w14:paraId="4245ADC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变更内容：更新数据库安全补丁。</w:t>
      </w:r>
    </w:p>
    <w:p w14:paraId="51F0C68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变更时间：202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年5月20日 02:00</w:t>
      </w:r>
    </w:p>
    <w:p w14:paraId="6D384E9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影响评估：无影响。</w:t>
      </w:r>
    </w:p>
    <w:p w14:paraId="2325577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批准人：</w:t>
      </w:r>
      <w:r>
        <w:rPr>
          <w:rFonts w:hint="eastAsia"/>
          <w:lang w:val="en-US" w:eastAsia="zh-CN"/>
        </w:rPr>
        <w:t>甲方项目经理</w:t>
      </w:r>
      <w:r>
        <w:rPr>
          <w:rFonts w:hint="default"/>
          <w:lang w:val="en-US" w:eastAsia="zh-CN"/>
        </w:rPr>
        <w:t>。</w:t>
      </w:r>
    </w:p>
    <w:p w14:paraId="787EC1A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变更内容：优化电子签名前置交换系统的负载均衡配置。</w:t>
      </w:r>
    </w:p>
    <w:p w14:paraId="72A474D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变更时间：202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年6月10日 01:00</w:t>
      </w:r>
    </w:p>
    <w:p w14:paraId="5FAD49E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影响评估：系统性能提升，期间服务无中断。</w:t>
      </w:r>
    </w:p>
    <w:p w14:paraId="22A67BF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批准人：甲方</w:t>
      </w:r>
      <w:r>
        <w:rPr>
          <w:rFonts w:hint="eastAsia"/>
          <w:lang w:val="en-US" w:eastAsia="zh-CN"/>
        </w:rPr>
        <w:t>项目经理</w:t>
      </w:r>
      <w:r>
        <w:rPr>
          <w:rFonts w:hint="default"/>
          <w:lang w:val="en-US" w:eastAsia="zh-CN"/>
        </w:rPr>
        <w:t>。</w:t>
      </w:r>
    </w:p>
    <w:p w14:paraId="111B29C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合规性检查与审计准备</w:t>
      </w:r>
    </w:p>
    <w:p w14:paraId="0932398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已完成系统自评估，确认系统功能与招标文件、投标文件及合同清单内容一致，无负偏离。</w:t>
      </w:r>
    </w:p>
    <w:p w14:paraId="6AED2D0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已准备就绪所有运维记录（包括服务单、变更记录、巡检日志），随时接受甲方或第三方审计。</w:t>
      </w:r>
    </w:p>
    <w:p w14:paraId="49BD6273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待改进项与后续计划</w:t>
      </w:r>
    </w:p>
    <w:p w14:paraId="6E59555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待改进项</w:t>
      </w:r>
    </w:p>
    <w:p w14:paraId="446B3FB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巡检中发现一台智能电子签名屏的系统版本较旧，存在潜在兼容性风险。</w:t>
      </w:r>
    </w:p>
    <w:p w14:paraId="33DB20E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后续计划</w:t>
      </w:r>
    </w:p>
    <w:p w14:paraId="389BBC4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拟定于</w:t>
      </w:r>
      <w:r>
        <w:rPr>
          <w:rFonts w:hint="eastAsia"/>
          <w:lang w:val="en-US" w:eastAsia="zh-CN"/>
        </w:rPr>
        <w:t>后期</w:t>
      </w:r>
      <w:r>
        <w:rPr>
          <w:rFonts w:hint="default"/>
          <w:lang w:val="en-US" w:eastAsia="zh-CN"/>
        </w:rPr>
        <w:t>，为该设备安排一次固件升级，升级方案将提前一周提交甲方审核。</w:t>
      </w:r>
    </w:p>
    <w:p w14:paraId="0F0B20A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计划在</w:t>
      </w:r>
      <w:bookmarkStart w:id="2" w:name="_GoBack"/>
      <w:bookmarkEnd w:id="2"/>
      <w:r>
        <w:rPr>
          <w:rFonts w:hint="default"/>
          <w:lang w:val="en-US" w:eastAsia="zh-CN"/>
        </w:rPr>
        <w:t>下一周期内，为甲方运维团队提供一次针对性的故障应急演练培训。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33E6"/>
    <w:rsid w:val="0055574E"/>
    <w:rsid w:val="0104303E"/>
    <w:rsid w:val="01E07299"/>
    <w:rsid w:val="0211124F"/>
    <w:rsid w:val="021F693F"/>
    <w:rsid w:val="029C58B6"/>
    <w:rsid w:val="02CE3596"/>
    <w:rsid w:val="02EA4873"/>
    <w:rsid w:val="039B5B6E"/>
    <w:rsid w:val="03B72D07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AB85257"/>
    <w:rsid w:val="0AC21C32"/>
    <w:rsid w:val="0CB92237"/>
    <w:rsid w:val="0CF12BAD"/>
    <w:rsid w:val="0D240982"/>
    <w:rsid w:val="0E00366D"/>
    <w:rsid w:val="0F4F57A4"/>
    <w:rsid w:val="0F9242C9"/>
    <w:rsid w:val="0FD115EF"/>
    <w:rsid w:val="127C6B6A"/>
    <w:rsid w:val="130628D8"/>
    <w:rsid w:val="131B2827"/>
    <w:rsid w:val="1329102B"/>
    <w:rsid w:val="139879D4"/>
    <w:rsid w:val="13D604FC"/>
    <w:rsid w:val="1457788F"/>
    <w:rsid w:val="14B42767"/>
    <w:rsid w:val="15284D87"/>
    <w:rsid w:val="15CC7E09"/>
    <w:rsid w:val="15EC2259"/>
    <w:rsid w:val="165F4EDA"/>
    <w:rsid w:val="16B0772A"/>
    <w:rsid w:val="170D06D9"/>
    <w:rsid w:val="17103D25"/>
    <w:rsid w:val="17377504"/>
    <w:rsid w:val="17710C68"/>
    <w:rsid w:val="17BE19D3"/>
    <w:rsid w:val="17D65991"/>
    <w:rsid w:val="17DF25E3"/>
    <w:rsid w:val="18846779"/>
    <w:rsid w:val="18F465E3"/>
    <w:rsid w:val="19E020D4"/>
    <w:rsid w:val="1A9923D9"/>
    <w:rsid w:val="1BC709D8"/>
    <w:rsid w:val="1BD96BFA"/>
    <w:rsid w:val="1D997E65"/>
    <w:rsid w:val="1E692834"/>
    <w:rsid w:val="1EFD1033"/>
    <w:rsid w:val="1F0A3ECA"/>
    <w:rsid w:val="1F783C0F"/>
    <w:rsid w:val="1FCB1131"/>
    <w:rsid w:val="202F76EA"/>
    <w:rsid w:val="20D91840"/>
    <w:rsid w:val="212E1977"/>
    <w:rsid w:val="215C6FE4"/>
    <w:rsid w:val="21FD6859"/>
    <w:rsid w:val="22023733"/>
    <w:rsid w:val="22162B37"/>
    <w:rsid w:val="22590C76"/>
    <w:rsid w:val="22F60E21"/>
    <w:rsid w:val="23A26E72"/>
    <w:rsid w:val="23DD436C"/>
    <w:rsid w:val="23FD59BD"/>
    <w:rsid w:val="26C427F2"/>
    <w:rsid w:val="28A10C81"/>
    <w:rsid w:val="2908648D"/>
    <w:rsid w:val="290F6532"/>
    <w:rsid w:val="294F2DD3"/>
    <w:rsid w:val="2975663E"/>
    <w:rsid w:val="2A8B6C6D"/>
    <w:rsid w:val="2B612949"/>
    <w:rsid w:val="2BCA6741"/>
    <w:rsid w:val="2BFA7026"/>
    <w:rsid w:val="2D395BD2"/>
    <w:rsid w:val="2D67693D"/>
    <w:rsid w:val="2E500F2E"/>
    <w:rsid w:val="2E9A689E"/>
    <w:rsid w:val="2EF0783F"/>
    <w:rsid w:val="2F041F69"/>
    <w:rsid w:val="2FC11C09"/>
    <w:rsid w:val="315A2315"/>
    <w:rsid w:val="333746BC"/>
    <w:rsid w:val="346C0F8D"/>
    <w:rsid w:val="346F24C4"/>
    <w:rsid w:val="3489363D"/>
    <w:rsid w:val="350D601C"/>
    <w:rsid w:val="35DE67BA"/>
    <w:rsid w:val="36883480"/>
    <w:rsid w:val="36914A2B"/>
    <w:rsid w:val="3699743B"/>
    <w:rsid w:val="37184804"/>
    <w:rsid w:val="375F2433"/>
    <w:rsid w:val="37971BCD"/>
    <w:rsid w:val="37DF17C6"/>
    <w:rsid w:val="37E666B0"/>
    <w:rsid w:val="38C34C43"/>
    <w:rsid w:val="3914549F"/>
    <w:rsid w:val="397F7043"/>
    <w:rsid w:val="3C265C15"/>
    <w:rsid w:val="3CBF08B5"/>
    <w:rsid w:val="3D5F4115"/>
    <w:rsid w:val="3E287A22"/>
    <w:rsid w:val="3E5A3954"/>
    <w:rsid w:val="3E864749"/>
    <w:rsid w:val="3F2D2E17"/>
    <w:rsid w:val="403A57EB"/>
    <w:rsid w:val="40646D0C"/>
    <w:rsid w:val="40873B7A"/>
    <w:rsid w:val="40924768"/>
    <w:rsid w:val="40B11D0C"/>
    <w:rsid w:val="41281AE7"/>
    <w:rsid w:val="41DA54D8"/>
    <w:rsid w:val="426164FC"/>
    <w:rsid w:val="43223C0F"/>
    <w:rsid w:val="4368266F"/>
    <w:rsid w:val="43996CCD"/>
    <w:rsid w:val="45EE5265"/>
    <w:rsid w:val="46BF2EEE"/>
    <w:rsid w:val="472552CA"/>
    <w:rsid w:val="472B0583"/>
    <w:rsid w:val="47BB1907"/>
    <w:rsid w:val="48197BCA"/>
    <w:rsid w:val="484F2050"/>
    <w:rsid w:val="48C4659A"/>
    <w:rsid w:val="48FA020D"/>
    <w:rsid w:val="49B33C44"/>
    <w:rsid w:val="49CC1B61"/>
    <w:rsid w:val="4B007631"/>
    <w:rsid w:val="4BFB76A0"/>
    <w:rsid w:val="4D1711C1"/>
    <w:rsid w:val="4D34728F"/>
    <w:rsid w:val="4E0B149B"/>
    <w:rsid w:val="4E191136"/>
    <w:rsid w:val="4E465CA3"/>
    <w:rsid w:val="4F6F1974"/>
    <w:rsid w:val="4FA964E9"/>
    <w:rsid w:val="4FB32FC2"/>
    <w:rsid w:val="4FB56FA5"/>
    <w:rsid w:val="503F29AA"/>
    <w:rsid w:val="508D5E0B"/>
    <w:rsid w:val="50BE0A71"/>
    <w:rsid w:val="511C5981"/>
    <w:rsid w:val="51F0261E"/>
    <w:rsid w:val="52156097"/>
    <w:rsid w:val="5486504B"/>
    <w:rsid w:val="54CB7E3C"/>
    <w:rsid w:val="5632548A"/>
    <w:rsid w:val="575E5E0B"/>
    <w:rsid w:val="58675193"/>
    <w:rsid w:val="58AF4BAA"/>
    <w:rsid w:val="59F52937"/>
    <w:rsid w:val="5A6610C0"/>
    <w:rsid w:val="5B0B0058"/>
    <w:rsid w:val="5B85605C"/>
    <w:rsid w:val="5BB95D06"/>
    <w:rsid w:val="5D0D6A04"/>
    <w:rsid w:val="5D2E6280"/>
    <w:rsid w:val="5D437F7D"/>
    <w:rsid w:val="5D6677C8"/>
    <w:rsid w:val="5E6A32E8"/>
    <w:rsid w:val="5EFB71CC"/>
    <w:rsid w:val="5F7F1015"/>
    <w:rsid w:val="5FEB152F"/>
    <w:rsid w:val="613E7799"/>
    <w:rsid w:val="61545916"/>
    <w:rsid w:val="6200643D"/>
    <w:rsid w:val="62312EF8"/>
    <w:rsid w:val="62886432"/>
    <w:rsid w:val="63D3192F"/>
    <w:rsid w:val="640721AA"/>
    <w:rsid w:val="652A5B5F"/>
    <w:rsid w:val="657F3B1C"/>
    <w:rsid w:val="659C092C"/>
    <w:rsid w:val="65C43C25"/>
    <w:rsid w:val="678C0773"/>
    <w:rsid w:val="681C1AF7"/>
    <w:rsid w:val="685A261F"/>
    <w:rsid w:val="68804644"/>
    <w:rsid w:val="68C63810"/>
    <w:rsid w:val="698F3ABF"/>
    <w:rsid w:val="69DB27B6"/>
    <w:rsid w:val="6A033600"/>
    <w:rsid w:val="6B79100E"/>
    <w:rsid w:val="6BAD2A66"/>
    <w:rsid w:val="6BF30DC0"/>
    <w:rsid w:val="6D631F76"/>
    <w:rsid w:val="6D6512FF"/>
    <w:rsid w:val="6D834437"/>
    <w:rsid w:val="6DB46CBB"/>
    <w:rsid w:val="6E6623CD"/>
    <w:rsid w:val="6EC32CCC"/>
    <w:rsid w:val="6F514076"/>
    <w:rsid w:val="6F887A72"/>
    <w:rsid w:val="70785D38"/>
    <w:rsid w:val="709D59AA"/>
    <w:rsid w:val="711772FF"/>
    <w:rsid w:val="713003C1"/>
    <w:rsid w:val="7141437C"/>
    <w:rsid w:val="71867FE1"/>
    <w:rsid w:val="73593BFF"/>
    <w:rsid w:val="73644352"/>
    <w:rsid w:val="73C01974"/>
    <w:rsid w:val="73C7661F"/>
    <w:rsid w:val="75BD4C54"/>
    <w:rsid w:val="75DF01FB"/>
    <w:rsid w:val="7685090B"/>
    <w:rsid w:val="76960176"/>
    <w:rsid w:val="76F6721A"/>
    <w:rsid w:val="776C1A27"/>
    <w:rsid w:val="77B32D9D"/>
    <w:rsid w:val="783E1615"/>
    <w:rsid w:val="78CA2EA9"/>
    <w:rsid w:val="78D1021F"/>
    <w:rsid w:val="7A1940E8"/>
    <w:rsid w:val="7A2F7467"/>
    <w:rsid w:val="7B4E6013"/>
    <w:rsid w:val="7B5C70B9"/>
    <w:rsid w:val="7C066719"/>
    <w:rsid w:val="7C10487B"/>
    <w:rsid w:val="7C2C37A3"/>
    <w:rsid w:val="7C434C07"/>
    <w:rsid w:val="7D0C7F34"/>
    <w:rsid w:val="7DA168CE"/>
    <w:rsid w:val="7DF905A7"/>
    <w:rsid w:val="7E086FD3"/>
    <w:rsid w:val="7E8835EA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772</Words>
  <Characters>863</Characters>
  <Lines>0</Lines>
  <Paragraphs>0</Paragraphs>
  <TotalTime>3</TotalTime>
  <ScaleCrop>false</ScaleCrop>
  <LinksUpToDate>false</LinksUpToDate>
  <CharactersWithSpaces>931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2025-10-25T17:12:59Z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