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153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运维服务技术研发管理制度</w:t>
      </w:r>
      <w:bookmarkEnd w:id="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6721"/>
      <w:r>
        <w:t>中达丰集团有限公司</w:t>
      </w:r>
      <w:bookmarkEnd w:id="1"/>
    </w:p>
    <w:p>
      <w:pPr>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b w:val="0"/>
          <w:bCs w:val="0"/>
          <w:sz w:val="36"/>
          <w:szCs w:val="36"/>
          <w:lang w:val="en-US" w:eastAsia="zh-CN"/>
        </w:rPr>
        <w:sectPr>
          <w:pgSz w:w="11906" w:h="16839"/>
          <w:pgMar w:top="1431" w:right="1785" w:bottom="0" w:left="1785" w:header="0" w:footer="0" w:gutter="0"/>
          <w:cols w:num="1" w:space="720"/>
        </w:sectPr>
      </w:pPr>
      <w:bookmarkStart w:id="2" w:name="_Toc28374"/>
      <w:r>
        <w:rPr>
          <w:rFonts w:ascii="宋体" w:eastAsia="宋体" w:hAnsi="宋体" w:cs="宋体" w:hint="eastAsia"/>
          <w:b w:val="0"/>
          <w:bCs w:val="0"/>
          <w:sz w:val="36"/>
          <w:szCs w:val="36"/>
          <w:lang w:val="en-US" w:eastAsia="zh-CN"/>
        </w:rPr>
        <w:t>2025年7月4日</w:t>
      </w:r>
      <w:bookmarkEnd w:id="2"/>
    </w:p>
    <w:p>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0"/>
        <w:rPr>
          <w:rFonts w:ascii="宋体" w:eastAsia="宋体" w:hAnsi="宋体" w:cs="宋体"/>
          <w:sz w:val="28"/>
          <w:szCs w:val="28"/>
        </w:rPr>
      </w:pPr>
      <w:bookmarkStart w:id="3" w:name="_Toc24282"/>
      <w:r>
        <w:rPr>
          <w:rFonts w:ascii="宋体" w:eastAsia="宋体" w:hAnsi="宋体" w:cs="宋体"/>
          <w:spacing w:val="-3"/>
          <w:sz w:val="28"/>
          <w:szCs w:val="28"/>
        </w:rPr>
        <w:t>文档信息</w:t>
      </w:r>
      <w:bookmarkEnd w:id="3"/>
    </w:p>
    <w:p>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TableNormal0"/>
        <w:tblW w:w="907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413"/>
        <w:gridCol w:w="2302"/>
        <w:gridCol w:w="1557"/>
        <w:gridCol w:w="1953"/>
      </w:tblGrid>
      <w:tr>
        <w:tblPrEx>
          <w:tblW w:w="9071"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textAlignment w:val="baseline"/>
              <w:rPr>
                <w:rFonts w:ascii="宋体" w:eastAsia="宋体" w:hAnsi="宋体" w:cs="宋体"/>
                <w:sz w:val="21"/>
                <w:szCs w:val="21"/>
              </w:rPr>
            </w:pPr>
            <w:r>
              <w:rPr>
                <w:rFonts w:ascii="宋体" w:eastAsia="宋体" w:hAnsi="宋体" w:cs="宋体"/>
                <w:spacing w:val="-2"/>
                <w:sz w:val="21"/>
                <w:szCs w:val="21"/>
              </w:rPr>
              <w:t>文档名称编号</w:t>
            </w:r>
          </w:p>
        </w:tc>
        <w:tc>
          <w:tcPr>
            <w:tcW w:w="7225"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rPr>
                <w:rFonts w:ascii="宋体" w:eastAsia="宋体" w:hAnsi="宋体" w:cs="宋体"/>
                <w:sz w:val="21"/>
                <w:szCs w:val="21"/>
              </w:rPr>
            </w:pPr>
            <w:r>
              <w:rPr>
                <w:rFonts w:ascii="宋体" w:eastAsia="宋体" w:hAnsi="宋体" w:cs="宋体"/>
                <w:sz w:val="21"/>
                <w:szCs w:val="21"/>
              </w:rPr>
              <w:t>运维服务技术研发管理制度（ZDFJT-IT</w:t>
            </w:r>
            <w:r>
              <w:rPr>
                <w:rFonts w:ascii="宋体" w:eastAsia="宋体" w:hAnsi="宋体" w:cs="宋体"/>
                <w:spacing w:val="-1"/>
                <w:sz w:val="21"/>
                <w:szCs w:val="21"/>
              </w:rPr>
              <w:t>SS-JSYFGL）</w:t>
            </w:r>
          </w:p>
        </w:tc>
      </w:tr>
      <w:tr>
        <w:tblPrEx>
          <w:tblW w:w="9071" w:type="dxa"/>
          <w:tblInd w:w="28" w:type="dxa"/>
          <w:tblLayout w:type="fixed"/>
          <w:tblCellMar>
            <w:top w:w="0" w:type="dxa"/>
            <w:left w:w="0" w:type="dxa"/>
            <w:bottom w:w="0" w:type="dxa"/>
            <w:right w:w="0" w:type="dxa"/>
          </w:tblCellMar>
        </w:tblPrEx>
        <w:trPr>
          <w:trHeight w:val="606"/>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textAlignment w:val="baseline"/>
              <w:rPr>
                <w:rFonts w:ascii="宋体" w:eastAsia="宋体" w:hAnsi="宋体" w:cs="宋体"/>
                <w:sz w:val="21"/>
                <w:szCs w:val="21"/>
              </w:rPr>
            </w:pPr>
            <w:r>
              <w:rPr>
                <w:rFonts w:ascii="宋体" w:eastAsia="宋体" w:hAnsi="宋体" w:cs="宋体"/>
                <w:spacing w:val="-2"/>
                <w:sz w:val="21"/>
                <w:szCs w:val="21"/>
              </w:rPr>
              <w:t>编制单位</w:t>
            </w:r>
          </w:p>
        </w:tc>
        <w:tc>
          <w:tcPr>
            <w:tcW w:w="7225"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rPr>
                <w:rFonts w:ascii="宋体" w:eastAsia="宋体" w:hAnsi="宋体" w:cs="宋体"/>
                <w:sz w:val="21"/>
                <w:szCs w:val="21"/>
              </w:rPr>
            </w:pPr>
            <w:r>
              <w:rPr>
                <w:rFonts w:ascii="宋体" w:eastAsia="宋体" w:hAnsi="宋体" w:cs="宋体"/>
                <w:spacing w:val="-1"/>
                <w:sz w:val="21"/>
                <w:szCs w:val="21"/>
              </w:rPr>
              <w:t>中达丰集团有限公司</w:t>
            </w:r>
          </w:p>
        </w:tc>
      </w:tr>
      <w:tr>
        <w:tblPrEx>
          <w:tblW w:w="9071" w:type="dxa"/>
          <w:tblInd w:w="28" w:type="dxa"/>
          <w:tblLayout w:type="fixed"/>
          <w:tblCellMar>
            <w:top w:w="0" w:type="dxa"/>
            <w:left w:w="0" w:type="dxa"/>
            <w:bottom w:w="0" w:type="dxa"/>
            <w:right w:w="0" w:type="dxa"/>
          </w:tblCellMar>
        </w:tblPrEx>
        <w:trPr>
          <w:trHeight w:val="607"/>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textAlignment w:val="baseline"/>
              <w:rPr>
                <w:rFonts w:ascii="宋体" w:eastAsia="宋体" w:hAnsi="宋体" w:cs="宋体"/>
                <w:sz w:val="21"/>
                <w:szCs w:val="21"/>
              </w:rPr>
            </w:pPr>
            <w:r>
              <w:rPr>
                <w:rFonts w:ascii="宋体" w:eastAsia="宋体" w:hAnsi="宋体" w:cs="宋体"/>
                <w:spacing w:val="-2"/>
                <w:sz w:val="21"/>
                <w:szCs w:val="21"/>
              </w:rPr>
              <w:t>文档版本</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288"/>
              <w:textAlignment w:val="baseline"/>
              <w:rPr>
                <w:rFonts w:ascii="宋体" w:eastAsia="宋体" w:hAnsi="宋体" w:cs="宋体"/>
                <w:sz w:val="21"/>
                <w:szCs w:val="21"/>
              </w:rPr>
            </w:pPr>
            <w:r>
              <w:rPr>
                <w:rFonts w:ascii="宋体" w:eastAsia="宋体" w:hAnsi="宋体" w:cs="宋体"/>
                <w:spacing w:val="-2"/>
                <w:sz w:val="21"/>
                <w:szCs w:val="21"/>
              </w:rPr>
              <w:t>版本日期</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rPr>
                <w:rFonts w:ascii="宋体" w:eastAsia="宋体" w:hAnsi="宋体" w:cs="宋体"/>
                <w:sz w:val="21"/>
                <w:szCs w:val="21"/>
              </w:rPr>
            </w:pPr>
            <w:r>
              <w:rPr>
                <w:rFonts w:ascii="宋体" w:eastAsia="宋体" w:hAnsi="宋体" w:cs="宋体"/>
                <w:spacing w:val="-2"/>
                <w:sz w:val="21"/>
                <w:szCs w:val="21"/>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rPr>
                <w:rFonts w:ascii="宋体" w:eastAsia="宋体" w:hAnsi="宋体" w:cs="宋体"/>
                <w:sz w:val="21"/>
                <w:szCs w:val="21"/>
              </w:rPr>
            </w:pPr>
            <w:r>
              <w:rPr>
                <w:rFonts w:ascii="宋体" w:eastAsia="宋体" w:hAnsi="宋体" w:cs="宋体"/>
                <w:spacing w:val="-3"/>
                <w:sz w:val="21"/>
                <w:szCs w:val="21"/>
              </w:rPr>
              <w:t>作者</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rPr>
                <w:rFonts w:ascii="宋体" w:eastAsia="宋体" w:hAnsi="宋体" w:cs="宋体"/>
                <w:sz w:val="21"/>
                <w:szCs w:val="21"/>
              </w:rPr>
            </w:pPr>
            <w:r>
              <w:rPr>
                <w:rFonts w:ascii="宋体" w:eastAsia="宋体" w:hAnsi="宋体" w:cs="宋体"/>
                <w:spacing w:val="-5"/>
                <w:sz w:val="21"/>
                <w:szCs w:val="21"/>
              </w:rPr>
              <w:t>审核</w:t>
            </w:r>
          </w:p>
        </w:tc>
      </w:tr>
      <w:tr>
        <w:tblPrEx>
          <w:tblW w:w="9071" w:type="dxa"/>
          <w:tblInd w:w="28" w:type="dxa"/>
          <w:tblLayout w:type="fixed"/>
          <w:tblCellMar>
            <w:top w:w="0" w:type="dxa"/>
            <w:left w:w="0" w:type="dxa"/>
            <w:bottom w:w="0" w:type="dxa"/>
            <w:right w:w="0" w:type="dxa"/>
          </w:tblCellMar>
        </w:tblPrEx>
        <w:trPr>
          <w:trHeight w:val="474"/>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709"/>
              <w:textAlignment w:val="baseline"/>
              <w:rPr>
                <w:rFonts w:ascii="宋体" w:eastAsia="宋体" w:hAnsi="宋体" w:cs="宋体"/>
                <w:sz w:val="21"/>
                <w:szCs w:val="21"/>
              </w:rPr>
            </w:pPr>
            <w:r>
              <w:rPr>
                <w:rFonts w:ascii="宋体" w:eastAsia="宋体" w:hAnsi="宋体" w:cs="宋体"/>
                <w:spacing w:val="-1"/>
                <w:sz w:val="21"/>
                <w:szCs w:val="21"/>
              </w:rPr>
              <w:t>V1.0</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63"/>
              <w:ind w:left="290"/>
              <w:textAlignment w:val="baseline"/>
              <w:rPr>
                <w:rFonts w:ascii="宋体" w:eastAsia="宋体" w:hAnsi="宋体" w:cs="宋体" w:hint="eastAsia"/>
                <w:sz w:val="21"/>
                <w:szCs w:val="21"/>
                <w:lang w:val="en-US" w:eastAsia="zh-CN"/>
              </w:rPr>
            </w:pPr>
            <w:r>
              <w:rPr>
                <w:rFonts w:ascii="宋体" w:eastAsia="宋体" w:hAnsi="宋体" w:cs="宋体"/>
                <w:spacing w:val="-2"/>
                <w:sz w:val="21"/>
                <w:szCs w:val="21"/>
              </w:rPr>
              <w:t>2025-7-4</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4" w:line="222" w:lineRule="auto"/>
              <w:ind w:left="470"/>
              <w:textAlignment w:val="baseline"/>
              <w:rPr>
                <w:rFonts w:ascii="宋体" w:eastAsia="宋体" w:hAnsi="宋体" w:cs="宋体"/>
                <w:sz w:val="21"/>
                <w:szCs w:val="21"/>
              </w:rPr>
            </w:pPr>
            <w:r>
              <w:rPr>
                <w:rFonts w:ascii="宋体" w:eastAsia="宋体" w:hAnsi="宋体" w:cs="宋体"/>
                <w:spacing w:val="-3"/>
                <w:sz w:val="21"/>
                <w:szCs w:val="21"/>
              </w:rPr>
              <w:t>秦立祥</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rPr>
                <w:rFonts w:ascii="宋体" w:eastAsia="宋体" w:hAnsi="宋体" w:cs="宋体"/>
                <w:sz w:val="21"/>
                <w:szCs w:val="21"/>
              </w:rPr>
            </w:pPr>
            <w:r>
              <w:rPr>
                <w:rFonts w:ascii="宋体" w:eastAsia="宋体" w:hAnsi="宋体" w:cs="宋体"/>
                <w:spacing w:val="-3"/>
                <w:sz w:val="21"/>
                <w:szCs w:val="21"/>
              </w:rPr>
              <w:t>吴向阳</w:t>
            </w:r>
          </w:p>
        </w:tc>
      </w:tr>
      <w:tr>
        <w:tblPrEx>
          <w:tblW w:w="9071" w:type="dxa"/>
          <w:tblInd w:w="28" w:type="dxa"/>
          <w:tblLayout w:type="fixed"/>
          <w:tblCellMar>
            <w:top w:w="0" w:type="dxa"/>
            <w:left w:w="0" w:type="dxa"/>
            <w:bottom w:w="0" w:type="dxa"/>
            <w:right w:w="0" w:type="dxa"/>
          </w:tblCellMar>
        </w:tblPrEx>
        <w:trPr>
          <w:trHeight w:val="474"/>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28" w:type="dxa"/>
          <w:tblLayout w:type="fixed"/>
          <w:tblCellMar>
            <w:top w:w="0" w:type="dxa"/>
            <w:left w:w="0" w:type="dxa"/>
            <w:bottom w:w="0" w:type="dxa"/>
            <w:right w:w="0" w:type="dxa"/>
          </w:tblCellMar>
        </w:tblPrEx>
        <w:trPr>
          <w:trHeight w:val="474"/>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28"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28" w:type="dxa"/>
          <w:tblLayout w:type="fixed"/>
          <w:tblCellMar>
            <w:top w:w="0" w:type="dxa"/>
            <w:left w:w="0" w:type="dxa"/>
            <w:bottom w:w="0" w:type="dxa"/>
            <w:right w:w="0" w:type="dxa"/>
          </w:tblCellMar>
        </w:tblPrEx>
        <w:trPr>
          <w:trHeight w:val="589"/>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015" w:bottom="0" w:left="1785" w:header="0" w:footer="0" w:gutter="0"/>
          <w:cols w:num="1" w:space="720"/>
        </w:sectPr>
      </w:pPr>
    </w:p>
    <w:sdt>
      <w:sdtPr>
        <w:rPr>
          <w:rFonts w:ascii="宋体" w:eastAsia="宋体" w:hAnsi="宋体" w:cs="Arial"/>
          <w:snapToGrid w:val="0"/>
          <w:color w:val="000000"/>
          <w:kern w:val="0"/>
          <w:sz w:val="21"/>
          <w:szCs w:val="21"/>
          <w:lang w:val="en-US" w:eastAsia="en-US" w:bidi="ar-SA"/>
        </w:rPr>
        <w:id w:val="147460623"/>
        <w:docPartObj>
          <w:docPartGallery w:val="Table of Contents"/>
          <w:docPartUnique/>
        </w:docPartObj>
      </w:sdtPr>
      <w:sdtEndPr>
        <w:rPr>
          <w:rFonts w:ascii="宋体" w:eastAsia="宋体" w:hAnsi="宋体" w:cs="宋体"/>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498"/>
            </w:tabs>
          </w:pPr>
          <w:r>
            <w:rPr>
              <w:rFonts w:ascii="宋体" w:eastAsia="宋体" w:hAnsi="宋体" w:cs="宋体"/>
              <w:sz w:val="21"/>
              <w:szCs w:val="21"/>
            </w:rPr>
            <w:fldChar w:fldCharType="begin"/>
          </w:r>
          <w:r>
            <w:rPr>
              <w:rFonts w:ascii="宋体" w:eastAsia="宋体" w:hAnsi="宋体" w:cs="宋体"/>
              <w:sz w:val="21"/>
              <w:szCs w:val="21"/>
            </w:rPr>
            <w:instrText xml:space="preserve">TOC \o "1-3" \h \u </w:instrText>
          </w:r>
          <w:r>
            <w:rPr>
              <w:rFonts w:ascii="宋体" w:eastAsia="宋体" w:hAnsi="宋体" w:cs="宋体"/>
              <w:sz w:val="21"/>
              <w:szCs w:val="21"/>
            </w:rPr>
            <w:fldChar w:fldCharType="separate"/>
          </w:r>
          <w:r>
            <w:rPr>
              <w:rFonts w:ascii="宋体" w:eastAsia="宋体" w:hAnsi="宋体" w:cs="宋体"/>
              <w:szCs w:val="21"/>
            </w:rPr>
            <w:fldChar w:fldCharType="begin"/>
          </w:r>
          <w:r>
            <w:rPr>
              <w:rFonts w:ascii="宋体" w:eastAsia="宋体" w:hAnsi="宋体" w:cs="宋体"/>
              <w:szCs w:val="21"/>
            </w:rPr>
            <w:instrText xml:space="preserve"> HYPERLINK \l _Toc21539 </w:instrText>
          </w:r>
          <w:r>
            <w:rPr>
              <w:rFonts w:ascii="宋体" w:eastAsia="宋体" w:hAnsi="宋体" w:cs="宋体"/>
              <w:szCs w:val="21"/>
            </w:rPr>
            <w:fldChar w:fldCharType="separate"/>
          </w:r>
          <w:r>
            <w:t>运维服务技术研发管理制度</w:t>
          </w:r>
          <w:r>
            <w:tab/>
          </w:r>
          <w:r>
            <w:fldChar w:fldCharType="begin"/>
          </w:r>
          <w:r>
            <w:instrText xml:space="preserve"> PAGEREF _Toc21539 \h </w:instrText>
          </w:r>
          <w:r>
            <w:fldChar w:fldCharType="separate"/>
          </w:r>
          <w:r>
            <w:t>1</w:t>
          </w:r>
          <w:r>
            <w:fldChar w:fldCharType="end"/>
          </w:r>
          <w:r>
            <w:rPr>
              <w:rFonts w:ascii="宋体" w:eastAsia="宋体" w:hAnsi="宋体" w:cs="宋体"/>
              <w:szCs w:val="21"/>
            </w:rPr>
            <w:fldChar w:fldCharType="end"/>
          </w:r>
        </w:p>
        <w:p>
          <w:pPr>
            <w:pStyle w:val="TOC1"/>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_Toc26721 </w:instrText>
          </w:r>
          <w:r>
            <w:rPr>
              <w:rFonts w:ascii="宋体" w:eastAsia="宋体" w:hAnsi="宋体" w:cs="宋体"/>
              <w:szCs w:val="21"/>
            </w:rPr>
            <w:fldChar w:fldCharType="separate"/>
          </w:r>
          <w:r>
            <w:t>中达丰集团有限公司</w:t>
          </w:r>
          <w:r>
            <w:tab/>
          </w:r>
          <w:r>
            <w:fldChar w:fldCharType="begin"/>
          </w:r>
          <w:r>
            <w:instrText xml:space="preserve"> PAGEREF _Toc26721 \h </w:instrText>
          </w:r>
          <w:r>
            <w:fldChar w:fldCharType="separate"/>
          </w:r>
          <w:r>
            <w:t>1</w:t>
          </w:r>
          <w:r>
            <w:fldChar w:fldCharType="end"/>
          </w:r>
          <w:r>
            <w:rPr>
              <w:rFonts w:ascii="宋体" w:eastAsia="宋体" w:hAnsi="宋体" w:cs="宋体"/>
              <w:szCs w:val="21"/>
            </w:rPr>
            <w:fldChar w:fldCharType="end"/>
          </w:r>
        </w:p>
        <w:p>
          <w:pPr>
            <w:pStyle w:val="TOC1"/>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_Toc28374 </w:instrText>
          </w:r>
          <w:r>
            <w:rPr>
              <w:rFonts w:ascii="宋体" w:eastAsia="宋体" w:hAnsi="宋体" w:cs="宋体"/>
              <w:szCs w:val="21"/>
            </w:rPr>
            <w:fldChar w:fldCharType="separate"/>
          </w:r>
          <w:r>
            <w:rPr>
              <w:rFonts w:ascii="宋体" w:eastAsia="宋体" w:hAnsi="宋体" w:cs="宋体" w:hint="eastAsia"/>
              <w:bCs w:val="0"/>
              <w:szCs w:val="36"/>
              <w:lang w:val="en-US" w:eastAsia="zh-CN"/>
            </w:rPr>
            <w:t>2025年7月4日</w:t>
          </w:r>
          <w:r>
            <w:tab/>
          </w:r>
          <w:r>
            <w:fldChar w:fldCharType="begin"/>
          </w:r>
          <w:r>
            <w:instrText xml:space="preserve"> PAGEREF _Toc28374 \h </w:instrText>
          </w:r>
          <w:r>
            <w:fldChar w:fldCharType="separate"/>
          </w:r>
          <w:r>
            <w:t>1</w:t>
          </w:r>
          <w:r>
            <w:fldChar w:fldCharType="end"/>
          </w:r>
          <w:r>
            <w:rPr>
              <w:rFonts w:ascii="宋体" w:eastAsia="宋体" w:hAnsi="宋体" w:cs="宋体"/>
              <w:szCs w:val="21"/>
            </w:rPr>
            <w:fldChar w:fldCharType="end"/>
          </w:r>
        </w:p>
        <w:p>
          <w:pPr>
            <w:pStyle w:val="TOC1"/>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_Toc24282 </w:instrText>
          </w:r>
          <w:r>
            <w:rPr>
              <w:rFonts w:ascii="宋体" w:eastAsia="宋体" w:hAnsi="宋体" w:cs="宋体"/>
              <w:szCs w:val="21"/>
            </w:rPr>
            <w:fldChar w:fldCharType="separate"/>
          </w:r>
          <w:r>
            <w:rPr>
              <w:rFonts w:ascii="宋体" w:eastAsia="宋体" w:hAnsi="宋体" w:cs="宋体"/>
              <w:spacing w:val="-3"/>
              <w:szCs w:val="28"/>
            </w:rPr>
            <w:t>文档信息</w:t>
          </w:r>
          <w:r>
            <w:tab/>
          </w:r>
          <w:r>
            <w:fldChar w:fldCharType="begin"/>
          </w:r>
          <w:r>
            <w:instrText xml:space="preserve"> PAGEREF _Toc24282 \h </w:instrText>
          </w:r>
          <w:r>
            <w:fldChar w:fldCharType="separate"/>
          </w:r>
          <w:r>
            <w:t>2</w:t>
          </w:r>
          <w:r>
            <w:fldChar w:fldCharType="end"/>
          </w:r>
          <w:r>
            <w:rPr>
              <w:rFonts w:ascii="宋体" w:eastAsia="宋体" w:hAnsi="宋体" w:cs="宋体"/>
              <w:szCs w:val="21"/>
            </w:rPr>
            <w:fldChar w:fldCharType="end"/>
          </w:r>
        </w:p>
        <w:p>
          <w:pPr>
            <w:pStyle w:val="TOC1"/>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_Toc24017 </w:instrText>
          </w:r>
          <w:r>
            <w:rPr>
              <w:rFonts w:ascii="宋体" w:eastAsia="宋体" w:hAnsi="宋体" w:cs="宋体"/>
              <w:szCs w:val="21"/>
            </w:rPr>
            <w:fldChar w:fldCharType="separate"/>
          </w:r>
          <w:r>
            <w:rPr>
              <w:rFonts w:hint="default"/>
            </w:rPr>
            <w:t xml:space="preserve">1. </w:t>
          </w:r>
          <w:r>
            <w:t>目的</w:t>
          </w:r>
          <w:r>
            <w:tab/>
          </w:r>
          <w:r>
            <w:fldChar w:fldCharType="begin"/>
          </w:r>
          <w:r>
            <w:instrText xml:space="preserve"> PAGEREF _Toc24017 \h </w:instrText>
          </w:r>
          <w:r>
            <w:fldChar w:fldCharType="separate"/>
          </w:r>
          <w:r>
            <w:t>4</w:t>
          </w:r>
          <w:r>
            <w:fldChar w:fldCharType="end"/>
          </w:r>
          <w:r>
            <w:rPr>
              <w:rFonts w:ascii="宋体" w:eastAsia="宋体" w:hAnsi="宋体" w:cs="宋体"/>
              <w:szCs w:val="21"/>
            </w:rPr>
            <w:fldChar w:fldCharType="end"/>
          </w:r>
        </w:p>
        <w:p>
          <w:pPr>
            <w:pStyle w:val="TOC1"/>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_Toc10325 </w:instrText>
          </w:r>
          <w:r>
            <w:rPr>
              <w:rFonts w:ascii="宋体" w:eastAsia="宋体" w:hAnsi="宋体" w:cs="宋体"/>
              <w:szCs w:val="21"/>
            </w:rPr>
            <w:fldChar w:fldCharType="separate"/>
          </w:r>
          <w:r>
            <w:rPr>
              <w:rFonts w:hint="default"/>
            </w:rPr>
            <w:t xml:space="preserve">2. </w:t>
          </w:r>
          <w:r>
            <w:t>适用范围</w:t>
          </w:r>
          <w:r>
            <w:tab/>
          </w:r>
          <w:r>
            <w:fldChar w:fldCharType="begin"/>
          </w:r>
          <w:r>
            <w:instrText xml:space="preserve"> PAGEREF _Toc10325 \h </w:instrText>
          </w:r>
          <w:r>
            <w:fldChar w:fldCharType="separate"/>
          </w:r>
          <w:r>
            <w:t>4</w:t>
          </w:r>
          <w:r>
            <w:fldChar w:fldCharType="end"/>
          </w:r>
          <w:r>
            <w:rPr>
              <w:rFonts w:ascii="宋体" w:eastAsia="宋体" w:hAnsi="宋体" w:cs="宋体"/>
              <w:szCs w:val="21"/>
            </w:rPr>
            <w:fldChar w:fldCharType="end"/>
          </w:r>
        </w:p>
        <w:p>
          <w:pPr>
            <w:pStyle w:val="TOC1"/>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_Toc5439 </w:instrText>
          </w:r>
          <w:r>
            <w:rPr>
              <w:rFonts w:ascii="宋体" w:eastAsia="宋体" w:hAnsi="宋体" w:cs="宋体"/>
              <w:szCs w:val="21"/>
            </w:rPr>
            <w:fldChar w:fldCharType="separate"/>
          </w:r>
          <w:r>
            <w:rPr>
              <w:rFonts w:hint="default"/>
            </w:rPr>
            <w:t xml:space="preserve">3. </w:t>
          </w:r>
          <w:r>
            <w:t>引用文件</w:t>
          </w:r>
          <w:r>
            <w:tab/>
          </w:r>
          <w:r>
            <w:fldChar w:fldCharType="begin"/>
          </w:r>
          <w:r>
            <w:instrText xml:space="preserve"> PAGEREF _Toc5439 \h </w:instrText>
          </w:r>
          <w:r>
            <w:fldChar w:fldCharType="separate"/>
          </w:r>
          <w:r>
            <w:t>4</w:t>
          </w:r>
          <w:r>
            <w:fldChar w:fldCharType="end"/>
          </w:r>
          <w:r>
            <w:rPr>
              <w:rFonts w:ascii="宋体" w:eastAsia="宋体" w:hAnsi="宋体" w:cs="宋体"/>
              <w:szCs w:val="21"/>
            </w:rPr>
            <w:fldChar w:fldCharType="end"/>
          </w:r>
        </w:p>
        <w:p>
          <w:pPr>
            <w:pStyle w:val="TOC1"/>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_Toc16657 </w:instrText>
          </w:r>
          <w:r>
            <w:rPr>
              <w:rFonts w:ascii="宋体" w:eastAsia="宋体" w:hAnsi="宋体" w:cs="宋体"/>
              <w:szCs w:val="21"/>
            </w:rPr>
            <w:fldChar w:fldCharType="separate"/>
          </w:r>
          <w:r>
            <w:rPr>
              <w:rFonts w:hint="default"/>
            </w:rPr>
            <w:t xml:space="preserve">4. </w:t>
          </w:r>
          <w:r>
            <w:t>概述</w:t>
          </w:r>
          <w:r>
            <w:tab/>
          </w:r>
          <w:r>
            <w:fldChar w:fldCharType="begin"/>
          </w:r>
          <w:r>
            <w:instrText xml:space="preserve"> PAGEREF _Toc16657 \h </w:instrText>
          </w:r>
          <w:r>
            <w:fldChar w:fldCharType="separate"/>
          </w:r>
          <w:r>
            <w:t>4</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_Toc7705 </w:instrText>
          </w:r>
          <w:r>
            <w:rPr>
              <w:rFonts w:ascii="宋体" w:eastAsia="宋体" w:hAnsi="宋体" w:cs="宋体"/>
              <w:szCs w:val="21"/>
            </w:rPr>
            <w:fldChar w:fldCharType="separate"/>
          </w:r>
          <w:r>
            <w:rPr>
              <w:rFonts w:hint="default"/>
            </w:rPr>
            <w:t xml:space="preserve">4.1. </w:t>
          </w:r>
          <w:r>
            <w:t>研发依据</w:t>
          </w:r>
          <w:r>
            <w:tab/>
          </w:r>
          <w:r>
            <w:fldChar w:fldCharType="begin"/>
          </w:r>
          <w:r>
            <w:instrText xml:space="preserve"> PAGEREF _Toc7705 \h </w:instrText>
          </w:r>
          <w:r>
            <w:fldChar w:fldCharType="separate"/>
          </w:r>
          <w:r>
            <w:t>4</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_Toc31989 </w:instrText>
          </w:r>
          <w:r>
            <w:rPr>
              <w:rFonts w:ascii="宋体" w:eastAsia="宋体" w:hAnsi="宋体" w:cs="宋体"/>
              <w:szCs w:val="21"/>
            </w:rPr>
            <w:fldChar w:fldCharType="separate"/>
          </w:r>
          <w:r>
            <w:rPr>
              <w:rFonts w:hint="default"/>
            </w:rPr>
            <w:t xml:space="preserve">4.2. </w:t>
          </w:r>
          <w:r>
            <w:t>技术储备</w:t>
          </w:r>
          <w:r>
            <w:tab/>
          </w:r>
          <w:r>
            <w:fldChar w:fldCharType="begin"/>
          </w:r>
          <w:r>
            <w:instrText xml:space="preserve"> PAGEREF _Toc31989 \h </w:instrText>
          </w:r>
          <w:r>
            <w:fldChar w:fldCharType="separate"/>
          </w:r>
          <w:r>
            <w:t>5</w:t>
          </w:r>
          <w:r>
            <w:fldChar w:fldCharType="end"/>
          </w:r>
          <w:r>
            <w:rPr>
              <w:rFonts w:ascii="宋体" w:eastAsia="宋体" w:hAnsi="宋体" w:cs="宋体"/>
              <w:szCs w:val="21"/>
            </w:rPr>
            <w:fldChar w:fldCharType="end"/>
          </w:r>
        </w:p>
        <w:p>
          <w:pPr>
            <w:pStyle w:val="TOC1"/>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_Toc30778 </w:instrText>
          </w:r>
          <w:r>
            <w:rPr>
              <w:rFonts w:ascii="宋体" w:eastAsia="宋体" w:hAnsi="宋体" w:cs="宋体"/>
              <w:szCs w:val="21"/>
            </w:rPr>
            <w:fldChar w:fldCharType="separate"/>
          </w:r>
          <w:r>
            <w:rPr>
              <w:rFonts w:hint="default"/>
            </w:rPr>
            <w:t xml:space="preserve">5. </w:t>
          </w:r>
          <w:r>
            <w:t>研发管理制度</w:t>
          </w:r>
          <w:r>
            <w:tab/>
          </w:r>
          <w:r>
            <w:fldChar w:fldCharType="begin"/>
          </w:r>
          <w:r>
            <w:instrText xml:space="preserve"> PAGEREF _Toc30778 \h </w:instrText>
          </w:r>
          <w:r>
            <w:fldChar w:fldCharType="separate"/>
          </w:r>
          <w:r>
            <w:t>5</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_Toc4563 </w:instrText>
          </w:r>
          <w:r>
            <w:rPr>
              <w:rFonts w:ascii="宋体" w:eastAsia="宋体" w:hAnsi="宋体" w:cs="宋体"/>
              <w:szCs w:val="21"/>
            </w:rPr>
            <w:fldChar w:fldCharType="separate"/>
          </w:r>
          <w:r>
            <w:rPr>
              <w:rFonts w:hint="default"/>
            </w:rPr>
            <w:t xml:space="preserve">5.1. </w:t>
          </w:r>
          <w:r>
            <w:t>研发流程描述总则</w:t>
          </w:r>
          <w:r>
            <w:tab/>
          </w:r>
          <w:r>
            <w:fldChar w:fldCharType="begin"/>
          </w:r>
          <w:r>
            <w:instrText xml:space="preserve"> PAGEREF _Toc4563 \h </w:instrText>
          </w:r>
          <w:r>
            <w:fldChar w:fldCharType="separate"/>
          </w:r>
          <w:r>
            <w:t>5</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_Toc27134 </w:instrText>
          </w:r>
          <w:r>
            <w:rPr>
              <w:rFonts w:ascii="宋体" w:eastAsia="宋体" w:hAnsi="宋体" w:cs="宋体"/>
              <w:szCs w:val="21"/>
            </w:rPr>
            <w:fldChar w:fldCharType="separate"/>
          </w:r>
          <w:r>
            <w:rPr>
              <w:rFonts w:hint="default"/>
            </w:rPr>
            <w:t xml:space="preserve">5.2. </w:t>
          </w:r>
          <w:r>
            <w:t>阶段成果</w:t>
          </w:r>
          <w:r>
            <w:tab/>
          </w:r>
          <w:r>
            <w:fldChar w:fldCharType="begin"/>
          </w:r>
          <w:r>
            <w:instrText xml:space="preserve"> PAGEREF _Toc27134 \h </w:instrText>
          </w:r>
          <w:r>
            <w:fldChar w:fldCharType="separate"/>
          </w:r>
          <w:r>
            <w:t>5</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_Toc23815 </w:instrText>
          </w:r>
          <w:r>
            <w:rPr>
              <w:rFonts w:ascii="宋体" w:eastAsia="宋体" w:hAnsi="宋体" w:cs="宋体"/>
              <w:szCs w:val="21"/>
            </w:rPr>
            <w:fldChar w:fldCharType="separate"/>
          </w:r>
          <w:r>
            <w:rPr>
              <w:rFonts w:hint="default"/>
            </w:rPr>
            <w:t xml:space="preserve">5.3. </w:t>
          </w:r>
          <w:r>
            <w:t>岗位设置</w:t>
          </w:r>
          <w:r>
            <w:tab/>
          </w:r>
          <w:r>
            <w:fldChar w:fldCharType="begin"/>
          </w:r>
          <w:r>
            <w:instrText xml:space="preserve"> PAGEREF _Toc23815 \h </w:instrText>
          </w:r>
          <w:r>
            <w:fldChar w:fldCharType="separate"/>
          </w:r>
          <w:r>
            <w:t>7</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_Toc4611 </w:instrText>
          </w:r>
          <w:r>
            <w:rPr>
              <w:rFonts w:ascii="宋体" w:eastAsia="宋体" w:hAnsi="宋体" w:cs="宋体"/>
              <w:szCs w:val="21"/>
            </w:rPr>
            <w:fldChar w:fldCharType="separate"/>
          </w:r>
          <w:r>
            <w:rPr>
              <w:rFonts w:hint="default"/>
            </w:rPr>
            <w:t xml:space="preserve">5.4. </w:t>
          </w:r>
          <w:r>
            <w:t>项目立项</w:t>
          </w:r>
          <w:r>
            <w:tab/>
          </w:r>
          <w:r>
            <w:fldChar w:fldCharType="begin"/>
          </w:r>
          <w:r>
            <w:instrText xml:space="preserve"> PAGEREF _Toc4611 \h </w:instrText>
          </w:r>
          <w:r>
            <w:fldChar w:fldCharType="separate"/>
          </w:r>
          <w:r>
            <w:t>8</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_Toc1721 </w:instrText>
          </w:r>
          <w:r>
            <w:rPr>
              <w:rFonts w:ascii="宋体" w:eastAsia="宋体" w:hAnsi="宋体" w:cs="宋体"/>
              <w:szCs w:val="21"/>
            </w:rPr>
            <w:fldChar w:fldCharType="separate"/>
          </w:r>
          <w:r>
            <w:rPr>
              <w:rFonts w:hint="default"/>
            </w:rPr>
            <w:t xml:space="preserve">5.5. </w:t>
          </w:r>
          <w:r>
            <w:t>项目计划与监控</w:t>
          </w:r>
          <w:r>
            <w:tab/>
          </w:r>
          <w:r>
            <w:fldChar w:fldCharType="begin"/>
          </w:r>
          <w:r>
            <w:instrText xml:space="preserve"> PAGEREF _Toc1721 \h </w:instrText>
          </w:r>
          <w:r>
            <w:fldChar w:fldCharType="separate"/>
          </w:r>
          <w:r>
            <w:t>8</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_Toc29635 </w:instrText>
          </w:r>
          <w:r>
            <w:rPr>
              <w:rFonts w:ascii="宋体" w:eastAsia="宋体" w:hAnsi="宋体" w:cs="宋体"/>
              <w:szCs w:val="21"/>
            </w:rPr>
            <w:fldChar w:fldCharType="separate"/>
          </w:r>
          <w:r>
            <w:rPr>
              <w:rFonts w:hint="default"/>
            </w:rPr>
            <w:t xml:space="preserve">5.6. </w:t>
          </w:r>
          <w:r>
            <w:t>需求分析</w:t>
          </w:r>
          <w:r>
            <w:tab/>
          </w:r>
          <w:r>
            <w:fldChar w:fldCharType="begin"/>
          </w:r>
          <w:r>
            <w:instrText xml:space="preserve"> PAGEREF _Toc29635 \h </w:instrText>
          </w:r>
          <w:r>
            <w:fldChar w:fldCharType="separate"/>
          </w:r>
          <w:r>
            <w:t>8</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_Toc30864 </w:instrText>
          </w:r>
          <w:r>
            <w:rPr>
              <w:rFonts w:ascii="宋体" w:eastAsia="宋体" w:hAnsi="宋体" w:cs="宋体"/>
              <w:szCs w:val="21"/>
            </w:rPr>
            <w:fldChar w:fldCharType="separate"/>
          </w:r>
          <w:r>
            <w:rPr>
              <w:rFonts w:hint="default"/>
            </w:rPr>
            <w:t xml:space="preserve">5.7. </w:t>
          </w:r>
          <w:r>
            <w:t>总体设计</w:t>
          </w:r>
          <w:r>
            <w:tab/>
          </w:r>
          <w:r>
            <w:fldChar w:fldCharType="begin"/>
          </w:r>
          <w:r>
            <w:instrText xml:space="preserve"> PAGEREF _Toc30864 \h </w:instrText>
          </w:r>
          <w:r>
            <w:fldChar w:fldCharType="separate"/>
          </w:r>
          <w:r>
            <w:t>9</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_Toc15899 </w:instrText>
          </w:r>
          <w:r>
            <w:rPr>
              <w:rFonts w:ascii="宋体" w:eastAsia="宋体" w:hAnsi="宋体" w:cs="宋体"/>
              <w:szCs w:val="21"/>
            </w:rPr>
            <w:fldChar w:fldCharType="separate"/>
          </w:r>
          <w:r>
            <w:rPr>
              <w:rFonts w:hint="default"/>
            </w:rPr>
            <w:t xml:space="preserve">5.8. </w:t>
          </w:r>
          <w:r>
            <w:t>详细设计</w:t>
          </w:r>
          <w:r>
            <w:tab/>
          </w:r>
          <w:r>
            <w:fldChar w:fldCharType="begin"/>
          </w:r>
          <w:r>
            <w:instrText xml:space="preserve"> PAGEREF _Toc15899 \h </w:instrText>
          </w:r>
          <w:r>
            <w:fldChar w:fldCharType="separate"/>
          </w:r>
          <w:r>
            <w:t>9</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_Toc2710 </w:instrText>
          </w:r>
          <w:r>
            <w:rPr>
              <w:rFonts w:ascii="宋体" w:eastAsia="宋体" w:hAnsi="宋体" w:cs="宋体"/>
              <w:szCs w:val="21"/>
            </w:rPr>
            <w:fldChar w:fldCharType="separate"/>
          </w:r>
          <w:r>
            <w:rPr>
              <w:rFonts w:hint="default"/>
            </w:rPr>
            <w:t xml:space="preserve">5.9. </w:t>
          </w:r>
          <w:r>
            <w:t>软件实现</w:t>
          </w:r>
          <w:r>
            <w:tab/>
          </w:r>
          <w:r>
            <w:fldChar w:fldCharType="begin"/>
          </w:r>
          <w:r>
            <w:instrText xml:space="preserve"> PAGEREF _Toc2710 \h </w:instrText>
          </w:r>
          <w:r>
            <w:fldChar w:fldCharType="separate"/>
          </w:r>
          <w:r>
            <w:t>9</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_Toc17153 </w:instrText>
          </w:r>
          <w:r>
            <w:rPr>
              <w:rFonts w:ascii="宋体" w:eastAsia="宋体" w:hAnsi="宋体" w:cs="宋体"/>
              <w:szCs w:val="21"/>
            </w:rPr>
            <w:fldChar w:fldCharType="separate"/>
          </w:r>
          <w:r>
            <w:rPr>
              <w:rFonts w:hint="default"/>
            </w:rPr>
            <w:t xml:space="preserve">5.10. </w:t>
          </w:r>
          <w:r>
            <w:t>软件测试</w:t>
          </w:r>
          <w:r>
            <w:tab/>
          </w:r>
          <w:r>
            <w:fldChar w:fldCharType="begin"/>
          </w:r>
          <w:r>
            <w:instrText xml:space="preserve"> PAGEREF _Toc17153 \h </w:instrText>
          </w:r>
          <w:r>
            <w:fldChar w:fldCharType="separate"/>
          </w:r>
          <w:r>
            <w:t>10</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_Toc8346 </w:instrText>
          </w:r>
          <w:r>
            <w:rPr>
              <w:rFonts w:ascii="宋体" w:eastAsia="宋体" w:hAnsi="宋体" w:cs="宋体"/>
              <w:szCs w:val="21"/>
            </w:rPr>
            <w:fldChar w:fldCharType="separate"/>
          </w:r>
          <w:r>
            <w:rPr>
              <w:rFonts w:hint="default"/>
            </w:rPr>
            <w:t xml:space="preserve">5.11. </w:t>
          </w:r>
          <w:r>
            <w:t>用户培训</w:t>
          </w:r>
          <w:r>
            <w:tab/>
          </w:r>
          <w:r>
            <w:fldChar w:fldCharType="begin"/>
          </w:r>
          <w:r>
            <w:instrText xml:space="preserve"> PAGEREF _Toc8346 \h </w:instrText>
          </w:r>
          <w:r>
            <w:fldChar w:fldCharType="separate"/>
          </w:r>
          <w:r>
            <w:t>10</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_Toc4598 </w:instrText>
          </w:r>
          <w:r>
            <w:rPr>
              <w:rFonts w:ascii="宋体" w:eastAsia="宋体" w:hAnsi="宋体" w:cs="宋体"/>
              <w:szCs w:val="21"/>
            </w:rPr>
            <w:fldChar w:fldCharType="separate"/>
          </w:r>
          <w:r>
            <w:rPr>
              <w:rFonts w:hint="default"/>
            </w:rPr>
            <w:t xml:space="preserve">5.12. </w:t>
          </w:r>
          <w:r>
            <w:t>系统上线</w:t>
          </w:r>
          <w:r>
            <w:tab/>
          </w:r>
          <w:r>
            <w:fldChar w:fldCharType="begin"/>
          </w:r>
          <w:r>
            <w:instrText xml:space="preserve"> PAGEREF _Toc4598 \h </w:instrText>
          </w:r>
          <w:r>
            <w:fldChar w:fldCharType="separate"/>
          </w:r>
          <w:r>
            <w:t>10</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_Toc858 </w:instrText>
          </w:r>
          <w:r>
            <w:rPr>
              <w:rFonts w:ascii="宋体" w:eastAsia="宋体" w:hAnsi="宋体" w:cs="宋体"/>
              <w:szCs w:val="21"/>
            </w:rPr>
            <w:fldChar w:fldCharType="separate"/>
          </w:r>
          <w:r>
            <w:rPr>
              <w:rFonts w:hint="default"/>
            </w:rPr>
            <w:t xml:space="preserve">5.13. </w:t>
          </w:r>
          <w:r>
            <w:t>系统验收</w:t>
          </w:r>
          <w:r>
            <w:tab/>
          </w:r>
          <w:r>
            <w:fldChar w:fldCharType="begin"/>
          </w:r>
          <w:r>
            <w:instrText xml:space="preserve"> PAGEREF _Toc858 \h </w:instrText>
          </w:r>
          <w:r>
            <w:fldChar w:fldCharType="separate"/>
          </w:r>
          <w:r>
            <w:t>10</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_Toc29430 </w:instrText>
          </w:r>
          <w:r>
            <w:rPr>
              <w:rFonts w:ascii="宋体" w:eastAsia="宋体" w:hAnsi="宋体" w:cs="宋体"/>
              <w:szCs w:val="21"/>
            </w:rPr>
            <w:fldChar w:fldCharType="separate"/>
          </w:r>
          <w:r>
            <w:rPr>
              <w:rFonts w:hint="default"/>
            </w:rPr>
            <w:t xml:space="preserve">5.14. </w:t>
          </w:r>
          <w:r>
            <w:t>产品维护</w:t>
          </w:r>
          <w:r>
            <w:tab/>
          </w:r>
          <w:r>
            <w:fldChar w:fldCharType="begin"/>
          </w:r>
          <w:r>
            <w:instrText xml:space="preserve"> PAGEREF _Toc29430 \h </w:instrText>
          </w:r>
          <w:r>
            <w:fldChar w:fldCharType="separate"/>
          </w:r>
          <w:r>
            <w:t>10</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_Toc23605 </w:instrText>
          </w:r>
          <w:r>
            <w:rPr>
              <w:rFonts w:ascii="宋体" w:eastAsia="宋体" w:hAnsi="宋体" w:cs="宋体"/>
              <w:szCs w:val="21"/>
            </w:rPr>
            <w:fldChar w:fldCharType="separate"/>
          </w:r>
          <w:r>
            <w:rPr>
              <w:rFonts w:hint="default"/>
            </w:rPr>
            <w:t xml:space="preserve">5.15. </w:t>
          </w:r>
          <w:r>
            <w:t>源码和文档</w:t>
          </w:r>
          <w:r>
            <w:tab/>
          </w:r>
          <w:r>
            <w:fldChar w:fldCharType="begin"/>
          </w:r>
          <w:r>
            <w:instrText xml:space="preserve"> PAGEREF _Toc23605 \h </w:instrText>
          </w:r>
          <w:r>
            <w:fldChar w:fldCharType="separate"/>
          </w:r>
          <w:r>
            <w:t>11</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_Toc11763 </w:instrText>
          </w:r>
          <w:r>
            <w:rPr>
              <w:rFonts w:ascii="宋体" w:eastAsia="宋体" w:hAnsi="宋体" w:cs="宋体"/>
              <w:szCs w:val="21"/>
            </w:rPr>
            <w:fldChar w:fldCharType="separate"/>
          </w:r>
          <w:r>
            <w:rPr>
              <w:rFonts w:hint="default"/>
            </w:rPr>
            <w:t xml:space="preserve">5.16. </w:t>
          </w:r>
          <w:r>
            <w:t>质量检查</w:t>
          </w:r>
          <w:r>
            <w:tab/>
          </w:r>
          <w:r>
            <w:fldChar w:fldCharType="begin"/>
          </w:r>
          <w:r>
            <w:instrText xml:space="preserve"> PAGEREF _Toc11763 \h </w:instrText>
          </w:r>
          <w:r>
            <w:fldChar w:fldCharType="separate"/>
          </w:r>
          <w:r>
            <w:t>11</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_Toc12087 </w:instrText>
          </w:r>
          <w:r>
            <w:rPr>
              <w:rFonts w:ascii="宋体" w:eastAsia="宋体" w:hAnsi="宋体" w:cs="宋体"/>
              <w:szCs w:val="21"/>
            </w:rPr>
            <w:fldChar w:fldCharType="separate"/>
          </w:r>
          <w:r>
            <w:rPr>
              <w:rFonts w:hint="default"/>
            </w:rPr>
            <w:t xml:space="preserve">5.17. </w:t>
          </w:r>
          <w:r>
            <w:t>文档规范</w:t>
          </w:r>
          <w:r>
            <w:tab/>
          </w:r>
          <w:r>
            <w:fldChar w:fldCharType="begin"/>
          </w:r>
          <w:r>
            <w:instrText xml:space="preserve"> PAGEREF _Toc12087 \h </w:instrText>
          </w:r>
          <w:r>
            <w:fldChar w:fldCharType="separate"/>
          </w:r>
          <w:r>
            <w:t>11</w:t>
          </w:r>
          <w:r>
            <w:fldChar w:fldCharType="end"/>
          </w:r>
          <w:r>
            <w:rPr>
              <w:rFonts w:ascii="宋体" w:eastAsia="宋体" w:hAnsi="宋体" w:cs="宋体"/>
              <w:szCs w:val="21"/>
            </w:rPr>
            <w:fldChar w:fldCharType="end"/>
          </w:r>
        </w:p>
        <w:p>
          <w:pPr>
            <w:pStyle w:val="TOC2"/>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_Toc11040 </w:instrText>
          </w:r>
          <w:r>
            <w:rPr>
              <w:rFonts w:ascii="宋体" w:eastAsia="宋体" w:hAnsi="宋体" w:cs="宋体"/>
              <w:szCs w:val="21"/>
            </w:rPr>
            <w:fldChar w:fldCharType="separate"/>
          </w:r>
          <w:r>
            <w:rPr>
              <w:rFonts w:hint="default"/>
            </w:rPr>
            <w:t xml:space="preserve">5.18. </w:t>
          </w:r>
          <w:r>
            <w:t>软件变更</w:t>
          </w:r>
          <w:r>
            <w:tab/>
          </w:r>
          <w:r>
            <w:fldChar w:fldCharType="begin"/>
          </w:r>
          <w:r>
            <w:instrText xml:space="preserve"> PAGEREF _Toc11040 \h </w:instrText>
          </w:r>
          <w:r>
            <w:fldChar w:fldCharType="separate"/>
          </w:r>
          <w:r>
            <w:t>11</w:t>
          </w:r>
          <w:r>
            <w:fldChar w:fldCharType="end"/>
          </w:r>
          <w:r>
            <w:rPr>
              <w:rFonts w:ascii="宋体" w:eastAsia="宋体" w:hAnsi="宋体" w:cs="宋体"/>
              <w:szCs w:val="21"/>
            </w:rPr>
            <w:fldChar w:fldCharType="end"/>
          </w:r>
        </w:p>
        <w:p>
          <w:pPr>
            <w:pStyle w:val="TOC1"/>
            <w:tabs>
              <w:tab w:val="right" w:leader="dot" w:pos="8498"/>
            </w:tabs>
          </w:pPr>
          <w:r>
            <w:rPr>
              <w:rFonts w:ascii="宋体" w:eastAsia="宋体" w:hAnsi="宋体" w:cs="宋体"/>
              <w:szCs w:val="21"/>
            </w:rPr>
            <w:fldChar w:fldCharType="begin"/>
          </w:r>
          <w:r>
            <w:rPr>
              <w:rFonts w:ascii="宋体" w:eastAsia="宋体" w:hAnsi="宋体" w:cs="宋体"/>
              <w:szCs w:val="21"/>
            </w:rPr>
            <w:instrText xml:space="preserve"> HYPERLINK \l _Toc20156 </w:instrText>
          </w:r>
          <w:r>
            <w:rPr>
              <w:rFonts w:ascii="宋体" w:eastAsia="宋体" w:hAnsi="宋体" w:cs="宋体"/>
              <w:szCs w:val="21"/>
            </w:rPr>
            <w:fldChar w:fldCharType="separate"/>
          </w:r>
          <w:r>
            <w:rPr>
              <w:rFonts w:ascii="宋体" w:eastAsia="宋体" w:hAnsi="宋体" w:cs="宋体" w:hint="eastAsia"/>
              <w:bCs/>
              <w:spacing w:val="-10"/>
              <w:szCs w:val="40"/>
              <w:lang w:val="en-US" w:eastAsia="zh-CN"/>
            </w:rPr>
            <w:t>6.关键指标</w:t>
          </w:r>
          <w:r>
            <w:tab/>
          </w:r>
          <w:r>
            <w:fldChar w:fldCharType="begin"/>
          </w:r>
          <w:r>
            <w:instrText xml:space="preserve"> PAGEREF _Toc20156 \h </w:instrText>
          </w:r>
          <w:r>
            <w:fldChar w:fldCharType="separate"/>
          </w:r>
          <w:r>
            <w:t>12</w:t>
          </w:r>
          <w:r>
            <w:fldChar w:fldCharType="end"/>
          </w:r>
          <w:r>
            <w:rPr>
              <w:rFonts w:ascii="宋体" w:eastAsia="宋体" w:hAnsi="宋体" w:cs="宋体"/>
              <w:szCs w:val="21"/>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eastAsia="宋体" w:hAnsi="宋体" w:cs="宋体"/>
              <w:snapToGrid w:val="0"/>
              <w:color w:val="000000"/>
              <w:kern w:val="0"/>
              <w:sz w:val="21"/>
              <w:szCs w:val="21"/>
              <w:lang w:val="en-US" w:eastAsia="en-US" w:bidi="ar-SA"/>
            </w:rPr>
          </w:pPr>
          <w:r>
            <w:rPr>
              <w:rFonts w:ascii="宋体" w:eastAsia="宋体" w:hAnsi="宋体" w:cs="宋体"/>
              <w:szCs w:val="21"/>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eastAsia="宋体" w:hAnsi="宋体" w:cs="宋体"/>
          <w:snapToGrid w:val="0"/>
          <w:color w:val="000000"/>
          <w:kern w:val="0"/>
          <w:sz w:val="21"/>
          <w:szCs w:val="21"/>
          <w:lang w:val="en-US" w:eastAsia="en-US" w:bidi="ar-SA"/>
        </w:rPr>
        <w:sectPr>
          <w:pgSz w:w="11906" w:h="16839"/>
          <w:pgMar w:top="1431" w:right="1700" w:bottom="0" w:left="1708" w:header="0" w:footer="0"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24017"/>
      <w:r>
        <w:t>目的</w:t>
      </w:r>
      <w:bookmarkEnd w:id="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为提高工作效率，避免出现因内部各环节沟通不及时或不顺畅导致的工作脱节、互本推诿、埋怨现象，增进团结友爱，紧密配合意识，特制订本制度。</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根据公司实际研发能力和运维项目开展的需求，公司将投入研发力量和资金用于针对组织级运维服务目录开展的运维服务技术的研发，包括运维工具软件的研发、IT运维作业指导手册和工具手册的研发、IT运维故障分析与问题解决手册的研发、及运维新技术的研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0325"/>
      <w:r>
        <w:t>适用范围</w:t>
      </w:r>
      <w:bookmarkEnd w:id="5"/>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本制度适用于中达丰集团有限公司（以下简称“公司 ”）。</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5439"/>
      <w:r>
        <w:t>引用文件</w:t>
      </w:r>
      <w:bookmarkEnd w:id="6"/>
    </w:p>
    <w:p>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49" w:line="220" w:lineRule="auto"/>
        <w:ind w:left="425" w:hanging="425" w:leftChars="0" w:firstLineChars="0"/>
        <w:textAlignment w:val="baseline"/>
        <w:rPr>
          <w:rFonts w:ascii="宋体" w:eastAsia="宋体" w:hAnsi="宋体" w:cs="宋体"/>
          <w:sz w:val="24"/>
          <w:szCs w:val="24"/>
        </w:rPr>
      </w:pPr>
      <w:r>
        <w:rPr>
          <w:rFonts w:ascii="宋体" w:eastAsia="宋体" w:hAnsi="宋体" w:cs="宋体" w:hint="eastAsia"/>
          <w:spacing w:val="-1"/>
          <w:sz w:val="24"/>
          <w:szCs w:val="24"/>
        </w:rPr>
        <w:t>T/CESA 1299—2023</w:t>
      </w:r>
      <w:r>
        <w:rPr>
          <w:rFonts w:ascii="宋体" w:eastAsia="宋体" w:hAnsi="宋体" w:cs="宋体"/>
          <w:spacing w:val="-1"/>
          <w:sz w:val="24"/>
          <w:szCs w:val="24"/>
        </w:rPr>
        <w:t xml:space="preserve"> 《信息技术服务</w:t>
      </w:r>
      <w:r>
        <w:rPr>
          <w:rFonts w:ascii="宋体" w:eastAsia="宋体" w:hAnsi="宋体" w:cs="宋体"/>
          <w:spacing w:val="-2"/>
          <w:sz w:val="24"/>
          <w:szCs w:val="24"/>
        </w:rPr>
        <w:t xml:space="preserve"> 运行维护服务能力成熟度模型》</w:t>
      </w:r>
    </w:p>
    <w:p>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GB/T 29264-2012 《信息技术服务 分类与代码》</w:t>
      </w:r>
    </w:p>
    <w:p>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GB/T28827.1-20</w:t>
      </w:r>
      <w:r>
        <w:rPr>
          <w:rFonts w:ascii="宋体" w:eastAsia="宋体" w:hAnsi="宋体" w:cs="宋体" w:hint="eastAsia"/>
          <w:spacing w:val="-1"/>
          <w:sz w:val="24"/>
          <w:szCs w:val="24"/>
          <w:lang w:val="en-US" w:eastAsia="zh-CN"/>
        </w:rPr>
        <w:t>2</w:t>
      </w:r>
      <w:r>
        <w:rPr>
          <w:rFonts w:ascii="宋体" w:eastAsia="宋体" w:hAnsi="宋体" w:cs="宋体"/>
          <w:spacing w:val="-1"/>
          <w:sz w:val="24"/>
          <w:szCs w:val="24"/>
        </w:rPr>
        <w:t>2《信息</w:t>
      </w:r>
      <w:r>
        <w:rPr>
          <w:rFonts w:ascii="宋体" w:eastAsia="宋体" w:hAnsi="宋体" w:cs="宋体"/>
          <w:spacing w:val="-2"/>
          <w:sz w:val="24"/>
          <w:szCs w:val="24"/>
        </w:rPr>
        <w:t>技术服务 运行维护 第</w:t>
      </w:r>
      <w:r>
        <w:rPr>
          <w:rFonts w:ascii="宋体" w:eastAsia="宋体" w:hAnsi="宋体" w:cs="宋体"/>
          <w:spacing w:val="-33"/>
          <w:sz w:val="24"/>
          <w:szCs w:val="24"/>
        </w:rPr>
        <w:t xml:space="preserve"> </w:t>
      </w:r>
      <w:r>
        <w:rPr>
          <w:rFonts w:ascii="宋体" w:eastAsia="宋体" w:hAnsi="宋体" w:cs="宋体"/>
          <w:spacing w:val="-2"/>
          <w:sz w:val="24"/>
          <w:szCs w:val="24"/>
        </w:rPr>
        <w:t>1</w:t>
      </w:r>
      <w:r>
        <w:rPr>
          <w:rFonts w:ascii="宋体" w:eastAsia="宋体" w:hAnsi="宋体" w:cs="宋体"/>
          <w:spacing w:val="-48"/>
          <w:sz w:val="24"/>
          <w:szCs w:val="24"/>
        </w:rPr>
        <w:t xml:space="preserve"> </w:t>
      </w:r>
      <w:r>
        <w:rPr>
          <w:rFonts w:ascii="宋体" w:eastAsia="宋体" w:hAnsi="宋体" w:cs="宋体"/>
          <w:spacing w:val="-2"/>
          <w:sz w:val="24"/>
          <w:szCs w:val="24"/>
        </w:rPr>
        <w:t>部分：通用要求》</w:t>
      </w:r>
    </w:p>
    <w:p>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20" w:lineRule="auto"/>
        <w:ind w:left="425" w:hanging="425" w:leftChars="0" w:firstLineChars="0"/>
        <w:textAlignment w:val="baseline"/>
        <w:rPr>
          <w:rFonts w:ascii="宋体" w:eastAsia="宋体" w:hAnsi="宋体" w:cs="宋体"/>
          <w:sz w:val="24"/>
          <w:szCs w:val="24"/>
        </w:rPr>
      </w:pPr>
      <w:r>
        <w:rPr>
          <w:rFonts w:ascii="宋体" w:eastAsia="宋体" w:hAnsi="宋体" w:cs="宋体"/>
          <w:spacing w:val="-3"/>
          <w:sz w:val="24"/>
          <w:szCs w:val="24"/>
        </w:rPr>
        <w:t>国家有关法律、法规及行业标准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6657"/>
      <w:r>
        <w:t>概述</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bookmark28"/>
      <w:bookmarkEnd w:id="8"/>
      <w:bookmarkStart w:id="9" w:name="_Toc7705"/>
      <w:r>
        <w:t>研发依据</w:t>
      </w:r>
      <w:bookmarkEnd w:id="9"/>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根据公司业务发展及市场需求，研发部决定开发针对运维服务相关的运维支撑产品，以扩充企业业务规模，提升企业市场占有率。</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通过日常数据整理及客户调研发现，客户大量的系统运维工作需要自动化的操作、规范的流程管理、有效的监控手段来保证系统的正常运行。但光靠人员的自身能力是有限的，必须通过相关的管理员提高日常运维管理人员的工作效率，减少误操作的记录，从而提高系统的稳定性、连续性和可靠性。技术应用</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我方采用 java 技术，使用</w:t>
      </w:r>
      <w:r>
        <w:fldChar w:fldCharType="begin"/>
      </w:r>
      <w:r>
        <w:instrText xml:space="preserve"> HYPERLINK "http://www.baidu.com/link?url=2xyUyzWlGI0j_o-bFucj3lUVh7mcgSjPFWtXo--62pqv7HadvvJlns17GGgHUpjVj6XqKCLPiGgXy_QOwgppOTOrY0nKbHF2NSo6ugQLLEm" </w:instrText>
      </w:r>
      <w:r>
        <w:fldChar w:fldCharType="separate"/>
      </w:r>
      <w:r>
        <w:t>struts2+spring3  +hibernate</w:t>
      </w:r>
      <w:r>
        <w:fldChar w:fldCharType="end"/>
      </w:r>
      <w:r>
        <w:t>开源框架，了解多种设备、应用系统、操作系统、数据库等 API，借鉴中外优秀的管理软件开发思想，进行高效的软件开发。</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31989"/>
      <w:r>
        <w:t>技术储备</w:t>
      </w:r>
      <w:bookmarkEnd w:id="10"/>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技术储备采用采用两种方式，以提高技术支撑能力：</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第一种方式：培训，通过培训相关的研发人员、架构师、测试人员等，以提高人员的技术能力，通过接触不同的技术，以应对突变的技术难题。</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第二种方式：进修，通过对相关的研发人员、测试人员等提供深造的机会，以此提高人员的整体开发素质。</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为加强对定制软件开发工作管理，缩短开发周期，提高软件开发质量，降低开发成本，提高定开发效率和效益，特制定软件开发流程管理制度。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30778"/>
      <w:r>
        <w:t>研发管理制度</w:t>
      </w:r>
      <w:bookmarkEnd w:id="1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4563"/>
      <w:r>
        <w:t>研发流程描述总则</w:t>
      </w:r>
      <w:bookmarkEnd w:id="1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为保证日常工作正常有序的进行，让开发中各个环境更紧凑，更可控，需要尽可能实现项目管理的正规化，工作过程的流程化，以便提高软件质量，按期交付。</w:t>
      </w:r>
    </w:p>
    <w:p>
      <w:pPr>
        <w:pStyle w:val="a"/>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软件开发总体遵循项目管理和软件工程的基本原则。</w:t>
      </w:r>
    </w:p>
    <w:p>
      <w:pPr>
        <w:pStyle w:val="a"/>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项目管理涉及项目立项、项目计划和监控、配置管理。</w:t>
      </w:r>
    </w:p>
    <w:p>
      <w:pPr>
        <w:pStyle w:val="a"/>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软件工程涉及需求分析、系统设计、软件实现、系统测试、用户测试、试运行、系统验收、系统上线和数据迁移、产品维护。</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27134"/>
      <w:r>
        <w:t>阶段成果</w:t>
      </w:r>
      <w:bookmarkEnd w:id="1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根据软件工程的过程，制定以下工作流程，并规定了各个重要环节需要提交的交付物。各阶段需提交的文档：</w:t>
      </w:r>
    </w:p>
    <w:p>
      <w:pPr>
        <w:pStyle w:val="a"/>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立项：项目申请表，软件需求报告或设计方案。</w:t>
      </w:r>
    </w:p>
    <w:p>
      <w:pPr>
        <w:pStyle w:val="a"/>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需求分析：项目研发主计划、需求规格说明书</w:t>
      </w:r>
    </w:p>
    <w:p>
      <w:pPr>
        <w:pStyle w:val="a"/>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总体设计：概要设计说明书或功能模块描述</w:t>
      </w:r>
    </w:p>
    <w:p>
      <w:pPr>
        <w:pStyle w:val="a"/>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详细设计：详细设计说明书，包括软件接口说明、单元测试计划。</w:t>
      </w:r>
    </w:p>
    <w:p>
      <w:pPr>
        <w:pStyle w:val="a"/>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软件实现：软件功能说明、源代码说明或者注释</w:t>
      </w:r>
    </w:p>
    <w:p>
      <w:pPr>
        <w:pStyle w:val="a"/>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产品测试：测试报告</w:t>
      </w:r>
    </w:p>
    <w:p>
      <w:pPr>
        <w:pStyle w:val="a"/>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产品发布：产品说明书、使用手册</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产品维护：问题反馈记录</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rPr>
          <w:rFonts w:hint="eastAsia"/>
        </w:rPr>
        <w:t>项目总结：提交客户方的项目总结和公司项目汇报的 PPT</w:t>
      </w:r>
      <w:r>
        <w:t>。</w:t>
      </w:r>
      <w:bookmarkStart w:id="14" w:name="bookmark29"/>
      <w:bookmarkEnd w:id="14"/>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303" w:line="315" w:lineRule="auto"/>
        <w:ind w:right="1042" w:leftChars="0" w:rightChars="0"/>
        <w:textAlignment w:val="baseline"/>
        <w:rPr>
          <w:rFonts w:ascii="宋体" w:eastAsia="宋体" w:hAnsi="宋体" w:cs="宋体"/>
          <w:sz w:val="28"/>
          <w:szCs w:val="28"/>
        </w:rPr>
      </w:pPr>
      <w:r>
        <w:rPr>
          <w:rFonts w:ascii="宋体" w:eastAsia="宋体" w:hAnsi="宋体" w:cs="宋体"/>
          <w:b/>
          <w:bCs/>
          <w:spacing w:val="-12"/>
          <w:sz w:val="28"/>
          <w:szCs w:val="28"/>
        </w:rPr>
        <w:t>软件过程成果表：</w:t>
      </w:r>
    </w:p>
    <w:p>
      <w:pPr>
        <w:keepNext w:val="0"/>
        <w:keepLines w:val="0"/>
        <w:pageBreakBefore w:val="0"/>
        <w:widowControl w:val="0"/>
        <w:kinsoku w:val="0"/>
        <w:wordWrap/>
        <w:overflowPunct/>
        <w:topLinePunct w:val="0"/>
        <w:autoSpaceDE w:val="0"/>
        <w:autoSpaceDN w:val="0"/>
        <w:bidi w:val="0"/>
        <w:adjustRightInd w:val="0"/>
        <w:snapToGrid w:val="0"/>
        <w:spacing w:line="117" w:lineRule="exact"/>
        <w:textAlignment w:val="baseline"/>
      </w:pPr>
    </w:p>
    <w:tbl>
      <w:tblPr>
        <w:tblStyle w:val="TableNormal0"/>
        <w:tblW w:w="92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50"/>
        <w:gridCol w:w="2530"/>
        <w:gridCol w:w="2763"/>
        <w:gridCol w:w="1247"/>
        <w:gridCol w:w="700"/>
        <w:gridCol w:w="1132"/>
      </w:tblGrid>
      <w:tr>
        <w:tblPrEx>
          <w:tblW w:w="92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28"/>
        </w:trPr>
        <w:tc>
          <w:tcPr>
            <w:tcW w:w="850" w:type="dxa"/>
          </w:tcPr>
          <w:p>
            <w:pPr>
              <w:keepNext w:val="0"/>
              <w:keepLines w:val="0"/>
              <w:pageBreakBefore w:val="0"/>
              <w:widowControl w:val="0"/>
              <w:kinsoku w:val="0"/>
              <w:wordWrap/>
              <w:overflowPunct/>
              <w:topLinePunct w:val="0"/>
              <w:autoSpaceDE w:val="0"/>
              <w:autoSpaceDN w:val="0"/>
              <w:bidi w:val="0"/>
              <w:adjustRightInd w:val="0"/>
              <w:snapToGrid w:val="0"/>
              <w:spacing w:before="193" w:line="221" w:lineRule="auto"/>
              <w:ind w:left="197"/>
              <w:textAlignment w:val="baseline"/>
              <w:rPr>
                <w:rFonts w:ascii="宋体" w:eastAsia="宋体" w:hAnsi="宋体" w:cs="宋体"/>
                <w:sz w:val="24"/>
                <w:szCs w:val="24"/>
              </w:rPr>
            </w:pPr>
            <w:r>
              <w:rPr>
                <w:rFonts w:ascii="宋体" w:eastAsia="宋体" w:hAnsi="宋体" w:cs="宋体"/>
                <w:b/>
                <w:bCs/>
                <w:spacing w:val="-8"/>
                <w:sz w:val="24"/>
                <w:szCs w:val="24"/>
              </w:rPr>
              <w:t>阶段</w:t>
            </w: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193" w:line="220" w:lineRule="auto"/>
              <w:ind w:left="789"/>
              <w:textAlignment w:val="baseline"/>
              <w:rPr>
                <w:rFonts w:ascii="宋体" w:eastAsia="宋体" w:hAnsi="宋体" w:cs="宋体"/>
                <w:sz w:val="24"/>
                <w:szCs w:val="24"/>
              </w:rPr>
            </w:pPr>
            <w:r>
              <w:rPr>
                <w:rFonts w:ascii="宋体" w:eastAsia="宋体" w:hAnsi="宋体" w:cs="宋体"/>
                <w:b/>
                <w:bCs/>
                <w:spacing w:val="-5"/>
                <w:sz w:val="24"/>
                <w:szCs w:val="24"/>
              </w:rPr>
              <w:t>形成文档</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193" w:line="220" w:lineRule="auto"/>
              <w:ind w:left="307"/>
              <w:textAlignment w:val="baseline"/>
              <w:rPr>
                <w:rFonts w:ascii="宋体" w:eastAsia="宋体" w:hAnsi="宋体" w:cs="宋体"/>
                <w:sz w:val="24"/>
                <w:szCs w:val="24"/>
              </w:rPr>
            </w:pPr>
            <w:r>
              <w:rPr>
                <w:rFonts w:ascii="宋体" w:eastAsia="宋体" w:hAnsi="宋体" w:cs="宋体"/>
                <w:b/>
                <w:bCs/>
                <w:spacing w:val="-4"/>
                <w:sz w:val="24"/>
                <w:szCs w:val="24"/>
              </w:rPr>
              <w:t>职责及文档成果描述</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spacing w:before="193" w:line="220" w:lineRule="auto"/>
              <w:ind w:left="280"/>
              <w:textAlignment w:val="baseline"/>
              <w:rPr>
                <w:rFonts w:ascii="宋体" w:eastAsia="宋体" w:hAnsi="宋体" w:cs="宋体"/>
                <w:sz w:val="24"/>
                <w:szCs w:val="24"/>
              </w:rPr>
            </w:pPr>
            <w:r>
              <w:rPr>
                <w:rFonts w:ascii="宋体" w:eastAsia="宋体" w:hAnsi="宋体" w:cs="宋体"/>
                <w:b/>
                <w:bCs/>
                <w:spacing w:val="-7"/>
                <w:sz w:val="24"/>
                <w:szCs w:val="24"/>
              </w:rPr>
              <w:t>负责人</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37" w:line="221" w:lineRule="auto"/>
              <w:ind w:left="120"/>
              <w:textAlignment w:val="baseline"/>
              <w:rPr>
                <w:rFonts w:ascii="宋体" w:eastAsia="宋体" w:hAnsi="宋体" w:cs="宋体"/>
                <w:sz w:val="24"/>
                <w:szCs w:val="24"/>
              </w:rPr>
            </w:pPr>
            <w:r>
              <w:rPr>
                <w:rFonts w:ascii="宋体" w:eastAsia="宋体" w:hAnsi="宋体" w:cs="宋体"/>
                <w:b/>
                <w:bCs/>
                <w:spacing w:val="-6"/>
                <w:sz w:val="24"/>
                <w:szCs w:val="24"/>
              </w:rPr>
              <w:t>涉及</w:t>
            </w:r>
          </w:p>
          <w:p>
            <w:pPr>
              <w:keepNext w:val="0"/>
              <w:keepLines w:val="0"/>
              <w:pageBreakBefore w:val="0"/>
              <w:widowControl w:val="0"/>
              <w:kinsoku w:val="0"/>
              <w:wordWrap/>
              <w:overflowPunct/>
              <w:topLinePunct w:val="0"/>
              <w:autoSpaceDE w:val="0"/>
              <w:autoSpaceDN w:val="0"/>
              <w:bidi w:val="0"/>
              <w:adjustRightInd w:val="0"/>
              <w:snapToGrid w:val="0"/>
              <w:spacing w:before="25" w:line="206" w:lineRule="auto"/>
              <w:ind w:left="124"/>
              <w:textAlignment w:val="baseline"/>
              <w:rPr>
                <w:rFonts w:ascii="宋体" w:eastAsia="宋体" w:hAnsi="宋体" w:cs="宋体"/>
                <w:sz w:val="24"/>
                <w:szCs w:val="24"/>
              </w:rPr>
            </w:pPr>
            <w:r>
              <w:rPr>
                <w:rFonts w:ascii="宋体" w:eastAsia="宋体" w:hAnsi="宋体" w:cs="宋体"/>
                <w:b/>
                <w:bCs/>
                <w:spacing w:val="-7"/>
                <w:sz w:val="24"/>
                <w:szCs w:val="24"/>
              </w:rPr>
              <w:t>范围</w:t>
            </w:r>
          </w:p>
        </w:tc>
        <w:tc>
          <w:tcPr>
            <w:tcW w:w="1132" w:type="dxa"/>
          </w:tcPr>
          <w:p>
            <w:pPr>
              <w:keepNext w:val="0"/>
              <w:keepLines w:val="0"/>
              <w:pageBreakBefore w:val="0"/>
              <w:widowControl w:val="0"/>
              <w:kinsoku w:val="0"/>
              <w:wordWrap/>
              <w:overflowPunct/>
              <w:topLinePunct w:val="0"/>
              <w:autoSpaceDE w:val="0"/>
              <w:autoSpaceDN w:val="0"/>
              <w:bidi w:val="0"/>
              <w:adjustRightInd w:val="0"/>
              <w:snapToGrid w:val="0"/>
              <w:spacing w:before="193" w:line="221" w:lineRule="auto"/>
              <w:ind w:left="336"/>
              <w:textAlignment w:val="baseline"/>
              <w:rPr>
                <w:rFonts w:ascii="宋体" w:eastAsia="宋体" w:hAnsi="宋体" w:cs="宋体"/>
                <w:sz w:val="24"/>
                <w:szCs w:val="24"/>
              </w:rPr>
            </w:pPr>
            <w:r>
              <w:rPr>
                <w:rFonts w:ascii="宋体" w:eastAsia="宋体" w:hAnsi="宋体" w:cs="宋体"/>
                <w:b/>
                <w:bCs/>
                <w:spacing w:val="-6"/>
                <w:sz w:val="24"/>
                <w:szCs w:val="24"/>
              </w:rPr>
              <w:t>备注</w:t>
            </w:r>
          </w:p>
        </w:tc>
      </w:tr>
      <w:tr>
        <w:tblPrEx>
          <w:tblW w:w="9222" w:type="dxa"/>
          <w:tblInd w:w="5" w:type="dxa"/>
          <w:tblLayout w:type="fixed"/>
          <w:tblCellMar>
            <w:top w:w="0" w:type="dxa"/>
            <w:left w:w="0" w:type="dxa"/>
            <w:bottom w:w="0" w:type="dxa"/>
            <w:right w:w="0" w:type="dxa"/>
          </w:tblCellMar>
        </w:tblPrEx>
        <w:trPr>
          <w:trHeight w:val="623"/>
        </w:trPr>
        <w:tc>
          <w:tcPr>
            <w:tcW w:w="850" w:type="dxa"/>
            <w:vMerge w:val="restart"/>
            <w:tcBorders>
              <w:bottom w:val="nil"/>
            </w:tcBorders>
            <w:textDirection w:val="tbRl"/>
          </w:tcPr>
          <w:p>
            <w:pPr>
              <w:keepNext w:val="0"/>
              <w:keepLines w:val="0"/>
              <w:pageBreakBefore w:val="0"/>
              <w:widowControl w:val="0"/>
              <w:kinsoku w:val="0"/>
              <w:wordWrap/>
              <w:overflowPunct/>
              <w:topLinePunct w:val="0"/>
              <w:autoSpaceDE w:val="0"/>
              <w:autoSpaceDN w:val="0"/>
              <w:bidi w:val="0"/>
              <w:adjustRightInd w:val="0"/>
              <w:snapToGrid w:val="0"/>
              <w:spacing w:before="305" w:line="220" w:lineRule="auto"/>
              <w:ind w:left="644"/>
              <w:textAlignment w:val="baseline"/>
              <w:rPr>
                <w:rFonts w:ascii="宋体" w:eastAsia="宋体" w:hAnsi="宋体" w:cs="宋体"/>
                <w:sz w:val="24"/>
                <w:szCs w:val="24"/>
              </w:rPr>
            </w:pPr>
            <w:r>
              <w:rPr>
                <w:rFonts w:ascii="宋体" w:eastAsia="宋体" w:hAnsi="宋体" w:cs="宋体"/>
                <w:b/>
                <w:bCs/>
                <w:spacing w:val="-7"/>
                <w:sz w:val="24"/>
                <w:szCs w:val="24"/>
              </w:rPr>
              <w:t>需求阶段</w:t>
            </w: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189" w:line="218" w:lineRule="auto"/>
              <w:ind w:left="190"/>
              <w:textAlignment w:val="baseline"/>
              <w:rPr>
                <w:rFonts w:ascii="宋体" w:eastAsia="宋体" w:hAnsi="宋体" w:cs="宋体"/>
                <w:sz w:val="24"/>
                <w:szCs w:val="24"/>
              </w:rPr>
            </w:pPr>
            <w:r>
              <w:rPr>
                <w:rFonts w:ascii="宋体" w:eastAsia="宋体" w:hAnsi="宋体" w:cs="宋体"/>
                <w:spacing w:val="-2"/>
                <w:sz w:val="24"/>
                <w:szCs w:val="24"/>
              </w:rPr>
              <w:t>项目立项报告(Word)</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33" w:line="223" w:lineRule="auto"/>
              <w:ind w:left="113" w:right="250" w:firstLine="20"/>
              <w:textAlignment w:val="baseline"/>
              <w:rPr>
                <w:rFonts w:ascii="宋体" w:eastAsia="宋体" w:hAnsi="宋体" w:cs="宋体"/>
                <w:sz w:val="24"/>
                <w:szCs w:val="24"/>
              </w:rPr>
            </w:pPr>
            <w:r>
              <w:rPr>
                <w:rFonts w:ascii="宋体" w:eastAsia="宋体" w:hAnsi="宋体" w:cs="宋体"/>
                <w:spacing w:val="-4"/>
                <w:sz w:val="24"/>
                <w:szCs w:val="24"/>
              </w:rPr>
              <w:t>明确甲乙双方责任及义</w:t>
            </w:r>
            <w:r>
              <w:rPr>
                <w:rFonts w:ascii="宋体" w:eastAsia="宋体" w:hAnsi="宋体" w:cs="宋体"/>
                <w:spacing w:val="-2"/>
                <w:sz w:val="24"/>
                <w:szCs w:val="24"/>
              </w:rPr>
              <w:t>务，需双方签字确认</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17"/>
              <w:textAlignment w:val="baseline"/>
              <w:rPr>
                <w:rFonts w:ascii="宋体" w:eastAsia="宋体" w:hAnsi="宋体" w:cs="宋体"/>
                <w:sz w:val="24"/>
                <w:szCs w:val="24"/>
              </w:rPr>
            </w:pPr>
            <w:r>
              <w:rPr>
                <w:rFonts w:ascii="宋体" w:eastAsia="宋体" w:hAnsi="宋体" w:cs="宋体"/>
                <w:spacing w:val="-3"/>
                <w:sz w:val="24"/>
                <w:szCs w:val="24"/>
              </w:rPr>
              <w:t>验收</w:t>
            </w:r>
          </w:p>
          <w:p>
            <w:pPr>
              <w:keepNext w:val="0"/>
              <w:keepLines w:val="0"/>
              <w:pageBreakBefore w:val="0"/>
              <w:widowControl w:val="0"/>
              <w:kinsoku w:val="0"/>
              <w:wordWrap/>
              <w:overflowPunct/>
              <w:topLinePunct w:val="0"/>
              <w:autoSpaceDE w:val="0"/>
              <w:autoSpaceDN w:val="0"/>
              <w:bidi w:val="0"/>
              <w:adjustRightInd w:val="0"/>
              <w:snapToGrid w:val="0"/>
              <w:spacing w:before="26" w:line="206" w:lineRule="auto"/>
              <w:ind w:left="116"/>
              <w:textAlignment w:val="baseline"/>
              <w:rPr>
                <w:rFonts w:ascii="宋体" w:eastAsia="宋体" w:hAnsi="宋体" w:cs="宋体"/>
                <w:sz w:val="24"/>
                <w:szCs w:val="24"/>
              </w:rPr>
            </w:pPr>
            <w:r>
              <w:rPr>
                <w:rFonts w:ascii="宋体" w:eastAsia="宋体" w:hAnsi="宋体" w:cs="宋体"/>
                <w:spacing w:val="-2"/>
                <w:sz w:val="24"/>
                <w:szCs w:val="24"/>
              </w:rPr>
              <w:t>报告</w:t>
            </w:r>
          </w:p>
        </w:tc>
        <w:tc>
          <w:tcPr>
            <w:tcW w:w="1132" w:type="dxa"/>
            <w:vMerge w:val="restart"/>
            <w:tcBorders>
              <w:bottom w:val="nil"/>
            </w:tcBorders>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20"/>
              <w:textAlignment w:val="baseline"/>
              <w:rPr>
                <w:rFonts w:ascii="宋体" w:eastAsia="宋体" w:hAnsi="宋体" w:cs="宋体"/>
                <w:sz w:val="24"/>
                <w:szCs w:val="24"/>
              </w:rPr>
            </w:pPr>
            <w:r>
              <w:rPr>
                <w:rFonts w:ascii="宋体" w:eastAsia="宋体" w:hAnsi="宋体" w:cs="宋体"/>
                <w:spacing w:val="-3"/>
                <w:sz w:val="24"/>
                <w:szCs w:val="24"/>
              </w:rPr>
              <w:t>大部分</w:t>
            </w:r>
          </w:p>
          <w:p>
            <w:pPr>
              <w:keepNext w:val="0"/>
              <w:keepLines w:val="0"/>
              <w:pageBreakBefore w:val="0"/>
              <w:widowControl w:val="0"/>
              <w:kinsoku w:val="0"/>
              <w:wordWrap/>
              <w:overflowPunct/>
              <w:topLinePunct w:val="0"/>
              <w:autoSpaceDE w:val="0"/>
              <w:autoSpaceDN w:val="0"/>
              <w:bidi w:val="0"/>
              <w:adjustRightInd w:val="0"/>
              <w:snapToGrid w:val="0"/>
              <w:spacing w:before="25" w:line="220" w:lineRule="auto"/>
              <w:ind w:left="116"/>
              <w:textAlignment w:val="baseline"/>
              <w:rPr>
                <w:rFonts w:ascii="宋体" w:eastAsia="宋体" w:hAnsi="宋体" w:cs="宋体"/>
                <w:sz w:val="24"/>
                <w:szCs w:val="24"/>
              </w:rPr>
            </w:pPr>
            <w:r>
              <w:rPr>
                <w:rFonts w:ascii="宋体" w:eastAsia="宋体" w:hAnsi="宋体" w:cs="宋体"/>
                <w:spacing w:val="-2"/>
                <w:sz w:val="24"/>
                <w:szCs w:val="24"/>
              </w:rPr>
              <w:t>业务建</w:t>
            </w:r>
          </w:p>
          <w:p>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116"/>
              <w:textAlignment w:val="baseline"/>
              <w:rPr>
                <w:rFonts w:ascii="宋体" w:eastAsia="宋体" w:hAnsi="宋体" w:cs="宋体"/>
                <w:sz w:val="24"/>
                <w:szCs w:val="24"/>
              </w:rPr>
            </w:pPr>
            <w:r>
              <w:rPr>
                <w:rFonts w:ascii="宋体" w:eastAsia="宋体" w:hAnsi="宋体" w:cs="宋体"/>
                <w:spacing w:val="-2"/>
                <w:sz w:val="24"/>
                <w:szCs w:val="24"/>
              </w:rPr>
              <w:t>模和需</w:t>
            </w:r>
          </w:p>
          <w:p>
            <w:pPr>
              <w:keepNext w:val="0"/>
              <w:keepLines w:val="0"/>
              <w:pageBreakBefore w:val="0"/>
              <w:widowControl w:val="0"/>
              <w:kinsoku w:val="0"/>
              <w:wordWrap/>
              <w:overflowPunct/>
              <w:topLinePunct w:val="0"/>
              <w:autoSpaceDE w:val="0"/>
              <w:autoSpaceDN w:val="0"/>
              <w:bidi w:val="0"/>
              <w:adjustRightInd w:val="0"/>
              <w:snapToGrid w:val="0"/>
              <w:spacing w:before="26" w:line="221" w:lineRule="auto"/>
              <w:ind w:left="119"/>
              <w:textAlignment w:val="baseline"/>
              <w:rPr>
                <w:rFonts w:ascii="宋体" w:eastAsia="宋体" w:hAnsi="宋体" w:cs="宋体"/>
                <w:sz w:val="24"/>
                <w:szCs w:val="24"/>
              </w:rPr>
            </w:pPr>
            <w:r>
              <w:rPr>
                <w:rFonts w:ascii="宋体" w:eastAsia="宋体" w:hAnsi="宋体" w:cs="宋体"/>
                <w:spacing w:val="-3"/>
                <w:sz w:val="24"/>
                <w:szCs w:val="24"/>
              </w:rPr>
              <w:t>求，少</w:t>
            </w:r>
          </w:p>
          <w:p>
            <w:pPr>
              <w:keepNext w:val="0"/>
              <w:keepLines w:val="0"/>
              <w:pageBreakBefore w:val="0"/>
              <w:widowControl w:val="0"/>
              <w:kinsoku w:val="0"/>
              <w:wordWrap/>
              <w:overflowPunct/>
              <w:topLinePunct w:val="0"/>
              <w:autoSpaceDE w:val="0"/>
              <w:autoSpaceDN w:val="0"/>
              <w:bidi w:val="0"/>
              <w:adjustRightInd w:val="0"/>
              <w:snapToGrid w:val="0"/>
              <w:spacing w:before="24" w:line="220" w:lineRule="auto"/>
              <w:ind w:left="120"/>
              <w:textAlignment w:val="baseline"/>
              <w:rPr>
                <w:rFonts w:ascii="宋体" w:eastAsia="宋体" w:hAnsi="宋体" w:cs="宋体"/>
                <w:sz w:val="24"/>
                <w:szCs w:val="24"/>
              </w:rPr>
            </w:pPr>
            <w:r>
              <w:rPr>
                <w:rFonts w:ascii="宋体" w:eastAsia="宋体" w:hAnsi="宋体" w:cs="宋体"/>
                <w:spacing w:val="-3"/>
                <w:sz w:val="24"/>
                <w:szCs w:val="24"/>
              </w:rPr>
              <w:t>部分分</w:t>
            </w:r>
          </w:p>
          <w:p>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119"/>
              <w:textAlignment w:val="baseline"/>
              <w:rPr>
                <w:rFonts w:ascii="宋体" w:eastAsia="宋体" w:hAnsi="宋体" w:cs="宋体"/>
                <w:sz w:val="24"/>
                <w:szCs w:val="24"/>
              </w:rPr>
            </w:pPr>
            <w:r>
              <w:rPr>
                <w:rFonts w:ascii="宋体" w:eastAsia="宋体" w:hAnsi="宋体" w:cs="宋体"/>
                <w:spacing w:val="-3"/>
                <w:sz w:val="24"/>
                <w:szCs w:val="24"/>
              </w:rPr>
              <w:t>析设计</w:t>
            </w:r>
          </w:p>
        </w:tc>
      </w:tr>
      <w:tr>
        <w:tblPrEx>
          <w:tblW w:w="9222" w:type="dxa"/>
          <w:tblInd w:w="5" w:type="dxa"/>
          <w:tblLayout w:type="fixed"/>
          <w:tblCellMar>
            <w:top w:w="0" w:type="dxa"/>
            <w:left w:w="0" w:type="dxa"/>
            <w:bottom w:w="0" w:type="dxa"/>
            <w:right w:w="0" w:type="dxa"/>
          </w:tblCellMar>
        </w:tblPrEx>
        <w:trPr>
          <w:trHeight w:val="935"/>
        </w:trPr>
        <w:tc>
          <w:tcPr>
            <w:tcW w:w="850" w:type="dxa"/>
            <w:vMerge/>
            <w:tcBorders>
              <w:top w:val="nil"/>
              <w:bottom w:val="nil"/>
            </w:tcBorders>
            <w:textDirection w:val="tbRl"/>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190" w:line="219" w:lineRule="auto"/>
              <w:ind w:left="425"/>
              <w:textAlignment w:val="baseline"/>
              <w:rPr>
                <w:rFonts w:ascii="宋体" w:eastAsia="宋体" w:hAnsi="宋体" w:cs="宋体"/>
                <w:sz w:val="24"/>
                <w:szCs w:val="24"/>
              </w:rPr>
            </w:pPr>
            <w:r>
              <w:rPr>
                <w:rFonts w:ascii="宋体" w:eastAsia="宋体" w:hAnsi="宋体" w:cs="宋体"/>
                <w:spacing w:val="-2"/>
                <w:sz w:val="24"/>
                <w:szCs w:val="24"/>
              </w:rPr>
              <w:t>业务需求说明书</w:t>
            </w:r>
          </w:p>
          <w:p>
            <w:pPr>
              <w:keepNext w:val="0"/>
              <w:keepLines w:val="0"/>
              <w:pageBreakBefore w:val="0"/>
              <w:widowControl w:val="0"/>
              <w:kinsoku w:val="0"/>
              <w:wordWrap/>
              <w:overflowPunct/>
              <w:topLinePunct w:val="0"/>
              <w:autoSpaceDE w:val="0"/>
              <w:autoSpaceDN w:val="0"/>
              <w:bidi w:val="0"/>
              <w:adjustRightInd w:val="0"/>
              <w:snapToGrid w:val="0"/>
              <w:spacing w:before="61" w:line="222" w:lineRule="auto"/>
              <w:ind w:left="949"/>
              <w:textAlignment w:val="baseline"/>
              <w:rPr>
                <w:rFonts w:ascii="宋体" w:eastAsia="宋体" w:hAnsi="宋体" w:cs="宋体"/>
                <w:sz w:val="24"/>
                <w:szCs w:val="24"/>
              </w:rPr>
            </w:pPr>
            <w:r>
              <w:rPr>
                <w:rFonts w:ascii="宋体" w:eastAsia="宋体" w:hAnsi="宋体" w:cs="宋体"/>
                <w:spacing w:val="-8"/>
                <w:sz w:val="24"/>
                <w:szCs w:val="24"/>
              </w:rPr>
              <w:t>(Word)</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35" w:line="228" w:lineRule="auto"/>
              <w:ind w:left="112" w:right="250" w:firstLine="12"/>
              <w:jc w:val="both"/>
              <w:textAlignment w:val="baseline"/>
              <w:rPr>
                <w:rFonts w:ascii="宋体" w:eastAsia="宋体" w:hAnsi="宋体" w:cs="宋体"/>
                <w:sz w:val="24"/>
                <w:szCs w:val="24"/>
              </w:rPr>
            </w:pPr>
            <w:r>
              <w:rPr>
                <w:rFonts w:ascii="宋体" w:eastAsia="宋体" w:hAnsi="宋体" w:cs="宋体"/>
                <w:spacing w:val="-3"/>
                <w:sz w:val="24"/>
                <w:szCs w:val="24"/>
              </w:rPr>
              <w:t>需求定义，阐述业务范</w:t>
            </w:r>
            <w:r>
              <w:rPr>
                <w:rFonts w:ascii="宋体" w:eastAsia="宋体" w:hAnsi="宋体" w:cs="宋体"/>
                <w:spacing w:val="-2"/>
                <w:sz w:val="24"/>
                <w:szCs w:val="24"/>
              </w:rPr>
              <w:t>围及内容，开发组负责制定最优技术设计方案</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191" w:line="241" w:lineRule="auto"/>
              <w:ind w:left="116" w:right="100"/>
              <w:textAlignment w:val="baseline"/>
              <w:rPr>
                <w:rFonts w:ascii="宋体" w:eastAsia="宋体" w:hAnsi="宋体" w:cs="宋体"/>
                <w:sz w:val="24"/>
                <w:szCs w:val="24"/>
              </w:rPr>
            </w:pPr>
            <w:r>
              <w:rPr>
                <w:rFonts w:ascii="宋体" w:eastAsia="宋体" w:hAnsi="宋体" w:cs="宋体"/>
                <w:spacing w:val="-5"/>
                <w:sz w:val="24"/>
                <w:szCs w:val="24"/>
              </w:rPr>
              <w:t>验收</w:t>
            </w:r>
            <w:r>
              <w:rPr>
                <w:rFonts w:ascii="宋体" w:eastAsia="宋体" w:hAnsi="宋体" w:cs="宋体"/>
                <w:spacing w:val="-4"/>
                <w:sz w:val="24"/>
                <w:szCs w:val="24"/>
              </w:rPr>
              <w:t>报告</w:t>
            </w:r>
          </w:p>
        </w:tc>
        <w:tc>
          <w:tcPr>
            <w:tcW w:w="1132"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22" w:type="dxa"/>
          <w:tblInd w:w="5" w:type="dxa"/>
          <w:tblLayout w:type="fixed"/>
          <w:tblCellMar>
            <w:top w:w="0" w:type="dxa"/>
            <w:left w:w="0" w:type="dxa"/>
            <w:bottom w:w="0" w:type="dxa"/>
            <w:right w:w="0" w:type="dxa"/>
          </w:tblCellMar>
        </w:tblPrEx>
        <w:trPr>
          <w:trHeight w:val="623"/>
        </w:trPr>
        <w:tc>
          <w:tcPr>
            <w:tcW w:w="850" w:type="dxa"/>
            <w:vMerge/>
            <w:tcBorders>
              <w:top w:val="nil"/>
            </w:tcBorders>
            <w:textDirection w:val="tbRl"/>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35" w:line="222" w:lineRule="auto"/>
              <w:ind w:left="768" w:right="542" w:hanging="218"/>
              <w:textAlignment w:val="baseline"/>
              <w:rPr>
                <w:rFonts w:ascii="宋体" w:eastAsia="宋体" w:hAnsi="宋体" w:cs="宋体"/>
                <w:sz w:val="24"/>
                <w:szCs w:val="24"/>
              </w:rPr>
            </w:pPr>
            <w:r>
              <w:rPr>
                <w:rFonts w:ascii="宋体" w:eastAsia="宋体" w:hAnsi="宋体" w:cs="宋体"/>
                <w:spacing w:val="-3"/>
                <w:sz w:val="24"/>
                <w:szCs w:val="24"/>
              </w:rPr>
              <w:t>项目开发计划</w:t>
            </w:r>
            <w:r>
              <w:rPr>
                <w:rFonts w:ascii="宋体" w:eastAsia="宋体" w:hAnsi="宋体" w:cs="宋体"/>
                <w:spacing w:val="-6"/>
                <w:sz w:val="24"/>
                <w:szCs w:val="24"/>
              </w:rPr>
              <w:t>(Project)</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35" w:line="228" w:lineRule="auto"/>
              <w:ind w:left="112" w:right="250" w:firstLine="12"/>
              <w:jc w:val="both"/>
              <w:textAlignment w:val="baseline"/>
              <w:rPr>
                <w:rFonts w:ascii="宋体" w:eastAsia="宋体" w:hAnsi="宋体" w:cs="宋体"/>
                <w:spacing w:val="-2"/>
                <w:sz w:val="24"/>
                <w:szCs w:val="24"/>
              </w:rPr>
            </w:pPr>
            <w:r>
              <w:rPr>
                <w:rFonts w:ascii="宋体" w:eastAsia="宋体" w:hAnsi="宋体" w:cs="宋体"/>
                <w:spacing w:val="-2"/>
                <w:sz w:val="24"/>
                <w:szCs w:val="24"/>
              </w:rPr>
              <w:t>用户、领导、项目组都了解项目进度</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35" w:line="220" w:lineRule="auto"/>
              <w:ind w:left="117"/>
              <w:textAlignment w:val="baseline"/>
              <w:rPr>
                <w:rFonts w:ascii="宋体" w:eastAsia="宋体" w:hAnsi="宋体" w:cs="宋体"/>
                <w:sz w:val="24"/>
                <w:szCs w:val="24"/>
              </w:rPr>
            </w:pPr>
            <w:r>
              <w:rPr>
                <w:rFonts w:ascii="宋体" w:eastAsia="宋体" w:hAnsi="宋体" w:cs="宋体"/>
                <w:spacing w:val="-3"/>
                <w:sz w:val="24"/>
                <w:szCs w:val="24"/>
              </w:rPr>
              <w:t>验收</w:t>
            </w:r>
          </w:p>
          <w:p>
            <w:pPr>
              <w:keepNext w:val="0"/>
              <w:keepLines w:val="0"/>
              <w:pageBreakBefore w:val="0"/>
              <w:widowControl w:val="0"/>
              <w:kinsoku w:val="0"/>
              <w:wordWrap/>
              <w:overflowPunct/>
              <w:topLinePunct w:val="0"/>
              <w:autoSpaceDE w:val="0"/>
              <w:autoSpaceDN w:val="0"/>
              <w:bidi w:val="0"/>
              <w:adjustRightInd w:val="0"/>
              <w:snapToGrid w:val="0"/>
              <w:spacing w:before="26" w:line="204" w:lineRule="auto"/>
              <w:ind w:left="116"/>
              <w:textAlignment w:val="baseline"/>
              <w:rPr>
                <w:rFonts w:ascii="宋体" w:eastAsia="宋体" w:hAnsi="宋体" w:cs="宋体"/>
                <w:sz w:val="24"/>
                <w:szCs w:val="24"/>
              </w:rPr>
            </w:pPr>
            <w:r>
              <w:rPr>
                <w:rFonts w:ascii="宋体" w:eastAsia="宋体" w:hAnsi="宋体" w:cs="宋体"/>
                <w:spacing w:val="-2"/>
                <w:sz w:val="24"/>
                <w:szCs w:val="24"/>
              </w:rPr>
              <w:t>报告</w:t>
            </w:r>
          </w:p>
        </w:tc>
        <w:tc>
          <w:tcPr>
            <w:tcW w:w="1132" w:type="dxa"/>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22" w:type="dxa"/>
          <w:tblInd w:w="5" w:type="dxa"/>
          <w:tblLayout w:type="fixed"/>
          <w:tblCellMar>
            <w:top w:w="0" w:type="dxa"/>
            <w:left w:w="0" w:type="dxa"/>
            <w:bottom w:w="0" w:type="dxa"/>
            <w:right w:w="0" w:type="dxa"/>
          </w:tblCellMar>
        </w:tblPrEx>
        <w:trPr>
          <w:trHeight w:val="1559"/>
        </w:trPr>
        <w:tc>
          <w:tcPr>
            <w:tcW w:w="850" w:type="dxa"/>
            <w:vMerge w:val="restart"/>
            <w:tcBorders>
              <w:bottom w:val="nil"/>
            </w:tcBorders>
            <w:textDirection w:val="tbRl"/>
          </w:tcPr>
          <w:p>
            <w:pPr>
              <w:keepNext w:val="0"/>
              <w:keepLines w:val="0"/>
              <w:pageBreakBefore w:val="0"/>
              <w:widowControl w:val="0"/>
              <w:kinsoku w:val="0"/>
              <w:wordWrap/>
              <w:overflowPunct/>
              <w:topLinePunct w:val="0"/>
              <w:autoSpaceDE w:val="0"/>
              <w:autoSpaceDN w:val="0"/>
              <w:bidi w:val="0"/>
              <w:adjustRightInd w:val="0"/>
              <w:snapToGrid w:val="0"/>
              <w:spacing w:before="304" w:line="221" w:lineRule="auto"/>
              <w:ind w:left="1737"/>
              <w:textAlignment w:val="baseline"/>
              <w:rPr>
                <w:rFonts w:ascii="宋体" w:eastAsia="宋体" w:hAnsi="宋体" w:cs="宋体"/>
                <w:sz w:val="24"/>
                <w:szCs w:val="24"/>
              </w:rPr>
            </w:pPr>
            <w:r>
              <w:rPr>
                <w:rFonts w:ascii="宋体" w:eastAsia="宋体" w:hAnsi="宋体" w:cs="宋体"/>
                <w:b/>
                <w:bCs/>
                <w:spacing w:val="-5"/>
                <w:sz w:val="24"/>
                <w:szCs w:val="24"/>
              </w:rPr>
              <w:t>设计阶段</w:t>
            </w:r>
          </w:p>
        </w:tc>
        <w:tc>
          <w:tcPr>
            <w:tcW w:w="253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6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07"/>
              <w:textAlignment w:val="baseline"/>
              <w:rPr>
                <w:rFonts w:ascii="宋体" w:eastAsia="宋体" w:hAnsi="宋体" w:cs="宋体"/>
                <w:sz w:val="24"/>
                <w:szCs w:val="24"/>
              </w:rPr>
            </w:pPr>
            <w:r>
              <w:rPr>
                <w:rFonts w:ascii="宋体" w:eastAsia="宋体" w:hAnsi="宋体" w:cs="宋体"/>
                <w:spacing w:val="-4"/>
                <w:sz w:val="24"/>
                <w:szCs w:val="24"/>
              </w:rPr>
              <w:t>业务流程总体设计书、</w:t>
            </w:r>
          </w:p>
          <w:p>
            <w:pPr>
              <w:keepNext w:val="0"/>
              <w:keepLines w:val="0"/>
              <w:pageBreakBefore w:val="0"/>
              <w:widowControl w:val="0"/>
              <w:kinsoku w:val="0"/>
              <w:wordWrap/>
              <w:overflowPunct/>
              <w:topLinePunct w:val="0"/>
              <w:autoSpaceDE w:val="0"/>
              <w:autoSpaceDN w:val="0"/>
              <w:bidi w:val="0"/>
              <w:adjustRightInd w:val="0"/>
              <w:snapToGrid w:val="0"/>
              <w:spacing w:before="27" w:line="219" w:lineRule="auto"/>
              <w:ind w:left="429"/>
              <w:textAlignment w:val="baseline"/>
              <w:rPr>
                <w:rFonts w:ascii="宋体" w:eastAsia="宋体" w:hAnsi="宋体" w:cs="宋体"/>
                <w:sz w:val="24"/>
                <w:szCs w:val="24"/>
              </w:rPr>
            </w:pPr>
            <w:r>
              <w:rPr>
                <w:rFonts w:ascii="宋体" w:eastAsia="宋体" w:hAnsi="宋体" w:cs="宋体"/>
                <w:spacing w:val="-2"/>
                <w:sz w:val="24"/>
                <w:szCs w:val="24"/>
              </w:rPr>
              <w:t>详细设计说明书</w:t>
            </w:r>
          </w:p>
          <w:p>
            <w:pPr>
              <w:keepNext w:val="0"/>
              <w:keepLines w:val="0"/>
              <w:pageBreakBefore w:val="0"/>
              <w:widowControl w:val="0"/>
              <w:kinsoku w:val="0"/>
              <w:wordWrap/>
              <w:overflowPunct/>
              <w:topLinePunct w:val="0"/>
              <w:autoSpaceDE w:val="0"/>
              <w:autoSpaceDN w:val="0"/>
              <w:bidi w:val="0"/>
              <w:adjustRightInd w:val="0"/>
              <w:snapToGrid w:val="0"/>
              <w:spacing w:before="61" w:line="222" w:lineRule="auto"/>
              <w:ind w:left="589"/>
              <w:textAlignment w:val="baseline"/>
              <w:rPr>
                <w:rFonts w:ascii="宋体" w:eastAsia="宋体" w:hAnsi="宋体" w:cs="宋体"/>
                <w:sz w:val="24"/>
                <w:szCs w:val="24"/>
              </w:rPr>
            </w:pPr>
            <w:r>
              <w:rPr>
                <w:rFonts w:ascii="宋体" w:eastAsia="宋体" w:hAnsi="宋体" w:cs="宋体"/>
                <w:spacing w:val="-5"/>
                <w:sz w:val="24"/>
                <w:szCs w:val="24"/>
              </w:rPr>
              <w:t>(Word/Visio)</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35" w:line="228" w:lineRule="auto"/>
              <w:ind w:left="112" w:right="250" w:firstLine="12"/>
              <w:jc w:val="both"/>
              <w:textAlignment w:val="baseline"/>
              <w:rPr>
                <w:rFonts w:ascii="宋体" w:eastAsia="宋体" w:hAnsi="宋体" w:cs="宋体"/>
                <w:spacing w:val="-2"/>
                <w:sz w:val="24"/>
                <w:szCs w:val="24"/>
              </w:rPr>
            </w:pPr>
            <w:r>
              <w:rPr>
                <w:rFonts w:ascii="宋体" w:eastAsia="宋体" w:hAnsi="宋体" w:cs="宋体"/>
                <w:spacing w:val="-2"/>
                <w:sz w:val="24"/>
                <w:szCs w:val="24"/>
              </w:rPr>
              <w:t>项目组成员分配任务，并召开讨论会议，讨论项目的技术架构和可能存在的技术难点，梳理业务流程，统一开发规则和风格等</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424"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41" w:lineRule="auto"/>
              <w:ind w:left="116" w:right="100"/>
              <w:textAlignment w:val="baseline"/>
              <w:rPr>
                <w:rFonts w:ascii="宋体" w:eastAsia="宋体" w:hAnsi="宋体" w:cs="宋体"/>
                <w:sz w:val="24"/>
                <w:szCs w:val="24"/>
              </w:rPr>
            </w:pPr>
            <w:r>
              <w:rPr>
                <w:rFonts w:ascii="宋体" w:eastAsia="宋体" w:hAnsi="宋体" w:cs="宋体"/>
                <w:spacing w:val="-5"/>
                <w:sz w:val="24"/>
                <w:szCs w:val="24"/>
              </w:rPr>
              <w:t>验收</w:t>
            </w:r>
            <w:r>
              <w:rPr>
                <w:rFonts w:ascii="宋体" w:eastAsia="宋体" w:hAnsi="宋体" w:cs="宋体"/>
                <w:spacing w:val="-4"/>
                <w:sz w:val="24"/>
                <w:szCs w:val="24"/>
              </w:rPr>
              <w:t>报告</w:t>
            </w:r>
          </w:p>
        </w:tc>
        <w:tc>
          <w:tcPr>
            <w:tcW w:w="1132" w:type="dxa"/>
            <w:vMerge w:val="restart"/>
            <w:tcBorders>
              <w:bottom w:val="nil"/>
            </w:tcBorders>
          </w:tcPr>
          <w:p>
            <w:pPr>
              <w:keepNext w:val="0"/>
              <w:keepLines w:val="0"/>
              <w:pageBreakBefore w:val="0"/>
              <w:widowControl w:val="0"/>
              <w:kinsoku w:val="0"/>
              <w:wordWrap/>
              <w:overflowPunct/>
              <w:topLinePunct w:val="0"/>
              <w:autoSpaceDE w:val="0"/>
              <w:autoSpaceDN w:val="0"/>
              <w:bidi w:val="0"/>
              <w:adjustRightInd w:val="0"/>
              <w:snapToGrid w:val="0"/>
              <w:spacing w:before="78"/>
              <w:ind w:left="117" w:right="294" w:firstLine="2"/>
              <w:jc w:val="both"/>
              <w:textAlignment w:val="baseline"/>
              <w:rPr>
                <w:rFonts w:ascii="宋体" w:eastAsia="宋体" w:hAnsi="宋体" w:cs="宋体"/>
                <w:sz w:val="24"/>
                <w:szCs w:val="24"/>
              </w:rPr>
            </w:pPr>
            <w:r>
              <w:rPr>
                <w:rFonts w:ascii="宋体" w:eastAsia="宋体" w:hAnsi="宋体" w:cs="宋体"/>
                <w:spacing w:val="-5"/>
                <w:sz w:val="24"/>
                <w:szCs w:val="24"/>
              </w:rPr>
              <w:t>大部分</w:t>
            </w:r>
            <w:r>
              <w:rPr>
                <w:rFonts w:ascii="宋体" w:eastAsia="宋体" w:hAnsi="宋体" w:cs="宋体"/>
                <w:spacing w:val="-4"/>
                <w:sz w:val="24"/>
                <w:szCs w:val="24"/>
              </w:rPr>
              <w:t>分析设计，部分实施编程及测试，开始考虑部署</w:t>
            </w:r>
          </w:p>
        </w:tc>
      </w:tr>
      <w:tr>
        <w:tblPrEx>
          <w:tblW w:w="9222" w:type="dxa"/>
          <w:tblInd w:w="5" w:type="dxa"/>
          <w:tblLayout w:type="fixed"/>
          <w:tblCellMar>
            <w:top w:w="0" w:type="dxa"/>
            <w:left w:w="0" w:type="dxa"/>
            <w:bottom w:w="0" w:type="dxa"/>
            <w:right w:w="0" w:type="dxa"/>
          </w:tblCellMar>
        </w:tblPrEx>
        <w:trPr>
          <w:trHeight w:val="935"/>
        </w:trPr>
        <w:tc>
          <w:tcPr>
            <w:tcW w:w="850" w:type="dxa"/>
            <w:vMerge/>
            <w:tcBorders>
              <w:top w:val="nil"/>
              <w:bottom w:val="nil"/>
            </w:tcBorders>
            <w:textDirection w:val="tbRl"/>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37" w:line="220" w:lineRule="auto"/>
              <w:ind w:left="188"/>
              <w:textAlignment w:val="baseline"/>
              <w:rPr>
                <w:rFonts w:ascii="宋体" w:eastAsia="宋体" w:hAnsi="宋体" w:cs="宋体"/>
                <w:sz w:val="24"/>
                <w:szCs w:val="24"/>
              </w:rPr>
            </w:pPr>
            <w:r>
              <w:rPr>
                <w:rFonts w:ascii="宋体" w:eastAsia="宋体" w:hAnsi="宋体" w:cs="宋体"/>
                <w:spacing w:val="-5"/>
                <w:sz w:val="24"/>
                <w:szCs w:val="24"/>
              </w:rPr>
              <w:t>数据库关系设计图、</w:t>
            </w:r>
          </w:p>
          <w:p>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907"/>
              <w:textAlignment w:val="baseline"/>
              <w:rPr>
                <w:rFonts w:ascii="宋体" w:eastAsia="宋体" w:hAnsi="宋体" w:cs="宋体"/>
                <w:sz w:val="24"/>
                <w:szCs w:val="24"/>
              </w:rPr>
            </w:pPr>
            <w:r>
              <w:rPr>
                <w:rFonts w:ascii="宋体" w:eastAsia="宋体" w:hAnsi="宋体" w:cs="宋体"/>
                <w:spacing w:val="-3"/>
                <w:sz w:val="24"/>
                <w:szCs w:val="24"/>
              </w:rPr>
              <w:t>流程图</w:t>
            </w:r>
          </w:p>
          <w:p>
            <w:pPr>
              <w:keepNext w:val="0"/>
              <w:keepLines w:val="0"/>
              <w:pageBreakBefore w:val="0"/>
              <w:widowControl w:val="0"/>
              <w:kinsoku w:val="0"/>
              <w:wordWrap/>
              <w:overflowPunct/>
              <w:topLinePunct w:val="0"/>
              <w:autoSpaceDE w:val="0"/>
              <w:autoSpaceDN w:val="0"/>
              <w:bidi w:val="0"/>
              <w:adjustRightInd w:val="0"/>
              <w:snapToGrid w:val="0"/>
              <w:spacing w:before="58" w:line="177" w:lineRule="auto"/>
              <w:ind w:left="409"/>
              <w:textAlignment w:val="baseline"/>
              <w:rPr>
                <w:rFonts w:ascii="宋体" w:eastAsia="宋体" w:hAnsi="宋体" w:cs="宋体"/>
                <w:sz w:val="24"/>
                <w:szCs w:val="24"/>
              </w:rPr>
            </w:pPr>
            <w:r>
              <w:rPr>
                <w:rFonts w:ascii="宋体" w:eastAsia="宋体" w:hAnsi="宋体" w:cs="宋体"/>
                <w:spacing w:val="-4"/>
                <w:sz w:val="24"/>
                <w:szCs w:val="24"/>
              </w:rPr>
              <w:t>(PowerDesigner)</w:t>
            </w:r>
          </w:p>
        </w:tc>
        <w:tc>
          <w:tcPr>
            <w:tcW w:w="27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line="269"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ascii="宋体" w:eastAsia="宋体" w:hAnsi="宋体" w:cs="宋体"/>
                <w:sz w:val="24"/>
                <w:szCs w:val="24"/>
              </w:rPr>
            </w:pPr>
            <w:r>
              <w:rPr>
                <w:rFonts w:ascii="宋体" w:eastAsia="宋体" w:hAnsi="宋体" w:cs="宋体"/>
                <w:spacing w:val="-2"/>
                <w:sz w:val="24"/>
                <w:szCs w:val="24"/>
              </w:rPr>
              <w:t>便于项目开发</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研发部经理</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194" w:line="241" w:lineRule="auto"/>
              <w:ind w:left="116" w:right="100"/>
              <w:textAlignment w:val="baseline"/>
              <w:rPr>
                <w:rFonts w:ascii="宋体" w:eastAsia="宋体" w:hAnsi="宋体" w:cs="宋体"/>
                <w:sz w:val="24"/>
                <w:szCs w:val="24"/>
              </w:rPr>
            </w:pPr>
            <w:r>
              <w:rPr>
                <w:rFonts w:ascii="宋体" w:eastAsia="宋体" w:hAnsi="宋体" w:cs="宋体"/>
                <w:spacing w:val="-5"/>
                <w:sz w:val="24"/>
                <w:szCs w:val="24"/>
              </w:rPr>
              <w:t>验收</w:t>
            </w:r>
            <w:r>
              <w:rPr>
                <w:rFonts w:ascii="宋体" w:eastAsia="宋体" w:hAnsi="宋体" w:cs="宋体"/>
                <w:spacing w:val="-4"/>
                <w:sz w:val="24"/>
                <w:szCs w:val="24"/>
              </w:rPr>
              <w:t>报告</w:t>
            </w:r>
          </w:p>
        </w:tc>
        <w:tc>
          <w:tcPr>
            <w:tcW w:w="1132"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22" w:type="dxa"/>
          <w:tblInd w:w="5" w:type="dxa"/>
          <w:tblLayout w:type="fixed"/>
          <w:tblCellMar>
            <w:top w:w="0" w:type="dxa"/>
            <w:left w:w="0" w:type="dxa"/>
            <w:bottom w:w="0" w:type="dxa"/>
            <w:right w:w="0" w:type="dxa"/>
          </w:tblCellMar>
        </w:tblPrEx>
        <w:trPr>
          <w:trHeight w:val="623"/>
        </w:trPr>
        <w:tc>
          <w:tcPr>
            <w:tcW w:w="850" w:type="dxa"/>
            <w:vMerge/>
            <w:tcBorders>
              <w:top w:val="nil"/>
              <w:bottom w:val="nil"/>
            </w:tcBorders>
            <w:textDirection w:val="tbRl"/>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194" w:line="220" w:lineRule="auto"/>
              <w:ind w:left="185"/>
              <w:textAlignment w:val="baseline"/>
              <w:rPr>
                <w:rFonts w:ascii="宋体" w:eastAsia="宋体" w:hAnsi="宋体" w:cs="宋体"/>
                <w:sz w:val="24"/>
                <w:szCs w:val="24"/>
              </w:rPr>
            </w:pPr>
            <w:r>
              <w:rPr>
                <w:rFonts w:ascii="宋体" w:eastAsia="宋体" w:hAnsi="宋体" w:cs="宋体"/>
                <w:spacing w:val="-1"/>
                <w:sz w:val="24"/>
                <w:szCs w:val="24"/>
              </w:rPr>
              <w:t>任务分配文档(Word)</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38" w:line="221" w:lineRule="auto"/>
              <w:ind w:left="113" w:right="250" w:firstLine="20"/>
              <w:textAlignment w:val="baseline"/>
              <w:rPr>
                <w:rFonts w:ascii="宋体" w:eastAsia="宋体" w:hAnsi="宋体" w:cs="宋体"/>
                <w:sz w:val="24"/>
                <w:szCs w:val="24"/>
              </w:rPr>
            </w:pPr>
            <w:r>
              <w:rPr>
                <w:rFonts w:ascii="宋体" w:eastAsia="宋体" w:hAnsi="宋体" w:cs="宋体"/>
                <w:spacing w:val="-4"/>
                <w:sz w:val="24"/>
                <w:szCs w:val="24"/>
              </w:rPr>
              <w:t>明确每个组员的开发任</w:t>
            </w:r>
            <w:r>
              <w:rPr>
                <w:rFonts w:ascii="宋体" w:eastAsia="宋体" w:hAnsi="宋体" w:cs="宋体"/>
                <w:spacing w:val="-3"/>
                <w:sz w:val="24"/>
                <w:szCs w:val="24"/>
              </w:rPr>
              <w:t>务及职责</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39" w:line="220" w:lineRule="auto"/>
              <w:ind w:left="119"/>
              <w:textAlignment w:val="baseline"/>
              <w:rPr>
                <w:rFonts w:ascii="宋体" w:eastAsia="宋体" w:hAnsi="宋体" w:cs="宋体"/>
                <w:sz w:val="24"/>
                <w:szCs w:val="24"/>
              </w:rPr>
            </w:pPr>
            <w:r>
              <w:rPr>
                <w:rFonts w:ascii="宋体" w:eastAsia="宋体" w:hAnsi="宋体" w:cs="宋体"/>
                <w:spacing w:val="-3"/>
                <w:sz w:val="24"/>
                <w:szCs w:val="24"/>
              </w:rPr>
              <w:t>过程</w:t>
            </w:r>
          </w:p>
          <w:p>
            <w:pPr>
              <w:keepNext w:val="0"/>
              <w:keepLines w:val="0"/>
              <w:pageBreakBefore w:val="0"/>
              <w:widowControl w:val="0"/>
              <w:kinsoku w:val="0"/>
              <w:wordWrap/>
              <w:overflowPunct/>
              <w:topLinePunct w:val="0"/>
              <w:autoSpaceDE w:val="0"/>
              <w:autoSpaceDN w:val="0"/>
              <w:bidi w:val="0"/>
              <w:adjustRightInd w:val="0"/>
              <w:snapToGrid w:val="0"/>
              <w:spacing w:before="25" w:line="202" w:lineRule="auto"/>
              <w:ind w:left="116"/>
              <w:textAlignment w:val="baseline"/>
              <w:rPr>
                <w:rFonts w:ascii="宋体" w:eastAsia="宋体" w:hAnsi="宋体" w:cs="宋体"/>
                <w:sz w:val="24"/>
                <w:szCs w:val="24"/>
              </w:rPr>
            </w:pPr>
            <w:r>
              <w:rPr>
                <w:rFonts w:ascii="宋体" w:eastAsia="宋体" w:hAnsi="宋体" w:cs="宋体"/>
                <w:spacing w:val="-2"/>
                <w:sz w:val="24"/>
                <w:szCs w:val="24"/>
              </w:rPr>
              <w:t>报告</w:t>
            </w:r>
          </w:p>
        </w:tc>
        <w:tc>
          <w:tcPr>
            <w:tcW w:w="1132"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22" w:type="dxa"/>
          <w:tblInd w:w="5" w:type="dxa"/>
          <w:tblLayout w:type="fixed"/>
          <w:tblCellMar>
            <w:top w:w="0" w:type="dxa"/>
            <w:left w:w="0" w:type="dxa"/>
            <w:bottom w:w="0" w:type="dxa"/>
            <w:right w:w="0" w:type="dxa"/>
          </w:tblCellMar>
        </w:tblPrEx>
        <w:trPr>
          <w:trHeight w:val="623"/>
        </w:trPr>
        <w:tc>
          <w:tcPr>
            <w:tcW w:w="850" w:type="dxa"/>
            <w:vMerge/>
            <w:tcBorders>
              <w:top w:val="nil"/>
              <w:bottom w:val="nil"/>
            </w:tcBorders>
            <w:textDirection w:val="tbRl"/>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195" w:line="218" w:lineRule="auto"/>
              <w:ind w:left="213"/>
              <w:textAlignment w:val="baseline"/>
              <w:rPr>
                <w:rFonts w:ascii="宋体" w:eastAsia="宋体" w:hAnsi="宋体" w:cs="宋体"/>
                <w:sz w:val="24"/>
                <w:szCs w:val="24"/>
              </w:rPr>
            </w:pPr>
            <w:r>
              <w:rPr>
                <w:rFonts w:ascii="宋体" w:eastAsia="宋体" w:hAnsi="宋体" w:cs="宋体"/>
                <w:spacing w:val="-4"/>
                <w:sz w:val="24"/>
                <w:szCs w:val="24"/>
              </w:rPr>
              <w:t>问题说明报告(Word)</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38" w:line="221" w:lineRule="auto"/>
              <w:ind w:left="122" w:right="250" w:hanging="9"/>
              <w:textAlignment w:val="baseline"/>
              <w:rPr>
                <w:rFonts w:ascii="宋体" w:eastAsia="宋体" w:hAnsi="宋体" w:cs="宋体"/>
                <w:sz w:val="24"/>
                <w:szCs w:val="24"/>
              </w:rPr>
            </w:pPr>
            <w:r>
              <w:rPr>
                <w:rFonts w:ascii="宋体" w:eastAsia="宋体" w:hAnsi="宋体" w:cs="宋体"/>
                <w:spacing w:val="-2"/>
                <w:sz w:val="24"/>
                <w:szCs w:val="24"/>
              </w:rPr>
              <w:t>让用户、领导及组员及</w:t>
            </w:r>
            <w:r>
              <w:rPr>
                <w:rFonts w:ascii="宋体" w:eastAsia="宋体" w:hAnsi="宋体" w:cs="宋体"/>
                <w:spacing w:val="-3"/>
                <w:sz w:val="24"/>
                <w:szCs w:val="24"/>
              </w:rPr>
              <w:t>时了解和发现问题</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研发部经理</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40" w:line="220" w:lineRule="auto"/>
              <w:ind w:left="119"/>
              <w:textAlignment w:val="baseline"/>
              <w:rPr>
                <w:rFonts w:ascii="宋体" w:eastAsia="宋体" w:hAnsi="宋体" w:cs="宋体"/>
                <w:sz w:val="24"/>
                <w:szCs w:val="24"/>
              </w:rPr>
            </w:pPr>
            <w:r>
              <w:rPr>
                <w:rFonts w:ascii="宋体" w:eastAsia="宋体" w:hAnsi="宋体" w:cs="宋体"/>
                <w:spacing w:val="-3"/>
                <w:sz w:val="24"/>
                <w:szCs w:val="24"/>
              </w:rPr>
              <w:t>过程</w:t>
            </w:r>
          </w:p>
          <w:p>
            <w:pPr>
              <w:keepNext w:val="0"/>
              <w:keepLines w:val="0"/>
              <w:pageBreakBefore w:val="0"/>
              <w:widowControl w:val="0"/>
              <w:kinsoku w:val="0"/>
              <w:wordWrap/>
              <w:overflowPunct/>
              <w:topLinePunct w:val="0"/>
              <w:autoSpaceDE w:val="0"/>
              <w:autoSpaceDN w:val="0"/>
              <w:bidi w:val="0"/>
              <w:adjustRightInd w:val="0"/>
              <w:snapToGrid w:val="0"/>
              <w:spacing w:before="25" w:line="201" w:lineRule="auto"/>
              <w:ind w:left="116"/>
              <w:textAlignment w:val="baseline"/>
              <w:rPr>
                <w:rFonts w:ascii="宋体" w:eastAsia="宋体" w:hAnsi="宋体" w:cs="宋体"/>
                <w:sz w:val="24"/>
                <w:szCs w:val="24"/>
              </w:rPr>
            </w:pPr>
            <w:r>
              <w:rPr>
                <w:rFonts w:ascii="宋体" w:eastAsia="宋体" w:hAnsi="宋体" w:cs="宋体"/>
                <w:spacing w:val="-2"/>
                <w:sz w:val="24"/>
                <w:szCs w:val="24"/>
              </w:rPr>
              <w:t>报告</w:t>
            </w:r>
          </w:p>
        </w:tc>
        <w:tc>
          <w:tcPr>
            <w:tcW w:w="1132"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22" w:type="dxa"/>
          <w:tblInd w:w="5" w:type="dxa"/>
          <w:tblLayout w:type="fixed"/>
          <w:tblCellMar>
            <w:top w:w="0" w:type="dxa"/>
            <w:left w:w="0" w:type="dxa"/>
            <w:bottom w:w="0" w:type="dxa"/>
            <w:right w:w="0" w:type="dxa"/>
          </w:tblCellMar>
        </w:tblPrEx>
        <w:trPr>
          <w:trHeight w:val="624"/>
        </w:trPr>
        <w:tc>
          <w:tcPr>
            <w:tcW w:w="850" w:type="dxa"/>
            <w:vMerge/>
            <w:tcBorders>
              <w:top w:val="nil"/>
            </w:tcBorders>
            <w:textDirection w:val="tbRl"/>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185"/>
              <w:textAlignment w:val="baseline"/>
              <w:rPr>
                <w:rFonts w:ascii="宋体" w:eastAsia="宋体" w:hAnsi="宋体" w:cs="宋体"/>
                <w:sz w:val="24"/>
                <w:szCs w:val="24"/>
              </w:rPr>
            </w:pPr>
            <w:r>
              <w:rPr>
                <w:rFonts w:ascii="宋体" w:eastAsia="宋体" w:hAnsi="宋体" w:cs="宋体"/>
                <w:spacing w:val="-1"/>
                <w:sz w:val="24"/>
                <w:szCs w:val="24"/>
              </w:rPr>
              <w:t>业务变更文档(Word)</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39" w:line="221" w:lineRule="auto"/>
              <w:ind w:left="131" w:right="250" w:hanging="21"/>
              <w:textAlignment w:val="baseline"/>
              <w:rPr>
                <w:rFonts w:ascii="宋体" w:eastAsia="宋体" w:hAnsi="宋体" w:cs="宋体"/>
                <w:sz w:val="24"/>
                <w:szCs w:val="24"/>
              </w:rPr>
            </w:pPr>
            <w:r>
              <w:rPr>
                <w:rFonts w:ascii="宋体" w:eastAsia="宋体" w:hAnsi="宋体" w:cs="宋体"/>
                <w:spacing w:val="-1"/>
                <w:sz w:val="24"/>
                <w:szCs w:val="24"/>
              </w:rPr>
              <w:t>记录开发过程中用户提</w:t>
            </w:r>
            <w:r>
              <w:rPr>
                <w:rFonts w:ascii="宋体" w:eastAsia="宋体" w:hAnsi="宋体" w:cs="宋体"/>
                <w:spacing w:val="-4"/>
                <w:sz w:val="24"/>
                <w:szCs w:val="24"/>
              </w:rPr>
              <w:t>出的业务需求变更情况</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需求工程师</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41" w:line="220" w:lineRule="auto"/>
              <w:ind w:left="119"/>
              <w:textAlignment w:val="baseline"/>
              <w:rPr>
                <w:rFonts w:ascii="宋体" w:eastAsia="宋体" w:hAnsi="宋体" w:cs="宋体"/>
                <w:sz w:val="24"/>
                <w:szCs w:val="24"/>
              </w:rPr>
            </w:pPr>
            <w:r>
              <w:rPr>
                <w:rFonts w:ascii="宋体" w:eastAsia="宋体" w:hAnsi="宋体" w:cs="宋体"/>
                <w:spacing w:val="-3"/>
                <w:sz w:val="24"/>
                <w:szCs w:val="24"/>
              </w:rPr>
              <w:t>过程</w:t>
            </w:r>
          </w:p>
          <w:p>
            <w:pPr>
              <w:keepNext w:val="0"/>
              <w:keepLines w:val="0"/>
              <w:pageBreakBefore w:val="0"/>
              <w:widowControl w:val="0"/>
              <w:kinsoku w:val="0"/>
              <w:wordWrap/>
              <w:overflowPunct/>
              <w:topLinePunct w:val="0"/>
              <w:autoSpaceDE w:val="0"/>
              <w:autoSpaceDN w:val="0"/>
              <w:bidi w:val="0"/>
              <w:adjustRightInd w:val="0"/>
              <w:snapToGrid w:val="0"/>
              <w:spacing w:before="25" w:line="201" w:lineRule="auto"/>
              <w:ind w:left="116"/>
              <w:textAlignment w:val="baseline"/>
              <w:rPr>
                <w:rFonts w:ascii="宋体" w:eastAsia="宋体" w:hAnsi="宋体" w:cs="宋体"/>
                <w:sz w:val="24"/>
                <w:szCs w:val="24"/>
              </w:rPr>
            </w:pPr>
            <w:r>
              <w:rPr>
                <w:rFonts w:ascii="宋体" w:eastAsia="宋体" w:hAnsi="宋体" w:cs="宋体"/>
                <w:spacing w:val="-2"/>
                <w:sz w:val="24"/>
                <w:szCs w:val="24"/>
              </w:rPr>
              <w:t>报告</w:t>
            </w:r>
          </w:p>
        </w:tc>
        <w:tc>
          <w:tcPr>
            <w:tcW w:w="1132" w:type="dxa"/>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22" w:type="dxa"/>
          <w:tblInd w:w="5" w:type="dxa"/>
          <w:tblLayout w:type="fixed"/>
          <w:tblCellMar>
            <w:top w:w="0" w:type="dxa"/>
            <w:left w:w="0" w:type="dxa"/>
            <w:bottom w:w="0" w:type="dxa"/>
            <w:right w:w="0" w:type="dxa"/>
          </w:tblCellMar>
        </w:tblPrEx>
        <w:trPr>
          <w:trHeight w:val="935"/>
        </w:trPr>
        <w:tc>
          <w:tcPr>
            <w:tcW w:w="850" w:type="dxa"/>
            <w:vMerge w:val="restart"/>
            <w:tcBorders>
              <w:bottom w:val="nil"/>
            </w:tcBorders>
            <w:textDirection w:val="tbRl"/>
          </w:tcPr>
          <w:p>
            <w:pPr>
              <w:keepNext w:val="0"/>
              <w:keepLines w:val="0"/>
              <w:pageBreakBefore w:val="0"/>
              <w:widowControl w:val="0"/>
              <w:kinsoku w:val="0"/>
              <w:wordWrap/>
              <w:overflowPunct/>
              <w:topLinePunct w:val="0"/>
              <w:autoSpaceDE w:val="0"/>
              <w:autoSpaceDN w:val="0"/>
              <w:bidi w:val="0"/>
              <w:adjustRightInd w:val="0"/>
              <w:snapToGrid w:val="0"/>
              <w:spacing w:before="304" w:line="221" w:lineRule="auto"/>
              <w:ind w:left="315"/>
              <w:textAlignment w:val="baseline"/>
              <w:rPr>
                <w:rFonts w:ascii="宋体" w:eastAsia="宋体" w:hAnsi="宋体" w:cs="宋体"/>
                <w:sz w:val="24"/>
                <w:szCs w:val="24"/>
              </w:rPr>
            </w:pPr>
            <w:r>
              <w:rPr>
                <w:rFonts w:ascii="宋体" w:eastAsia="宋体" w:hAnsi="宋体" w:cs="宋体"/>
                <w:b/>
                <w:bCs/>
                <w:spacing w:val="-5"/>
                <w:sz w:val="24"/>
                <w:szCs w:val="24"/>
              </w:rPr>
              <w:t>测试阶段</w:t>
            </w: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196" w:line="218" w:lineRule="auto"/>
              <w:ind w:left="190"/>
              <w:textAlignment w:val="baseline"/>
              <w:rPr>
                <w:rFonts w:ascii="宋体" w:eastAsia="宋体" w:hAnsi="宋体" w:cs="宋体"/>
                <w:sz w:val="24"/>
                <w:szCs w:val="24"/>
              </w:rPr>
            </w:pPr>
            <w:r>
              <w:rPr>
                <w:rFonts w:ascii="宋体" w:eastAsia="宋体" w:hAnsi="宋体" w:cs="宋体"/>
                <w:spacing w:val="-2"/>
                <w:sz w:val="24"/>
                <w:szCs w:val="24"/>
              </w:rPr>
              <w:t>项目测试方案及报告</w:t>
            </w:r>
          </w:p>
          <w:p>
            <w:pPr>
              <w:keepNext w:val="0"/>
              <w:keepLines w:val="0"/>
              <w:pageBreakBefore w:val="0"/>
              <w:widowControl w:val="0"/>
              <w:kinsoku w:val="0"/>
              <w:wordWrap/>
              <w:overflowPunct/>
              <w:topLinePunct w:val="0"/>
              <w:autoSpaceDE w:val="0"/>
              <w:autoSpaceDN w:val="0"/>
              <w:bidi w:val="0"/>
              <w:adjustRightInd w:val="0"/>
              <w:snapToGrid w:val="0"/>
              <w:spacing w:before="62" w:line="222" w:lineRule="auto"/>
              <w:ind w:left="949"/>
              <w:textAlignment w:val="baseline"/>
              <w:rPr>
                <w:rFonts w:ascii="宋体" w:eastAsia="宋体" w:hAnsi="宋体" w:cs="宋体"/>
                <w:sz w:val="24"/>
                <w:szCs w:val="24"/>
              </w:rPr>
            </w:pPr>
            <w:r>
              <w:rPr>
                <w:rFonts w:ascii="宋体" w:eastAsia="宋体" w:hAnsi="宋体" w:cs="宋体"/>
                <w:spacing w:val="-8"/>
                <w:sz w:val="24"/>
                <w:szCs w:val="24"/>
              </w:rPr>
              <w:t>(Word)</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39" w:line="227" w:lineRule="auto"/>
              <w:ind w:left="110" w:right="250"/>
              <w:jc w:val="both"/>
              <w:textAlignment w:val="baseline"/>
              <w:rPr>
                <w:rFonts w:ascii="宋体" w:eastAsia="宋体" w:hAnsi="宋体" w:cs="宋体"/>
                <w:sz w:val="24"/>
                <w:szCs w:val="24"/>
              </w:rPr>
            </w:pPr>
            <w:r>
              <w:rPr>
                <w:rFonts w:ascii="宋体" w:eastAsia="宋体" w:hAnsi="宋体" w:cs="宋体"/>
                <w:spacing w:val="-1"/>
                <w:sz w:val="24"/>
                <w:szCs w:val="24"/>
              </w:rPr>
              <w:t>记录项目测试的方法，验证系统功能与性能的</w:t>
            </w:r>
            <w:r>
              <w:rPr>
                <w:rFonts w:ascii="宋体" w:eastAsia="宋体" w:hAnsi="宋体" w:cs="宋体"/>
                <w:spacing w:val="-3"/>
                <w:sz w:val="24"/>
                <w:szCs w:val="24"/>
              </w:rPr>
              <w:t>记录</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软件测试工程师</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197" w:line="241" w:lineRule="auto"/>
              <w:ind w:left="116" w:right="100"/>
              <w:textAlignment w:val="baseline"/>
              <w:rPr>
                <w:rFonts w:ascii="宋体" w:eastAsia="宋体" w:hAnsi="宋体" w:cs="宋体"/>
                <w:sz w:val="24"/>
                <w:szCs w:val="24"/>
              </w:rPr>
            </w:pPr>
            <w:r>
              <w:rPr>
                <w:rFonts w:ascii="宋体" w:eastAsia="宋体" w:hAnsi="宋体" w:cs="宋体"/>
                <w:spacing w:val="-5"/>
                <w:sz w:val="24"/>
                <w:szCs w:val="24"/>
              </w:rPr>
              <w:t>验收</w:t>
            </w:r>
            <w:r>
              <w:rPr>
                <w:rFonts w:ascii="宋体" w:eastAsia="宋体" w:hAnsi="宋体" w:cs="宋体"/>
                <w:spacing w:val="-4"/>
                <w:sz w:val="24"/>
                <w:szCs w:val="24"/>
              </w:rPr>
              <w:t>报告</w:t>
            </w:r>
          </w:p>
        </w:tc>
        <w:tc>
          <w:tcPr>
            <w:tcW w:w="1132" w:type="dxa"/>
            <w:vMerge w:val="restart"/>
            <w:tcBorders>
              <w:bottom w:val="nil"/>
            </w:tcBorders>
          </w:tcPr>
          <w:p>
            <w:pPr>
              <w:keepNext w:val="0"/>
              <w:keepLines w:val="0"/>
              <w:pageBreakBefore w:val="0"/>
              <w:widowControl w:val="0"/>
              <w:kinsoku w:val="0"/>
              <w:wordWrap/>
              <w:overflowPunct/>
              <w:topLinePunct w:val="0"/>
              <w:autoSpaceDE w:val="0"/>
              <w:autoSpaceDN w:val="0"/>
              <w:bidi w:val="0"/>
              <w:adjustRightInd w:val="0"/>
              <w:snapToGrid w:val="0"/>
              <w:spacing w:before="202" w:line="220" w:lineRule="auto"/>
              <w:ind w:left="118"/>
              <w:textAlignment w:val="baseline"/>
              <w:rPr>
                <w:rFonts w:ascii="宋体" w:eastAsia="宋体" w:hAnsi="宋体" w:cs="宋体"/>
                <w:sz w:val="24"/>
                <w:szCs w:val="24"/>
              </w:rPr>
            </w:pPr>
            <w:r>
              <w:rPr>
                <w:rFonts w:ascii="宋体" w:eastAsia="宋体" w:hAnsi="宋体" w:cs="宋体"/>
                <w:spacing w:val="-3"/>
                <w:sz w:val="24"/>
                <w:szCs w:val="24"/>
              </w:rPr>
              <w:t>反复测</w:t>
            </w:r>
          </w:p>
          <w:p>
            <w:pPr>
              <w:keepNext w:val="0"/>
              <w:keepLines w:val="0"/>
              <w:pageBreakBefore w:val="0"/>
              <w:widowControl w:val="0"/>
              <w:kinsoku w:val="0"/>
              <w:wordWrap/>
              <w:overflowPunct/>
              <w:topLinePunct w:val="0"/>
              <w:autoSpaceDE w:val="0"/>
              <w:autoSpaceDN w:val="0"/>
              <w:bidi w:val="0"/>
              <w:adjustRightInd w:val="0"/>
              <w:snapToGrid w:val="0"/>
              <w:spacing w:before="25" w:line="221" w:lineRule="auto"/>
              <w:ind w:left="117"/>
              <w:textAlignment w:val="baseline"/>
              <w:rPr>
                <w:rFonts w:ascii="宋体" w:eastAsia="宋体" w:hAnsi="宋体" w:cs="宋体"/>
                <w:sz w:val="24"/>
                <w:szCs w:val="24"/>
              </w:rPr>
            </w:pPr>
            <w:r>
              <w:rPr>
                <w:rFonts w:ascii="宋体" w:eastAsia="宋体" w:hAnsi="宋体" w:cs="宋体"/>
                <w:spacing w:val="-3"/>
                <w:sz w:val="24"/>
                <w:szCs w:val="24"/>
              </w:rPr>
              <w:t>试直至</w:t>
            </w:r>
          </w:p>
          <w:p>
            <w:pPr>
              <w:keepNext w:val="0"/>
              <w:keepLines w:val="0"/>
              <w:pageBreakBefore w:val="0"/>
              <w:widowControl w:val="0"/>
              <w:kinsoku w:val="0"/>
              <w:wordWrap/>
              <w:overflowPunct/>
              <w:topLinePunct w:val="0"/>
              <w:autoSpaceDE w:val="0"/>
              <w:autoSpaceDN w:val="0"/>
              <w:bidi w:val="0"/>
              <w:adjustRightInd w:val="0"/>
              <w:snapToGrid w:val="0"/>
              <w:spacing w:before="25" w:line="242" w:lineRule="auto"/>
              <w:ind w:left="122" w:right="294"/>
              <w:textAlignment w:val="baseline"/>
              <w:rPr>
                <w:rFonts w:ascii="宋体" w:eastAsia="宋体" w:hAnsi="宋体" w:cs="宋体"/>
                <w:sz w:val="24"/>
                <w:szCs w:val="24"/>
              </w:rPr>
            </w:pPr>
            <w:r>
              <w:rPr>
                <w:rFonts w:ascii="宋体" w:eastAsia="宋体" w:hAnsi="宋体" w:cs="宋体"/>
                <w:spacing w:val="-5"/>
                <w:sz w:val="24"/>
                <w:szCs w:val="24"/>
              </w:rPr>
              <w:t>系统稳</w:t>
            </w:r>
            <w:r>
              <w:rPr>
                <w:rFonts w:ascii="宋体" w:eastAsia="宋体" w:hAnsi="宋体" w:cs="宋体"/>
                <w:sz w:val="24"/>
                <w:szCs w:val="24"/>
              </w:rPr>
              <w:t>定</w:t>
            </w:r>
          </w:p>
        </w:tc>
      </w:tr>
      <w:tr>
        <w:tblPrEx>
          <w:tblW w:w="9222" w:type="dxa"/>
          <w:tblInd w:w="5" w:type="dxa"/>
          <w:tblLayout w:type="fixed"/>
          <w:tblCellMar>
            <w:top w:w="0" w:type="dxa"/>
            <w:left w:w="0" w:type="dxa"/>
            <w:bottom w:w="0" w:type="dxa"/>
            <w:right w:w="0" w:type="dxa"/>
          </w:tblCellMar>
        </w:tblPrEx>
        <w:trPr>
          <w:trHeight w:val="624"/>
        </w:trPr>
        <w:tc>
          <w:tcPr>
            <w:tcW w:w="850" w:type="dxa"/>
            <w:vMerge/>
            <w:tcBorders>
              <w:top w:val="nil"/>
            </w:tcBorders>
            <w:textDirection w:val="tbRl"/>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197" w:line="220" w:lineRule="auto"/>
              <w:ind w:left="188"/>
              <w:textAlignment w:val="baseline"/>
              <w:rPr>
                <w:rFonts w:ascii="宋体" w:eastAsia="宋体" w:hAnsi="宋体" w:cs="宋体"/>
                <w:sz w:val="24"/>
                <w:szCs w:val="24"/>
              </w:rPr>
            </w:pPr>
            <w:r>
              <w:rPr>
                <w:rFonts w:ascii="宋体" w:eastAsia="宋体" w:hAnsi="宋体" w:cs="宋体"/>
                <w:spacing w:val="-1"/>
                <w:sz w:val="24"/>
                <w:szCs w:val="24"/>
              </w:rPr>
              <w:t>用户使用手册(Word)</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41" w:line="220" w:lineRule="auto"/>
              <w:ind w:left="111" w:right="250"/>
              <w:textAlignment w:val="baseline"/>
              <w:rPr>
                <w:rFonts w:ascii="宋体" w:eastAsia="宋体" w:hAnsi="宋体" w:cs="宋体"/>
                <w:sz w:val="24"/>
                <w:szCs w:val="24"/>
              </w:rPr>
            </w:pPr>
            <w:r>
              <w:rPr>
                <w:rFonts w:ascii="宋体" w:eastAsia="宋体" w:hAnsi="宋体" w:cs="宋体"/>
                <w:spacing w:val="-2"/>
                <w:sz w:val="24"/>
                <w:szCs w:val="24"/>
              </w:rPr>
              <w:t>方便用户使用软件而提供的使用说明书</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spacing w:before="197" w:line="221" w:lineRule="auto"/>
              <w:ind w:left="271"/>
              <w:textAlignment w:val="baseline"/>
              <w:rPr>
                <w:rFonts w:ascii="宋体" w:eastAsia="宋体" w:hAnsi="宋体" w:cs="宋体"/>
                <w:sz w:val="24"/>
                <w:szCs w:val="24"/>
              </w:rPr>
            </w:pPr>
            <w:r>
              <w:rPr>
                <w:rFonts w:hint="eastAsia"/>
                <w:lang w:val="en-US" w:eastAsia="zh-CN"/>
              </w:rPr>
              <w:t>软件测试工程师</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41" w:line="220" w:lineRule="auto"/>
              <w:ind w:left="117"/>
              <w:textAlignment w:val="baseline"/>
              <w:rPr>
                <w:rFonts w:ascii="宋体" w:eastAsia="宋体" w:hAnsi="宋体" w:cs="宋体"/>
                <w:sz w:val="24"/>
                <w:szCs w:val="24"/>
              </w:rPr>
            </w:pPr>
            <w:r>
              <w:rPr>
                <w:rFonts w:ascii="宋体" w:eastAsia="宋体" w:hAnsi="宋体" w:cs="宋体"/>
                <w:spacing w:val="-3"/>
                <w:sz w:val="24"/>
                <w:szCs w:val="24"/>
              </w:rPr>
              <w:t>验收</w:t>
            </w:r>
          </w:p>
          <w:p>
            <w:pPr>
              <w:keepNext w:val="0"/>
              <w:keepLines w:val="0"/>
              <w:pageBreakBefore w:val="0"/>
              <w:widowControl w:val="0"/>
              <w:kinsoku w:val="0"/>
              <w:wordWrap/>
              <w:overflowPunct/>
              <w:topLinePunct w:val="0"/>
              <w:autoSpaceDE w:val="0"/>
              <w:autoSpaceDN w:val="0"/>
              <w:bidi w:val="0"/>
              <w:adjustRightInd w:val="0"/>
              <w:snapToGrid w:val="0"/>
              <w:spacing w:before="26" w:line="200" w:lineRule="auto"/>
              <w:ind w:left="116"/>
              <w:textAlignment w:val="baseline"/>
              <w:rPr>
                <w:rFonts w:ascii="宋体" w:eastAsia="宋体" w:hAnsi="宋体" w:cs="宋体"/>
                <w:sz w:val="24"/>
                <w:szCs w:val="24"/>
              </w:rPr>
            </w:pPr>
            <w:r>
              <w:rPr>
                <w:rFonts w:ascii="宋体" w:eastAsia="宋体" w:hAnsi="宋体" w:cs="宋体"/>
                <w:spacing w:val="-2"/>
                <w:sz w:val="24"/>
                <w:szCs w:val="24"/>
              </w:rPr>
              <w:t>报告</w:t>
            </w:r>
          </w:p>
        </w:tc>
        <w:tc>
          <w:tcPr>
            <w:tcW w:w="1132" w:type="dxa"/>
            <w:vMerge/>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22" w:type="dxa"/>
          <w:tblInd w:w="5" w:type="dxa"/>
          <w:tblLayout w:type="fixed"/>
          <w:tblCellMar>
            <w:top w:w="0" w:type="dxa"/>
            <w:left w:w="0" w:type="dxa"/>
            <w:bottom w:w="0" w:type="dxa"/>
            <w:right w:w="0" w:type="dxa"/>
          </w:tblCellMar>
        </w:tblPrEx>
        <w:trPr>
          <w:trHeight w:val="624"/>
        </w:trPr>
        <w:tc>
          <w:tcPr>
            <w:tcW w:w="850" w:type="dxa"/>
            <w:vMerge w:val="restart"/>
            <w:textDirection w:val="tbRl"/>
          </w:tcPr>
          <w:p>
            <w:pPr>
              <w:keepNext w:val="0"/>
              <w:keepLines w:val="0"/>
              <w:pageBreakBefore w:val="0"/>
              <w:widowControl w:val="0"/>
              <w:kinsoku w:val="0"/>
              <w:wordWrap/>
              <w:overflowPunct/>
              <w:topLinePunct w:val="0"/>
              <w:autoSpaceDE w:val="0"/>
              <w:autoSpaceDN w:val="0"/>
              <w:bidi w:val="0"/>
              <w:adjustRightInd w:val="0"/>
              <w:snapToGrid w:val="0"/>
              <w:spacing w:before="149" w:line="220" w:lineRule="auto"/>
              <w:ind w:left="160"/>
              <w:textAlignment w:val="baseline"/>
              <w:rPr>
                <w:rFonts w:ascii="宋体" w:eastAsia="宋体" w:hAnsi="宋体" w:cs="宋体"/>
                <w:sz w:val="24"/>
                <w:szCs w:val="24"/>
              </w:rPr>
            </w:pPr>
            <w:r>
              <w:rPr>
                <w:rFonts w:ascii="宋体" w:eastAsia="宋体" w:hAnsi="宋体" w:cs="宋体"/>
                <w:b/>
                <w:bCs/>
                <w:spacing w:val="-5"/>
                <w:sz w:val="24"/>
                <w:szCs w:val="24"/>
              </w:rPr>
              <w:t>上线及运</w:t>
            </w:r>
          </w:p>
          <w:p>
            <w:pPr>
              <w:keepNext w:val="0"/>
              <w:keepLines w:val="0"/>
              <w:pageBreakBefore w:val="0"/>
              <w:widowControl w:val="0"/>
              <w:kinsoku w:val="0"/>
              <w:wordWrap/>
              <w:overflowPunct/>
              <w:topLinePunct w:val="0"/>
              <w:autoSpaceDE w:val="0"/>
              <w:autoSpaceDN w:val="0"/>
              <w:bidi w:val="0"/>
              <w:adjustRightInd w:val="0"/>
              <w:snapToGrid w:val="0"/>
              <w:spacing w:before="25" w:line="220" w:lineRule="auto"/>
              <w:ind w:left="522"/>
              <w:textAlignment w:val="baseline"/>
              <w:rPr>
                <w:rFonts w:ascii="宋体" w:eastAsia="宋体" w:hAnsi="宋体" w:cs="宋体"/>
                <w:sz w:val="24"/>
                <w:szCs w:val="24"/>
              </w:rPr>
            </w:pPr>
            <w:r>
              <w:rPr>
                <w:rFonts w:ascii="宋体" w:eastAsia="宋体" w:hAnsi="宋体" w:cs="宋体"/>
                <w:b/>
                <w:bCs/>
                <w:spacing w:val="-3"/>
                <w:sz w:val="24"/>
                <w:szCs w:val="24"/>
              </w:rPr>
              <w:t>行</w:t>
            </w: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197" w:line="218" w:lineRule="auto"/>
              <w:ind w:left="551"/>
              <w:textAlignment w:val="baseline"/>
              <w:rPr>
                <w:rFonts w:ascii="宋体" w:eastAsia="宋体" w:hAnsi="宋体" w:cs="宋体"/>
                <w:sz w:val="24"/>
                <w:szCs w:val="24"/>
              </w:rPr>
            </w:pPr>
            <w:r>
              <w:rPr>
                <w:rFonts w:ascii="宋体" w:eastAsia="宋体" w:hAnsi="宋体" w:cs="宋体"/>
                <w:spacing w:val="-2"/>
                <w:sz w:val="24"/>
                <w:szCs w:val="24"/>
              </w:rPr>
              <w:t>系统切换报告</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197" w:line="220" w:lineRule="auto"/>
              <w:ind w:left="116"/>
              <w:textAlignment w:val="baseline"/>
              <w:rPr>
                <w:rFonts w:ascii="宋体" w:eastAsia="宋体" w:hAnsi="宋体" w:cs="宋体"/>
                <w:sz w:val="24"/>
                <w:szCs w:val="24"/>
              </w:rPr>
            </w:pPr>
            <w:r>
              <w:rPr>
                <w:rFonts w:ascii="宋体" w:eastAsia="宋体" w:hAnsi="宋体" w:cs="宋体"/>
                <w:spacing w:val="-2"/>
                <w:sz w:val="24"/>
                <w:szCs w:val="24"/>
              </w:rPr>
              <w:t>系统部署后的操作记录</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textAlignment w:val="baseline"/>
              <w:rPr>
                <w:rFonts w:ascii="宋体" w:eastAsia="宋体" w:hAnsi="宋体" w:cs="宋体"/>
                <w:sz w:val="24"/>
                <w:szCs w:val="24"/>
              </w:rPr>
            </w:pPr>
            <w:r>
              <w:rPr>
                <w:rFonts w:hint="eastAsia"/>
                <w:lang w:val="en-US" w:eastAsia="zh-CN"/>
              </w:rPr>
              <w:t>研发部经理</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119"/>
              <w:textAlignment w:val="baseline"/>
              <w:rPr>
                <w:rFonts w:ascii="宋体" w:eastAsia="宋体" w:hAnsi="宋体" w:cs="宋体"/>
                <w:sz w:val="24"/>
                <w:szCs w:val="24"/>
              </w:rPr>
            </w:pPr>
            <w:r>
              <w:rPr>
                <w:rFonts w:ascii="宋体" w:eastAsia="宋体" w:hAnsi="宋体" w:cs="宋体"/>
                <w:spacing w:val="-3"/>
                <w:sz w:val="24"/>
                <w:szCs w:val="24"/>
              </w:rPr>
              <w:t>过程</w:t>
            </w:r>
          </w:p>
          <w:p>
            <w:pPr>
              <w:keepNext w:val="0"/>
              <w:keepLines w:val="0"/>
              <w:pageBreakBefore w:val="0"/>
              <w:widowControl w:val="0"/>
              <w:kinsoku w:val="0"/>
              <w:wordWrap/>
              <w:overflowPunct/>
              <w:topLinePunct w:val="0"/>
              <w:autoSpaceDE w:val="0"/>
              <w:autoSpaceDN w:val="0"/>
              <w:bidi w:val="0"/>
              <w:adjustRightInd w:val="0"/>
              <w:snapToGrid w:val="0"/>
              <w:spacing w:before="25" w:line="200" w:lineRule="auto"/>
              <w:ind w:left="116"/>
              <w:textAlignment w:val="baseline"/>
              <w:rPr>
                <w:rFonts w:ascii="宋体" w:eastAsia="宋体" w:hAnsi="宋体" w:cs="宋体"/>
                <w:sz w:val="24"/>
                <w:szCs w:val="24"/>
              </w:rPr>
            </w:pPr>
            <w:r>
              <w:rPr>
                <w:rFonts w:ascii="宋体" w:eastAsia="宋体" w:hAnsi="宋体" w:cs="宋体"/>
                <w:spacing w:val="-2"/>
                <w:sz w:val="24"/>
                <w:szCs w:val="24"/>
              </w:rPr>
              <w:t>报告</w:t>
            </w:r>
          </w:p>
        </w:tc>
        <w:tc>
          <w:tcPr>
            <w:tcW w:w="1132" w:type="dxa"/>
            <w:vMerge w:val="restart"/>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280"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120" w:right="294"/>
              <w:textAlignment w:val="baseline"/>
              <w:rPr>
                <w:rFonts w:ascii="宋体" w:eastAsia="宋体" w:hAnsi="宋体" w:cs="宋体"/>
                <w:sz w:val="24"/>
                <w:szCs w:val="24"/>
              </w:rPr>
            </w:pPr>
            <w:r>
              <w:rPr>
                <w:rFonts w:ascii="宋体" w:eastAsia="宋体" w:hAnsi="宋体" w:cs="宋体"/>
                <w:spacing w:val="-5"/>
                <w:sz w:val="24"/>
                <w:szCs w:val="24"/>
              </w:rPr>
              <w:t>部署及</w:t>
            </w:r>
            <w:r>
              <w:rPr>
                <w:rFonts w:ascii="宋体" w:eastAsia="宋体" w:hAnsi="宋体" w:cs="宋体"/>
                <w:spacing w:val="-4"/>
                <w:sz w:val="24"/>
                <w:szCs w:val="24"/>
              </w:rPr>
              <w:t>维护</w:t>
            </w:r>
          </w:p>
        </w:tc>
      </w:tr>
      <w:tr>
        <w:tblPrEx>
          <w:tblW w:w="9222" w:type="dxa"/>
          <w:tblInd w:w="5" w:type="dxa"/>
          <w:tblLayout w:type="fixed"/>
          <w:tblCellMar>
            <w:top w:w="0" w:type="dxa"/>
            <w:left w:w="0" w:type="dxa"/>
            <w:bottom w:w="0" w:type="dxa"/>
            <w:right w:w="0" w:type="dxa"/>
          </w:tblCellMar>
        </w:tblPrEx>
        <w:trPr>
          <w:trHeight w:val="628"/>
        </w:trPr>
        <w:tc>
          <w:tcPr>
            <w:tcW w:w="850" w:type="dxa"/>
            <w:vMerge/>
            <w:textDirection w:val="tbRl"/>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tcPr>
          <w:p>
            <w:pPr>
              <w:keepNext w:val="0"/>
              <w:keepLines w:val="0"/>
              <w:pageBreakBefore w:val="0"/>
              <w:widowControl w:val="0"/>
              <w:kinsoku w:val="0"/>
              <w:wordWrap/>
              <w:overflowPunct/>
              <w:topLinePunct w:val="0"/>
              <w:autoSpaceDE w:val="0"/>
              <w:autoSpaceDN w:val="0"/>
              <w:bidi w:val="0"/>
              <w:adjustRightInd w:val="0"/>
              <w:snapToGrid w:val="0"/>
              <w:spacing w:before="197" w:line="218" w:lineRule="auto"/>
              <w:ind w:left="548"/>
              <w:textAlignment w:val="baseline"/>
              <w:rPr>
                <w:rFonts w:ascii="宋体" w:eastAsia="宋体" w:hAnsi="宋体" w:cs="宋体"/>
                <w:sz w:val="24"/>
                <w:szCs w:val="24"/>
              </w:rPr>
            </w:pPr>
            <w:r>
              <w:rPr>
                <w:rFonts w:ascii="宋体" w:eastAsia="宋体" w:hAnsi="宋体" w:cs="宋体"/>
                <w:spacing w:val="-2"/>
                <w:sz w:val="24"/>
                <w:szCs w:val="24"/>
              </w:rPr>
              <w:t>用户培训报告</w:t>
            </w:r>
          </w:p>
        </w:tc>
        <w:tc>
          <w:tcPr>
            <w:tcW w:w="2763" w:type="dxa"/>
          </w:tcPr>
          <w:p>
            <w:pPr>
              <w:keepNext w:val="0"/>
              <w:keepLines w:val="0"/>
              <w:pageBreakBefore w:val="0"/>
              <w:widowControl w:val="0"/>
              <w:kinsoku w:val="0"/>
              <w:wordWrap/>
              <w:overflowPunct/>
              <w:topLinePunct w:val="0"/>
              <w:autoSpaceDE w:val="0"/>
              <w:autoSpaceDN w:val="0"/>
              <w:bidi w:val="0"/>
              <w:adjustRightInd w:val="0"/>
              <w:snapToGrid w:val="0"/>
              <w:spacing w:before="197" w:line="220" w:lineRule="auto"/>
              <w:ind w:left="113"/>
              <w:textAlignment w:val="baseline"/>
              <w:rPr>
                <w:rFonts w:ascii="宋体" w:eastAsia="宋体" w:hAnsi="宋体" w:cs="宋体"/>
                <w:sz w:val="24"/>
                <w:szCs w:val="24"/>
              </w:rPr>
            </w:pPr>
            <w:r>
              <w:rPr>
                <w:rFonts w:ascii="宋体" w:eastAsia="宋体" w:hAnsi="宋体" w:cs="宋体"/>
                <w:spacing w:val="-2"/>
                <w:sz w:val="24"/>
                <w:szCs w:val="24"/>
              </w:rPr>
              <w:t>用户培训文档</w:t>
            </w:r>
          </w:p>
        </w:tc>
        <w:tc>
          <w:tcPr>
            <w:tcW w:w="1247" w:type="dxa"/>
          </w:tcPr>
          <w:p>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textAlignment w:val="baseline"/>
              <w:rPr>
                <w:rFonts w:ascii="宋体" w:eastAsia="宋体" w:hAnsi="宋体" w:cs="宋体"/>
                <w:sz w:val="24"/>
                <w:szCs w:val="24"/>
              </w:rPr>
            </w:pPr>
            <w:r>
              <w:rPr>
                <w:rFonts w:hint="eastAsia"/>
                <w:lang w:val="en-US" w:eastAsia="zh-CN"/>
              </w:rPr>
              <w:t>研发部经理</w:t>
            </w:r>
          </w:p>
        </w:tc>
        <w:tc>
          <w:tcPr>
            <w:tcW w:w="700" w:type="dxa"/>
          </w:tcPr>
          <w:p>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119"/>
              <w:textAlignment w:val="baseline"/>
              <w:rPr>
                <w:rFonts w:ascii="宋体" w:eastAsia="宋体" w:hAnsi="宋体" w:cs="宋体"/>
                <w:sz w:val="24"/>
                <w:szCs w:val="24"/>
              </w:rPr>
            </w:pPr>
            <w:r>
              <w:rPr>
                <w:rFonts w:ascii="宋体" w:eastAsia="宋体" w:hAnsi="宋体" w:cs="宋体"/>
                <w:spacing w:val="-3"/>
                <w:sz w:val="24"/>
                <w:szCs w:val="24"/>
              </w:rPr>
              <w:t>过程</w:t>
            </w:r>
          </w:p>
          <w:p>
            <w:pPr>
              <w:keepNext w:val="0"/>
              <w:keepLines w:val="0"/>
              <w:pageBreakBefore w:val="0"/>
              <w:widowControl w:val="0"/>
              <w:kinsoku w:val="0"/>
              <w:wordWrap/>
              <w:overflowPunct/>
              <w:topLinePunct w:val="0"/>
              <w:autoSpaceDE w:val="0"/>
              <w:autoSpaceDN w:val="0"/>
              <w:bidi w:val="0"/>
              <w:adjustRightInd w:val="0"/>
              <w:snapToGrid w:val="0"/>
              <w:spacing w:before="26" w:line="203" w:lineRule="auto"/>
              <w:ind w:left="116"/>
              <w:textAlignment w:val="baseline"/>
              <w:rPr>
                <w:rFonts w:ascii="宋体" w:eastAsia="宋体" w:hAnsi="宋体" w:cs="宋体"/>
                <w:sz w:val="24"/>
                <w:szCs w:val="24"/>
              </w:rPr>
            </w:pPr>
            <w:r>
              <w:rPr>
                <w:rFonts w:ascii="宋体" w:eastAsia="宋体" w:hAnsi="宋体" w:cs="宋体"/>
                <w:spacing w:val="-2"/>
                <w:sz w:val="24"/>
                <w:szCs w:val="24"/>
              </w:rPr>
              <w:t>报告</w:t>
            </w:r>
          </w:p>
        </w:tc>
        <w:tc>
          <w:tcPr>
            <w:tcW w:w="1132" w:type="dxa"/>
            <w:vMerge/>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22" w:type="dxa"/>
          <w:tblInd w:w="5" w:type="dxa"/>
          <w:tblLayout w:type="fixed"/>
          <w:tblCellMar>
            <w:top w:w="0" w:type="dxa"/>
            <w:left w:w="0" w:type="dxa"/>
            <w:bottom w:w="0" w:type="dxa"/>
            <w:right w:w="0" w:type="dxa"/>
          </w:tblCellMar>
        </w:tblPrEx>
        <w:trPr>
          <w:trHeight w:val="628"/>
        </w:trPr>
        <w:tc>
          <w:tcPr>
            <w:tcW w:w="850" w:type="dxa"/>
            <w:vMerge/>
            <w:textDirection w:val="tbRl"/>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93" w:line="218" w:lineRule="auto"/>
              <w:ind w:left="190" w:leftChars="0"/>
              <w:textAlignment w:val="baseline"/>
              <w:rPr>
                <w:rFonts w:ascii="宋体" w:eastAsia="宋体" w:hAnsi="宋体" w:cs="宋体"/>
                <w:snapToGrid w:val="0"/>
                <w:color w:val="000000"/>
                <w:kern w:val="0"/>
                <w:sz w:val="24"/>
                <w:szCs w:val="24"/>
                <w:lang w:val="en-US" w:eastAsia="en-US" w:bidi="ar-SA"/>
              </w:rPr>
            </w:pPr>
            <w:r>
              <w:rPr>
                <w:rFonts w:ascii="宋体" w:eastAsia="宋体" w:hAnsi="宋体" w:cs="宋体"/>
                <w:spacing w:val="-2"/>
                <w:sz w:val="24"/>
                <w:szCs w:val="24"/>
              </w:rPr>
              <w:t>项目验收报告(Word)</w:t>
            </w:r>
          </w:p>
        </w:tc>
        <w:tc>
          <w:tcPr>
            <w:tcW w:w="2763"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36" w:line="222" w:lineRule="auto"/>
              <w:ind w:left="110" w:right="250" w:leftChars="0" w:rightChars="0"/>
              <w:textAlignment w:val="baseline"/>
              <w:rPr>
                <w:rFonts w:ascii="宋体" w:eastAsia="宋体" w:hAnsi="宋体" w:cs="宋体"/>
                <w:snapToGrid w:val="0"/>
                <w:color w:val="000000"/>
                <w:kern w:val="0"/>
                <w:sz w:val="24"/>
                <w:szCs w:val="24"/>
                <w:lang w:val="en-US" w:eastAsia="en-US" w:bidi="ar-SA"/>
              </w:rPr>
            </w:pPr>
            <w:r>
              <w:rPr>
                <w:rFonts w:ascii="宋体" w:eastAsia="宋体" w:hAnsi="宋体" w:cs="宋体"/>
                <w:spacing w:val="-1"/>
                <w:sz w:val="24"/>
                <w:szCs w:val="24"/>
              </w:rPr>
              <w:t>记录甲乙双方签订项目</w:t>
            </w:r>
            <w:r>
              <w:rPr>
                <w:rFonts w:ascii="宋体" w:eastAsia="宋体" w:hAnsi="宋体" w:cs="宋体"/>
                <w:spacing w:val="-2"/>
                <w:sz w:val="24"/>
                <w:szCs w:val="24"/>
              </w:rPr>
              <w:t>验收报告</w:t>
            </w:r>
          </w:p>
        </w:tc>
        <w:tc>
          <w:tcPr>
            <w:tcW w:w="124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leftChars="0"/>
              <w:textAlignment w:val="baseline"/>
              <w:rPr>
                <w:rFonts w:ascii="宋体" w:eastAsia="宋体" w:hAnsi="宋体" w:cs="宋体" w:hint="eastAsia"/>
                <w:snapToGrid w:val="0"/>
                <w:color w:val="000000"/>
                <w:kern w:val="0"/>
                <w:sz w:val="24"/>
                <w:szCs w:val="24"/>
                <w:lang w:val="en-US" w:eastAsia="zh-CN" w:bidi="ar-SA"/>
              </w:rPr>
            </w:pPr>
            <w:r>
              <w:rPr>
                <w:rFonts w:hint="eastAsia"/>
                <w:lang w:val="en-US" w:eastAsia="zh-CN"/>
              </w:rPr>
              <w:t>研发部经理</w:t>
            </w:r>
          </w:p>
        </w:tc>
        <w:tc>
          <w:tcPr>
            <w:tcW w:w="700"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37" w:line="220" w:lineRule="auto"/>
              <w:ind w:left="117"/>
              <w:textAlignment w:val="baseline"/>
              <w:rPr>
                <w:rFonts w:ascii="宋体" w:eastAsia="宋体" w:hAnsi="宋体" w:cs="宋体"/>
                <w:sz w:val="24"/>
                <w:szCs w:val="24"/>
              </w:rPr>
            </w:pPr>
            <w:r>
              <w:rPr>
                <w:rFonts w:ascii="宋体" w:eastAsia="宋体" w:hAnsi="宋体" w:cs="宋体"/>
                <w:spacing w:val="-3"/>
                <w:sz w:val="24"/>
                <w:szCs w:val="24"/>
              </w:rPr>
              <w:t>验收</w:t>
            </w:r>
          </w:p>
          <w:p>
            <w:pPr>
              <w:keepNext w:val="0"/>
              <w:keepLines w:val="0"/>
              <w:pageBreakBefore w:val="0"/>
              <w:widowControl w:val="0"/>
              <w:kinsoku w:val="0"/>
              <w:wordWrap/>
              <w:overflowPunct/>
              <w:topLinePunct w:val="0"/>
              <w:autoSpaceDE w:val="0"/>
              <w:autoSpaceDN w:val="0"/>
              <w:bidi w:val="0"/>
              <w:adjustRightInd w:val="0"/>
              <w:snapToGrid w:val="0"/>
              <w:spacing w:before="27" w:line="203" w:lineRule="auto"/>
              <w:ind w:left="116" w:leftChars="0"/>
              <w:textAlignment w:val="baseline"/>
              <w:rPr>
                <w:rFonts w:ascii="宋体" w:eastAsia="宋体" w:hAnsi="宋体" w:cs="宋体"/>
                <w:snapToGrid w:val="0"/>
                <w:color w:val="000000"/>
                <w:kern w:val="0"/>
                <w:sz w:val="24"/>
                <w:szCs w:val="24"/>
                <w:lang w:val="en-US" w:eastAsia="en-US" w:bidi="ar-SA"/>
              </w:rPr>
            </w:pPr>
            <w:r>
              <w:rPr>
                <w:rFonts w:ascii="宋体" w:eastAsia="宋体" w:hAnsi="宋体" w:cs="宋体"/>
                <w:spacing w:val="-2"/>
                <w:sz w:val="24"/>
                <w:szCs w:val="24"/>
              </w:rPr>
              <w:t>报告</w:t>
            </w:r>
          </w:p>
        </w:tc>
        <w:tc>
          <w:tcPr>
            <w:tcW w:w="1132" w:type="dxa"/>
            <w:tcBorders>
              <w:top w:val="nil"/>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222" w:type="dxa"/>
          <w:tblInd w:w="5" w:type="dxa"/>
          <w:tblLayout w:type="fixed"/>
          <w:tblCellMar>
            <w:top w:w="0" w:type="dxa"/>
            <w:left w:w="0" w:type="dxa"/>
            <w:bottom w:w="0" w:type="dxa"/>
            <w:right w:w="0" w:type="dxa"/>
          </w:tblCellMar>
        </w:tblPrEx>
        <w:trPr>
          <w:trHeight w:val="628"/>
        </w:trPr>
        <w:tc>
          <w:tcPr>
            <w:tcW w:w="850" w:type="dxa"/>
            <w:vMerge/>
            <w:textDirection w:val="tbRl"/>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530"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93" w:line="218" w:lineRule="auto"/>
              <w:ind w:left="430" w:leftChars="0"/>
              <w:textAlignment w:val="baseline"/>
              <w:rPr>
                <w:rFonts w:ascii="宋体" w:eastAsia="宋体" w:hAnsi="宋体" w:cs="宋体"/>
                <w:snapToGrid w:val="0"/>
                <w:color w:val="000000"/>
                <w:kern w:val="0"/>
                <w:sz w:val="24"/>
                <w:szCs w:val="24"/>
                <w:lang w:val="en-US" w:eastAsia="en-US" w:bidi="ar-SA"/>
              </w:rPr>
            </w:pPr>
            <w:r>
              <w:rPr>
                <w:rFonts w:ascii="宋体" w:eastAsia="宋体" w:hAnsi="宋体" w:cs="宋体"/>
                <w:spacing w:val="-2"/>
                <w:sz w:val="24"/>
                <w:szCs w:val="24"/>
              </w:rPr>
              <w:t>项目总结性报告</w:t>
            </w:r>
          </w:p>
        </w:tc>
        <w:tc>
          <w:tcPr>
            <w:tcW w:w="2763"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36" w:line="222" w:lineRule="auto"/>
              <w:ind w:left="113" w:right="250" w:firstLine="1" w:leftChars="0" w:rightChars="0" w:firstLineChars="0"/>
              <w:textAlignment w:val="baseline"/>
              <w:rPr>
                <w:rFonts w:ascii="宋体" w:eastAsia="宋体" w:hAnsi="宋体" w:cs="宋体"/>
                <w:snapToGrid w:val="0"/>
                <w:color w:val="000000"/>
                <w:kern w:val="0"/>
                <w:sz w:val="24"/>
                <w:szCs w:val="24"/>
                <w:lang w:val="en-US" w:eastAsia="en-US" w:bidi="ar-SA"/>
              </w:rPr>
            </w:pPr>
            <w:r>
              <w:rPr>
                <w:rFonts w:ascii="宋体" w:eastAsia="宋体" w:hAnsi="宋体" w:cs="宋体"/>
                <w:spacing w:val="-2"/>
                <w:sz w:val="24"/>
                <w:szCs w:val="24"/>
              </w:rPr>
              <w:t>项目组通过此项目总结经验及不足</w:t>
            </w:r>
          </w:p>
        </w:tc>
        <w:tc>
          <w:tcPr>
            <w:tcW w:w="124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154" w:leftChars="0"/>
              <w:textAlignment w:val="baseline"/>
              <w:rPr>
                <w:rFonts w:ascii="宋体" w:eastAsia="宋体" w:hAnsi="宋体" w:cs="宋体" w:hint="eastAsia"/>
                <w:snapToGrid w:val="0"/>
                <w:color w:val="000000"/>
                <w:kern w:val="0"/>
                <w:sz w:val="24"/>
                <w:szCs w:val="24"/>
                <w:lang w:val="en-US" w:eastAsia="zh-CN" w:bidi="ar-SA"/>
              </w:rPr>
            </w:pPr>
            <w:r>
              <w:rPr>
                <w:rFonts w:hint="eastAsia"/>
                <w:lang w:val="en-US" w:eastAsia="zh-CN"/>
              </w:rPr>
              <w:t>研发部经理</w:t>
            </w:r>
          </w:p>
        </w:tc>
        <w:tc>
          <w:tcPr>
            <w:tcW w:w="700"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37" w:line="221" w:lineRule="auto"/>
              <w:ind w:left="125"/>
              <w:textAlignment w:val="baseline"/>
              <w:rPr>
                <w:rFonts w:ascii="宋体" w:eastAsia="宋体" w:hAnsi="宋体" w:cs="宋体"/>
                <w:sz w:val="24"/>
                <w:szCs w:val="24"/>
              </w:rPr>
            </w:pPr>
            <w:r>
              <w:rPr>
                <w:rFonts w:ascii="宋体" w:eastAsia="宋体" w:hAnsi="宋体" w:cs="宋体"/>
                <w:spacing w:val="-4"/>
                <w:sz w:val="24"/>
                <w:szCs w:val="24"/>
              </w:rPr>
              <w:t>总结</w:t>
            </w:r>
          </w:p>
          <w:p>
            <w:pPr>
              <w:keepNext w:val="0"/>
              <w:keepLines w:val="0"/>
              <w:pageBreakBefore w:val="0"/>
              <w:widowControl w:val="0"/>
              <w:kinsoku w:val="0"/>
              <w:wordWrap/>
              <w:overflowPunct/>
              <w:topLinePunct w:val="0"/>
              <w:autoSpaceDE w:val="0"/>
              <w:autoSpaceDN w:val="0"/>
              <w:bidi w:val="0"/>
              <w:adjustRightInd w:val="0"/>
              <w:snapToGrid w:val="0"/>
              <w:spacing w:before="25" w:line="203" w:lineRule="auto"/>
              <w:ind w:left="116" w:leftChars="0"/>
              <w:textAlignment w:val="baseline"/>
              <w:rPr>
                <w:rFonts w:ascii="宋体" w:eastAsia="宋体" w:hAnsi="宋体" w:cs="宋体"/>
                <w:snapToGrid w:val="0"/>
                <w:color w:val="000000"/>
                <w:kern w:val="0"/>
                <w:sz w:val="24"/>
                <w:szCs w:val="24"/>
                <w:lang w:val="en-US" w:eastAsia="en-US" w:bidi="ar-SA"/>
              </w:rPr>
            </w:pPr>
            <w:r>
              <w:rPr>
                <w:rFonts w:ascii="宋体" w:eastAsia="宋体" w:hAnsi="宋体" w:cs="宋体"/>
                <w:spacing w:val="-2"/>
                <w:sz w:val="24"/>
                <w:szCs w:val="24"/>
              </w:rPr>
              <w:t>报告</w:t>
            </w:r>
          </w:p>
        </w:tc>
        <w:tc>
          <w:tcPr>
            <w:tcW w:w="1132" w:type="dxa"/>
            <w:tcBorders>
              <w:top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spacing w:line="91" w:lineRule="auto"/>
        <w:textAlignment w:val="baseline"/>
        <w:rPr>
          <w:rFonts w:ascii="Arial"/>
          <w:sz w:val="2"/>
        </w:rPr>
      </w:pP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23815"/>
      <w:r>
        <w:t>岗位设置</w:t>
      </w:r>
      <w:bookmarkEnd w:id="15"/>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根据公司目前的开发过程主要分为分析、开发、测试三个阶段。分析阶段完成用户需求文档的编写，系统总体设计的编写；开发阶段完成设计文档的编写，代码的编写、代码的维护。测试阶段完成系统的测试，测试文档及其他材料。通过逐渐的调整岗位，明确工作职责，逐步实现</w:t>
      </w:r>
      <w:r>
        <w:rPr>
          <w:rFonts w:hint="eastAsia"/>
          <w:lang w:val="en-US" w:eastAsia="zh-CN"/>
        </w:rPr>
        <w:t>研发部经理</w:t>
      </w:r>
      <w:r>
        <w:t>，</w:t>
      </w:r>
      <w:r>
        <w:rPr>
          <w:rFonts w:hint="eastAsia"/>
          <w:lang w:val="en-US" w:eastAsia="zh-CN"/>
        </w:rPr>
        <w:t>需求工程师</w:t>
      </w:r>
      <w:r>
        <w:t>，</w:t>
      </w:r>
      <w:r>
        <w:rPr>
          <w:rFonts w:hint="eastAsia"/>
          <w:lang w:val="en-US" w:eastAsia="zh-CN"/>
        </w:rPr>
        <w:t>软件工程师</w:t>
      </w:r>
      <w:r>
        <w:t>，</w:t>
      </w:r>
      <w:r>
        <w:rPr>
          <w:rFonts w:hint="eastAsia"/>
          <w:lang w:val="en-US" w:eastAsia="zh-CN"/>
        </w:rPr>
        <w:t>软件</w:t>
      </w:r>
      <w:r>
        <w:t>测试工程师的岗位设置。</w:t>
      </w:r>
    </w:p>
    <w:tbl>
      <w:tblPr>
        <w:tblStyle w:val="TableNormal0"/>
        <w:tblW w:w="83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33"/>
        <w:gridCol w:w="4414"/>
        <w:gridCol w:w="2412"/>
      </w:tblGrid>
      <w:tr>
        <w:tblPrEx>
          <w:tblW w:w="83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32"/>
          <w:jc w:val="center"/>
        </w:trPr>
        <w:tc>
          <w:tcPr>
            <w:tcW w:w="153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96" w:line="220"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b/>
                <w:bCs/>
                <w:spacing w:val="-12"/>
                <w:sz w:val="20"/>
                <w:szCs w:val="20"/>
              </w:rPr>
              <w:t>岗位</w:t>
            </w:r>
          </w:p>
        </w:tc>
        <w:tc>
          <w:tcPr>
            <w:tcW w:w="441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95" w:line="220"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b/>
                <w:bCs/>
                <w:spacing w:val="-5"/>
                <w:sz w:val="20"/>
                <w:szCs w:val="20"/>
              </w:rPr>
              <w:t>工作内容</w:t>
            </w:r>
          </w:p>
        </w:tc>
        <w:tc>
          <w:tcPr>
            <w:tcW w:w="2412"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95" w:line="220"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b/>
                <w:bCs/>
                <w:spacing w:val="-7"/>
                <w:sz w:val="20"/>
                <w:szCs w:val="20"/>
              </w:rPr>
              <w:t>责任</w:t>
            </w:r>
          </w:p>
        </w:tc>
      </w:tr>
      <w:tr>
        <w:tblPrEx>
          <w:tblW w:w="8359" w:type="dxa"/>
          <w:jc w:val="center"/>
          <w:tblLayout w:type="fixed"/>
          <w:tblCellMar>
            <w:top w:w="0" w:type="dxa"/>
            <w:left w:w="0" w:type="dxa"/>
            <w:bottom w:w="0" w:type="dxa"/>
            <w:right w:w="0" w:type="dxa"/>
          </w:tblCellMar>
        </w:tblPrEx>
        <w:trPr>
          <w:trHeight w:val="3100"/>
          <w:jc w:val="center"/>
        </w:trPr>
        <w:tc>
          <w:tcPr>
            <w:tcW w:w="153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78" w:line="247" w:lineRule="auto"/>
              <w:ind w:left="0" w:right="0" w:firstLine="0" w:leftChars="0" w:rightChars="0" w:firstLineChars="0"/>
              <w:jc w:val="center"/>
              <w:textAlignment w:val="baseline"/>
              <w:rPr>
                <w:rFonts w:ascii="宋体" w:eastAsia="宋体" w:hAnsi="宋体" w:cs="宋体" w:hint="default"/>
                <w:sz w:val="20"/>
                <w:szCs w:val="20"/>
                <w:lang w:val="en-US" w:eastAsia="zh-CN"/>
              </w:rPr>
            </w:pPr>
            <w:r>
              <w:rPr>
                <w:rFonts w:hint="eastAsia"/>
                <w:sz w:val="20"/>
                <w:szCs w:val="20"/>
                <w:lang w:val="en-US" w:eastAsia="zh-CN"/>
              </w:rPr>
              <w:t>研发部经理</w:t>
            </w:r>
          </w:p>
        </w:tc>
        <w:tc>
          <w:tcPr>
            <w:tcW w:w="4414" w:type="dxa"/>
          </w:tcPr>
          <w:p>
            <w:r>
              <w:t>1、选定项目组成员，成立项目组，安排任务分工</w:t>
            </w:r>
          </w:p>
          <w:p>
            <w:r>
              <w:t>2、与客户进行沟通和协调(业务需求或非业务需求方面)，以及需求调研工作。</w:t>
            </w:r>
          </w:p>
          <w:p>
            <w:r>
              <w:t>3、制定开发主计划，包括需求，设计，编码，测试这几个阶段的计划。</w:t>
            </w:r>
          </w:p>
          <w:p>
            <w:r>
              <w:t>4、估计项目开发费用</w:t>
            </w:r>
          </w:p>
          <w:p>
            <w:r>
              <w:t>5、制定小组开发进度表,  对组内人员工作进度监控。</w:t>
            </w:r>
          </w:p>
          <w:p>
            <w:r>
              <w:t>6、和客户进行沟通，进行需求调研，汇总需求分析文档，并编写系统总体设计方案</w:t>
            </w:r>
          </w:p>
          <w:p>
            <w:r>
              <w:t>7、对文档的质量进行检查、把关</w:t>
            </w:r>
          </w:p>
          <w:p>
            <w:r>
              <w:t>8、对组内成员的工作进行指导</w:t>
            </w:r>
          </w:p>
        </w:tc>
        <w:tc>
          <w:tcPr>
            <w:tcW w:w="2412" w:type="dxa"/>
          </w:tcPr>
          <w:p>
            <w:r>
              <w:t>1、对客户的沟通协调工作负责；</w:t>
            </w:r>
          </w:p>
          <w:p>
            <w:r>
              <w:t>2、对软件的开发效率、质量、费用负责</w:t>
            </w:r>
          </w:p>
          <w:p>
            <w:r>
              <w:t>3、对用户的需求分析的质量负责；</w:t>
            </w:r>
          </w:p>
          <w:p>
            <w:r>
              <w:t>4、对系统总体设计、详细设计文档质量负责</w:t>
            </w:r>
          </w:p>
        </w:tc>
      </w:tr>
      <w:tr>
        <w:tblPrEx>
          <w:tblW w:w="8359" w:type="dxa"/>
          <w:jc w:val="center"/>
          <w:tblLayout w:type="fixed"/>
          <w:tblCellMar>
            <w:top w:w="0" w:type="dxa"/>
            <w:left w:w="0" w:type="dxa"/>
            <w:bottom w:w="0" w:type="dxa"/>
            <w:right w:w="0" w:type="dxa"/>
          </w:tblCellMar>
        </w:tblPrEx>
        <w:trPr>
          <w:trHeight w:val="2431"/>
          <w:jc w:val="center"/>
        </w:trPr>
        <w:tc>
          <w:tcPr>
            <w:tcW w:w="153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78" w:line="242" w:lineRule="auto"/>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hint="eastAsia"/>
                <w:spacing w:val="-5"/>
                <w:sz w:val="20"/>
                <w:szCs w:val="20"/>
                <w:lang w:val="en-US" w:eastAsia="zh-CN"/>
              </w:rPr>
              <w:t>需求工程师</w:t>
            </w:r>
          </w:p>
        </w:tc>
        <w:tc>
          <w:tcPr>
            <w:tcW w:w="4414" w:type="dxa"/>
          </w:tcPr>
          <w:p>
            <w:r>
              <w:t>1、负责系统的模块设计，详细设计文档</w:t>
            </w:r>
          </w:p>
          <w:p>
            <w:r>
              <w:t>2、绘制界面原型demo等，设计功能使用的具体描述、行为者、前置条件、后置条件、</w:t>
            </w:r>
          </w:p>
          <w:p>
            <w:r>
              <w:t>UI描述、业务流程/子流程/分支流程，界面说明等，完成大部分的前端设计，小部分的后端设计。</w:t>
            </w:r>
          </w:p>
          <w:p>
            <w:r>
              <w:t>3、负责技术难度大的模块的代码或者公用模块代码的编写、维护</w:t>
            </w:r>
          </w:p>
          <w:p>
            <w:r>
              <w:t>4、对自己负责模块的详细设计、代码编写。</w:t>
            </w:r>
          </w:p>
          <w:p>
            <w:r>
              <w:t>5、对小组内人员进行技术指导</w:t>
            </w:r>
          </w:p>
        </w:tc>
        <w:tc>
          <w:tcPr>
            <w:tcW w:w="2412" w:type="dxa"/>
          </w:tcPr>
          <w:p>
            <w:r>
              <w:t>1、对组内人员的开发效率负责；</w:t>
            </w:r>
          </w:p>
          <w:p>
            <w:r>
              <w:t>2、对产品整体风格负责</w:t>
            </w:r>
          </w:p>
          <w:p>
            <w:r>
              <w:t>3、对项目整体设计流程负责；</w:t>
            </w:r>
          </w:p>
          <w:p>
            <w:r>
              <w:t>4、对自己模块的开发效率和质量负责。</w:t>
            </w:r>
          </w:p>
        </w:tc>
      </w:tr>
      <w:tr>
        <w:tblPrEx>
          <w:tblW w:w="8359" w:type="dxa"/>
          <w:jc w:val="center"/>
          <w:tblLayout w:type="fixed"/>
          <w:tblCellMar>
            <w:top w:w="0" w:type="dxa"/>
            <w:left w:w="0" w:type="dxa"/>
            <w:bottom w:w="0" w:type="dxa"/>
            <w:right w:w="0" w:type="dxa"/>
          </w:tblCellMar>
        </w:tblPrEx>
        <w:trPr>
          <w:trHeight w:val="1359"/>
          <w:jc w:val="center"/>
        </w:trPr>
        <w:tc>
          <w:tcPr>
            <w:tcW w:w="1533"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zh-CN" w:bidi="ar-SA"/>
              </w:rPr>
            </w:pPr>
            <w:r>
              <w:rPr>
                <w:rFonts w:ascii="宋体" w:eastAsia="宋体" w:hAnsi="宋体" w:cs="宋体" w:hint="eastAsia"/>
                <w:spacing w:val="-2"/>
                <w:sz w:val="20"/>
                <w:szCs w:val="20"/>
                <w:lang w:val="en-US" w:eastAsia="zh-CN"/>
              </w:rPr>
              <w:t>软件工程师</w:t>
            </w:r>
          </w:p>
        </w:tc>
        <w:tc>
          <w:tcPr>
            <w:tcW w:w="4414" w:type="dxa"/>
            <w:shd w:val="clear" w:color="auto" w:fill="auto"/>
          </w:tcPr>
          <w:p>
            <w:r>
              <w:t>1、与</w:t>
            </w:r>
            <w:r>
              <w:rPr>
                <w:rFonts w:hint="eastAsia"/>
                <w:lang w:val="en-US" w:eastAsia="zh-CN"/>
              </w:rPr>
              <w:t>研发部经理</w:t>
            </w:r>
            <w:r>
              <w:t>沟通和确认某个模块的需求和实现方法</w:t>
            </w:r>
          </w:p>
          <w:p>
            <w:r>
              <w:t>2、负责某个模块的代码编写、维护</w:t>
            </w:r>
          </w:p>
          <w:p>
            <w:r>
              <w:t>3、对其他模块的代码的维护</w:t>
            </w:r>
          </w:p>
          <w:p>
            <w:pPr>
              <w:rPr>
                <w:lang w:val="en-US" w:eastAsia="en-US"/>
              </w:rPr>
            </w:pPr>
            <w:r>
              <w:t>4、负责与测试人员的交互，处理测试人员的问题</w:t>
            </w:r>
          </w:p>
        </w:tc>
        <w:tc>
          <w:tcPr>
            <w:tcW w:w="2412" w:type="dxa"/>
            <w:shd w:val="clear" w:color="auto" w:fill="auto"/>
          </w:tcPr>
          <w:p>
            <w:pPr>
              <w:rPr>
                <w:lang w:val="en-US" w:eastAsia="en-US"/>
              </w:rPr>
            </w:pPr>
            <w:r>
              <w:t>1、对自己模块的开发效率和质量负责。</w:t>
            </w:r>
          </w:p>
        </w:tc>
      </w:tr>
      <w:tr>
        <w:tblPrEx>
          <w:tblW w:w="8359" w:type="dxa"/>
          <w:jc w:val="center"/>
          <w:tblLayout w:type="fixed"/>
          <w:tblCellMar>
            <w:top w:w="0" w:type="dxa"/>
            <w:left w:w="0" w:type="dxa"/>
            <w:bottom w:w="0" w:type="dxa"/>
            <w:right w:w="0" w:type="dxa"/>
          </w:tblCellMar>
        </w:tblPrEx>
        <w:trPr>
          <w:trHeight w:val="565"/>
          <w:jc w:val="center"/>
        </w:trPr>
        <w:tc>
          <w:tcPr>
            <w:tcW w:w="1533"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hint="eastAsia"/>
                <w:spacing w:val="-2"/>
                <w:sz w:val="20"/>
                <w:szCs w:val="20"/>
                <w:lang w:val="en-US" w:eastAsia="zh-CN"/>
              </w:rPr>
              <w:t>软件测试工程师</w:t>
            </w:r>
          </w:p>
        </w:tc>
        <w:tc>
          <w:tcPr>
            <w:tcW w:w="4414" w:type="dxa"/>
            <w:shd w:val="clear" w:color="auto" w:fill="auto"/>
          </w:tcPr>
          <w:p>
            <w:r>
              <w:t>1、根据用户需求分析和系统总体设计，编写测试文档和测试用例。</w:t>
            </w:r>
          </w:p>
          <w:p>
            <w:r>
              <w:t>2、对系统的功能、性能、异常进行测试。</w:t>
            </w:r>
          </w:p>
          <w:p>
            <w:pPr>
              <w:rPr>
                <w:lang w:val="en-US" w:eastAsia="en-US"/>
              </w:rPr>
            </w:pPr>
            <w:r>
              <w:t>3、编写测试文档和操作指导手册。</w:t>
            </w:r>
          </w:p>
        </w:tc>
        <w:tc>
          <w:tcPr>
            <w:tcW w:w="2412" w:type="dxa"/>
            <w:shd w:val="clear" w:color="auto" w:fill="auto"/>
          </w:tcPr>
          <w:p>
            <w:r>
              <w:t>1、对测试的质量负责</w:t>
            </w:r>
          </w:p>
          <w:p>
            <w:pPr>
              <w:rPr>
                <w:lang w:val="en-US" w:eastAsia="en-US"/>
              </w:rPr>
            </w:pPr>
            <w:r>
              <w:t>2、对测试文档和操作手册的质量负责。</w:t>
            </w:r>
          </w:p>
        </w:tc>
      </w:tr>
    </w:tbl>
    <w:p>
      <w:pPr>
        <w:keepNext w:val="0"/>
        <w:keepLines w:val="0"/>
        <w:pageBreakBefore w:val="0"/>
        <w:widowControl w:val="0"/>
        <w:kinsoku w:val="0"/>
        <w:wordWrap/>
        <w:overflowPunct/>
        <w:topLinePunct w:val="0"/>
        <w:autoSpaceDE w:val="0"/>
        <w:autoSpaceDN w:val="0"/>
        <w:bidi w:val="0"/>
        <w:adjustRightInd w:val="0"/>
        <w:snapToGrid w:val="0"/>
        <w:spacing w:line="91" w:lineRule="auto"/>
        <w:textAlignment w:val="baseline"/>
        <w:rPr>
          <w:rFonts w:ascii="Arial"/>
          <w:sz w:val="2"/>
        </w:rPr>
      </w:pP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bookmark31"/>
      <w:bookmarkEnd w:id="16"/>
      <w:bookmarkStart w:id="17" w:name="_Toc4611"/>
      <w:r>
        <w:t>项目立项</w:t>
      </w:r>
      <w:bookmarkEnd w:id="17"/>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分析人员进行应用调查与分析，确认软件的应用需求。</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rPr>
          <w:rFonts w:hint="eastAsia"/>
        </w:rPr>
        <w:t>成立项目评审会，研发部经理和指定人员必须参加。对项目进行可行性研究，编写项目建议书，评估项目的难度和工作量，形成可行性研究报告</w:t>
      </w:r>
      <w:r>
        <w:t>根据项目配置的优劣成立项目开发组，制定软件开发计划，</w:t>
      </w:r>
      <w:r>
        <w:rPr>
          <w:rFonts w:hint="eastAsia"/>
          <w:lang w:val="en-US" w:eastAsia="zh-CN"/>
        </w:rPr>
        <w:t>研发部经理</w:t>
      </w:r>
      <w:r>
        <w:t>来确定具体项目配置，知识技能要求，团队成员及团队的角色。</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1721"/>
      <w:r>
        <w:t>项目计划与监控</w:t>
      </w:r>
      <w:bookmarkEnd w:id="18"/>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以项目为单位，</w:t>
      </w:r>
      <w:r>
        <w:rPr>
          <w:rFonts w:hint="eastAsia"/>
          <w:lang w:val="en-US" w:eastAsia="zh-CN"/>
        </w:rPr>
        <w:t>研发部经理</w:t>
      </w:r>
      <w:r>
        <w:rPr>
          <w:rFonts w:hint="eastAsia"/>
        </w:rPr>
        <w:t>负责整个项目的计划、组织和控制。</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在整个项目过程中，</w:t>
      </w:r>
      <w:r>
        <w:rPr>
          <w:rFonts w:hint="eastAsia"/>
          <w:lang w:val="en-US" w:eastAsia="zh-CN"/>
        </w:rPr>
        <w:t>研发部经理</w:t>
      </w:r>
      <w:r>
        <w:rPr>
          <w:rFonts w:hint="eastAsia"/>
        </w:rPr>
        <w:t>定期检查项目进度和完成情况，调整人员分工和安排。</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rPr>
          <w:rFonts w:hint="eastAsia"/>
        </w:rPr>
        <w:t>项目计划需要变更时，需要明确变更内容并及时汇报。</w:t>
      </w:r>
      <w:r>
        <w:rPr>
          <w:rFonts w:hint="eastAsia"/>
          <w:lang w:val="en-US" w:eastAsia="zh-CN"/>
        </w:rPr>
        <w:t>研发部经理</w:t>
      </w:r>
      <w:r>
        <w:rPr>
          <w:rFonts w:hint="eastAsia"/>
        </w:rPr>
        <w:t>需要说明客户变更原因并将变更说明提交公司领导审核，以便根据变更内容及时调整计划。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29635"/>
      <w:r>
        <w:t>需求分析</w:t>
      </w:r>
      <w:bookmarkEnd w:id="19"/>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对用户提出的需求进行分析汇总，梳理用户的业务流程和详细的功能定义做出简单的界面原型，与客户进行有效的沟通， 编写需求详细说明书。</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根据现有条件进行估计，制定项目进度，制定详细的软件开发计划。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30864"/>
      <w:r>
        <w:t>总体设计</w:t>
      </w:r>
      <w:bookmarkEnd w:id="20"/>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在该阶段确定总体结构和软件开发架构，文件命名规范，编码规范。可按软件需求划分成子系统，也可直接定义目标系统的功能模块及各个功能模块的关系。</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确定软件模块结构，给出每个功能模块的功能描述、数据接口描述，并完成系统概要设计说明书。</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完成数据库的设计，并编写数据库设计说明书。</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完成的文档需提交公司进行归档管理。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5899"/>
      <w:r>
        <w:t>详细设计</w:t>
      </w:r>
      <w:bookmarkEnd w:id="21"/>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调整前一步设计的不足，确认各模块之间的详细接口信息。</w:t>
      </w:r>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设计功能使用的具体描述、行为者、前置条件、后置条件、 UI 描述、业务流程/子流程/分支流程，界面说明等。</w:t>
      </w:r>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确定模块内的数据流或控制流，对每个程序模块必须确定所有输入、输出和处理功能。</w:t>
      </w:r>
    </w:p>
    <w:p>
      <w:pPr>
        <w:pStyle w:val="a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汇总并提交所有相关文档，审核确认质量和进度。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2710"/>
      <w:r>
        <w:t>软件实现</w:t>
      </w:r>
      <w:bookmarkEnd w:id="22"/>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项目组根据概要设计说明书、详细设计说明书制定系统实现计划</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有条件的情况下保证开发、测试和生产环境独立。选择软件工具，明确项目成员的职责分工，按照编码规范和详细设计实现软件功能。</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代码应满足结构良好，清晰易读，且与设计一致，符合编码规范。</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开发人员需要软件实现过程中编写软件功能说明，源代码说明。软件功能说明文档应说明项目名称、编号、软件名称和版本号，软件功能、主要功能实现过程。源代码说明应说明项目编号、软件名称、功能，全局变量、数据库字典、函数功能、接口。该文档包含在源代码文件中，以注释形式存在。</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项目组进行单元测试和集成测试。开发人员处理测试人员反馈的问题，并以书面形式反馈主要问题及解决办法，直至系统运行稳定。</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汇总并提交所有相关文档，提交公司备案。</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17153"/>
      <w:r>
        <w:t>软件测试</w:t>
      </w:r>
      <w:bookmarkEnd w:id="23"/>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根据单据测试和集成测试两个过程，制定测试计划。按阶段</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设计测试实例，并将测试结果记录，未通过的反馈给开发人员调整。</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rPr>
          <w:rFonts w:hint="eastAsia"/>
        </w:rPr>
        <w:t>完成测试文档、操作手册、安装维护手册的编写。</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8346"/>
      <w:r>
        <w:t>用户培训</w:t>
      </w:r>
      <w:bookmarkEnd w:id="24"/>
    </w:p>
    <w:p>
      <w:pPr>
        <w:pStyle w:val="a3"/>
        <w:numPr>
          <w:ilvl w:val="0"/>
          <w:numId w:val="12"/>
        </w:numPr>
        <w:bidi w:val="0"/>
        <w:ind w:left="425" w:hanging="425" w:leftChars="0" w:firstLineChars="0"/>
        <w:rPr>
          <w:rFonts w:hint="eastAsia"/>
        </w:rPr>
      </w:pPr>
      <w:r>
        <w:rPr>
          <w:rFonts w:hint="eastAsia"/>
        </w:rPr>
        <w:t>准备用户培训计划、培训手册</w:t>
      </w:r>
    </w:p>
    <w:p>
      <w:pPr>
        <w:pStyle w:val="a3"/>
        <w:numPr>
          <w:ilvl w:val="0"/>
          <w:numId w:val="12"/>
        </w:numPr>
        <w:bidi w:val="0"/>
        <w:ind w:left="425" w:hanging="425" w:leftChars="0" w:firstLineChars="0"/>
        <w:rPr>
          <w:rFonts w:hint="eastAsia"/>
        </w:rPr>
      </w:pPr>
      <w:r>
        <w:rPr>
          <w:rFonts w:hint="eastAsia"/>
        </w:rPr>
        <w:t>确定培训时间、培训地点，向用户进行系统使用培训、操作指导及提供软件操作手册。</w:t>
      </w:r>
    </w:p>
    <w:p>
      <w:pPr>
        <w:pStyle w:val="a3"/>
        <w:numPr>
          <w:ilvl w:val="0"/>
          <w:numId w:val="12"/>
        </w:numPr>
        <w:bidi w:val="0"/>
        <w:ind w:left="425" w:hanging="425" w:leftChars="0" w:firstLineChars="0"/>
        <w:rPr>
          <w:rFonts w:hint="eastAsia"/>
        </w:rPr>
      </w:pPr>
      <w:r>
        <w:rPr>
          <w:rFonts w:hint="eastAsia"/>
        </w:rPr>
        <w:t>保留培训签到表，用户意见等存档。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4598"/>
      <w:r>
        <w:t>系统上线</w:t>
      </w:r>
      <w:bookmarkEnd w:id="25"/>
    </w:p>
    <w:p>
      <w:pPr>
        <w:pStyle w:val="a3"/>
        <w:numPr>
          <w:ilvl w:val="0"/>
          <w:numId w:val="13"/>
        </w:numPr>
        <w:bidi w:val="0"/>
        <w:ind w:left="425" w:hanging="425" w:leftChars="0" w:firstLineChars="0"/>
        <w:rPr>
          <w:rFonts w:hint="eastAsia"/>
        </w:rPr>
      </w:pPr>
      <w:r>
        <w:rPr>
          <w:rFonts w:hint="eastAsia"/>
        </w:rPr>
        <w:t>制定上线计划，确定上线工作时间表，部署的环境。</w:t>
      </w:r>
    </w:p>
    <w:p>
      <w:pPr>
        <w:pStyle w:val="a3"/>
        <w:numPr>
          <w:ilvl w:val="0"/>
          <w:numId w:val="13"/>
        </w:numPr>
        <w:bidi w:val="0"/>
        <w:ind w:left="425" w:hanging="425" w:leftChars="0" w:firstLineChars="0"/>
        <w:rPr>
          <w:rFonts w:hint="eastAsia"/>
        </w:rPr>
      </w:pPr>
      <w:r>
        <w:rPr>
          <w:rFonts w:hint="eastAsia"/>
        </w:rPr>
        <w:t>上线操作步骤以及问题处理步骤；</w:t>
      </w:r>
    </w:p>
    <w:p>
      <w:pPr>
        <w:pStyle w:val="a3"/>
        <w:numPr>
          <w:ilvl w:val="0"/>
          <w:numId w:val="13"/>
        </w:numPr>
        <w:bidi w:val="0"/>
        <w:ind w:left="425" w:hanging="425" w:leftChars="0" w:firstLineChars="0"/>
        <w:rPr>
          <w:rFonts w:hint="eastAsia"/>
        </w:rPr>
      </w:pPr>
      <w:r>
        <w:rPr>
          <w:rFonts w:hint="eastAsia"/>
        </w:rPr>
        <w:t>根据软件特点、客户需求进行软件部署，并记录软件部署和运行结果；</w:t>
      </w:r>
    </w:p>
    <w:p>
      <w:pPr>
        <w:pStyle w:val="a3"/>
        <w:numPr>
          <w:ilvl w:val="0"/>
          <w:numId w:val="13"/>
        </w:numPr>
        <w:bidi w:val="0"/>
        <w:ind w:left="425" w:hanging="425" w:leftChars="0" w:firstLineChars="0"/>
        <w:rPr>
          <w:rFonts w:hint="eastAsia"/>
        </w:rPr>
      </w:pPr>
      <w:r>
        <w:rPr>
          <w:rFonts w:hint="eastAsia"/>
        </w:rPr>
        <w:t>项目组根据系统运行请款对系统进行优化，记录系统的运行情况、系统问题和处理后的版本。</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_Toc858"/>
      <w:r>
        <w:t>系统验收</w:t>
      </w:r>
      <w:bookmarkEnd w:id="26"/>
    </w:p>
    <w:p>
      <w:pPr>
        <w:pStyle w:val="a3"/>
        <w:numPr>
          <w:ilvl w:val="0"/>
          <w:numId w:val="14"/>
        </w:numPr>
        <w:bidi w:val="0"/>
        <w:ind w:left="425" w:hanging="425" w:leftChars="0" w:firstLineChars="0"/>
        <w:rPr>
          <w:rFonts w:hint="eastAsia"/>
        </w:rPr>
      </w:pPr>
      <w:r>
        <w:rPr>
          <w:rFonts w:hint="eastAsia"/>
        </w:rPr>
        <w:t>验收工作准备，按要求整理项目成果物，打印装订成册，并提交客户方。</w:t>
      </w:r>
    </w:p>
    <w:p>
      <w:pPr>
        <w:pStyle w:val="a3"/>
        <w:numPr>
          <w:ilvl w:val="0"/>
          <w:numId w:val="14"/>
        </w:numPr>
        <w:bidi w:val="0"/>
        <w:ind w:left="425" w:hanging="425" w:leftChars="0" w:firstLineChars="0"/>
        <w:rPr>
          <w:rFonts w:hint="eastAsia"/>
        </w:rPr>
      </w:pPr>
      <w:r>
        <w:rPr>
          <w:rFonts w:hint="eastAsia"/>
        </w:rPr>
        <w:t>系统主要使用部门及信息技术部门联合成立项目验收小组，从需求功能及技术需求层面对系统进行综合评估和项目成果物的审核，根据验收情况形成系统验收报告</w:t>
      </w:r>
    </w:p>
    <w:p>
      <w:pPr>
        <w:pStyle w:val="a3"/>
        <w:numPr>
          <w:ilvl w:val="0"/>
          <w:numId w:val="14"/>
        </w:numPr>
        <w:bidi w:val="0"/>
        <w:ind w:left="425" w:hanging="425" w:leftChars="0" w:firstLineChars="0"/>
        <w:rPr>
          <w:rFonts w:hint="eastAsia"/>
        </w:rPr>
      </w:pPr>
      <w:r>
        <w:rPr>
          <w:rFonts w:hint="eastAsia"/>
        </w:rPr>
        <w:t>应用部门及信息技术部门负责人根据系统试运行情况签署验收意见。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29430"/>
      <w:r>
        <w:t>产品维护</w:t>
      </w:r>
      <w:bookmarkEnd w:id="27"/>
    </w:p>
    <w:p>
      <w:pPr>
        <w:pStyle w:val="a3"/>
        <w:numPr>
          <w:ilvl w:val="0"/>
          <w:numId w:val="15"/>
        </w:numPr>
        <w:bidi w:val="0"/>
        <w:ind w:left="425" w:hanging="425" w:leftChars="0" w:firstLineChars="0"/>
        <w:rPr>
          <w:rFonts w:hint="eastAsia"/>
        </w:rPr>
      </w:pPr>
      <w:r>
        <w:rPr>
          <w:rFonts w:hint="eastAsia"/>
        </w:rPr>
        <w:t>调出项目主要开发人员，按合同要求安排维护人员对系统进行技术支持。</w:t>
      </w:r>
    </w:p>
    <w:p>
      <w:pPr>
        <w:pStyle w:val="a3"/>
        <w:numPr>
          <w:ilvl w:val="0"/>
          <w:numId w:val="15"/>
        </w:numPr>
        <w:bidi w:val="0"/>
        <w:ind w:left="425" w:hanging="425" w:leftChars="0" w:firstLineChars="0"/>
        <w:rPr>
          <w:rFonts w:hint="eastAsia"/>
        </w:rPr>
      </w:pPr>
      <w:r>
        <w:rPr>
          <w:rFonts w:hint="eastAsia"/>
        </w:rPr>
        <w:t>系统需求变更或调整，记录变更原因和软件及源代码的版本控制，按照软件变更要求对系统进行维护。</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23605"/>
      <w:r>
        <w:t>源码和文档</w:t>
      </w:r>
      <w:bookmarkEnd w:id="28"/>
    </w:p>
    <w:p>
      <w:pPr>
        <w:pStyle w:val="a3"/>
        <w:numPr>
          <w:ilvl w:val="0"/>
          <w:numId w:val="16"/>
        </w:numPr>
        <w:bidi w:val="0"/>
        <w:ind w:left="425" w:hanging="425" w:leftChars="0" w:firstLineChars="0"/>
        <w:rPr>
          <w:rFonts w:hint="eastAsia"/>
        </w:rPr>
      </w:pPr>
      <w:r>
        <w:rPr>
          <w:rFonts w:hint="eastAsia"/>
        </w:rPr>
        <w:t>源代码/文档管理采用版本控制软件</w:t>
      </w:r>
      <w:bookmarkStart w:id="29" w:name="_GoBack"/>
      <w:bookmarkEnd w:id="29"/>
      <w:r>
        <w:rPr>
          <w:rFonts w:hint="eastAsia"/>
          <w:lang w:val="en-US" w:eastAsia="zh-CN"/>
        </w:rPr>
        <w:t>Github</w:t>
      </w:r>
      <w:r>
        <w:rPr>
          <w:rFonts w:hint="eastAsia"/>
        </w:rPr>
        <w:t>。</w:t>
      </w:r>
    </w:p>
    <w:p>
      <w:pPr>
        <w:pStyle w:val="a3"/>
        <w:numPr>
          <w:ilvl w:val="0"/>
          <w:numId w:val="16"/>
        </w:numPr>
        <w:bidi w:val="0"/>
        <w:ind w:left="425" w:hanging="425" w:leftChars="0" w:firstLineChars="0"/>
        <w:rPr>
          <w:rFonts w:hint="eastAsia"/>
        </w:rPr>
      </w:pPr>
      <w:r>
        <w:rPr>
          <w:rFonts w:hint="eastAsia"/>
        </w:rPr>
        <w:t>按项目的阶段性完成源代码、文档的上传。项目负责人每天对代码进行检查，开发总监或部门经理定期进行抽查。</w:t>
      </w:r>
    </w:p>
    <w:p>
      <w:pPr>
        <w:pStyle w:val="a3"/>
        <w:numPr>
          <w:ilvl w:val="0"/>
          <w:numId w:val="16"/>
        </w:numPr>
        <w:bidi w:val="0"/>
        <w:ind w:left="425" w:hanging="425" w:leftChars="0" w:firstLineChars="0"/>
        <w:rPr>
          <w:rFonts w:hint="eastAsia"/>
        </w:rPr>
      </w:pPr>
      <w:r>
        <w:rPr>
          <w:rFonts w:hint="eastAsia"/>
        </w:rPr>
        <w:t>文档分为项目文档和个人文档，文档上传前进行归类和汇总。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11763"/>
      <w:r>
        <w:t>质量检查</w:t>
      </w:r>
      <w:bookmarkEnd w:id="30"/>
    </w:p>
    <w:p>
      <w:pPr>
        <w:pStyle w:val="a3"/>
        <w:numPr>
          <w:ilvl w:val="0"/>
          <w:numId w:val="17"/>
        </w:numPr>
        <w:bidi w:val="0"/>
        <w:ind w:left="425" w:hanging="425" w:leftChars="0" w:firstLineChars="0"/>
        <w:rPr>
          <w:rFonts w:hint="eastAsia"/>
        </w:rPr>
      </w:pPr>
      <w:r>
        <w:rPr>
          <w:rFonts w:hint="eastAsia"/>
        </w:rPr>
        <w:t>项目负责人每天要检查成员的工作完成情况，特别是新员工的工作进展；</w:t>
      </w:r>
    </w:p>
    <w:p>
      <w:pPr>
        <w:pStyle w:val="a3"/>
        <w:numPr>
          <w:ilvl w:val="0"/>
          <w:numId w:val="17"/>
        </w:numPr>
        <w:bidi w:val="0"/>
        <w:ind w:left="425" w:hanging="425" w:leftChars="0" w:firstLineChars="0"/>
        <w:rPr>
          <w:rFonts w:hint="eastAsia"/>
        </w:rPr>
      </w:pPr>
      <w:r>
        <w:rPr>
          <w:rFonts w:hint="eastAsia"/>
        </w:rPr>
        <w:t>工作抽查制度：不定期的进行抽检，并将检查对象、检查时间、检查内容、检查结果反馈给被抽检人。</w:t>
      </w:r>
    </w:p>
    <w:p>
      <w:pPr>
        <w:pStyle w:val="a3"/>
        <w:numPr>
          <w:ilvl w:val="0"/>
          <w:numId w:val="17"/>
        </w:numPr>
        <w:bidi w:val="0"/>
        <w:ind w:left="425" w:hanging="425" w:leftChars="0" w:firstLineChars="0"/>
        <w:rPr>
          <w:rFonts w:hint="eastAsia"/>
        </w:rPr>
      </w:pPr>
      <w:r>
        <w:rPr>
          <w:rFonts w:hint="eastAsia"/>
        </w:rPr>
        <w:t>内部审核制度：针对业务需求、概要设计(功能界面、数据库)或疑难问题组织评审会，提出意见或解决方案。</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12087"/>
      <w:r>
        <w:t>文档规范</w:t>
      </w:r>
      <w:bookmarkEnd w:id="31"/>
    </w:p>
    <w:p>
      <w:pPr>
        <w:pStyle w:val="a3"/>
        <w:numPr>
          <w:ilvl w:val="0"/>
          <w:numId w:val="18"/>
        </w:numPr>
        <w:bidi w:val="0"/>
        <w:ind w:left="425" w:hanging="425" w:leftChars="0" w:firstLineChars="0"/>
        <w:rPr>
          <w:rFonts w:hint="eastAsia"/>
        </w:rPr>
      </w:pPr>
      <w:r>
        <w:rPr>
          <w:rFonts w:hint="eastAsia"/>
        </w:rPr>
        <w:t>需按照软件实施的阶段落实成果物，参照《软件过程提交成果表》。</w:t>
      </w:r>
    </w:p>
    <w:p>
      <w:pPr>
        <w:pStyle w:val="a3"/>
        <w:numPr>
          <w:ilvl w:val="0"/>
          <w:numId w:val="18"/>
        </w:numPr>
        <w:bidi w:val="0"/>
        <w:ind w:left="425" w:hanging="425" w:leftChars="0" w:firstLineChars="0"/>
        <w:rPr>
          <w:rFonts w:hint="eastAsia"/>
        </w:rPr>
      </w:pPr>
      <w:r>
        <w:rPr>
          <w:rFonts w:hint="eastAsia"/>
        </w:rPr>
        <w:t>如果客户有特殊要求，请按照客户要求的规范完成。并将最终的问题提交公司归档备份。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_Toc11040"/>
      <w:r>
        <w:t>软件变更</w:t>
      </w:r>
      <w:bookmarkEnd w:id="32"/>
    </w:p>
    <w:p>
      <w:pPr>
        <w:pStyle w:val="a3"/>
        <w:numPr>
          <w:ilvl w:val="0"/>
          <w:numId w:val="19"/>
        </w:numPr>
        <w:bidi w:val="0"/>
        <w:ind w:left="425" w:hanging="425" w:leftChars="0" w:firstLineChars="0"/>
        <w:rPr>
          <w:rFonts w:hint="eastAsia"/>
        </w:rPr>
      </w:pPr>
      <w:r>
        <w:rPr>
          <w:rFonts w:hint="eastAsia"/>
        </w:rPr>
        <w:t>为规范软件变更与维护管理，特制定本制度。本制度适用于应用系统开发完毕并正式上线，移交给客户方之后的运行支持及系统变更工作。</w:t>
      </w:r>
    </w:p>
    <w:p>
      <w:pPr>
        <w:pStyle w:val="a3"/>
        <w:numPr>
          <w:ilvl w:val="0"/>
          <w:numId w:val="19"/>
        </w:numPr>
        <w:bidi w:val="0"/>
        <w:ind w:left="425" w:hanging="425" w:leftChars="0" w:firstLineChars="0"/>
        <w:rPr>
          <w:rFonts w:hint="eastAsia"/>
        </w:rPr>
      </w:pPr>
      <w:r>
        <w:rPr>
          <w:rFonts w:hint="eastAsia"/>
        </w:rPr>
        <w:t>系统变更工作可分为功能完善维护、系统缺陷修改、统计报表生成。</w:t>
      </w:r>
    </w:p>
    <w:p>
      <w:pPr>
        <w:pStyle w:val="a3"/>
        <w:numPr>
          <w:ilvl w:val="0"/>
          <w:numId w:val="19"/>
        </w:numPr>
        <w:bidi w:val="0"/>
        <w:ind w:left="425" w:hanging="425" w:leftChars="0" w:firstLineChars="0"/>
        <w:rPr>
          <w:rFonts w:hint="eastAsia"/>
        </w:rPr>
      </w:pPr>
      <w:r>
        <w:rPr>
          <w:rFonts w:hint="eastAsia"/>
        </w:rPr>
        <w:t>需求部门提出系统变更需求，开发部技术支持人员根据重要性和紧迫性做判断，确定其优先级和影响程度，并进行相应处理，同时将变更需求整理成系统变更申请表。</w:t>
      </w:r>
    </w:p>
    <w:p>
      <w:pPr>
        <w:pStyle w:val="a3"/>
        <w:numPr>
          <w:ilvl w:val="0"/>
          <w:numId w:val="19"/>
        </w:numPr>
        <w:bidi w:val="0"/>
        <w:ind w:left="425" w:hanging="425" w:leftChars="0" w:firstLineChars="0"/>
        <w:rPr>
          <w:rFonts w:hint="eastAsia"/>
        </w:rPr>
      </w:pPr>
      <w:r>
        <w:rPr>
          <w:rFonts w:hint="eastAsia"/>
        </w:rPr>
        <w:t>系统变更实现过程按照软件开发过程规定进行，遵循软件开发过程统一的编码标准和版本控制，并经过测试通过才能完成部署和上线。</w:t>
      </w:r>
    </w:p>
    <w:p>
      <w:pPr>
        <w:pStyle w:val="a3"/>
        <w:numPr>
          <w:ilvl w:val="0"/>
          <w:numId w:val="19"/>
        </w:numPr>
        <w:bidi w:val="0"/>
        <w:ind w:left="425" w:hanging="425" w:leftChars="0" w:firstLineChars="0"/>
        <w:rPr>
          <w:rFonts w:hint="eastAsia"/>
        </w:rPr>
      </w:pPr>
      <w:r>
        <w:rPr>
          <w:rFonts w:hint="eastAsia"/>
        </w:rPr>
        <w:t>在系统变更完成后，开发人员需将系统变更表的执行结果找业务部门负责人签字后，提交至公司进行归档管理。</w:t>
      </w:r>
    </w:p>
    <w:p>
      <w:pPr>
        <w:keepNext w:val="0"/>
        <w:keepLines w:val="0"/>
        <w:pageBreakBefore w:val="0"/>
        <w:widowControl w:val="0"/>
        <w:kinsoku w:val="0"/>
        <w:wordWrap/>
        <w:overflowPunct/>
        <w:topLinePunct w:val="0"/>
        <w:autoSpaceDE w:val="0"/>
        <w:autoSpaceDN w:val="0"/>
        <w:bidi w:val="0"/>
        <w:adjustRightInd w:val="0"/>
        <w:snapToGrid w:val="0"/>
        <w:spacing w:before="273" w:line="220" w:lineRule="auto"/>
        <w:ind w:left="37"/>
        <w:textAlignment w:val="baseline"/>
        <w:outlineLvl w:val="0"/>
        <w:rPr>
          <w:rFonts w:ascii="宋体" w:eastAsia="宋体" w:hAnsi="宋体" w:cs="宋体" w:hint="eastAsia"/>
          <w:b/>
          <w:bCs/>
          <w:spacing w:val="-10"/>
          <w:sz w:val="40"/>
          <w:szCs w:val="40"/>
          <w:lang w:val="en-US" w:eastAsia="zh-CN"/>
        </w:rPr>
      </w:pPr>
      <w:bookmarkStart w:id="33" w:name="_Toc20156"/>
      <w:r>
        <w:rPr>
          <w:rFonts w:ascii="宋体" w:eastAsia="宋体" w:hAnsi="宋体" w:cs="宋体" w:hint="eastAsia"/>
          <w:b/>
          <w:bCs/>
          <w:spacing w:val="-10"/>
          <w:sz w:val="40"/>
          <w:szCs w:val="40"/>
          <w:lang w:val="en-US" w:eastAsia="zh-CN"/>
        </w:rPr>
        <w:t>6.关键指标</w:t>
      </w:r>
      <w:bookmarkEnd w:id="33"/>
    </w:p>
    <w:tbl>
      <w:tblPr>
        <w:tblStyle w:val="TableNormal0"/>
        <w:tblW w:w="89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994"/>
        <w:gridCol w:w="2016"/>
        <w:gridCol w:w="3612"/>
        <w:gridCol w:w="1344"/>
        <w:gridCol w:w="1032"/>
      </w:tblGrid>
      <w:tr>
        <w:tblPrEx>
          <w:tblW w:w="89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41"/>
          <w:jc w:val="center"/>
        </w:trPr>
        <w:tc>
          <w:tcPr>
            <w:tcW w:w="994"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ascii="宋体" w:eastAsia="宋体" w:hAnsi="宋体" w:cs="宋体" w:hint="eastAsia"/>
                <w:b/>
                <w:bCs/>
                <w:snapToGrid w:val="0"/>
                <w:color w:val="000000"/>
                <w:spacing w:val="-7"/>
                <w:kern w:val="0"/>
                <w:sz w:val="22"/>
                <w:szCs w:val="22"/>
                <w:lang w:val="en-US" w:eastAsia="zh-CN" w:bidi="ar-SA"/>
              </w:rPr>
            </w:pPr>
            <w:r>
              <w:rPr>
                <w:rFonts w:ascii="宋体" w:eastAsia="宋体" w:hAnsi="宋体" w:cs="宋体"/>
                <w:b/>
                <w:bCs/>
                <w:spacing w:val="-7"/>
                <w:sz w:val="22"/>
                <w:szCs w:val="22"/>
              </w:rPr>
              <w:t>序号</w:t>
            </w:r>
          </w:p>
        </w:tc>
        <w:tc>
          <w:tcPr>
            <w:tcW w:w="2016"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ascii="宋体" w:eastAsia="宋体" w:hAnsi="宋体" w:cs="宋体" w:hint="default"/>
                <w:b/>
                <w:bCs/>
                <w:snapToGrid w:val="0"/>
                <w:color w:val="000000"/>
                <w:spacing w:val="-7"/>
                <w:kern w:val="0"/>
                <w:sz w:val="22"/>
                <w:szCs w:val="22"/>
                <w:lang w:val="en-US" w:eastAsia="zh-CN" w:bidi="ar-SA"/>
              </w:rPr>
            </w:pPr>
            <w:r>
              <w:rPr>
                <w:rFonts w:ascii="宋体" w:eastAsia="宋体" w:hAnsi="宋体" w:cs="宋体"/>
                <w:b/>
                <w:bCs/>
                <w:spacing w:val="-7"/>
                <w:sz w:val="22"/>
                <w:szCs w:val="22"/>
              </w:rPr>
              <w:t>衡量指标</w:t>
            </w:r>
          </w:p>
        </w:tc>
        <w:tc>
          <w:tcPr>
            <w:tcW w:w="3612"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ascii="宋体" w:eastAsia="宋体" w:hAnsi="宋体" w:cs="宋体" w:hint="eastAsia"/>
                <w:b/>
                <w:bCs/>
                <w:snapToGrid w:val="0"/>
                <w:color w:val="000000"/>
                <w:spacing w:val="-7"/>
                <w:kern w:val="0"/>
                <w:sz w:val="22"/>
                <w:szCs w:val="22"/>
                <w:lang w:val="en-US" w:eastAsia="zh-CN" w:bidi="ar-SA"/>
              </w:rPr>
            </w:pPr>
            <w:r>
              <w:rPr>
                <w:rFonts w:ascii="宋体" w:eastAsia="宋体" w:hAnsi="宋体" w:cs="宋体"/>
                <w:b/>
                <w:bCs/>
                <w:spacing w:val="-7"/>
                <w:sz w:val="22"/>
                <w:szCs w:val="22"/>
              </w:rPr>
              <w:t>指标计算说明</w:t>
            </w:r>
          </w:p>
        </w:tc>
        <w:tc>
          <w:tcPr>
            <w:tcW w:w="1344"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ascii="宋体" w:eastAsia="宋体" w:hAnsi="宋体" w:cs="宋体" w:hint="default"/>
                <w:b/>
                <w:bCs/>
                <w:snapToGrid w:val="0"/>
                <w:color w:val="000000"/>
                <w:spacing w:val="-7"/>
                <w:kern w:val="0"/>
                <w:sz w:val="22"/>
                <w:szCs w:val="22"/>
                <w:lang w:val="en-US" w:eastAsia="zh-CN" w:bidi="ar-SA"/>
              </w:rPr>
            </w:pPr>
            <w:r>
              <w:rPr>
                <w:rFonts w:ascii="宋体" w:eastAsia="宋体" w:hAnsi="宋体" w:cs="宋体" w:hint="eastAsia"/>
                <w:b/>
                <w:bCs/>
                <w:spacing w:val="-7"/>
                <w:sz w:val="22"/>
                <w:szCs w:val="22"/>
                <w:lang w:val="en-US" w:eastAsia="zh-CN"/>
              </w:rPr>
              <w:t>考核频次</w:t>
            </w:r>
          </w:p>
        </w:tc>
        <w:tc>
          <w:tcPr>
            <w:tcW w:w="1032"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leftChars="0"/>
              <w:textAlignment w:val="baseline"/>
              <w:rPr>
                <w:rFonts w:ascii="宋体" w:eastAsia="宋体" w:hAnsi="宋体" w:cs="宋体" w:hint="default"/>
                <w:b/>
                <w:bCs/>
                <w:snapToGrid w:val="0"/>
                <w:color w:val="000000"/>
                <w:spacing w:val="-7"/>
                <w:kern w:val="0"/>
                <w:sz w:val="22"/>
                <w:szCs w:val="22"/>
                <w:lang w:val="en-US" w:eastAsia="zh-CN" w:bidi="ar-SA"/>
              </w:rPr>
            </w:pPr>
            <w:r>
              <w:rPr>
                <w:rFonts w:ascii="宋体" w:hAnsi="宋体" w:cs="宋体" w:hint="eastAsia"/>
                <w:b/>
                <w:bCs/>
                <w:spacing w:val="-7"/>
                <w:sz w:val="22"/>
                <w:szCs w:val="22"/>
                <w:lang w:val="en-US" w:eastAsia="zh-CN"/>
              </w:rPr>
              <w:t>目标值</w:t>
            </w:r>
          </w:p>
        </w:tc>
      </w:tr>
      <w:tr>
        <w:tblPrEx>
          <w:tblW w:w="8998" w:type="dxa"/>
          <w:jc w:val="center"/>
          <w:tblLayout w:type="fixed"/>
          <w:tblCellMar>
            <w:top w:w="0" w:type="dxa"/>
            <w:left w:w="0" w:type="dxa"/>
            <w:bottom w:w="0" w:type="dxa"/>
            <w:right w:w="0" w:type="dxa"/>
          </w:tblCellMar>
        </w:tblPrEx>
        <w:trPr>
          <w:trHeight w:val="271"/>
          <w:jc w:val="center"/>
        </w:trPr>
        <w:tc>
          <w:tcPr>
            <w:tcW w:w="994"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1" w:line="292" w:lineRule="auto"/>
              <w:ind w:left="599" w:right="145" w:hanging="450"/>
              <w:textAlignment w:val="baseline"/>
              <w:rPr>
                <w:rFonts w:eastAsia="宋体" w:hint="eastAsia"/>
                <w:spacing w:val="-2"/>
                <w:sz w:val="18"/>
                <w:szCs w:val="18"/>
                <w:lang w:val="en-US" w:eastAsia="zh-CN"/>
              </w:rPr>
            </w:pPr>
            <w:r>
              <w:rPr>
                <w:rFonts w:hint="eastAsia"/>
                <w:spacing w:val="-2"/>
                <w:sz w:val="18"/>
                <w:szCs w:val="18"/>
                <w:lang w:val="en-US" w:eastAsia="zh-CN"/>
              </w:rPr>
              <w:t>1</w:t>
            </w:r>
          </w:p>
        </w:tc>
        <w:tc>
          <w:tcPr>
            <w:tcW w:w="2016"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1" w:line="292" w:lineRule="auto"/>
              <w:ind w:left="599" w:right="145" w:hanging="450"/>
              <w:textAlignment w:val="baseline"/>
              <w:rPr>
                <w:sz w:val="18"/>
                <w:szCs w:val="18"/>
              </w:rPr>
            </w:pPr>
            <w:r>
              <w:rPr>
                <w:spacing w:val="-2"/>
                <w:sz w:val="18"/>
                <w:szCs w:val="18"/>
              </w:rPr>
              <w:t>技术研发按时完</w:t>
            </w:r>
            <w:r>
              <w:rPr>
                <w:spacing w:val="-3"/>
                <w:sz w:val="18"/>
                <w:szCs w:val="18"/>
              </w:rPr>
              <w:t>成率</w:t>
            </w:r>
          </w:p>
        </w:tc>
        <w:tc>
          <w:tcPr>
            <w:tcW w:w="3612"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0" w:line="220" w:lineRule="auto"/>
              <w:ind w:left="113"/>
              <w:textAlignment w:val="baseline"/>
              <w:rPr>
                <w:sz w:val="18"/>
                <w:szCs w:val="18"/>
              </w:rPr>
            </w:pPr>
            <w:r>
              <w:rPr>
                <w:spacing w:val="-2"/>
                <w:sz w:val="18"/>
                <w:szCs w:val="18"/>
              </w:rPr>
              <w:t>（按时完成的里程碑/总里程碑数）*100%</w:t>
            </w:r>
          </w:p>
        </w:tc>
        <w:tc>
          <w:tcPr>
            <w:tcW w:w="1344"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1" w:line="292" w:lineRule="auto"/>
              <w:ind w:left="599" w:right="145" w:hanging="450"/>
              <w:textAlignment w:val="baseline"/>
              <w:rPr>
                <w:spacing w:val="-2"/>
                <w:sz w:val="18"/>
                <w:szCs w:val="18"/>
              </w:rPr>
            </w:pPr>
            <w:r>
              <w:rPr>
                <w:spacing w:val="-2"/>
                <w:sz w:val="18"/>
                <w:szCs w:val="18"/>
              </w:rPr>
              <w:t>按年</w:t>
            </w:r>
          </w:p>
        </w:tc>
        <w:tc>
          <w:tcPr>
            <w:tcW w:w="1032"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1" w:line="292" w:lineRule="auto"/>
              <w:ind w:left="599" w:right="145" w:hanging="450"/>
              <w:textAlignment w:val="baseline"/>
              <w:rPr>
                <w:spacing w:val="-2"/>
                <w:sz w:val="18"/>
                <w:szCs w:val="18"/>
              </w:rPr>
            </w:pPr>
            <w:r>
              <w:rPr>
                <w:rFonts w:hint="eastAsia"/>
                <w:spacing w:val="-2"/>
                <w:sz w:val="18"/>
                <w:szCs w:val="18"/>
              </w:rPr>
              <w:t>≥80%</w:t>
            </w:r>
          </w:p>
        </w:tc>
      </w:tr>
    </w:tbl>
    <w:p>
      <w:pPr>
        <w:pStyle w:val="a"/>
        <w:bidi w:val="0"/>
        <w:rPr>
          <w:rFonts w:hint="default"/>
          <w:lang w:val="en-US" w:eastAsia="zh-CN"/>
        </w:rPr>
      </w:pPr>
    </w:p>
    <w:sectPr>
      <w:footerReference w:type="default" r:id="rId4"/>
      <w:pgSz w:w="11906" w:h="16839"/>
      <w:pgMar w:top="1431" w:right="1785" w:bottom="1374"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6" w:lineRule="auto"/>
      <w:ind w:left="4091"/>
      <w:rPr>
        <w:rFonts w:ascii="Calibri" w:eastAsia="Calibri" w:hAnsi="Calibri" w:cs="Calibri"/>
        <w:sz w:val="18"/>
        <w:szCs w:val="18"/>
      </w:rPr>
    </w:pPr>
    <w:r>
      <w:rPr>
        <w:rFonts w:ascii="Calibri" w:eastAsia="Calibri" w:hAnsi="Calibri" w:cs="Calibri"/>
        <w:spacing w:val="-4"/>
        <w:sz w:val="18"/>
        <w:szCs w:val="18"/>
      </w:rPr>
      <w:t>11</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68D67D9"/>
    <w:multiLevelType w:val="singleLevel"/>
    <w:tmpl w:val="868D67D9"/>
    <w:lvl w:ilvl="0">
      <w:start w:val="1"/>
      <w:numFmt w:val="decimal"/>
      <w:lvlText w:val="%1."/>
      <w:lvlJc w:val="left"/>
      <w:pPr>
        <w:ind w:left="425" w:hanging="425"/>
      </w:pPr>
      <w:rPr>
        <w:rFonts w:hint="default"/>
      </w:rPr>
    </w:lvl>
  </w:abstractNum>
  <w:abstractNum w:abstractNumId="1">
    <w:nsid w:val="8DE5A52B"/>
    <w:multiLevelType w:val="singleLevel"/>
    <w:tmpl w:val="8DE5A52B"/>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1CEEB6D"/>
    <w:multiLevelType w:val="singleLevel"/>
    <w:tmpl w:val="91CEEB6D"/>
    <w:lvl w:ilvl="0">
      <w:start w:val="1"/>
      <w:numFmt w:val="decimal"/>
      <w:lvlText w:val="%1."/>
      <w:lvlJc w:val="left"/>
      <w:pPr>
        <w:ind w:left="425" w:hanging="425"/>
      </w:pPr>
      <w:rPr>
        <w:rFonts w:hint="default"/>
      </w:rPr>
    </w:lvl>
  </w:abstractNum>
  <w:abstractNum w:abstractNumId="4">
    <w:nsid w:val="94CE33B5"/>
    <w:multiLevelType w:val="singleLevel"/>
    <w:tmpl w:val="94CE33B5"/>
    <w:lvl w:ilvl="0">
      <w:start w:val="1"/>
      <w:numFmt w:val="decimal"/>
      <w:lvlText w:val="%1."/>
      <w:lvlJc w:val="left"/>
      <w:pPr>
        <w:ind w:left="425" w:hanging="425"/>
      </w:pPr>
      <w:rPr>
        <w:rFonts w:hint="default"/>
      </w:rPr>
    </w:lvl>
  </w:abstractNum>
  <w:abstractNum w:abstractNumId="5">
    <w:nsid w:val="A4ECE525"/>
    <w:multiLevelType w:val="singleLevel"/>
    <w:tmpl w:val="A4ECE525"/>
    <w:lvl w:ilvl="0">
      <w:start w:val="1"/>
      <w:numFmt w:val="decimal"/>
      <w:lvlText w:val="%1."/>
      <w:lvlJc w:val="left"/>
      <w:pPr>
        <w:ind w:left="425" w:hanging="425"/>
      </w:pPr>
      <w:rPr>
        <w:rFonts w:hint="default"/>
      </w:rPr>
    </w:lvl>
  </w:abstractNum>
  <w:abstractNum w:abstractNumId="6">
    <w:nsid w:val="B37548B4"/>
    <w:multiLevelType w:val="singleLevel"/>
    <w:tmpl w:val="B37548B4"/>
    <w:lvl w:ilvl="0">
      <w:start w:val="1"/>
      <w:numFmt w:val="decimal"/>
      <w:lvlText w:val="%1."/>
      <w:lvlJc w:val="left"/>
      <w:pPr>
        <w:ind w:left="425" w:hanging="425"/>
      </w:pPr>
      <w:rPr>
        <w:rFonts w:hint="default"/>
      </w:rPr>
    </w:lvl>
  </w:abstractNum>
  <w:abstractNum w:abstractNumId="7">
    <w:nsid w:val="B8B443B2"/>
    <w:multiLevelType w:val="singleLevel"/>
    <w:tmpl w:val="B8B443B2"/>
    <w:lvl w:ilvl="0">
      <w:start w:val="1"/>
      <w:numFmt w:val="decimal"/>
      <w:lvlText w:val="%1."/>
      <w:lvlJc w:val="left"/>
      <w:pPr>
        <w:ind w:left="425" w:hanging="425"/>
      </w:pPr>
      <w:rPr>
        <w:rFonts w:hint="default"/>
      </w:rPr>
    </w:lvl>
  </w:abstractNum>
  <w:abstractNum w:abstractNumId="8">
    <w:nsid w:val="D9C06369"/>
    <w:multiLevelType w:val="singleLevel"/>
    <w:tmpl w:val="D9C06369"/>
    <w:lvl w:ilvl="0">
      <w:start w:val="1"/>
      <w:numFmt w:val="decimal"/>
      <w:lvlText w:val="%1."/>
      <w:lvlJc w:val="left"/>
      <w:pPr>
        <w:ind w:left="425" w:hanging="425"/>
      </w:pPr>
      <w:rPr>
        <w:rFonts w:hint="default"/>
      </w:rPr>
    </w:lvl>
  </w:abstractNum>
  <w:abstractNum w:abstractNumId="9">
    <w:nsid w:val="FC61134E"/>
    <w:multiLevelType w:val="singleLevel"/>
    <w:tmpl w:val="FC61134E"/>
    <w:lvl w:ilvl="0">
      <w:start w:val="1"/>
      <w:numFmt w:val="decimal"/>
      <w:lvlText w:val="%1."/>
      <w:lvlJc w:val="left"/>
      <w:pPr>
        <w:ind w:left="425" w:hanging="425"/>
      </w:pPr>
      <w:rPr>
        <w:rFonts w:hint="default"/>
      </w:rPr>
    </w:lvl>
  </w:abstractNum>
  <w:abstractNum w:abstractNumId="10">
    <w:nsid w:val="13F23FF4"/>
    <w:multiLevelType w:val="singleLevel"/>
    <w:tmpl w:val="13F23FF4"/>
    <w:lvl w:ilvl="0">
      <w:start w:val="1"/>
      <w:numFmt w:val="decimal"/>
      <w:lvlText w:val="%1."/>
      <w:lvlJc w:val="left"/>
      <w:pPr>
        <w:ind w:left="425" w:hanging="425"/>
      </w:pPr>
      <w:rPr>
        <w:rFonts w:hint="default"/>
      </w:rPr>
    </w:lvl>
  </w:abstractNum>
  <w:abstractNum w:abstractNumId="11">
    <w:nsid w:val="19FEC97A"/>
    <w:multiLevelType w:val="singleLevel"/>
    <w:tmpl w:val="19FEC97A"/>
    <w:lvl w:ilvl="0">
      <w:start w:val="1"/>
      <w:numFmt w:val="decimal"/>
      <w:lvlText w:val="%1."/>
      <w:lvlJc w:val="left"/>
      <w:pPr>
        <w:ind w:left="425" w:hanging="425"/>
      </w:pPr>
      <w:rPr>
        <w:rFonts w:hint="default"/>
      </w:rPr>
    </w:lvl>
  </w:abstractNum>
  <w:abstractNum w:abstractNumId="12">
    <w:nsid w:val="1D71FE30"/>
    <w:multiLevelType w:val="singleLevel"/>
    <w:tmpl w:val="1D71FE30"/>
    <w:lvl w:ilvl="0">
      <w:start w:val="1"/>
      <w:numFmt w:val="decimal"/>
      <w:lvlText w:val="%1."/>
      <w:lvlJc w:val="left"/>
      <w:pPr>
        <w:ind w:left="425" w:hanging="425"/>
      </w:pPr>
      <w:rPr>
        <w:rFonts w:hint="default"/>
      </w:rPr>
    </w:lvl>
  </w:abstractNum>
  <w:abstractNum w:abstractNumId="13">
    <w:nsid w:val="22BC99D6"/>
    <w:multiLevelType w:val="singleLevel"/>
    <w:tmpl w:val="22BC99D6"/>
    <w:lvl w:ilvl="0">
      <w:start w:val="1"/>
      <w:numFmt w:val="decimal"/>
      <w:lvlText w:val="%1."/>
      <w:lvlJc w:val="left"/>
      <w:pPr>
        <w:ind w:left="425" w:hanging="425"/>
      </w:pPr>
      <w:rPr>
        <w:rFonts w:hint="default"/>
      </w:rPr>
    </w:lvl>
  </w:abstractNum>
  <w:abstractNum w:abstractNumId="14">
    <w:nsid w:val="25394885"/>
    <w:multiLevelType w:val="singleLevel"/>
    <w:tmpl w:val="25394885"/>
    <w:lvl w:ilvl="0">
      <w:start w:val="1"/>
      <w:numFmt w:val="decimal"/>
      <w:lvlText w:val="%1."/>
      <w:lvlJc w:val="left"/>
      <w:pPr>
        <w:ind w:left="425" w:hanging="425"/>
      </w:pPr>
      <w:rPr>
        <w:rFonts w:hint="default"/>
      </w:rPr>
    </w:lvl>
  </w:abstractNum>
  <w:abstractNum w:abstractNumId="15">
    <w:nsid w:val="2B390A46"/>
    <w:multiLevelType w:val="singleLevel"/>
    <w:tmpl w:val="2B390A46"/>
    <w:lvl w:ilvl="0">
      <w:start w:val="1"/>
      <w:numFmt w:val="decimal"/>
      <w:lvlText w:val="%1."/>
      <w:lvlJc w:val="left"/>
      <w:pPr>
        <w:ind w:left="425" w:hanging="425"/>
      </w:pPr>
      <w:rPr>
        <w:rFonts w:hint="default"/>
      </w:rPr>
    </w:lvl>
  </w:abstractNum>
  <w:abstractNum w:abstractNumId="16">
    <w:nsid w:val="3113ACFD"/>
    <w:multiLevelType w:val="singleLevel"/>
    <w:tmpl w:val="3113ACFD"/>
    <w:lvl w:ilvl="0">
      <w:start w:val="1"/>
      <w:numFmt w:val="decimal"/>
      <w:lvlText w:val="%1."/>
      <w:lvlJc w:val="left"/>
      <w:pPr>
        <w:ind w:left="425" w:hanging="425"/>
      </w:pPr>
      <w:rPr>
        <w:rFonts w:hint="default"/>
      </w:rPr>
    </w:lvl>
  </w:abstractNum>
  <w:abstractNum w:abstractNumId="17">
    <w:nsid w:val="462E84A3"/>
    <w:multiLevelType w:val="singleLevel"/>
    <w:tmpl w:val="462E84A3"/>
    <w:lvl w:ilvl="0">
      <w:start w:val="1"/>
      <w:numFmt w:val="decimal"/>
      <w:lvlText w:val="%1."/>
      <w:lvlJc w:val="left"/>
      <w:pPr>
        <w:ind w:left="425" w:hanging="425"/>
      </w:pPr>
      <w:rPr>
        <w:rFonts w:hint="default"/>
      </w:rPr>
    </w:lvl>
  </w:abstractNum>
  <w:abstractNum w:abstractNumId="18">
    <w:nsid w:val="6DB0574A"/>
    <w:multiLevelType w:val="singleLevel"/>
    <w:tmpl w:val="6DB0574A"/>
    <w:lvl w:ilvl="0">
      <w:start w:val="1"/>
      <w:numFmt w:val="decimal"/>
      <w:lvlText w:val="%1."/>
      <w:lvlJc w:val="left"/>
      <w:pPr>
        <w:ind w:left="425" w:hanging="425"/>
      </w:pPr>
      <w:rPr>
        <w:rFonts w:hint="default"/>
      </w:rPr>
    </w:lvl>
  </w:abstractNum>
  <w:num w:numId="1">
    <w:abstractNumId w:val="2"/>
  </w:num>
  <w:num w:numId="2">
    <w:abstractNumId w:val="11"/>
  </w:num>
  <w:num w:numId="3">
    <w:abstractNumId w:val="6"/>
  </w:num>
  <w:num w:numId="4">
    <w:abstractNumId w:val="8"/>
  </w:num>
  <w:num w:numId="5">
    <w:abstractNumId w:val="0"/>
  </w:num>
  <w:num w:numId="6">
    <w:abstractNumId w:val="4"/>
  </w:num>
  <w:num w:numId="7">
    <w:abstractNumId w:val="13"/>
  </w:num>
  <w:num w:numId="8">
    <w:abstractNumId w:val="15"/>
  </w:num>
  <w:num w:numId="9">
    <w:abstractNumId w:val="3"/>
  </w:num>
  <w:num w:numId="10">
    <w:abstractNumId w:val="17"/>
  </w:num>
  <w:num w:numId="11">
    <w:abstractNumId w:val="10"/>
  </w:num>
  <w:num w:numId="12">
    <w:abstractNumId w:val="7"/>
  </w:num>
  <w:num w:numId="13">
    <w:abstractNumId w:val="1"/>
  </w:num>
  <w:num w:numId="14">
    <w:abstractNumId w:val="18"/>
  </w:num>
  <w:num w:numId="15">
    <w:abstractNumId w:val="5"/>
  </w:num>
  <w:num w:numId="16">
    <w:abstractNumId w:val="9"/>
  </w:num>
  <w:num w:numId="17">
    <w:abstractNumId w:val="14"/>
  </w:num>
  <w:num w:numId="18">
    <w:abstractNumId w:val="1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12</Pages>
  <Words>5070</Words>
  <Characters>5346</Characters>
  <Application>Microsoft Office Word</Application>
  <DocSecurity>0</DocSecurity>
  <Lines>0</Lines>
  <Paragraphs>0</Paragraphs>
  <ScaleCrop>false</ScaleCrop>
  <Company/>
  <LinksUpToDate>false</LinksUpToDate>
  <CharactersWithSpaces>5484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郝宇</cp:lastModifiedBy>
  <cp:revision>0</cp:revision>
  <dcterms:created xsi:type="dcterms:W3CDTF">2025-08-27T17:06:00Z</dcterms:created>
  <dcterms:modified xsi:type="dcterms:W3CDTF">2026-01-08T03:42:05Z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2025-08-28T13:43:09Z</vt:filetime>
  </property>
  <property fmtid="{D5CDD505-2E9C-101B-9397-08002B2CF9AE}" pid="3" name="CRO">
    <vt:lpwstr>wqlLaW5nc29mdCBQREYgdG8gV1BTIDExNQ</vt:lpwstr>
  </property>
  <property fmtid="{D5CDD505-2E9C-101B-9397-08002B2CF9AE}" pid="4" name="ICV">
    <vt:lpwstr>1C68A924A6A44A40AC8DEBE8052A9782_12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