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88E71">
      <w:pPr>
        <w:pStyle w:val="27"/>
        <w:bidi w:val="0"/>
      </w:pPr>
    </w:p>
    <w:p w14:paraId="750B3A34">
      <w:pPr>
        <w:pStyle w:val="27"/>
        <w:bidi w:val="0"/>
      </w:pPr>
      <w:r>
        <w:t>2025年度</w:t>
      </w:r>
      <w:r>
        <w:rPr>
          <w:rFonts w:hint="eastAsia"/>
          <w:lang w:val="en-US" w:eastAsia="zh-CN"/>
        </w:rPr>
        <w:t>运维服务能力管理指标</w:t>
      </w:r>
      <w:r>
        <w:t>体系</w:t>
      </w:r>
    </w:p>
    <w:p w14:paraId="53EA4931">
      <w:pPr>
        <w:pStyle w:val="28"/>
        <w:bidi w:val="0"/>
      </w:pPr>
      <w:r>
        <w:t>甘肃国邦信息科技有限公司</w:t>
      </w:r>
    </w:p>
    <w:p w14:paraId="666F86A5">
      <w:pPr>
        <w:spacing w:before="224" w:line="220" w:lineRule="auto"/>
        <w:ind w:left="2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2025年1月4日</w:t>
      </w:r>
    </w:p>
    <w:p w14:paraId="2CCF42AA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2904D72">
      <w:pPr>
        <w:spacing w:before="55" w:line="220" w:lineRule="auto"/>
        <w:ind w:left="4018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tbl>
      <w:tblPr>
        <w:tblStyle w:val="24"/>
        <w:tblW w:w="8646" w:type="dxa"/>
        <w:tblInd w:w="2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8118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2A35C3DC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707294EA">
            <w:pPr>
              <w:pStyle w:val="25"/>
              <w:spacing w:before="102" w:line="287" w:lineRule="exact"/>
              <w:ind w:left="106"/>
            </w:pPr>
            <w:r>
              <w:rPr>
                <w:rFonts w:hint="eastAsia" w:ascii="宋体" w:hAnsi="宋体" w:eastAsia="宋体" w:cs="宋体"/>
                <w:position w:val="1"/>
                <w:lang w:val="en-US" w:eastAsia="zh-CN"/>
              </w:rPr>
              <w:t>2025</w:t>
            </w:r>
            <w:r>
              <w:rPr>
                <w:position w:val="1"/>
              </w:rPr>
              <w:t>年度运维服务能力管理指标体系（</w:t>
            </w:r>
            <w:r>
              <w:rPr>
                <w:rFonts w:ascii="Arial" w:hAnsi="Arial" w:eastAsia="Arial" w:cs="Arial"/>
                <w:position w:val="1"/>
              </w:rPr>
              <w:t>GSGB-ITSS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-FWNLGL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6C91A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162F942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308AE51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72064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F4E5745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7E437736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4873F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5637F44">
            <w:pPr>
              <w:pStyle w:val="25"/>
              <w:spacing w:before="141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5E7CB8EA">
            <w:pPr>
              <w:pStyle w:val="25"/>
              <w:spacing w:before="141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7A00A86D">
            <w:pPr>
              <w:pStyle w:val="25"/>
              <w:spacing w:before="141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295674A5">
            <w:pPr>
              <w:pStyle w:val="25"/>
              <w:spacing w:before="141" w:line="220" w:lineRule="auto"/>
              <w:ind w:left="594"/>
            </w:pPr>
            <w:r>
              <w:rPr>
                <w:spacing w:val="-5"/>
              </w:rPr>
              <w:t>作者</w:t>
            </w:r>
          </w:p>
        </w:tc>
        <w:tc>
          <w:tcPr>
            <w:tcW w:w="1562" w:type="dxa"/>
          </w:tcPr>
          <w:p w14:paraId="3C4BC559">
            <w:pPr>
              <w:pStyle w:val="25"/>
              <w:spacing w:before="141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3FA33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2202219">
            <w:pPr>
              <w:pStyle w:val="25"/>
              <w:spacing w:before="92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6692EC28">
            <w:pPr>
              <w:pStyle w:val="25"/>
              <w:spacing w:before="91"/>
              <w:ind w:left="362"/>
            </w:pPr>
            <w:r>
              <w:rPr>
                <w:spacing w:val="-2"/>
              </w:rPr>
              <w:t>2025-1-4</w:t>
            </w:r>
          </w:p>
        </w:tc>
        <w:tc>
          <w:tcPr>
            <w:tcW w:w="2123" w:type="dxa"/>
          </w:tcPr>
          <w:p w14:paraId="3A5B6746">
            <w:pPr>
              <w:pStyle w:val="25"/>
              <w:spacing w:before="62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3832B729">
            <w:pPr>
              <w:pStyle w:val="25"/>
              <w:spacing w:before="62" w:line="220" w:lineRule="auto"/>
              <w:ind w:left="5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金文莉</w:t>
            </w:r>
          </w:p>
        </w:tc>
        <w:tc>
          <w:tcPr>
            <w:tcW w:w="1562" w:type="dxa"/>
          </w:tcPr>
          <w:p w14:paraId="528A8D81">
            <w:pPr>
              <w:pStyle w:val="25"/>
              <w:spacing w:before="76" w:line="220" w:lineRule="auto"/>
              <w:ind w:left="476"/>
            </w:pPr>
            <w:r>
              <w:rPr>
                <w:spacing w:val="-3"/>
              </w:rPr>
              <w:t>黄益溪</w:t>
            </w:r>
          </w:p>
        </w:tc>
      </w:tr>
      <w:tr w14:paraId="09C6A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8298B16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595F962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1A4F196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5D7BFC62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01CF8F5D">
            <w:pPr>
              <w:rPr>
                <w:rFonts w:ascii="Arial"/>
                <w:sz w:val="21"/>
              </w:rPr>
            </w:pPr>
          </w:p>
        </w:tc>
      </w:tr>
      <w:tr w14:paraId="6BF19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AC5BE35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0D9C61E3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664EB7C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3EEA3E35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4B28842B">
            <w:pPr>
              <w:rPr>
                <w:rFonts w:ascii="Arial"/>
                <w:sz w:val="21"/>
              </w:rPr>
            </w:pPr>
          </w:p>
        </w:tc>
      </w:tr>
      <w:tr w14:paraId="62C55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EA06E18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07620B53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2AD5106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595F0061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3246C553">
            <w:pPr>
              <w:rPr>
                <w:rFonts w:ascii="Arial"/>
                <w:sz w:val="21"/>
              </w:rPr>
            </w:pPr>
          </w:p>
        </w:tc>
      </w:tr>
    </w:tbl>
    <w:p w14:paraId="09F64C87">
      <w:pPr>
        <w:pStyle w:val="12"/>
      </w:pPr>
    </w:p>
    <w:p w14:paraId="0A5D4984">
      <w:pPr>
        <w:sectPr>
          <w:footerReference r:id="rId5" w:type="default"/>
          <w:pgSz w:w="11906" w:h="16839"/>
          <w:pgMar w:top="1224" w:right="1245" w:bottom="1465" w:left="1531" w:header="0" w:footer="1233" w:gutter="0"/>
          <w:cols w:space="720" w:num="1"/>
        </w:sectPr>
      </w:pPr>
    </w:p>
    <w:tbl>
      <w:tblPr>
        <w:tblStyle w:val="24"/>
        <w:tblW w:w="937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670"/>
        <w:gridCol w:w="1948"/>
        <w:gridCol w:w="3828"/>
        <w:gridCol w:w="480"/>
        <w:gridCol w:w="1032"/>
        <w:gridCol w:w="788"/>
      </w:tblGrid>
      <w:tr w14:paraId="0163E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  <w:jc w:val="center"/>
        </w:trPr>
        <w:tc>
          <w:tcPr>
            <w:tcW w:w="9370" w:type="dxa"/>
            <w:gridSpan w:val="7"/>
          </w:tcPr>
          <w:p w14:paraId="03C65A1E">
            <w:pPr>
              <w:pStyle w:val="25"/>
              <w:spacing w:before="198" w:line="220" w:lineRule="auto"/>
              <w:ind w:left="2559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</w:p>
        </w:tc>
      </w:tr>
      <w:tr w14:paraId="5D4ED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294" w:type="dxa"/>
            <w:gridSpan w:val="2"/>
            <w:shd w:val="clear" w:color="auto" w:fill="BFBFBF"/>
          </w:tcPr>
          <w:p w14:paraId="3C71424C">
            <w:pPr>
              <w:pStyle w:val="25"/>
              <w:spacing w:before="134" w:line="222" w:lineRule="auto"/>
              <w:ind w:left="431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名称</w:t>
            </w:r>
          </w:p>
        </w:tc>
        <w:tc>
          <w:tcPr>
            <w:tcW w:w="1948" w:type="dxa"/>
            <w:shd w:val="clear" w:color="auto" w:fill="BFBFBF"/>
          </w:tcPr>
          <w:p w14:paraId="1CBAB9B5">
            <w:pPr>
              <w:pStyle w:val="25"/>
              <w:spacing w:before="204" w:line="180" w:lineRule="auto"/>
              <w:ind w:left="611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KPI</w:t>
            </w:r>
          </w:p>
        </w:tc>
        <w:tc>
          <w:tcPr>
            <w:tcW w:w="3828" w:type="dxa"/>
            <w:shd w:val="clear" w:color="auto" w:fill="BFBFBF"/>
          </w:tcPr>
          <w:p w14:paraId="322EF67D">
            <w:pPr>
              <w:pStyle w:val="25"/>
              <w:spacing w:before="134" w:line="220" w:lineRule="auto"/>
              <w:ind w:left="776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计算公式/方法</w:t>
            </w:r>
          </w:p>
        </w:tc>
        <w:tc>
          <w:tcPr>
            <w:tcW w:w="480" w:type="dxa"/>
            <w:shd w:val="clear" w:color="auto" w:fill="BFBFBF"/>
          </w:tcPr>
          <w:p w14:paraId="030F1466">
            <w:pPr>
              <w:pStyle w:val="25"/>
              <w:spacing w:before="13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5"/>
                <w:sz w:val="18"/>
                <w:szCs w:val="18"/>
              </w:rPr>
              <w:t>频度</w:t>
            </w:r>
          </w:p>
        </w:tc>
        <w:tc>
          <w:tcPr>
            <w:tcW w:w="1032" w:type="dxa"/>
            <w:shd w:val="clear" w:color="auto" w:fill="BFBFBF"/>
          </w:tcPr>
          <w:p w14:paraId="2D2A2ADB">
            <w:pPr>
              <w:pStyle w:val="25"/>
              <w:spacing w:before="1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责任部门</w:t>
            </w:r>
          </w:p>
        </w:tc>
        <w:tc>
          <w:tcPr>
            <w:tcW w:w="788" w:type="dxa"/>
            <w:shd w:val="clear" w:color="auto" w:fill="BFBFBF"/>
          </w:tcPr>
          <w:p w14:paraId="0A002F92">
            <w:pPr>
              <w:pStyle w:val="25"/>
              <w:spacing w:before="1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14"/>
                <w:sz w:val="18"/>
                <w:szCs w:val="18"/>
              </w:rPr>
              <w:t>目标值</w:t>
            </w:r>
          </w:p>
        </w:tc>
      </w:tr>
      <w:tr w14:paraId="11DC1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jc w:val="center"/>
        </w:trPr>
        <w:tc>
          <w:tcPr>
            <w:tcW w:w="1294" w:type="dxa"/>
            <w:gridSpan w:val="2"/>
            <w:vMerge w:val="restart"/>
            <w:vAlign w:val="center"/>
          </w:tcPr>
          <w:p w14:paraId="751C4E99">
            <w:pPr>
              <w:pStyle w:val="25"/>
              <w:spacing w:before="59" w:line="221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spacing w:val="-3"/>
                <w:sz w:val="18"/>
                <w:szCs w:val="18"/>
              </w:rPr>
              <w:t>人员</w:t>
            </w:r>
          </w:p>
        </w:tc>
        <w:tc>
          <w:tcPr>
            <w:tcW w:w="1948" w:type="dxa"/>
            <w:shd w:val="clear" w:color="auto" w:fill="auto"/>
            <w:vAlign w:val="top"/>
          </w:tcPr>
          <w:p w14:paraId="4F9F47B2">
            <w:pPr>
              <w:pStyle w:val="25"/>
              <w:spacing w:before="137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3828" w:type="dxa"/>
            <w:shd w:val="clear" w:color="auto" w:fill="auto"/>
            <w:vAlign w:val="top"/>
          </w:tcPr>
          <w:p w14:paraId="34E0DD90">
            <w:pPr>
              <w:pStyle w:val="25"/>
              <w:spacing w:before="137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实际到岗人数/应到岗人数*100%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EBFA8C0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top"/>
          </w:tcPr>
          <w:p w14:paraId="7C9DFC1E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788" w:type="dxa"/>
            <w:shd w:val="clear" w:color="auto" w:fill="auto"/>
            <w:vAlign w:val="top"/>
          </w:tcPr>
          <w:p w14:paraId="208F1834">
            <w:pPr>
              <w:pStyle w:val="25"/>
              <w:spacing w:before="58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  <w:tr w14:paraId="74578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  <w:jc w:val="center"/>
        </w:trPr>
        <w:tc>
          <w:tcPr>
            <w:tcW w:w="1294" w:type="dxa"/>
            <w:gridSpan w:val="2"/>
            <w:vMerge w:val="continue"/>
          </w:tcPr>
          <w:p w14:paraId="7AF5CACC">
            <w:pPr>
              <w:pStyle w:val="25"/>
              <w:spacing w:before="59" w:line="221" w:lineRule="auto"/>
              <w:ind w:left="468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948" w:type="dxa"/>
          </w:tcPr>
          <w:p w14:paraId="6EF9E815">
            <w:pPr>
              <w:pStyle w:val="25"/>
              <w:spacing w:before="232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人员储备完成率</w:t>
            </w:r>
          </w:p>
        </w:tc>
        <w:tc>
          <w:tcPr>
            <w:tcW w:w="3828" w:type="dxa"/>
          </w:tcPr>
          <w:p w14:paraId="1C9827E3">
            <w:pPr>
              <w:pStyle w:val="25"/>
              <w:spacing w:before="69" w:line="220" w:lineRule="auto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(实际储备人员的数量/计划储备人</w:t>
            </w:r>
            <w:r>
              <w:rPr>
                <w:spacing w:val="-2"/>
                <w:sz w:val="18"/>
                <w:szCs w:val="18"/>
              </w:rPr>
              <w:t>员的数量)*100%</w:t>
            </w:r>
          </w:p>
        </w:tc>
        <w:tc>
          <w:tcPr>
            <w:tcW w:w="480" w:type="dxa"/>
          </w:tcPr>
          <w:p w14:paraId="321BB4C1">
            <w:pPr>
              <w:pStyle w:val="25"/>
              <w:spacing w:before="232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5D55120B">
            <w:pPr>
              <w:pStyle w:val="25"/>
              <w:spacing w:before="232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人力部</w:t>
            </w:r>
          </w:p>
        </w:tc>
        <w:tc>
          <w:tcPr>
            <w:tcW w:w="788" w:type="dxa"/>
          </w:tcPr>
          <w:p w14:paraId="73D92756">
            <w:pPr>
              <w:pStyle w:val="25"/>
              <w:spacing w:before="258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 w14:paraId="34A6A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1294" w:type="dxa"/>
            <w:gridSpan w:val="2"/>
            <w:vMerge w:val="continue"/>
          </w:tcPr>
          <w:p w14:paraId="51C9EC2E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24EF349D">
            <w:pPr>
              <w:pStyle w:val="25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培训课程达成率</w:t>
            </w:r>
          </w:p>
        </w:tc>
        <w:tc>
          <w:tcPr>
            <w:tcW w:w="3828" w:type="dxa"/>
          </w:tcPr>
          <w:p w14:paraId="53492C07">
            <w:pPr>
              <w:pStyle w:val="25"/>
              <w:spacing w:before="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（已培训次数/计划培训总次数）*100%</w:t>
            </w:r>
          </w:p>
        </w:tc>
        <w:tc>
          <w:tcPr>
            <w:tcW w:w="480" w:type="dxa"/>
          </w:tcPr>
          <w:p w14:paraId="4AE02C48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029D147A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人力部</w:t>
            </w:r>
          </w:p>
        </w:tc>
        <w:tc>
          <w:tcPr>
            <w:tcW w:w="788" w:type="dxa"/>
          </w:tcPr>
          <w:p w14:paraId="191D365D">
            <w:pPr>
              <w:pStyle w:val="25"/>
              <w:spacing w:before="58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 w14:paraId="02D6B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294" w:type="dxa"/>
            <w:gridSpan w:val="2"/>
            <w:vMerge w:val="continue"/>
          </w:tcPr>
          <w:p w14:paraId="7A219FD5">
            <w:pPr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 w14:paraId="0AEA9252">
            <w:pPr>
              <w:pStyle w:val="25"/>
              <w:spacing w:before="137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3828" w:type="dxa"/>
            <w:shd w:val="clear" w:color="auto" w:fill="auto"/>
          </w:tcPr>
          <w:p w14:paraId="39AB917B">
            <w:pPr>
              <w:pStyle w:val="25"/>
              <w:spacing w:before="69" w:line="220" w:lineRule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考核合格人数/考核总人数*100%</w:t>
            </w:r>
          </w:p>
        </w:tc>
        <w:tc>
          <w:tcPr>
            <w:tcW w:w="480" w:type="dxa"/>
            <w:shd w:val="clear" w:color="auto" w:fill="auto"/>
          </w:tcPr>
          <w:p w14:paraId="67301E48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  <w:shd w:val="clear" w:color="auto" w:fill="auto"/>
          </w:tcPr>
          <w:p w14:paraId="644D76DA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788" w:type="dxa"/>
            <w:shd w:val="clear" w:color="auto" w:fill="auto"/>
          </w:tcPr>
          <w:p w14:paraId="5115A1E3">
            <w:pPr>
              <w:pStyle w:val="25"/>
              <w:spacing w:before="58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2A443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294" w:type="dxa"/>
            <w:gridSpan w:val="2"/>
            <w:vMerge w:val="continue"/>
          </w:tcPr>
          <w:p w14:paraId="7FA47783">
            <w:pPr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 w14:paraId="41787E21">
            <w:pPr>
              <w:pStyle w:val="25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3828" w:type="dxa"/>
            <w:shd w:val="clear" w:color="auto" w:fill="auto"/>
          </w:tcPr>
          <w:p w14:paraId="6F77BF30">
            <w:pPr>
              <w:pStyle w:val="25"/>
              <w:spacing w:before="69" w:line="220" w:lineRule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480" w:type="dxa"/>
            <w:shd w:val="clear" w:color="auto" w:fill="auto"/>
          </w:tcPr>
          <w:p w14:paraId="3B8BA251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  <w:shd w:val="clear" w:color="auto" w:fill="auto"/>
          </w:tcPr>
          <w:p w14:paraId="27A3B0EB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788" w:type="dxa"/>
            <w:shd w:val="clear" w:color="auto" w:fill="auto"/>
          </w:tcPr>
          <w:p w14:paraId="0DD4BF18">
            <w:pPr>
              <w:pStyle w:val="25"/>
              <w:spacing w:before="58"/>
              <w:ind w:left="0" w:leftChars="0" w:right="0" w:rightChars="0" w:firstLine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12E7F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294" w:type="dxa"/>
            <w:gridSpan w:val="2"/>
            <w:vMerge w:val="continue"/>
          </w:tcPr>
          <w:p w14:paraId="1BA039DB">
            <w:pPr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 w14:paraId="42781E67">
            <w:pPr>
              <w:pStyle w:val="25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3828" w:type="dxa"/>
            <w:shd w:val="clear" w:color="auto" w:fill="auto"/>
          </w:tcPr>
          <w:p w14:paraId="1338CA36">
            <w:pPr>
              <w:pStyle w:val="25"/>
              <w:spacing w:before="69" w:line="220" w:lineRule="auto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480" w:type="dxa"/>
            <w:shd w:val="clear" w:color="auto" w:fill="auto"/>
          </w:tcPr>
          <w:p w14:paraId="0343C822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  <w:shd w:val="clear" w:color="auto" w:fill="auto"/>
          </w:tcPr>
          <w:p w14:paraId="3594ABDE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788" w:type="dxa"/>
            <w:shd w:val="clear" w:color="auto" w:fill="auto"/>
          </w:tcPr>
          <w:p w14:paraId="7E3288B3">
            <w:pPr>
              <w:pStyle w:val="25"/>
              <w:spacing w:before="58"/>
              <w:ind w:left="0" w:leftChars="0" w:right="0" w:rightChars="0" w:firstLine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90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0A4D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  <w:jc w:val="center"/>
        </w:trPr>
        <w:tc>
          <w:tcPr>
            <w:tcW w:w="1294" w:type="dxa"/>
            <w:gridSpan w:val="2"/>
          </w:tcPr>
          <w:p w14:paraId="206C294E">
            <w:pPr>
              <w:pStyle w:val="25"/>
              <w:spacing w:before="233" w:line="220" w:lineRule="auto"/>
              <w:ind w:left="4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</w:t>
            </w:r>
          </w:p>
        </w:tc>
        <w:tc>
          <w:tcPr>
            <w:tcW w:w="1948" w:type="dxa"/>
          </w:tcPr>
          <w:p w14:paraId="6C6E2731">
            <w:pPr>
              <w:pStyle w:val="25"/>
              <w:spacing w:before="71" w:line="292" w:lineRule="auto"/>
              <w:ind w:left="599" w:right="145" w:hanging="45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技术研发按时完</w:t>
            </w:r>
            <w:r>
              <w:rPr>
                <w:spacing w:val="-3"/>
                <w:sz w:val="18"/>
                <w:szCs w:val="18"/>
              </w:rPr>
              <w:t>成率</w:t>
            </w:r>
          </w:p>
        </w:tc>
        <w:tc>
          <w:tcPr>
            <w:tcW w:w="3828" w:type="dxa"/>
          </w:tcPr>
          <w:p w14:paraId="637611DB">
            <w:pPr>
              <w:pStyle w:val="25"/>
              <w:spacing w:before="70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（按时完成的里程</w:t>
            </w:r>
            <w:bookmarkStart w:id="0" w:name="_GoBack"/>
            <w:bookmarkEnd w:id="0"/>
            <w:r>
              <w:rPr>
                <w:spacing w:val="-2"/>
                <w:sz w:val="18"/>
                <w:szCs w:val="18"/>
              </w:rPr>
              <w:t>碑/总里程碑数）*100%</w:t>
            </w:r>
          </w:p>
        </w:tc>
        <w:tc>
          <w:tcPr>
            <w:tcW w:w="480" w:type="dxa"/>
          </w:tcPr>
          <w:p w14:paraId="00C5C0D4">
            <w:pPr>
              <w:pStyle w:val="25"/>
              <w:spacing w:before="233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0967164D">
            <w:pPr>
              <w:pStyle w:val="25"/>
              <w:spacing w:before="2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研发部</w:t>
            </w:r>
          </w:p>
        </w:tc>
        <w:tc>
          <w:tcPr>
            <w:tcW w:w="788" w:type="dxa"/>
          </w:tcPr>
          <w:p w14:paraId="724CA534">
            <w:pPr>
              <w:pStyle w:val="25"/>
              <w:spacing w:before="259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≥80%</w:t>
            </w:r>
          </w:p>
        </w:tc>
      </w:tr>
      <w:tr w14:paraId="31997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624" w:type="dxa"/>
            <w:vMerge w:val="restart"/>
            <w:vAlign w:val="center"/>
          </w:tcPr>
          <w:p w14:paraId="5376112D">
            <w:pPr>
              <w:rPr>
                <w:sz w:val="18"/>
                <w:szCs w:val="18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资源</w:t>
            </w:r>
          </w:p>
        </w:tc>
        <w:tc>
          <w:tcPr>
            <w:tcW w:w="670" w:type="dxa"/>
          </w:tcPr>
          <w:p w14:paraId="1D0FB12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1948" w:type="dxa"/>
          </w:tcPr>
          <w:p w14:paraId="07CB0433">
            <w:pPr>
              <w:pStyle w:val="25"/>
              <w:spacing w:before="137"/>
              <w:jc w:val="both"/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运维服务工具</w:t>
            </w:r>
          </w:p>
        </w:tc>
        <w:tc>
          <w:tcPr>
            <w:tcW w:w="3828" w:type="dxa"/>
          </w:tcPr>
          <w:p w14:paraId="14D0851B">
            <w:pPr>
              <w:pStyle w:val="25"/>
              <w:spacing w:before="137" w:line="224" w:lineRule="auto"/>
              <w:ind w:left="1263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工具自评估次数</w:t>
            </w:r>
          </w:p>
        </w:tc>
        <w:tc>
          <w:tcPr>
            <w:tcW w:w="480" w:type="dxa"/>
          </w:tcPr>
          <w:p w14:paraId="41C9D966">
            <w:pPr>
              <w:pStyle w:val="25"/>
              <w:spacing w:before="233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2ED7B73B">
            <w:pPr>
              <w:pStyle w:val="25"/>
              <w:spacing w:before="234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</w:tcPr>
          <w:p w14:paraId="5C6F4941">
            <w:pPr>
              <w:pStyle w:val="25"/>
              <w:spacing w:before="259" w:line="238" w:lineRule="auto"/>
              <w:ind w:left="0" w:leftChars="0" w:right="0" w:rightChars="0" w:firstLine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  <w:tr w14:paraId="43CB3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624" w:type="dxa"/>
            <w:vMerge w:val="continue"/>
            <w:vAlign w:val="center"/>
          </w:tcPr>
          <w:p w14:paraId="38ADF9E2">
            <w:pPr>
              <w:pStyle w:val="25"/>
              <w:spacing w:before="58" w:line="221" w:lineRule="auto"/>
              <w:ind w:left="475"/>
              <w:rPr>
                <w:sz w:val="18"/>
                <w:szCs w:val="18"/>
              </w:rPr>
            </w:pPr>
          </w:p>
        </w:tc>
        <w:tc>
          <w:tcPr>
            <w:tcW w:w="670" w:type="dxa"/>
            <w:vMerge w:val="restart"/>
          </w:tcPr>
          <w:p w14:paraId="541EE6D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948" w:type="dxa"/>
          </w:tcPr>
          <w:p w14:paraId="4881E003">
            <w:pPr>
              <w:pStyle w:val="25"/>
              <w:spacing w:before="72" w:line="292" w:lineRule="auto"/>
              <w:ind w:left="598" w:right="145" w:hanging="4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库存备件数据准确率</w:t>
            </w:r>
          </w:p>
        </w:tc>
        <w:tc>
          <w:tcPr>
            <w:tcW w:w="3828" w:type="dxa"/>
          </w:tcPr>
          <w:p w14:paraId="1F2A4C6E">
            <w:pPr>
              <w:pStyle w:val="25"/>
              <w:spacing w:before="71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（备件信息准确的数量/备件总数）*100%</w:t>
            </w:r>
          </w:p>
        </w:tc>
        <w:tc>
          <w:tcPr>
            <w:tcW w:w="480" w:type="dxa"/>
          </w:tcPr>
          <w:p w14:paraId="676D2749">
            <w:pPr>
              <w:pStyle w:val="25"/>
              <w:spacing w:before="2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6AB84661">
            <w:pPr>
              <w:pStyle w:val="25"/>
              <w:spacing w:before="2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788" w:type="dxa"/>
          </w:tcPr>
          <w:p w14:paraId="712FEF2C">
            <w:pPr>
              <w:pStyle w:val="25"/>
              <w:spacing w:before="260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≥99%</w:t>
            </w:r>
          </w:p>
        </w:tc>
      </w:tr>
      <w:tr w14:paraId="2FDF0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vAlign w:val="center"/>
          </w:tcPr>
          <w:p w14:paraId="26D58A43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</w:tcPr>
          <w:p w14:paraId="29244C4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</w:tcPr>
          <w:p w14:paraId="6D8AE836">
            <w:pPr>
              <w:pStyle w:val="25"/>
              <w:spacing w:before="234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备件可用率</w:t>
            </w:r>
          </w:p>
        </w:tc>
        <w:tc>
          <w:tcPr>
            <w:tcW w:w="3828" w:type="dxa"/>
          </w:tcPr>
          <w:p w14:paraId="19803C92">
            <w:pPr>
              <w:pStyle w:val="25"/>
              <w:spacing w:before="71" w:line="220" w:lineRule="auto"/>
              <w:ind w:left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（领用备件完好数量/领用备件总</w:t>
            </w:r>
            <w:r>
              <w:rPr>
                <w:spacing w:val="-2"/>
                <w:sz w:val="18"/>
                <w:szCs w:val="18"/>
              </w:rPr>
              <w:t>数）*100%</w:t>
            </w:r>
          </w:p>
        </w:tc>
        <w:tc>
          <w:tcPr>
            <w:tcW w:w="480" w:type="dxa"/>
          </w:tcPr>
          <w:p w14:paraId="133EEFCA">
            <w:pPr>
              <w:pStyle w:val="25"/>
              <w:spacing w:before="2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E4B094F">
            <w:pPr>
              <w:pStyle w:val="25"/>
              <w:spacing w:before="234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788" w:type="dxa"/>
          </w:tcPr>
          <w:p w14:paraId="5A8B5968">
            <w:pPr>
              <w:pStyle w:val="25"/>
              <w:spacing w:before="260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184FB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624" w:type="dxa"/>
            <w:vMerge w:val="continue"/>
            <w:vAlign w:val="center"/>
          </w:tcPr>
          <w:p w14:paraId="70CA3FF2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02F3B4B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948" w:type="dxa"/>
          </w:tcPr>
          <w:p w14:paraId="7FD936BB">
            <w:pPr>
              <w:pStyle w:val="25"/>
              <w:spacing w:before="14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新增知识条目</w:t>
            </w:r>
          </w:p>
        </w:tc>
        <w:tc>
          <w:tcPr>
            <w:tcW w:w="3828" w:type="dxa"/>
          </w:tcPr>
          <w:p w14:paraId="43728199">
            <w:pPr>
              <w:pStyle w:val="25"/>
              <w:spacing w:before="149" w:line="220" w:lineRule="auto"/>
              <w:ind w:left="4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统计知识库中新增知识条目</w:t>
            </w:r>
          </w:p>
        </w:tc>
        <w:tc>
          <w:tcPr>
            <w:tcW w:w="480" w:type="dxa"/>
          </w:tcPr>
          <w:p w14:paraId="47227AF7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5EB053DF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6B5E612C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≥40条</w:t>
            </w:r>
          </w:p>
        </w:tc>
      </w:tr>
      <w:tr w14:paraId="7B62E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vAlign w:val="center"/>
          </w:tcPr>
          <w:p w14:paraId="0C628A4C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557D67F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948" w:type="dxa"/>
          </w:tcPr>
          <w:p w14:paraId="3C2A083B">
            <w:pPr>
              <w:pStyle w:val="25"/>
              <w:spacing w:before="73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服务台录入事件</w:t>
            </w:r>
            <w:r>
              <w:rPr>
                <w:spacing w:val="-5"/>
                <w:sz w:val="18"/>
                <w:szCs w:val="18"/>
              </w:rPr>
              <w:t>的完整性</w:t>
            </w:r>
          </w:p>
        </w:tc>
        <w:tc>
          <w:tcPr>
            <w:tcW w:w="3828" w:type="dxa"/>
          </w:tcPr>
          <w:p w14:paraId="741A84A6">
            <w:pPr>
              <w:pStyle w:val="25"/>
              <w:spacing w:before="72" w:line="220" w:lineRule="auto"/>
              <w:ind w:left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1-（不完整事件数/总事件数）</w:t>
            </w: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480" w:type="dxa"/>
          </w:tcPr>
          <w:p w14:paraId="018D76E6">
            <w:pPr>
              <w:pStyle w:val="25"/>
              <w:spacing w:before="23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174D3079">
            <w:pPr>
              <w:pStyle w:val="25"/>
              <w:spacing w:before="23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</w:t>
            </w:r>
          </w:p>
        </w:tc>
        <w:tc>
          <w:tcPr>
            <w:tcW w:w="788" w:type="dxa"/>
          </w:tcPr>
          <w:p w14:paraId="51848BBE">
            <w:pPr>
              <w:pStyle w:val="25"/>
              <w:spacing w:before="261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19350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vAlign w:val="center"/>
          </w:tcPr>
          <w:p w14:paraId="71F74CF3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4F57DDD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最终软件库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75FA9EC0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版本正确率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E3F2DA4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版本正确软件数/软件总数*100%</w:t>
            </w:r>
          </w:p>
        </w:tc>
        <w:tc>
          <w:tcPr>
            <w:tcW w:w="480" w:type="dxa"/>
          </w:tcPr>
          <w:p w14:paraId="33D0398C">
            <w:pPr>
              <w:spacing w:before="235" w:line="220" w:lineRule="auto"/>
              <w:ind w:left="0" w:leftChars="0" w:right="0" w:rightChars="0" w:firstLine="0" w:firstLineChars="0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12AA239">
            <w:pPr>
              <w:spacing w:before="23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523A85F1">
            <w:pPr>
              <w:pStyle w:val="26"/>
              <w:spacing w:before="1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5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 w14:paraId="57E2A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vAlign w:val="center"/>
          </w:tcPr>
          <w:p w14:paraId="7A606164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225453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7DAA121D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6BB7C5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480" w:type="dxa"/>
          </w:tcPr>
          <w:p w14:paraId="24984146">
            <w:pPr>
              <w:spacing w:before="235" w:line="220" w:lineRule="auto"/>
              <w:ind w:left="0" w:leftChars="0" w:right="0" w:rightChars="0" w:firstLine="0" w:firstLineChars="0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DA480D2">
            <w:pPr>
              <w:spacing w:before="23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51C651D8">
            <w:pPr>
              <w:pStyle w:val="26"/>
              <w:spacing w:before="1"/>
              <w:ind w:left="0" w:leftChars="0" w:right="0" w:rightChars="0" w:firstLine="0" w:firstLineChars="0"/>
              <w:jc w:val="center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 w14:paraId="22212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  <w:jc w:val="center"/>
        </w:trPr>
        <w:tc>
          <w:tcPr>
            <w:tcW w:w="624" w:type="dxa"/>
            <w:vMerge w:val="restart"/>
            <w:vAlign w:val="center"/>
          </w:tcPr>
          <w:p w14:paraId="39722EEA">
            <w:pPr>
              <w:pStyle w:val="25"/>
              <w:spacing w:before="59" w:line="220" w:lineRule="auto"/>
              <w:ind w:left="1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 w14:paraId="49A99BD5">
            <w:pPr>
              <w:pStyle w:val="25"/>
              <w:spacing w:before="59" w:line="337" w:lineRule="auto"/>
              <w:ind w:left="155" w:right="153" w:hanging="2"/>
              <w:rPr>
                <w:rFonts w:hint="default" w:eastAsia="宋体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过程框架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6D856380">
            <w:pPr>
              <w:pStyle w:val="26"/>
              <w:spacing w:before="1"/>
              <w:ind w:left="24" w:leftChars="0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过程框架评审次数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C75650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数量：评审次数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3EC066CD">
            <w:pPr>
              <w:pStyle w:val="26"/>
              <w:spacing w:before="1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半年</w:t>
            </w:r>
          </w:p>
        </w:tc>
        <w:tc>
          <w:tcPr>
            <w:tcW w:w="1032" w:type="dxa"/>
            <w:vAlign w:val="center"/>
          </w:tcPr>
          <w:p w14:paraId="2A563F0D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vAlign w:val="center"/>
          </w:tcPr>
          <w:p w14:paraId="28B0E37D">
            <w:pPr>
              <w:pStyle w:val="26"/>
              <w:spacing w:before="1"/>
              <w:ind w:left="0" w:leftChars="0" w:right="0" w:rightChars="0" w:firstLine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 w14:paraId="5507E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  <w:jc w:val="center"/>
        </w:trPr>
        <w:tc>
          <w:tcPr>
            <w:tcW w:w="624" w:type="dxa"/>
            <w:vMerge w:val="continue"/>
          </w:tcPr>
          <w:p w14:paraId="32541BE8">
            <w:pPr>
              <w:pStyle w:val="25"/>
              <w:spacing w:before="59" w:line="220" w:lineRule="auto"/>
              <w:ind w:left="132"/>
              <w:rPr>
                <w:sz w:val="18"/>
                <w:szCs w:val="18"/>
              </w:rPr>
            </w:pPr>
          </w:p>
        </w:tc>
        <w:tc>
          <w:tcPr>
            <w:tcW w:w="670" w:type="dxa"/>
          </w:tcPr>
          <w:p w14:paraId="4CDE659A">
            <w:pPr>
              <w:pStyle w:val="25"/>
              <w:spacing w:before="59" w:line="337" w:lineRule="auto"/>
              <w:ind w:left="155" w:right="153" w:hanging="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服务</w:t>
            </w:r>
            <w:r>
              <w:rPr>
                <w:spacing w:val="-5"/>
                <w:sz w:val="18"/>
                <w:szCs w:val="18"/>
              </w:rPr>
              <w:t>级别</w:t>
            </w:r>
          </w:p>
        </w:tc>
        <w:tc>
          <w:tcPr>
            <w:tcW w:w="1948" w:type="dxa"/>
          </w:tcPr>
          <w:p w14:paraId="075656FD">
            <w:pPr>
              <w:pStyle w:val="25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SLA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达成率</w:t>
            </w:r>
          </w:p>
        </w:tc>
        <w:tc>
          <w:tcPr>
            <w:tcW w:w="3828" w:type="dxa"/>
          </w:tcPr>
          <w:p w14:paraId="1CB815ED">
            <w:pPr>
              <w:pStyle w:val="25"/>
              <w:spacing w:before="59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（满足服务级别事件数/事件总数）*100%</w:t>
            </w:r>
          </w:p>
        </w:tc>
        <w:tc>
          <w:tcPr>
            <w:tcW w:w="480" w:type="dxa"/>
          </w:tcPr>
          <w:p w14:paraId="47E049F5">
            <w:pPr>
              <w:pStyle w:val="26"/>
              <w:spacing w:before="1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</w:tcPr>
          <w:p w14:paraId="6F906096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288B5B5D">
            <w:pPr>
              <w:pStyle w:val="26"/>
              <w:spacing w:before="1"/>
              <w:ind w:left="0" w:leftChars="0" w:right="0" w:rightChars="0" w:firstLine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0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 w14:paraId="374E6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624" w:type="dxa"/>
            <w:vMerge w:val="continue"/>
          </w:tcPr>
          <w:p w14:paraId="51F30D1B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0A66CC7C">
            <w:pPr>
              <w:pStyle w:val="25"/>
              <w:spacing w:before="93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</w:t>
            </w:r>
          </w:p>
          <w:p w14:paraId="075F37B9">
            <w:pPr>
              <w:pStyle w:val="25"/>
              <w:spacing w:before="112" w:line="218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报告</w:t>
            </w:r>
          </w:p>
        </w:tc>
        <w:tc>
          <w:tcPr>
            <w:tcW w:w="1948" w:type="dxa"/>
          </w:tcPr>
          <w:p w14:paraId="0074528C">
            <w:pPr>
              <w:pStyle w:val="25"/>
              <w:spacing w:before="94" w:line="300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服务报告交付及</w:t>
            </w:r>
            <w:r>
              <w:rPr>
                <w:spacing w:val="-4"/>
                <w:sz w:val="18"/>
                <w:szCs w:val="18"/>
              </w:rPr>
              <w:t>时率</w:t>
            </w:r>
          </w:p>
        </w:tc>
        <w:tc>
          <w:tcPr>
            <w:tcW w:w="3828" w:type="dxa"/>
          </w:tcPr>
          <w:p w14:paraId="3D3FF52A">
            <w:pPr>
              <w:pStyle w:val="25"/>
              <w:spacing w:before="94" w:line="218" w:lineRule="auto"/>
              <w:ind w:left="184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服务报告按时提交的数量/服务报</w:t>
            </w:r>
            <w:r>
              <w:rPr>
                <w:spacing w:val="-3"/>
                <w:sz w:val="18"/>
                <w:szCs w:val="18"/>
              </w:rPr>
              <w:t>告总数量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11D7829C">
            <w:pPr>
              <w:pStyle w:val="25"/>
              <w:spacing w:before="256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55B7C7AD">
            <w:pPr>
              <w:pStyle w:val="25"/>
              <w:spacing w:before="256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0A7B9AAB">
            <w:pPr>
              <w:pStyle w:val="25"/>
              <w:spacing w:before="282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≥90%</w:t>
            </w:r>
          </w:p>
        </w:tc>
      </w:tr>
      <w:tr w14:paraId="4F123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24" w:type="dxa"/>
            <w:vMerge w:val="continue"/>
          </w:tcPr>
          <w:p w14:paraId="3D8DF30D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  <w:tcBorders>
              <w:bottom w:val="nil"/>
            </w:tcBorders>
          </w:tcPr>
          <w:p w14:paraId="33164FA4">
            <w:pPr>
              <w:spacing w:line="267" w:lineRule="auto"/>
              <w:rPr>
                <w:rFonts w:ascii="Arial"/>
                <w:sz w:val="21"/>
              </w:rPr>
            </w:pPr>
          </w:p>
          <w:p w14:paraId="2838A42A">
            <w:pPr>
              <w:spacing w:line="268" w:lineRule="auto"/>
              <w:rPr>
                <w:rFonts w:ascii="Arial"/>
                <w:sz w:val="21"/>
              </w:rPr>
            </w:pPr>
          </w:p>
          <w:p w14:paraId="2E4CFABF">
            <w:pPr>
              <w:spacing w:line="268" w:lineRule="auto"/>
              <w:rPr>
                <w:rFonts w:ascii="Arial"/>
                <w:sz w:val="21"/>
              </w:rPr>
            </w:pPr>
          </w:p>
          <w:p w14:paraId="6F9A6823">
            <w:pPr>
              <w:pStyle w:val="25"/>
              <w:spacing w:before="59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</w:t>
            </w:r>
          </w:p>
        </w:tc>
        <w:tc>
          <w:tcPr>
            <w:tcW w:w="1948" w:type="dxa"/>
          </w:tcPr>
          <w:p w14:paraId="2AFDE621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事件解决率</w:t>
            </w:r>
          </w:p>
        </w:tc>
        <w:tc>
          <w:tcPr>
            <w:tcW w:w="3828" w:type="dxa"/>
          </w:tcPr>
          <w:p w14:paraId="22316223">
            <w:pPr>
              <w:pStyle w:val="25"/>
              <w:spacing w:before="205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成功解决事件数/已关闭事件总数</w:t>
            </w: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5EC2101A">
            <w:pPr>
              <w:pStyle w:val="25"/>
              <w:spacing w:before="20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5F5BF790">
            <w:pPr>
              <w:pStyle w:val="25"/>
              <w:spacing w:before="20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27BE2A0D">
            <w:pPr>
              <w:pStyle w:val="25"/>
              <w:spacing w:before="230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730C2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</w:tcPr>
          <w:p w14:paraId="1067BCEC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  <w:tcBorders>
              <w:top w:val="nil"/>
              <w:bottom w:val="nil"/>
            </w:tcBorders>
          </w:tcPr>
          <w:p w14:paraId="6C41E405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45D91AAD">
            <w:pPr>
              <w:pStyle w:val="25"/>
              <w:spacing w:before="75" w:line="290" w:lineRule="auto"/>
              <w:ind w:right="145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3828" w:type="dxa"/>
          </w:tcPr>
          <w:p w14:paraId="674D6160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按照事件等级规定时间内解决的事件数/已关闭事件总数*100%</w:t>
            </w:r>
          </w:p>
        </w:tc>
        <w:tc>
          <w:tcPr>
            <w:tcW w:w="480" w:type="dxa"/>
          </w:tcPr>
          <w:p w14:paraId="602CDC61">
            <w:pPr>
              <w:pStyle w:val="25"/>
              <w:spacing w:before="23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0160F457">
            <w:pPr>
              <w:pStyle w:val="25"/>
              <w:spacing w:before="23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74DAF291">
            <w:pPr>
              <w:pStyle w:val="25"/>
              <w:spacing w:before="238" w:line="222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3685A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tcBorders>
              <w:bottom w:val="nil"/>
            </w:tcBorders>
          </w:tcPr>
          <w:p w14:paraId="151C9E24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  <w:tcBorders>
              <w:top w:val="nil"/>
            </w:tcBorders>
          </w:tcPr>
          <w:p w14:paraId="5B7FCFD0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300426C6">
            <w:pPr>
              <w:pStyle w:val="25"/>
              <w:spacing w:before="77" w:line="289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事件回访的及时</w:t>
            </w:r>
            <w:r>
              <w:rPr>
                <w:sz w:val="18"/>
                <w:szCs w:val="18"/>
              </w:rPr>
              <w:t>率</w:t>
            </w:r>
          </w:p>
        </w:tc>
        <w:tc>
          <w:tcPr>
            <w:tcW w:w="3828" w:type="dxa"/>
          </w:tcPr>
          <w:p w14:paraId="231E319B">
            <w:pPr>
              <w:pStyle w:val="25"/>
              <w:spacing w:before="76" w:line="220" w:lineRule="auto"/>
              <w:ind w:left="185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按时回访的事件数量/已回访的事</w:t>
            </w:r>
            <w:r>
              <w:rPr>
                <w:spacing w:val="-2"/>
                <w:sz w:val="18"/>
                <w:szCs w:val="18"/>
              </w:rPr>
              <w:t>件总数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0AE5BB0E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2CDFCB05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7D5DAB82">
            <w:pPr>
              <w:pStyle w:val="25"/>
              <w:spacing w:before="265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637E3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tcBorders>
              <w:top w:val="nil"/>
            </w:tcBorders>
          </w:tcPr>
          <w:p w14:paraId="2E5903B6">
            <w:pPr>
              <w:bidi w:val="0"/>
            </w:pPr>
          </w:p>
        </w:tc>
        <w:tc>
          <w:tcPr>
            <w:tcW w:w="670" w:type="dxa"/>
          </w:tcPr>
          <w:p w14:paraId="7D3F7B57">
            <w:pPr>
              <w:pStyle w:val="25"/>
              <w:spacing w:before="240" w:line="222" w:lineRule="auto"/>
              <w:ind w:left="1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问题</w:t>
            </w:r>
          </w:p>
        </w:tc>
        <w:tc>
          <w:tcPr>
            <w:tcW w:w="1948" w:type="dxa"/>
          </w:tcPr>
          <w:p w14:paraId="145D17ED">
            <w:pPr>
              <w:pStyle w:val="25"/>
              <w:spacing w:before="240" w:line="220" w:lineRule="auto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问题解决率</w:t>
            </w:r>
          </w:p>
        </w:tc>
        <w:tc>
          <w:tcPr>
            <w:tcW w:w="3828" w:type="dxa"/>
          </w:tcPr>
          <w:p w14:paraId="40FD608E">
            <w:pPr>
              <w:pStyle w:val="25"/>
              <w:spacing w:before="77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（成功解决的问题数量/问题总数）*100%</w:t>
            </w:r>
          </w:p>
        </w:tc>
        <w:tc>
          <w:tcPr>
            <w:tcW w:w="480" w:type="dxa"/>
          </w:tcPr>
          <w:p w14:paraId="03C6ABD0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25E78440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7AAADA06">
            <w:pPr>
              <w:pStyle w:val="25"/>
              <w:spacing w:before="266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≥85%</w:t>
            </w:r>
          </w:p>
        </w:tc>
      </w:tr>
      <w:tr w14:paraId="26489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24" w:type="dxa"/>
            <w:vMerge w:val="restart"/>
          </w:tcPr>
          <w:p w14:paraId="3CDE39B9">
            <w:pPr>
              <w:pStyle w:val="25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 w14:paraId="69796616">
            <w:pPr>
              <w:pStyle w:val="25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 w14:paraId="19878E11">
            <w:pPr>
              <w:pStyle w:val="25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 w14:paraId="2F2813EF">
            <w:pPr>
              <w:pStyle w:val="25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 w14:paraId="7331F7AD">
            <w:pPr>
              <w:pStyle w:val="25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 w14:paraId="21BCDBCC">
            <w:pPr>
              <w:pStyle w:val="25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 w14:paraId="5C062D48">
            <w:pPr>
              <w:pStyle w:val="25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 w14:paraId="03342661">
            <w:pPr>
              <w:pStyle w:val="25"/>
              <w:spacing w:before="208" w:line="223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</w:t>
            </w:r>
          </w:p>
        </w:tc>
        <w:tc>
          <w:tcPr>
            <w:tcW w:w="1948" w:type="dxa"/>
          </w:tcPr>
          <w:p w14:paraId="1EB2FA2F">
            <w:pPr>
              <w:pStyle w:val="25"/>
              <w:spacing w:before="208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配置准确率</w:t>
            </w:r>
          </w:p>
        </w:tc>
        <w:tc>
          <w:tcPr>
            <w:tcW w:w="3828" w:type="dxa"/>
          </w:tcPr>
          <w:p w14:paraId="6C41C37A">
            <w:pPr>
              <w:pStyle w:val="25"/>
              <w:spacing w:before="208" w:line="220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（配置准确数量/配置总数）*100%</w:t>
            </w:r>
          </w:p>
        </w:tc>
        <w:tc>
          <w:tcPr>
            <w:tcW w:w="480" w:type="dxa"/>
          </w:tcPr>
          <w:p w14:paraId="47240B84">
            <w:pPr>
              <w:pStyle w:val="25"/>
              <w:spacing w:before="20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57D6450">
            <w:pPr>
              <w:pStyle w:val="25"/>
              <w:spacing w:before="20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751A8602">
            <w:pPr>
              <w:pStyle w:val="25"/>
              <w:spacing w:before="233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3C5EB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624" w:type="dxa"/>
            <w:vMerge w:val="continue"/>
          </w:tcPr>
          <w:p w14:paraId="1C9C483F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1FD05DBF">
            <w:pPr>
              <w:pStyle w:val="25"/>
              <w:spacing w:before="186" w:line="221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</w:t>
            </w:r>
          </w:p>
        </w:tc>
        <w:tc>
          <w:tcPr>
            <w:tcW w:w="1948" w:type="dxa"/>
          </w:tcPr>
          <w:p w14:paraId="42CC2E14">
            <w:pPr>
              <w:pStyle w:val="25"/>
              <w:spacing w:before="18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变成功率</w:t>
            </w:r>
          </w:p>
        </w:tc>
        <w:tc>
          <w:tcPr>
            <w:tcW w:w="3828" w:type="dxa"/>
          </w:tcPr>
          <w:p w14:paraId="3AA4368B">
            <w:pPr>
              <w:pStyle w:val="25"/>
              <w:spacing w:before="185" w:line="220" w:lineRule="auto"/>
              <w:ind w:left="3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1-(回退变更/变更总数)*100%</w:t>
            </w:r>
          </w:p>
        </w:tc>
        <w:tc>
          <w:tcPr>
            <w:tcW w:w="480" w:type="dxa"/>
          </w:tcPr>
          <w:p w14:paraId="59A2302A">
            <w:pPr>
              <w:pStyle w:val="25"/>
              <w:spacing w:before="18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0C831499">
            <w:pPr>
              <w:pStyle w:val="25"/>
              <w:spacing w:before="18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75C2AA12">
            <w:pPr>
              <w:pStyle w:val="25"/>
              <w:spacing w:before="211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76577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jc w:val="center"/>
        </w:trPr>
        <w:tc>
          <w:tcPr>
            <w:tcW w:w="624" w:type="dxa"/>
            <w:vMerge w:val="continue"/>
          </w:tcPr>
          <w:p w14:paraId="4184D37B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1F56CED3">
            <w:pPr>
              <w:pStyle w:val="25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发布</w:t>
            </w:r>
          </w:p>
        </w:tc>
        <w:tc>
          <w:tcPr>
            <w:tcW w:w="1948" w:type="dxa"/>
          </w:tcPr>
          <w:p w14:paraId="2CBE4C1B">
            <w:pPr>
              <w:pStyle w:val="25"/>
              <w:spacing w:before="178" w:line="219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发布成功率</w:t>
            </w:r>
          </w:p>
        </w:tc>
        <w:tc>
          <w:tcPr>
            <w:tcW w:w="3828" w:type="dxa"/>
          </w:tcPr>
          <w:p w14:paraId="6916C4E5">
            <w:pPr>
              <w:pStyle w:val="25"/>
              <w:spacing w:before="178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(发布成功的数量/发布总数)*100%</w:t>
            </w:r>
          </w:p>
        </w:tc>
        <w:tc>
          <w:tcPr>
            <w:tcW w:w="480" w:type="dxa"/>
          </w:tcPr>
          <w:p w14:paraId="10E5EE7D">
            <w:pPr>
              <w:pStyle w:val="25"/>
              <w:spacing w:before="17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081B6DD9">
            <w:pPr>
              <w:pStyle w:val="25"/>
              <w:spacing w:before="17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02018C93">
            <w:pPr>
              <w:pStyle w:val="25"/>
              <w:spacing w:before="203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73B56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1ADB7E68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78448B22">
            <w:pPr>
              <w:pStyle w:val="25"/>
              <w:spacing w:before="78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</w:t>
            </w:r>
          </w:p>
          <w:p w14:paraId="46D4B7A0">
            <w:pPr>
              <w:pStyle w:val="25"/>
              <w:spacing w:before="111" w:line="221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安全</w:t>
            </w:r>
          </w:p>
        </w:tc>
        <w:tc>
          <w:tcPr>
            <w:tcW w:w="1948" w:type="dxa"/>
          </w:tcPr>
          <w:p w14:paraId="23E8B078">
            <w:pPr>
              <w:pStyle w:val="25"/>
              <w:spacing w:before="78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信息安全事件数</w:t>
            </w:r>
            <w:r>
              <w:rPr>
                <w:sz w:val="18"/>
                <w:szCs w:val="18"/>
              </w:rPr>
              <w:t>量</w:t>
            </w:r>
          </w:p>
        </w:tc>
        <w:tc>
          <w:tcPr>
            <w:tcW w:w="3828" w:type="dxa"/>
          </w:tcPr>
          <w:p w14:paraId="0DA6ADD8">
            <w:pPr>
              <w:pStyle w:val="25"/>
              <w:spacing w:before="241" w:line="220" w:lineRule="auto"/>
              <w:ind w:left="140"/>
              <w:rPr>
                <w:sz w:val="18"/>
                <w:szCs w:val="18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数量：</w:t>
            </w:r>
            <w:r>
              <w:rPr>
                <w:spacing w:val="-1"/>
                <w:sz w:val="18"/>
                <w:szCs w:val="18"/>
              </w:rPr>
              <w:t>我方人员造成信息安全事件的次数</w:t>
            </w:r>
          </w:p>
        </w:tc>
        <w:tc>
          <w:tcPr>
            <w:tcW w:w="480" w:type="dxa"/>
          </w:tcPr>
          <w:p w14:paraId="2CC1E91D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2BB35649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54D4AAA8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≤1</w:t>
            </w:r>
            <w:r>
              <w:rPr>
                <w:spacing w:val="-5"/>
                <w:sz w:val="18"/>
                <w:szCs w:val="18"/>
              </w:rPr>
              <w:t>次</w:t>
            </w:r>
          </w:p>
        </w:tc>
      </w:tr>
      <w:tr w14:paraId="4D612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527CAAD7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6F384C6B">
            <w:pPr>
              <w:pStyle w:val="25"/>
              <w:spacing w:before="111" w:line="221" w:lineRule="auto"/>
              <w:ind w:left="157"/>
              <w:rPr>
                <w:rFonts w:hint="eastAsia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1BBD1FB8">
            <w:pPr>
              <w:pStyle w:val="26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容量事件次数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6CCE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由于容量原因发生的事件数量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67202B7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6B92C0AE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0AFF164A">
            <w:pPr>
              <w:pStyle w:val="26"/>
              <w:spacing w:before="112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 w14:paraId="3FACF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1A8CBB1D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</w:tcPr>
          <w:p w14:paraId="59A86D1E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服务可用性和连续性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7E5C68FF">
            <w:pPr>
              <w:pStyle w:val="26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业务可用性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5D1FFD4">
            <w:pPr>
              <w:pStyle w:val="26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可用时间/整体运行时间*100%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7256A1A9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70699A0F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13F0053F">
            <w:pPr>
              <w:pStyle w:val="26"/>
              <w:spacing w:before="112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w w:val="105"/>
                <w:sz w:val="18"/>
                <w:szCs w:val="18"/>
              </w:rPr>
              <w:t>≥99%</w:t>
            </w:r>
          </w:p>
        </w:tc>
      </w:tr>
      <w:tr w14:paraId="38000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63730E53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</w:tcPr>
          <w:p w14:paraId="094EE3F4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  <w:vAlign w:val="center"/>
          </w:tcPr>
          <w:p w14:paraId="256DD37B">
            <w:pPr>
              <w:pStyle w:val="26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服务连续性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86276BA">
            <w:pPr>
              <w:pStyle w:val="26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由于突发事件导致故障的次数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2D71750A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69EBB892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3EFE0D1D">
            <w:pPr>
              <w:pStyle w:val="26"/>
              <w:spacing w:before="112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 w14:paraId="392BF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1294" w:type="dxa"/>
            <w:gridSpan w:val="2"/>
          </w:tcPr>
          <w:p w14:paraId="78E1C815">
            <w:pPr>
              <w:pStyle w:val="25"/>
              <w:spacing w:before="236" w:line="220" w:lineRule="auto"/>
              <w:ind w:left="2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交付管理</w:t>
            </w:r>
          </w:p>
        </w:tc>
        <w:tc>
          <w:tcPr>
            <w:tcW w:w="1948" w:type="dxa"/>
          </w:tcPr>
          <w:p w14:paraId="5E61CD7D">
            <w:pPr>
              <w:pStyle w:val="25"/>
              <w:spacing w:before="236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交付文档合规性</w:t>
            </w:r>
          </w:p>
        </w:tc>
        <w:tc>
          <w:tcPr>
            <w:tcW w:w="3828" w:type="dxa"/>
          </w:tcPr>
          <w:p w14:paraId="70052D29">
            <w:pPr>
              <w:pStyle w:val="25"/>
              <w:spacing w:before="73" w:line="293" w:lineRule="auto"/>
              <w:ind w:left="909" w:right="176" w:hanging="7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（符合规范的文档数量/归档文件</w:t>
            </w:r>
            <w:r>
              <w:rPr>
                <w:spacing w:val="-2"/>
                <w:sz w:val="18"/>
                <w:szCs w:val="18"/>
              </w:rPr>
              <w:t>总数量）*100%</w:t>
            </w:r>
          </w:p>
        </w:tc>
        <w:tc>
          <w:tcPr>
            <w:tcW w:w="480" w:type="dxa"/>
          </w:tcPr>
          <w:p w14:paraId="35A1709D">
            <w:pPr>
              <w:pStyle w:val="25"/>
              <w:spacing w:before="236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101D0F4B">
            <w:pPr>
              <w:pStyle w:val="25"/>
              <w:spacing w:before="236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1436364D">
            <w:pPr>
              <w:pStyle w:val="25"/>
              <w:spacing w:before="262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37DBF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1294" w:type="dxa"/>
            <w:gridSpan w:val="2"/>
            <w:tcBorders>
              <w:top w:val="nil"/>
              <w:bottom w:val="single" w:color="auto" w:sz="4" w:space="0"/>
            </w:tcBorders>
          </w:tcPr>
          <w:p w14:paraId="0AE8D93B">
            <w:pPr>
              <w:pStyle w:val="25"/>
              <w:spacing w:before="236" w:line="220" w:lineRule="auto"/>
              <w:ind w:left="291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1948" w:type="dxa"/>
          </w:tcPr>
          <w:p w14:paraId="51160A24">
            <w:pPr>
              <w:pStyle w:val="25"/>
              <w:spacing w:before="72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应急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演练</w:t>
            </w:r>
            <w:r>
              <w:rPr>
                <w:spacing w:val="-2"/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数</w:t>
            </w:r>
          </w:p>
        </w:tc>
        <w:tc>
          <w:tcPr>
            <w:tcW w:w="3828" w:type="dxa"/>
          </w:tcPr>
          <w:p w14:paraId="74DC2E0F">
            <w:pPr>
              <w:pStyle w:val="25"/>
              <w:spacing w:before="235" w:line="220" w:lineRule="auto"/>
              <w:ind w:left="679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480" w:type="dxa"/>
          </w:tcPr>
          <w:p w14:paraId="66F65C8E">
            <w:pPr>
              <w:pStyle w:val="25"/>
              <w:spacing w:before="23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1032" w:type="dxa"/>
          </w:tcPr>
          <w:p w14:paraId="2C34999E">
            <w:pPr>
              <w:pStyle w:val="25"/>
              <w:spacing w:before="23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4DEE0225">
            <w:pPr>
              <w:pStyle w:val="25"/>
              <w:spacing w:before="23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 w14:paraId="22B9A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6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882B1F">
            <w:pPr>
              <w:pStyle w:val="25"/>
              <w:spacing w:before="58" w:line="222" w:lineRule="auto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98504">
            <w:pPr>
              <w:rPr>
                <w:rFonts w:ascii="Arial"/>
                <w:sz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948" w:type="dxa"/>
            <w:tcBorders>
              <w:left w:val="single" w:color="auto" w:sz="4" w:space="0"/>
            </w:tcBorders>
          </w:tcPr>
          <w:p w14:paraId="0600B7D5">
            <w:pPr>
              <w:pStyle w:val="25"/>
              <w:spacing w:before="77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客户满意度平均</w:t>
            </w:r>
            <w:r>
              <w:rPr>
                <w:sz w:val="18"/>
                <w:szCs w:val="18"/>
              </w:rPr>
              <w:t>分</w:t>
            </w:r>
          </w:p>
        </w:tc>
        <w:tc>
          <w:tcPr>
            <w:tcW w:w="3828" w:type="dxa"/>
          </w:tcPr>
          <w:p w14:paraId="399F75E9">
            <w:pPr>
              <w:pStyle w:val="25"/>
              <w:spacing w:before="76" w:line="220" w:lineRule="auto"/>
              <w:ind w:left="18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满意度调查表总得分/收回的调查</w:t>
            </w:r>
          </w:p>
          <w:p w14:paraId="2D5CDC94">
            <w:pPr>
              <w:pStyle w:val="25"/>
              <w:spacing w:before="111" w:line="220" w:lineRule="auto"/>
              <w:ind w:left="105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问卷总份数</w:t>
            </w:r>
          </w:p>
        </w:tc>
        <w:tc>
          <w:tcPr>
            <w:tcW w:w="480" w:type="dxa"/>
          </w:tcPr>
          <w:p w14:paraId="6B14B0D0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44E9FB3B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质量部</w:t>
            </w:r>
          </w:p>
        </w:tc>
        <w:tc>
          <w:tcPr>
            <w:tcW w:w="788" w:type="dxa"/>
          </w:tcPr>
          <w:p w14:paraId="30073026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≥9</w:t>
            </w:r>
            <w:r>
              <w:rPr>
                <w:rFonts w:hint="eastAsia"/>
                <w:spacing w:val="-7"/>
                <w:sz w:val="18"/>
                <w:szCs w:val="18"/>
                <w:lang w:val="en-US" w:eastAsia="zh-CN"/>
              </w:rPr>
              <w:t>5</w:t>
            </w:r>
            <w:r>
              <w:rPr>
                <w:spacing w:val="-7"/>
                <w:sz w:val="18"/>
                <w:szCs w:val="18"/>
              </w:rPr>
              <w:t>分</w:t>
            </w:r>
          </w:p>
        </w:tc>
      </w:tr>
      <w:tr w14:paraId="7736B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1A690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F3F51">
            <w:pPr>
              <w:pStyle w:val="25"/>
              <w:spacing w:before="59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内部评审</w:t>
            </w:r>
          </w:p>
        </w:tc>
        <w:tc>
          <w:tcPr>
            <w:tcW w:w="1948" w:type="dxa"/>
            <w:tcBorders>
              <w:left w:val="single" w:color="auto" w:sz="4" w:space="0"/>
            </w:tcBorders>
          </w:tcPr>
          <w:p w14:paraId="0E6478FC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3828" w:type="dxa"/>
          </w:tcPr>
          <w:p w14:paraId="7D246D3D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hint="default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数量:内部评审次数</w:t>
            </w:r>
          </w:p>
        </w:tc>
        <w:tc>
          <w:tcPr>
            <w:tcW w:w="480" w:type="dxa"/>
          </w:tcPr>
          <w:p w14:paraId="4DE405ED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15BA45D2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788" w:type="dxa"/>
          </w:tcPr>
          <w:p w14:paraId="6ABF7F64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pacing w:val="-7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  <w:tr w14:paraId="1DC91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4FDFE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B558B">
            <w:pPr>
              <w:pStyle w:val="25"/>
              <w:spacing w:before="59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948" w:type="dxa"/>
            <w:tcBorders>
              <w:left w:val="single" w:color="auto" w:sz="4" w:space="0"/>
            </w:tcBorders>
            <w:shd w:val="clear" w:color="auto" w:fill="auto"/>
          </w:tcPr>
          <w:p w14:paraId="7514F575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rightChars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3828" w:type="dxa"/>
            <w:shd w:val="clear" w:color="auto" w:fill="auto"/>
          </w:tcPr>
          <w:p w14:paraId="646F73BD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数量:管理评审次数</w:t>
            </w:r>
          </w:p>
        </w:tc>
        <w:tc>
          <w:tcPr>
            <w:tcW w:w="480" w:type="dxa"/>
            <w:shd w:val="clear" w:color="auto" w:fill="auto"/>
          </w:tcPr>
          <w:p w14:paraId="7F609C67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年度</w:t>
            </w:r>
          </w:p>
        </w:tc>
        <w:tc>
          <w:tcPr>
            <w:tcW w:w="1032" w:type="dxa"/>
            <w:shd w:val="clear" w:color="auto" w:fill="auto"/>
          </w:tcPr>
          <w:p w14:paraId="7FF105DE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788" w:type="dxa"/>
            <w:shd w:val="clear" w:color="auto" w:fill="auto"/>
          </w:tcPr>
          <w:p w14:paraId="73A8FD28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</w:tbl>
    <w:p w14:paraId="2B827DBC">
      <w:pPr>
        <w:pStyle w:val="12"/>
      </w:pPr>
    </w:p>
    <w:sectPr>
      <w:footerReference r:id="rId6" w:type="default"/>
      <w:pgSz w:w="11906" w:h="16839"/>
      <w:pgMar w:top="1092" w:right="985" w:bottom="1223" w:left="1531" w:header="0" w:footer="121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83756">
    <w:pPr>
      <w:pStyle w:val="12"/>
      <w:spacing w:before="64" w:line="183" w:lineRule="auto"/>
      <w:ind w:left="4520"/>
      <w:rPr>
        <w:sz w:val="18"/>
        <w:szCs w:val="18"/>
      </w:rPr>
    </w:pPr>
    <w:r>
      <w:pict>
        <v:shape id="_x0000_s4097" o:spid="_x0000_s4097" style="position:absolute;left:0pt;margin-left:76.55pt;margin-top:768.6pt;height:0.25pt;width:456.5pt;mso-position-horizontal-relative:page;mso-position-vertical-relative:page;z-index:251659264;mso-width-relative:page;mso-height-relative:page;" filled="f" stroked="t" coordsize="9130,5" o:allowincell="f" path="m0,2l9130,2e">
          <v:fill on="f" focussize="0,0"/>
          <v:stroke joinstyle="miter"/>
          <v:imagedata o:title=""/>
          <o:lock v:ext="edit"/>
        </v:shape>
      </w:pict>
    </w:r>
    <w:r>
      <w:rPr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0E973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76.55pt;margin-top:780.7pt;height:0.25pt;width:456.5pt;mso-position-horizontal-relative:page;mso-position-vertical-relative:page;z-index:251660288;mso-width-relative:page;mso-height-relative:page;" filled="f" stroked="t" coordsize="9130,5" o:allowincell="f" path="m0,2l9130,2e">
          <v:fill on="f" focussize="0,0"/>
          <v:stroke joinstyle="miter"/>
          <v:imagedata o:title=""/>
          <o:lock v:ext="edit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37A0D"/>
    <w:rsid w:val="00E0770D"/>
    <w:rsid w:val="0224187C"/>
    <w:rsid w:val="0FDF6DE2"/>
    <w:rsid w:val="1060257A"/>
    <w:rsid w:val="11D24E50"/>
    <w:rsid w:val="13361189"/>
    <w:rsid w:val="13A962EC"/>
    <w:rsid w:val="147E354D"/>
    <w:rsid w:val="1A3C3108"/>
    <w:rsid w:val="1C252021"/>
    <w:rsid w:val="1C3D55BC"/>
    <w:rsid w:val="1DAF4298"/>
    <w:rsid w:val="1E922B9A"/>
    <w:rsid w:val="21EF55AB"/>
    <w:rsid w:val="234B506B"/>
    <w:rsid w:val="243E5DB8"/>
    <w:rsid w:val="25C40AFC"/>
    <w:rsid w:val="271617F6"/>
    <w:rsid w:val="27B52BE1"/>
    <w:rsid w:val="2C870B22"/>
    <w:rsid w:val="2E035151"/>
    <w:rsid w:val="319A4271"/>
    <w:rsid w:val="34B306BA"/>
    <w:rsid w:val="34BA10D3"/>
    <w:rsid w:val="376161AB"/>
    <w:rsid w:val="37A83DDA"/>
    <w:rsid w:val="37F45271"/>
    <w:rsid w:val="394F0490"/>
    <w:rsid w:val="3A40479E"/>
    <w:rsid w:val="3B251BE5"/>
    <w:rsid w:val="3B5B73B5"/>
    <w:rsid w:val="3C042190"/>
    <w:rsid w:val="3EC07A22"/>
    <w:rsid w:val="3EF0436E"/>
    <w:rsid w:val="3F7A2500"/>
    <w:rsid w:val="3FD634AE"/>
    <w:rsid w:val="477F61D9"/>
    <w:rsid w:val="48CF1A85"/>
    <w:rsid w:val="49885819"/>
    <w:rsid w:val="49DF2815"/>
    <w:rsid w:val="4B947E78"/>
    <w:rsid w:val="579E7A7D"/>
    <w:rsid w:val="58BB7E0A"/>
    <w:rsid w:val="59561490"/>
    <w:rsid w:val="5967369D"/>
    <w:rsid w:val="5A706581"/>
    <w:rsid w:val="5B726329"/>
    <w:rsid w:val="5D543F38"/>
    <w:rsid w:val="5D851127"/>
    <w:rsid w:val="5DE33236"/>
    <w:rsid w:val="639B6231"/>
    <w:rsid w:val="676034DA"/>
    <w:rsid w:val="68BC5088"/>
    <w:rsid w:val="699B4C9D"/>
    <w:rsid w:val="69F0323B"/>
    <w:rsid w:val="6C2157F2"/>
    <w:rsid w:val="6EFD649E"/>
    <w:rsid w:val="6FCF138D"/>
    <w:rsid w:val="712E4649"/>
    <w:rsid w:val="73A94935"/>
    <w:rsid w:val="73CD639B"/>
    <w:rsid w:val="757F5473"/>
    <w:rsid w:val="763B3A90"/>
    <w:rsid w:val="791F1447"/>
    <w:rsid w:val="7BDA1655"/>
    <w:rsid w:val="7C217284"/>
    <w:rsid w:val="7E110CBE"/>
    <w:rsid w:val="7E5020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1170</Words>
  <Characters>1353</Characters>
  <Lines>0</Lines>
  <Paragraphs>0</Paragraphs>
  <TotalTime>1</TotalTime>
  <ScaleCrop>false</ScaleCrop>
  <LinksUpToDate>false</LinksUpToDate>
  <CharactersWithSpaces>1357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2025-08-16T12:30:00Z</dcterms:created>
  <dc:creator>杜旭晖</dc:creator>
  <cp:lastModifiedBy>nancy杨茜</cp:lastModifiedBy>
  <dcterms:modified xsi:type="dcterms:W3CDTF">2026-01-07T21:56:11Z</dcterms:modified>
  <dc:title>XXXX市电子政务安全防护系统技术方案建议书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2025-08-16T12:30:59Z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F87C340C96DA46E08D7EAE555A00851E_12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