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30032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应急演练计划</w:t>
      </w:r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0748"/>
      <w:r>
        <w:t>中达丰集团有限公司</w:t>
      </w:r>
      <w:bookmarkEnd w:id="1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8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3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3348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rPr>
                <w:rFonts w:hint="eastAsia"/>
                <w:lang w:val="en-US" w:eastAsia="zh-CN"/>
              </w:rPr>
              <w:t>应急演练计划</w:t>
            </w:r>
            <w:r>
              <w:t>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JFSSJH</w:t>
            </w:r>
            <w:r>
              <w:rPr>
                <w:spacing w:val="-1"/>
              </w:rPr>
              <w:t>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8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4C2F4E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_Toc30032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_Toc30032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391AD0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_Toc9338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巡检报告</w:t>
          </w:r>
          <w:r>
            <w:tab/>
          </w:r>
          <w:r>
            <w:fldChar w:fldCharType="begin"/>
          </w:r>
          <w:r>
            <w:instrText xml:space="preserve"> PAGEREF _Toc9338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C9B05A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_Toc10748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_Toc10748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1F04EC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_Toc13348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_Toc13348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2C3607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_Toc2710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巡检基本信息</w:t>
          </w:r>
          <w:r>
            <w:tab/>
          </w:r>
          <w:r>
            <w:fldChar w:fldCharType="begin"/>
          </w:r>
          <w:r>
            <w:instrText xml:space="preserve"> PAGEREF _Toc2710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CB37D8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_Toc6577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硬件设备状态检查</w:t>
          </w:r>
          <w:r>
            <w:tab/>
          </w:r>
          <w:r>
            <w:fldChar w:fldCharType="begin"/>
          </w:r>
          <w:r>
            <w:instrText xml:space="preserve"> PAGEREF _Toc6577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588397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_Toc8575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充电桩本体检查</w:t>
          </w:r>
          <w:r>
            <w:tab/>
          </w:r>
          <w:r>
            <w:fldChar w:fldCharType="begin"/>
          </w:r>
          <w:r>
            <w:instrText xml:space="preserve"> PAGEREF _Toc8575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AD9F86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_Toc25960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供电与配电设施检查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224E03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_Toc22434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网络与监控设备检查</w:t>
          </w:r>
          <w:r>
            <w:tab/>
          </w:r>
          <w:r>
            <w:fldChar w:fldCharType="begin"/>
          </w:r>
          <w:r>
            <w:instrText xml:space="preserve"> PAGEREF _Toc22434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95DEC3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_Toc5954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软件与平台状态检查</w:t>
          </w:r>
          <w:r>
            <w:tab/>
          </w:r>
          <w:r>
            <w:fldChar w:fldCharType="begin"/>
          </w:r>
          <w:r>
            <w:instrText xml:space="preserve"> PAGEREF _Toc5954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D1E055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_Toc25834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性能数据抽查</w:t>
          </w:r>
          <w:r>
            <w:tab/>
          </w:r>
          <w:r>
            <w:fldChar w:fldCharType="begin"/>
          </w:r>
          <w:r>
            <w:instrText xml:space="preserve"> PAGEREF _Toc25834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E2653C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_Toc10249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问题汇总与建议</w:t>
          </w:r>
          <w:r>
            <w:tab/>
          </w:r>
          <w:r>
            <w:fldChar w:fldCharType="begin"/>
          </w:r>
          <w:r>
            <w:instrText xml:space="preserve"> PAGEREF _Toc10249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1D3BB1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wordWrap/>
            <w:overflowPunct/>
            <w:topLinePunct w:val="0"/>
            <w:bidi w:val="0"/>
            <w:snapToGrid w:val="0"/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_Toc9562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巡检结论</w:t>
          </w:r>
          <w:r>
            <w:tab/>
          </w:r>
          <w:r>
            <w:fldChar w:fldCharType="begin"/>
          </w:r>
          <w:r>
            <w:instrText xml:space="preserve"> PAGEREF _Toc9562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4E6798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4890A7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8F3382E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应急演练基本信息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7293"/>
      </w:tblGrid>
      <w:tr w14:paraId="20ADF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E2AC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项目要素</w:t>
            </w:r>
          </w:p>
        </w:tc>
        <w:tc>
          <w:tcPr>
            <w:tcW w:w="72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09D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具体内容</w:t>
            </w:r>
          </w:p>
        </w:tc>
      </w:tr>
      <w:tr w14:paraId="7A7B2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54AE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演练名称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6593C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2025年8月高温汛期施工现场安全事故应急专项演练</w:t>
            </w:r>
          </w:p>
        </w:tc>
      </w:tr>
      <w:tr w14:paraId="6D876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91C5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演练时间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DFF5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2025年8月15日（星期四）上午 9:00 - 11:30</w:t>
            </w:r>
          </w:p>
        </w:tc>
      </w:tr>
      <w:tr w14:paraId="2A0DE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9D877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演练地点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43C5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盐都区充电站建设项目 #12 站点施工现场（模拟）</w:t>
            </w:r>
          </w:p>
        </w:tc>
      </w:tr>
      <w:tr w14:paraId="5183C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BC23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对应预案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EBA4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《盐都区新能源汽车充电站建设项目应急演练预案》V1.0</w:t>
            </w:r>
          </w:p>
        </w:tc>
      </w:tr>
      <w:tr w14:paraId="6EB34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14C8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对应场景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9B82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场景S2 - 施工现场安全事故（人员触电/设备倾倒）</w:t>
            </w:r>
          </w:p>
        </w:tc>
      </w:tr>
      <w:tr w14:paraId="5F2FB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BA0E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演练性质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5A6C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专项实战演练（部分预先通知，部分突击）</w:t>
            </w:r>
          </w:p>
        </w:tc>
      </w:tr>
      <w:tr w14:paraId="18DA0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09F5C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演练指挥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1AAAD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运维项目经理（现场总指挥）</w:t>
            </w:r>
          </w:p>
        </w:tc>
      </w:tr>
      <w:tr w14:paraId="4DB88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F8ED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评估组长</w:t>
            </w:r>
          </w:p>
        </w:tc>
        <w:tc>
          <w:tcPr>
            <w:tcW w:w="72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B360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</w:tr>
    </w:tbl>
    <w:p w14:paraId="1B86C965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演练目标</w:t>
      </w:r>
    </w:p>
    <w:p w14:paraId="46492539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检验预案有效性：验证《应急演练预案》中场景S2的处置流程是否清晰、可操作。</w:t>
      </w:r>
    </w:p>
    <w:p w14:paraId="4017DE92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锻炼现场处置能力：提升运维实施工程师、基础环境运维工程师在突发安全事故中的现场响应、急救与抢修能力。</w:t>
      </w:r>
    </w:p>
    <w:p w14:paraId="3E8AE487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强化跨岗位协同：测试现场指挥、技术支持、后勤保障、对外联络等岗位的协同效率与信息通报机制。</w:t>
      </w:r>
    </w:p>
    <w:p w14:paraId="69E1C79B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识别安全隐患：通过演练暴露高温汛期施工中可能存在的安全风险与管理漏洞。</w:t>
      </w:r>
    </w:p>
    <w:p w14:paraId="0669289B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保障项目进度：确保在真实事件发生时，能快速处置，最大限度减少对项目施工进度的影响。</w:t>
      </w:r>
    </w:p>
    <w:p w14:paraId="6389AC8E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演练场景与基本概要</w:t>
      </w:r>
    </w:p>
    <w:p w14:paraId="0DDAEB59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8月15日上午9:15，在#12站点配电箱安装施工过程中，因连日降雨导致地面湿滑，一名运维实施工程师在连接电缆时，临时脚手架滑动，导致人员从约1.5米高处跌落，手臂擦伤，同时碰倒旁边已就位的充电桩壳体（未通电），造成壳体局部变形。</w:t>
      </w:r>
    </w:p>
    <w:p w14:paraId="2FB63B1F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演练流程</w:t>
      </w:r>
    </w:p>
    <w:p w14:paraId="004A7A9F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9:15：模拟事故触发。安全员吹响警报哨，大喊“有人跌落受伤，设备碰倒！”</w:t>
      </w:r>
    </w:p>
    <w:p w14:paraId="520A923D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9:16-9:20：第一发现人（同事A）立即上前查看伤员情况，并呼叫现场负责人。</w:t>
      </w:r>
    </w:p>
    <w:p w14:paraId="5AC7C37C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9:20-9:25：现场负责人（硬件/设施组长）到达，初步判断为II级（严重）事件。</w:t>
      </w:r>
    </w:p>
    <w:p w14:paraId="7A0913D9">
      <w:pPr>
        <w:pStyle w:val="27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snapToGrid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立即启动现场应急预案。</w:t>
      </w:r>
    </w:p>
    <w:p w14:paraId="47E0ECAF">
      <w:pPr>
        <w:pStyle w:val="27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snapToGrid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同时通过对讲机上报运维项目经理（现场总指挥）。</w:t>
      </w:r>
    </w:p>
    <w:p w14:paraId="6E29EC87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9:25-9:35：现场总指挥宣布启动专项预案，指令如下：</w:t>
      </w:r>
    </w:p>
    <w:p w14:paraId="0E9D407F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snapToGrid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医疗处置组：对伤员进行初步检查、包扎，并模拟拨打120（虚拟）。</w:t>
      </w:r>
    </w:p>
    <w:p w14:paraId="3437E1F4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snapToGrid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现场隔离组：设置警戒区域，防止次生事故。</w:t>
      </w:r>
    </w:p>
    <w:p w14:paraId="5CF81995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snapToGrid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设备评估组：检查倾倒充电桩损坏情况，评估是否影响周边设备。</w:t>
      </w:r>
    </w:p>
    <w:p w14:paraId="32174FF7">
      <w:pPr>
        <w:pStyle w:val="27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snapToGrid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后勤联络组：联系车辆准备送医，通知采购专员检查备件库存。</w:t>
      </w:r>
    </w:p>
    <w:p w14:paraId="3E6D1B9C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9:35-9:50：各小组按指令行动，模拟完成伤员送医、设备临时固定、现场清理。</w:t>
      </w:r>
    </w:p>
    <w:p w14:paraId="320B754B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9:50-10:10：总指挥组织现场简短会议，评估事件对#12站点当日施工计划的影响，决定调整工序，优先保障其他作业面。</w:t>
      </w:r>
    </w:p>
    <w:p w14:paraId="3D683C64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10:10-10:30：模拟对外通报。客户接口人（模拟）向盐都区发改局项目联络人发送简要事件通报。</w:t>
      </w:r>
    </w:p>
    <w:p w14:paraId="66299D78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10:30-11:00：演练部分结束，全体人员集合。</w:t>
      </w:r>
    </w:p>
    <w:p w14:paraId="0185436C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snapToGrid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11:00-11:30：现场复盘与评估会议。</w:t>
      </w:r>
    </w:p>
    <w:p w14:paraId="4B3126EB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参与人员与角色</w:t>
      </w:r>
    </w:p>
    <w:tbl>
      <w:tblPr>
        <w:tblStyle w:val="20"/>
        <w:tblW w:w="87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2401"/>
        <w:gridCol w:w="2401"/>
        <w:gridCol w:w="2601"/>
      </w:tblGrid>
      <w:tr w14:paraId="1B119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40A23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FE9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EE7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26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BDCB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</w:tr>
      <w:tr w14:paraId="08B02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43C25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指挥评估组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E53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现场总指挥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E89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D9DB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全程指挥、决策</w:t>
            </w:r>
          </w:p>
        </w:tc>
      </w:tr>
      <w:tr w14:paraId="17B84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7F2AE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75D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评估员/记录员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ED3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9FF0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观察、记录、评估</w:t>
            </w:r>
          </w:p>
        </w:tc>
      </w:tr>
      <w:tr w14:paraId="3F3D6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6FF45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现场处置组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F36C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硬件/设施组长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922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基础环境运维工程师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FF983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现场第一指挥、技术判断</w:t>
            </w:r>
          </w:p>
        </w:tc>
      </w:tr>
      <w:tr w14:paraId="51DB8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34ECE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DE0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医疗处置员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222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运维实施工程师A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60534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伤员初步救护</w:t>
            </w:r>
          </w:p>
        </w:tc>
      </w:tr>
      <w:tr w14:paraId="06EB8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9DA6A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A41E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安全隔离员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3B24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运维实施工程师B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FB710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设置警戒、维持秩序</w:t>
            </w:r>
          </w:p>
        </w:tc>
      </w:tr>
      <w:tr w14:paraId="63EE1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89136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4AE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设备检查员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B8E9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运维实施工程师C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61554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评估设备损坏情况</w:t>
            </w:r>
          </w:p>
        </w:tc>
      </w:tr>
      <w:tr w14:paraId="11A5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0D95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支持协调组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1BDF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后勤联络员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D9A7A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采购专员（兼）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DCF45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联系车辆、医院、备件</w:t>
            </w:r>
          </w:p>
        </w:tc>
      </w:tr>
      <w:tr w14:paraId="707FD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E7931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B3C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客户接口人（模拟）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9E03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运维项目经理（兼）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84141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对外信息通报</w:t>
            </w:r>
          </w:p>
        </w:tc>
      </w:tr>
      <w:tr w14:paraId="7196C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ABA27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参演人员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F01B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模拟伤员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BA49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运维实施工程师D</w:t>
            </w:r>
          </w:p>
        </w:tc>
        <w:tc>
          <w:tcPr>
            <w:tcW w:w="2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8A6E4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模拟伤情，配合救援</w:t>
            </w:r>
          </w:p>
        </w:tc>
      </w:tr>
    </w:tbl>
    <w:p w14:paraId="687510B8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演练准备与资源配置</w:t>
      </w:r>
    </w:p>
    <w:p w14:paraId="69E7A0E9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物资准备（由后勤支持组负责，8月14日前到位）</w:t>
      </w:r>
    </w:p>
    <w:p w14:paraId="5837B778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急救箱1个（含绷带、消毒用品、三角巾等）</w:t>
      </w:r>
    </w:p>
    <w:p w14:paraId="23F9050D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警戒带2卷、警示牌4个</w:t>
      </w:r>
    </w:p>
    <w:p w14:paraId="1025BC91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对讲机4部（确保电量充足）</w:t>
      </w:r>
    </w:p>
    <w:p w14:paraId="77C73F75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模拟充电桩壳体（或使用现有设备贴标识模拟）</w:t>
      </w:r>
    </w:p>
    <w:p w14:paraId="2A89429F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记录板、评估表、笔</w:t>
      </w:r>
    </w:p>
    <w:p w14:paraId="7CCCCA20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瓶装水、防暑药品</w:t>
      </w:r>
    </w:p>
    <w:p w14:paraId="36288F8D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场地准备</w:t>
      </w:r>
    </w:p>
    <w:p w14:paraId="4836B1A7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在#12站点划定演练区域，清理无关杂物。</w:t>
      </w:r>
    </w:p>
    <w:p w14:paraId="72014BBC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设置“演练进行中”标识，避免真实误解。</w:t>
      </w:r>
    </w:p>
    <w:p w14:paraId="58298256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检查现场通信信号。</w:t>
      </w:r>
    </w:p>
    <w:p w14:paraId="28AC9A58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沟通准备</w:t>
      </w:r>
      <w:bookmarkStart w:id="3" w:name="_GoBack"/>
      <w:bookmarkEnd w:id="3"/>
    </w:p>
    <w:p w14:paraId="50F76222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8月14日下午召开演练预备会，向所有参与人员讲解流程、分工与安全注意事项。</w:t>
      </w:r>
    </w:p>
    <w:p w14:paraId="6E43205D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明确对讲机使用频道及通话规范。</w:t>
      </w:r>
    </w:p>
    <w:p w14:paraId="44658A44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评估标准与方法</w:t>
      </w:r>
    </w:p>
    <w:p w14:paraId="4433841F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评估维度与标准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1081"/>
        <w:gridCol w:w="5819"/>
      </w:tblGrid>
      <w:tr w14:paraId="6D4A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A5CE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EF8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DB2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优秀标准（参考）</w:t>
            </w:r>
          </w:p>
        </w:tc>
      </w:tr>
      <w:tr w14:paraId="72C5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189AA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响应启动时效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B79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FB12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事故发生后5分钟内启动现场应急</w:t>
            </w:r>
          </w:p>
        </w:tc>
      </w:tr>
      <w:tr w14:paraId="3160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69E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现场指挥有序性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1F7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EACE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指令清晰，分组明确，无混乱</w:t>
            </w:r>
          </w:p>
        </w:tc>
      </w:tr>
      <w:tr w14:paraId="653D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2E0F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处置措施规范性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F988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D5599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救护、隔离、评估等动作符合安全规程</w:t>
            </w:r>
          </w:p>
        </w:tc>
      </w:tr>
      <w:tr w14:paraId="6C23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6184A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信息通报及时性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6A1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3D7CA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10分钟内上报指挥，30分钟内模拟完成对外通报</w:t>
            </w:r>
          </w:p>
        </w:tc>
      </w:tr>
      <w:tr w14:paraId="0EC7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706B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协同配合效率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0379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F7413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各组衔接顺畅，无推诿或等待</w:t>
            </w:r>
          </w:p>
        </w:tc>
      </w:tr>
    </w:tbl>
    <w:p w14:paraId="463848A6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评估方法</w:t>
      </w:r>
    </w:p>
    <w:p w14:paraId="6B714B63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评估员全程跟踪记录，填写《应急演练过程记录表》。</w:t>
      </w:r>
    </w:p>
    <w:p w14:paraId="53058A10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演练结束后，向各参与人员发放匿名《演练效果反馈问卷》。</w:t>
      </w:r>
    </w:p>
    <w:p w14:paraId="5C08E122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安全注意事项</w:t>
      </w:r>
    </w:p>
    <w:p w14:paraId="14E3A3DA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所有演练动作必须在确保人身与设备安全的前提下进行。</w:t>
      </w:r>
    </w:p>
    <w:p w14:paraId="595CBE9F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模拟伤员动作需提前设计，避免真实摔伤。</w:t>
      </w:r>
    </w:p>
    <w:p w14:paraId="6E4C8A32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高温天气，准备防暑降温措施，适时休息补水。</w:t>
      </w:r>
    </w:p>
    <w:p w14:paraId="6CB0CB16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应急演练后续安排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7"/>
        <w:gridCol w:w="5110"/>
        <w:gridCol w:w="1957"/>
      </w:tblGrid>
      <w:tr w14:paraId="2BC3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80D6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119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BC66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</w:tr>
      <w:tr w14:paraId="32EF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5E96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演练结束后当天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CEA6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收集整理所有记录与问卷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79C97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</w:tr>
      <w:tr w14:paraId="6D19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F02B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8月18日前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ECB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完成《2025年8月应急演练总结报告》初稿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535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质量专员</w:t>
            </w:r>
          </w:p>
        </w:tc>
      </w:tr>
      <w:tr w14:paraId="17D9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9885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8月20日前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31F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组织演练复盘会，审议报告，提出改进项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586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</w:tr>
      <w:tr w14:paraId="4478E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29F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8月25日前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558A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报告定稿，提交应急领导小组审阅，并归档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2017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</w:tr>
      <w:tr w14:paraId="5BC6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BA88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8月31日前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E103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根据改进项，更新相关预案或作业指导书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D76FE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技术支持工程师</w:t>
            </w:r>
          </w:p>
        </w:tc>
      </w:tr>
    </w:tbl>
    <w:p w14:paraId="192DDD45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0E13E"/>
    <w:multiLevelType w:val="singleLevel"/>
    <w:tmpl w:val="8890E1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C6EA36F"/>
    <w:multiLevelType w:val="singleLevel"/>
    <w:tmpl w:val="0C6EA36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73955E20"/>
    <w:multiLevelType w:val="singleLevel"/>
    <w:tmpl w:val="73955E2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7DBD7B27"/>
    <w:multiLevelType w:val="singleLevel"/>
    <w:tmpl w:val="7DBD7B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1060D"/>
    <w:rsid w:val="01C60793"/>
    <w:rsid w:val="02144177"/>
    <w:rsid w:val="02F53218"/>
    <w:rsid w:val="03ED5F26"/>
    <w:rsid w:val="03FE7173"/>
    <w:rsid w:val="04C133B2"/>
    <w:rsid w:val="059565ED"/>
    <w:rsid w:val="07B02B10"/>
    <w:rsid w:val="09862E1C"/>
    <w:rsid w:val="09FB69A5"/>
    <w:rsid w:val="0A5126DF"/>
    <w:rsid w:val="0AB35B63"/>
    <w:rsid w:val="0ABC2087"/>
    <w:rsid w:val="0B2E5519"/>
    <w:rsid w:val="0BDE588B"/>
    <w:rsid w:val="0C3737A1"/>
    <w:rsid w:val="0C5B0590"/>
    <w:rsid w:val="0CAF61E6"/>
    <w:rsid w:val="0CE438D3"/>
    <w:rsid w:val="0DA73361"/>
    <w:rsid w:val="0DB83011"/>
    <w:rsid w:val="104079A4"/>
    <w:rsid w:val="11561326"/>
    <w:rsid w:val="12307DC9"/>
    <w:rsid w:val="12F47048"/>
    <w:rsid w:val="14465682"/>
    <w:rsid w:val="16A46DEF"/>
    <w:rsid w:val="16ED44DA"/>
    <w:rsid w:val="1721492C"/>
    <w:rsid w:val="188D7C5B"/>
    <w:rsid w:val="196B2580"/>
    <w:rsid w:val="1A70446A"/>
    <w:rsid w:val="1BBD74D6"/>
    <w:rsid w:val="1BC81262"/>
    <w:rsid w:val="1C625023"/>
    <w:rsid w:val="1CF55E97"/>
    <w:rsid w:val="1EF26B32"/>
    <w:rsid w:val="20484530"/>
    <w:rsid w:val="21DD7E45"/>
    <w:rsid w:val="22C34341"/>
    <w:rsid w:val="23E66539"/>
    <w:rsid w:val="246D6B15"/>
    <w:rsid w:val="270D0281"/>
    <w:rsid w:val="28B17A6C"/>
    <w:rsid w:val="2913307B"/>
    <w:rsid w:val="29DA6B40"/>
    <w:rsid w:val="2B512E32"/>
    <w:rsid w:val="2BB60F80"/>
    <w:rsid w:val="2CB92267"/>
    <w:rsid w:val="2CC02EE2"/>
    <w:rsid w:val="2D7E3C87"/>
    <w:rsid w:val="2DD90EBD"/>
    <w:rsid w:val="2E953036"/>
    <w:rsid w:val="30E052E7"/>
    <w:rsid w:val="31815AF3"/>
    <w:rsid w:val="31872DB7"/>
    <w:rsid w:val="321921D0"/>
    <w:rsid w:val="33AF4B9A"/>
    <w:rsid w:val="345C4021"/>
    <w:rsid w:val="353115DE"/>
    <w:rsid w:val="37660B99"/>
    <w:rsid w:val="391536F1"/>
    <w:rsid w:val="395F496C"/>
    <w:rsid w:val="39921DDC"/>
    <w:rsid w:val="39AA5818"/>
    <w:rsid w:val="3A246042"/>
    <w:rsid w:val="3A2D6818"/>
    <w:rsid w:val="3A863CF1"/>
    <w:rsid w:val="3B814871"/>
    <w:rsid w:val="3C19028A"/>
    <w:rsid w:val="3C371BD0"/>
    <w:rsid w:val="3C4D7792"/>
    <w:rsid w:val="3C5A3D43"/>
    <w:rsid w:val="3E4E3201"/>
    <w:rsid w:val="3E854E75"/>
    <w:rsid w:val="3F870779"/>
    <w:rsid w:val="41006A35"/>
    <w:rsid w:val="413C5988"/>
    <w:rsid w:val="417F282C"/>
    <w:rsid w:val="421D66E1"/>
    <w:rsid w:val="428217D4"/>
    <w:rsid w:val="42C729C3"/>
    <w:rsid w:val="448B59E3"/>
    <w:rsid w:val="44FF0DB1"/>
    <w:rsid w:val="45C8592C"/>
    <w:rsid w:val="46207ACD"/>
    <w:rsid w:val="471660D6"/>
    <w:rsid w:val="47B9793D"/>
    <w:rsid w:val="485B5698"/>
    <w:rsid w:val="4A0C644A"/>
    <w:rsid w:val="4A1C606C"/>
    <w:rsid w:val="4B3A6FE7"/>
    <w:rsid w:val="4B49722A"/>
    <w:rsid w:val="4C0860B4"/>
    <w:rsid w:val="4C5D756C"/>
    <w:rsid w:val="4CF003E6"/>
    <w:rsid w:val="4D5B476E"/>
    <w:rsid w:val="4FDB2C90"/>
    <w:rsid w:val="4FF27771"/>
    <w:rsid w:val="503B7459"/>
    <w:rsid w:val="503C55AF"/>
    <w:rsid w:val="53885B95"/>
    <w:rsid w:val="5539030F"/>
    <w:rsid w:val="55A27C63"/>
    <w:rsid w:val="56535401"/>
    <w:rsid w:val="5900361E"/>
    <w:rsid w:val="5AF05E41"/>
    <w:rsid w:val="5EC450EE"/>
    <w:rsid w:val="5F9E3142"/>
    <w:rsid w:val="5FB711E9"/>
    <w:rsid w:val="61073070"/>
    <w:rsid w:val="6175345D"/>
    <w:rsid w:val="6241391E"/>
    <w:rsid w:val="62AD4C85"/>
    <w:rsid w:val="633914DA"/>
    <w:rsid w:val="63714E7E"/>
    <w:rsid w:val="65A17F37"/>
    <w:rsid w:val="66576847"/>
    <w:rsid w:val="68987CBD"/>
    <w:rsid w:val="693410C2"/>
    <w:rsid w:val="6B5C3A54"/>
    <w:rsid w:val="6C066D46"/>
    <w:rsid w:val="6D7A4FB0"/>
    <w:rsid w:val="6DC5053A"/>
    <w:rsid w:val="6DF86AA4"/>
    <w:rsid w:val="70F133F4"/>
    <w:rsid w:val="74116287"/>
    <w:rsid w:val="74AA46FD"/>
    <w:rsid w:val="74CC21AE"/>
    <w:rsid w:val="755503F6"/>
    <w:rsid w:val="776B5CAF"/>
    <w:rsid w:val="7B436BB5"/>
    <w:rsid w:val="7B5D2431"/>
    <w:rsid w:val="7BB5399C"/>
    <w:rsid w:val="7C3C0199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1302</Words>
  <Characters>1457</Characters>
  <Lines>0</Lines>
  <Paragraphs>0</Paragraphs>
  <TotalTime>10</TotalTime>
  <ScaleCrop>false</ScaleCrop>
  <LinksUpToDate>false</LinksUpToDate>
  <CharactersWithSpaces>1512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2026-02-08T16:37:33Z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