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9F6E38">
      <w:pPr>
        <w:pStyle w:val="26"/>
        <w:bidi w:val="0"/>
        <w:outlineLvl w:val="9"/>
        <w:rPr>
          <w:rFonts w:hint="eastAsia"/>
          <w:lang w:val="en-US" w:eastAsia="zh-CN"/>
        </w:rPr>
      </w:pPr>
    </w:p>
    <w:p w14:paraId="228A3E33">
      <w:pPr>
        <w:pStyle w:val="26"/>
        <w:bidi w:val="0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满意度调查计划</w:t>
      </w:r>
    </w:p>
    <w:p w14:paraId="3E5646BA">
      <w:pPr>
        <w:pStyle w:val="27"/>
        <w:bidi w:val="0"/>
        <w:outlineLvl w:val="9"/>
      </w:pPr>
      <w:r>
        <w:t>中达丰集团有限公司</w:t>
      </w:r>
    </w:p>
    <w:p w14:paraId="268FB3B7">
      <w:pPr>
        <w:bidi w:val="0"/>
        <w:spacing w:line="219" w:lineRule="auto"/>
        <w:jc w:val="center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2A41C8AE">
      <w:pPr>
        <w:pStyle w:val="12"/>
        <w:bidi w:val="0"/>
        <w:spacing w:line="363" w:lineRule="auto"/>
      </w:pPr>
    </w:p>
    <w:p w14:paraId="0E577B25">
      <w:pPr>
        <w:bidi w:val="0"/>
        <w:spacing w:before="91" w:line="220" w:lineRule="auto"/>
        <w:ind w:left="3811" w:leftChars="0"/>
        <w:outlineLvl w:val="9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p w14:paraId="0BC82C50">
      <w:pPr>
        <w:bidi w:val="0"/>
        <w:spacing w:line="131" w:lineRule="exact"/>
      </w:pPr>
    </w:p>
    <w:tbl>
      <w:tblPr>
        <w:tblStyle w:val="24"/>
        <w:tblW w:w="914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1"/>
        <w:gridCol w:w="1528"/>
        <w:gridCol w:w="2341"/>
        <w:gridCol w:w="1982"/>
        <w:gridCol w:w="1563"/>
      </w:tblGrid>
      <w:tr w14:paraId="07B57D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1731" w:type="dxa"/>
            <w:vAlign w:val="center"/>
          </w:tcPr>
          <w:p w14:paraId="41B966E8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文档名称编号</w:t>
            </w:r>
          </w:p>
        </w:tc>
        <w:tc>
          <w:tcPr>
            <w:tcW w:w="7414" w:type="dxa"/>
            <w:gridSpan w:val="4"/>
            <w:vAlign w:val="center"/>
          </w:tcPr>
          <w:p w14:paraId="5B05F52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rFonts w:hint="eastAsia"/>
                <w:spacing w:val="-1"/>
                <w:lang w:val="en-US" w:eastAsia="zh-CN"/>
              </w:rPr>
              <w:t>满意度调查计划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MYDDC</w:t>
            </w:r>
            <w:r>
              <w:rPr>
                <w:spacing w:val="-1"/>
              </w:rPr>
              <w:t>）</w:t>
            </w:r>
          </w:p>
        </w:tc>
      </w:tr>
      <w:tr w14:paraId="2E19D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299924F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编制单位</w:t>
            </w:r>
          </w:p>
        </w:tc>
        <w:tc>
          <w:tcPr>
            <w:tcW w:w="7414" w:type="dxa"/>
            <w:gridSpan w:val="4"/>
            <w:vAlign w:val="center"/>
          </w:tcPr>
          <w:p w14:paraId="63F175E1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中达丰集团有限公司</w:t>
            </w:r>
          </w:p>
        </w:tc>
      </w:tr>
      <w:tr w14:paraId="29D25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580593F7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文档密级</w:t>
            </w:r>
          </w:p>
        </w:tc>
        <w:tc>
          <w:tcPr>
            <w:tcW w:w="7414" w:type="dxa"/>
            <w:gridSpan w:val="4"/>
            <w:vAlign w:val="center"/>
          </w:tcPr>
          <w:p w14:paraId="24CB186A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秘密</w:t>
            </w:r>
          </w:p>
        </w:tc>
      </w:tr>
      <w:tr w14:paraId="16DA3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61D9C645">
            <w:pPr>
              <w:pStyle w:val="25"/>
              <w:spacing w:before="186" w:line="219" w:lineRule="auto"/>
            </w:pPr>
            <w:r>
              <w:rPr>
                <w:spacing w:val="-3"/>
              </w:rPr>
              <w:t>文档版本</w:t>
            </w:r>
          </w:p>
        </w:tc>
        <w:tc>
          <w:tcPr>
            <w:tcW w:w="1528" w:type="dxa"/>
            <w:vAlign w:val="center"/>
          </w:tcPr>
          <w:p w14:paraId="32872E59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1" w:type="dxa"/>
            <w:vAlign w:val="center"/>
          </w:tcPr>
          <w:p w14:paraId="7165EC18">
            <w:pPr>
              <w:pStyle w:val="25"/>
              <w:spacing w:before="186" w:line="219" w:lineRule="auto"/>
              <w:ind w:left="695"/>
            </w:pPr>
            <w:r>
              <w:rPr>
                <w:spacing w:val="-2"/>
              </w:rPr>
              <w:t>版本说明</w:t>
            </w:r>
          </w:p>
        </w:tc>
        <w:tc>
          <w:tcPr>
            <w:tcW w:w="1982" w:type="dxa"/>
            <w:vAlign w:val="center"/>
          </w:tcPr>
          <w:p w14:paraId="26F333E3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3" w:type="dxa"/>
            <w:vAlign w:val="center"/>
          </w:tcPr>
          <w:p w14:paraId="380E07BB">
            <w:pPr>
              <w:pStyle w:val="25"/>
              <w:spacing w:before="187" w:line="220" w:lineRule="auto"/>
              <w:ind w:left="559"/>
            </w:pPr>
            <w:r>
              <w:rPr>
                <w:spacing w:val="-6"/>
              </w:rPr>
              <w:t>审核</w:t>
            </w:r>
          </w:p>
        </w:tc>
      </w:tr>
      <w:tr w14:paraId="702192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731" w:type="dxa"/>
            <w:vAlign w:val="center"/>
          </w:tcPr>
          <w:p w14:paraId="6FC1AD6A">
            <w:pPr>
              <w:pStyle w:val="25"/>
              <w:spacing w:before="162" w:line="239" w:lineRule="auto"/>
              <w:ind w:left="538"/>
            </w:pPr>
            <w:r>
              <w:rPr>
                <w:spacing w:val="-1"/>
              </w:rPr>
              <w:t>V1.0</w:t>
            </w:r>
          </w:p>
        </w:tc>
        <w:tc>
          <w:tcPr>
            <w:tcW w:w="1528" w:type="dxa"/>
            <w:vAlign w:val="center"/>
          </w:tcPr>
          <w:p w14:paraId="34B495ED">
            <w:pPr>
              <w:pStyle w:val="25"/>
              <w:spacing w:before="162"/>
              <w:ind w:left="313"/>
              <w:rPr>
                <w:rFonts w:hint="eastAsia" w:eastAsia="等线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341" w:type="dxa"/>
            <w:vAlign w:val="center"/>
          </w:tcPr>
          <w:p w14:paraId="0CB54BE2">
            <w:pPr>
              <w:pStyle w:val="25"/>
              <w:spacing w:before="128" w:line="219" w:lineRule="auto"/>
              <w:ind w:left="698"/>
            </w:pPr>
            <w:r>
              <w:rPr>
                <w:spacing w:val="-3"/>
              </w:rPr>
              <w:t>发布版本</w:t>
            </w:r>
          </w:p>
        </w:tc>
        <w:tc>
          <w:tcPr>
            <w:tcW w:w="1982" w:type="dxa"/>
            <w:vAlign w:val="center"/>
          </w:tcPr>
          <w:p w14:paraId="5FC072CD">
            <w:pPr>
              <w:pStyle w:val="25"/>
              <w:spacing w:before="128" w:line="220" w:lineRule="auto"/>
              <w:ind w:left="639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3" w:type="dxa"/>
            <w:vAlign w:val="center"/>
          </w:tcPr>
          <w:p w14:paraId="6A1E7EE1">
            <w:pPr>
              <w:pStyle w:val="25"/>
              <w:spacing w:before="129" w:line="220" w:lineRule="auto"/>
              <w:ind w:left="439"/>
              <w:rPr>
                <w:rFonts w:hint="eastAsia" w:eastAsia="等线"/>
                <w:lang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吴向阳</w:t>
            </w:r>
          </w:p>
        </w:tc>
      </w:tr>
      <w:tr w14:paraId="6D2B8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731" w:type="dxa"/>
            <w:vAlign w:val="center"/>
          </w:tcPr>
          <w:p w14:paraId="39565D2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61BFD3B6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1756CB96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6B82467D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119B4B75">
            <w:pPr>
              <w:rPr>
                <w:rFonts w:ascii="Arial"/>
                <w:sz w:val="21"/>
              </w:rPr>
            </w:pPr>
          </w:p>
        </w:tc>
      </w:tr>
      <w:tr w14:paraId="77625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1B125B7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7B7A002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4DFE781F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379CA1A5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C79720C">
            <w:pPr>
              <w:rPr>
                <w:rFonts w:ascii="Arial"/>
                <w:sz w:val="21"/>
              </w:rPr>
            </w:pPr>
          </w:p>
        </w:tc>
      </w:tr>
      <w:tr w14:paraId="100EC0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4D077596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2219FB8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2ED920E7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24F6B09C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531D619">
            <w:pPr>
              <w:rPr>
                <w:rFonts w:ascii="Arial"/>
                <w:sz w:val="21"/>
              </w:rPr>
            </w:pPr>
          </w:p>
        </w:tc>
      </w:tr>
    </w:tbl>
    <w:p w14:paraId="472113BB"/>
    <w:p w14:paraId="4E4A600D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14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987296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69E17C6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_Toc15434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调查目的</w:t>
          </w:r>
          <w:r>
            <w:tab/>
          </w:r>
          <w:r>
            <w:fldChar w:fldCharType="begin"/>
          </w:r>
          <w:r>
            <w:instrText xml:space="preserve"> PAGEREF _Toc15434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433DD68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_Toc1371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调查范围</w:t>
          </w:r>
          <w:r>
            <w:tab/>
          </w:r>
          <w:r>
            <w:fldChar w:fldCharType="begin"/>
          </w:r>
          <w:r>
            <w:instrText xml:space="preserve"> PAGEREF _Toc1371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0F2445D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_Toc13021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调查时间安排</w:t>
          </w:r>
          <w:r>
            <w:tab/>
          </w:r>
          <w:r>
            <w:fldChar w:fldCharType="begin"/>
          </w:r>
          <w:r>
            <w:instrText xml:space="preserve"> PAGEREF _Toc13021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370F0FE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_Toc28707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调查方式</w:t>
          </w:r>
          <w:r>
            <w:tab/>
          </w:r>
          <w:r>
            <w:fldChar w:fldCharType="begin"/>
          </w:r>
          <w:r>
            <w:instrText xml:space="preserve"> PAGEREF _Toc28707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672ABE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_Toc1826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调查内容与评价项</w:t>
          </w:r>
          <w:r>
            <w:tab/>
          </w:r>
          <w:r>
            <w:fldChar w:fldCharType="begin"/>
          </w:r>
          <w:r>
            <w:instrText xml:space="preserve"> PAGEREF _Toc1826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79134A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_Toc13601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满意度计算方式</w:t>
          </w:r>
          <w:r>
            <w:tab/>
          </w:r>
          <w:r>
            <w:fldChar w:fldCharType="begin"/>
          </w:r>
          <w:r>
            <w:instrText xml:space="preserve"> PAGEREF _Toc13601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19AFFB2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_Toc29663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实施责任与分工</w:t>
          </w:r>
          <w:r>
            <w:tab/>
          </w:r>
          <w:r>
            <w:fldChar w:fldCharType="begin"/>
          </w:r>
          <w:r>
            <w:instrText xml:space="preserve"> PAGEREF _Toc29663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449F6B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_Toc14438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后续改进</w:t>
          </w:r>
          <w:r>
            <w:tab/>
          </w:r>
          <w:r>
            <w:fldChar w:fldCharType="begin"/>
          </w:r>
          <w:r>
            <w:instrText xml:space="preserve"> PAGEREF _Toc14438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941FAF">
          <w:r>
            <w:fldChar w:fldCharType="end"/>
          </w:r>
        </w:p>
      </w:sdtContent>
    </w:sdt>
    <w:p w14:paraId="658113CA"/>
    <w:p w14:paraId="3FAEBC0D">
      <w:pPr>
        <w:rPr>
          <w:rFonts w:hint="eastAsia"/>
        </w:rPr>
      </w:pPr>
      <w:r>
        <w:br w:type="page"/>
      </w:r>
    </w:p>
    <w:p w14:paraId="6AE98B35">
      <w:pPr>
        <w:pStyle w:val="28"/>
        <w:bidi w:val="0"/>
        <w:rPr>
          <w:rFonts w:hint="eastAsia"/>
        </w:rPr>
      </w:pPr>
      <w:bookmarkStart w:id="0" w:name="_Toc15434"/>
      <w:r>
        <w:rPr>
          <w:rFonts w:hint="eastAsia"/>
        </w:rPr>
        <w:t>调查目的</w:t>
      </w:r>
      <w:bookmarkEnd w:id="0"/>
    </w:p>
    <w:p w14:paraId="469C673C">
      <w:pPr>
        <w:pStyle w:val="29"/>
        <w:bidi w:val="0"/>
        <w:rPr>
          <w:rFonts w:hint="eastAsia"/>
        </w:rPr>
      </w:pPr>
      <w:r>
        <w:rPr>
          <w:rFonts w:hint="eastAsia"/>
        </w:rPr>
        <w:t>为系统评估客户对公司运维服务的满意度，识别服务短板，推动持续改进，提升客户体验与服务质量，特制定本次调查计划。</w:t>
      </w:r>
    </w:p>
    <w:p w14:paraId="2453CABB">
      <w:pPr>
        <w:pStyle w:val="28"/>
        <w:bidi w:val="0"/>
        <w:rPr>
          <w:rFonts w:hint="eastAsia"/>
        </w:rPr>
      </w:pPr>
      <w:bookmarkStart w:id="1" w:name="_Toc1371"/>
      <w:r>
        <w:rPr>
          <w:rFonts w:hint="eastAsia"/>
        </w:rPr>
        <w:t>调查范围</w:t>
      </w:r>
      <w:bookmarkEnd w:id="1"/>
    </w:p>
    <w:p w14:paraId="53B4F4AD">
      <w:pPr>
        <w:pStyle w:val="29"/>
        <w:bidi w:val="0"/>
        <w:rPr>
          <w:rFonts w:hint="eastAsia"/>
        </w:rPr>
      </w:pPr>
      <w:r>
        <w:rPr>
          <w:rFonts w:hint="eastAsia"/>
        </w:rPr>
        <w:t>公司当前主要运维服务客户，包括但不限于：</w:t>
      </w:r>
      <w:r>
        <w:rPr>
          <w:rFonts w:hint="eastAsia"/>
          <w:lang w:val="en-US" w:eastAsia="zh-CN"/>
        </w:rPr>
        <w:t>浙江金学问教育培训有限公司、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"https://aiqicha.baidu.com/company_detail_49961337561779"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中国电信股份有限公司盐城分公司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"https://aiqicha.baidu.com/company_detail_62541599512189"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中国电信股份有限公司建湖分公司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"https://aiqicha.baidu.com/company_detail_73415732665345"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安徽开发矿业有限公司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"https://aiqicha.baidu.com/company_detail_60411085763539"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中电鸿信信息科技有限公司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"https://aiqicha.baidu.com/company_detail_26638936851218"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淮安市城市公共交通有限公司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</w:rPr>
        <w:t>等。</w:t>
      </w:r>
    </w:p>
    <w:p w14:paraId="51646A2B">
      <w:pPr>
        <w:pStyle w:val="28"/>
        <w:bidi w:val="0"/>
        <w:rPr>
          <w:rFonts w:hint="eastAsia"/>
        </w:rPr>
      </w:pPr>
      <w:bookmarkStart w:id="2" w:name="_Toc13021"/>
      <w:r>
        <w:rPr>
          <w:rFonts w:hint="eastAsia"/>
        </w:rPr>
        <w:t>调查时间安排</w:t>
      </w:r>
      <w:bookmarkEnd w:id="2"/>
    </w:p>
    <w:p w14:paraId="2CC27BD6">
      <w:pPr>
        <w:pStyle w:val="29"/>
        <w:bidi w:val="0"/>
        <w:rPr>
          <w:rFonts w:hint="eastAsia"/>
        </w:rPr>
      </w:pPr>
      <w:r>
        <w:rPr>
          <w:rFonts w:hint="eastAsia"/>
        </w:rPr>
        <w:t>调查执行期：2025年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月10日-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月13日</w:t>
      </w:r>
    </w:p>
    <w:p w14:paraId="253FDCC9">
      <w:pPr>
        <w:pStyle w:val="29"/>
        <w:bidi w:val="0"/>
        <w:rPr>
          <w:rFonts w:hint="eastAsia"/>
        </w:rPr>
      </w:pPr>
      <w:r>
        <w:rPr>
          <w:rFonts w:hint="eastAsia"/>
        </w:rPr>
        <w:t>数据汇总与报告撰写：2025年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月14日</w:t>
      </w:r>
    </w:p>
    <w:p w14:paraId="1B87A2AF">
      <w:pPr>
        <w:pStyle w:val="28"/>
        <w:bidi w:val="0"/>
        <w:rPr>
          <w:rFonts w:hint="eastAsia"/>
        </w:rPr>
      </w:pPr>
      <w:bookmarkStart w:id="3" w:name="_Toc28707"/>
      <w:r>
        <w:rPr>
          <w:rFonts w:hint="eastAsia"/>
        </w:rPr>
        <w:t>调查方式</w:t>
      </w:r>
      <w:bookmarkEnd w:id="3"/>
    </w:p>
    <w:p w14:paraId="10F30A35">
      <w:pPr>
        <w:pStyle w:val="29"/>
        <w:bidi w:val="0"/>
        <w:rPr>
          <w:rFonts w:hint="eastAsia"/>
        </w:rPr>
      </w:pPr>
      <w:r>
        <w:rPr>
          <w:rFonts w:hint="eastAsia"/>
        </w:rPr>
        <w:t>主要以电子邮件形式发送《客户满意度调查表》进行问卷调研，并对重点客户辅以电话回访确认。</w:t>
      </w:r>
    </w:p>
    <w:p w14:paraId="0292829D">
      <w:pPr>
        <w:pStyle w:val="28"/>
        <w:bidi w:val="0"/>
      </w:pPr>
      <w:bookmarkStart w:id="4" w:name="_Toc1826"/>
      <w:r>
        <w:t>调查内容与评价项</w:t>
      </w:r>
      <w:bookmarkEnd w:id="4"/>
    </w:p>
    <w:p w14:paraId="6263766E">
      <w:pPr>
        <w:pStyle w:val="29"/>
        <w:bidi w:val="0"/>
        <w:rPr>
          <w:rFonts w:hint="default"/>
        </w:rPr>
      </w:pPr>
      <w:r>
        <w:rPr>
          <w:rFonts w:hint="default"/>
        </w:rPr>
        <w:t>调查将围绕以下十个维度展开，采用评分制，具体项目与分值如下：</w:t>
      </w:r>
    </w:p>
    <w:tbl>
      <w:tblPr>
        <w:tblStyle w:val="2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644"/>
        <w:gridCol w:w="924"/>
        <w:gridCol w:w="4877"/>
      </w:tblGrid>
      <w:tr w14:paraId="0E030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D926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A4A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调查项目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133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标准分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E1D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评分说明</w:t>
            </w:r>
          </w:p>
        </w:tc>
      </w:tr>
      <w:tr w14:paraId="4BF2D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8415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39E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技术水平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23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215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评估技术能力的专业性与解决问题的能力。</w:t>
            </w:r>
          </w:p>
        </w:tc>
      </w:tr>
      <w:tr w14:paraId="54930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EB62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666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7B0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8627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评估服务人员的礼貌、耐心与合作精神。</w:t>
            </w:r>
          </w:p>
        </w:tc>
      </w:tr>
      <w:tr w14:paraId="13A5E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2E79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857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服务及时性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B300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9D51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评估响应请求、到达现场及处理问题的速度。</w:t>
            </w:r>
          </w:p>
        </w:tc>
      </w:tr>
      <w:tr w14:paraId="188F2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F679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489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服务规范性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295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CCC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评估服务过程是否符合既定流程与标准。</w:t>
            </w:r>
          </w:p>
        </w:tc>
      </w:tr>
      <w:tr w14:paraId="60168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B7BB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E86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问题解决的效率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DAC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310A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评估从发现问题到解决方案提出的时间周期。</w:t>
            </w:r>
          </w:p>
        </w:tc>
      </w:tr>
      <w:tr w14:paraId="4E365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8C97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C4C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问题解决有效性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92B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685B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评估解决方案是否彻底、根本地解决了问题，无复发。</w:t>
            </w:r>
          </w:p>
        </w:tc>
      </w:tr>
      <w:tr w14:paraId="62AA1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5AF7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9ED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咨询及培训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3C6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823A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评估日常咨询解答与培训支持的实用性与清晰度。</w:t>
            </w:r>
          </w:p>
        </w:tc>
      </w:tr>
      <w:tr w14:paraId="2C238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5AC2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6F8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使用方便性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2A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0451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评估所提供的系统、工具或文档是否易于理解和使用。</w:t>
            </w:r>
          </w:p>
        </w:tc>
      </w:tr>
      <w:tr w14:paraId="65EB2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1AE1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F74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系统相关培训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72A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75E4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评估针对具体系统操作的培训质量与效果。</w:t>
            </w:r>
          </w:p>
        </w:tc>
      </w:tr>
      <w:tr w14:paraId="791DB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D8E7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35F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服务台服务水平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743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D9EF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评估服务台在接入、沟通、派单及跟进过程中的整体表现。</w:t>
            </w:r>
          </w:p>
        </w:tc>
      </w:tr>
      <w:tr w14:paraId="0C781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FED0A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A20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6C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3A8D6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000D0A34">
      <w:pPr>
        <w:keepNext w:val="0"/>
        <w:keepLines w:val="0"/>
        <w:widowControl/>
        <w:suppressLineNumbers w:val="0"/>
        <w:jc w:val="left"/>
      </w:pPr>
    </w:p>
    <w:p w14:paraId="0B426A7C">
      <w:pPr>
        <w:pStyle w:val="28"/>
        <w:bidi w:val="0"/>
        <w:rPr>
          <w:rFonts w:hint="eastAsia"/>
          <w:lang w:val="en-US" w:eastAsia="zh-CN"/>
        </w:rPr>
      </w:pPr>
      <w:bookmarkStart w:id="5" w:name="_Toc13601"/>
      <w:r>
        <w:rPr>
          <w:rFonts w:hint="eastAsia"/>
          <w:lang w:val="en-US" w:eastAsia="zh-CN"/>
        </w:rPr>
        <w:t>满意度计算方式</w:t>
      </w:r>
      <w:bookmarkEnd w:id="5"/>
    </w:p>
    <w:p w14:paraId="6E9B0D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单项评分标准：</w:t>
      </w:r>
    </w:p>
    <w:p w14:paraId="0B8ADA9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很满意：10分</w:t>
      </w:r>
    </w:p>
    <w:p w14:paraId="69382F8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满意：8分</w:t>
      </w:r>
    </w:p>
    <w:p w14:paraId="140BD2A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基本满意：5分</w:t>
      </w:r>
    </w:p>
    <w:p w14:paraId="2DDDA15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不满意：0分</w:t>
      </w:r>
    </w:p>
    <w:p w14:paraId="14E768E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客户总分计算：单份调查表中所有项目得分相加，即为该客户本次满意度调查总分（满分100分）。</w:t>
      </w:r>
    </w:p>
    <w:p w14:paraId="72316A6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满意度等级划分：</w:t>
      </w:r>
    </w:p>
    <w:p w14:paraId="7CB58BB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80-100分（含80分）：满意</w:t>
      </w:r>
    </w:p>
    <w:p w14:paraId="197395F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60-80分（含60分）： 尚可</w:t>
      </w:r>
    </w:p>
    <w:p w14:paraId="0E0D05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40-60分（含40分）： 不满意</w:t>
      </w:r>
    </w:p>
    <w:p w14:paraId="4728253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低于40分： 非常不满意</w:t>
      </w:r>
    </w:p>
    <w:p w14:paraId="1B2457C8">
      <w:pPr>
        <w:pStyle w:val="40"/>
        <w:bidi w:val="0"/>
        <w:rPr>
          <w:i w:val="0"/>
        </w:rPr>
      </w:pPr>
      <m:oMathPara>
        <m:oMath>
          <m:r>
            <m:rPr>
              <m:sty m:val="p"/>
            </m:rPr>
            <w:rPr>
              <w:rFonts w:hint="eastAsia" w:ascii="Times New Roman" w:hAnsi="Times New Roman"/>
              <w:lang w:val="en-US" w:eastAsia="zh-CN"/>
            </w:rPr>
            <m:t>客户满意度平均分</m:t>
          </m:r>
          <m:r>
            <m:rPr>
              <m:sty m:val="p"/>
            </m:rPr>
            <w:rPr>
              <w:rFonts w:hint="default" w:ascii="Times New Roman" w:hAnsi="Times New Roman"/>
              <w:lang w:val="en-US" w:eastAsia="zh-CN"/>
            </w:rPr>
            <m:t>=</m:t>
          </m:r>
          <m:r>
            <m:rPr>
              <m:sty m:val="p"/>
            </m:rPr>
            <m:t>满意度调查表总得分/收回的调查问卷总份数</m:t>
          </m:r>
        </m:oMath>
      </m:oMathPara>
    </w:p>
    <w:p w14:paraId="3567F7B3">
      <w:pPr>
        <w:pStyle w:val="28"/>
        <w:bidi w:val="0"/>
        <w:rPr>
          <w:rFonts w:hint="eastAsia"/>
          <w:lang w:val="en-US" w:eastAsia="zh-CN"/>
        </w:rPr>
      </w:pPr>
      <w:bookmarkStart w:id="6" w:name="_Toc29663"/>
      <w:r>
        <w:rPr>
          <w:rFonts w:hint="eastAsia"/>
          <w:lang w:val="en-US" w:eastAsia="zh-CN"/>
        </w:rPr>
        <w:t>实施责任与分工</w:t>
      </w:r>
      <w:bookmarkEnd w:id="6"/>
    </w:p>
    <w:p w14:paraId="25C85729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准备阶段（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月10日前）：由运维部编制并最终确认调查表，质量管理部审核。</w:t>
      </w:r>
    </w:p>
    <w:p w14:paraId="4C758E76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执行阶段（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月10日-13日）：由运维部</w:t>
      </w:r>
      <w:bookmarkStart w:id="8" w:name="_GoBack"/>
      <w:bookmarkEnd w:id="8"/>
      <w:r>
        <w:rPr>
          <w:rFonts w:hint="default"/>
          <w:i w:val="0"/>
          <w:lang w:val="en-US" w:eastAsia="zh-CN"/>
        </w:rPr>
        <w:t>经理负责向指定客户发送并回收调查表，确保回收率。</w:t>
      </w:r>
    </w:p>
    <w:p w14:paraId="207101BA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汇总分析阶段（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月14日）： 由运维部专员进行数据录入、统计与计算，并撰写《客户满意度调查结果分析报告》。</w:t>
      </w:r>
    </w:p>
    <w:p w14:paraId="46F97FAD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报告与改进（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月14日后）：报告提交管理层审核，并召开专题会议，针对低分项制定改进措施，明确责任人与完成时限。</w:t>
      </w:r>
    </w:p>
    <w:p w14:paraId="6FAB9283">
      <w:pPr>
        <w:pStyle w:val="28"/>
        <w:bidi w:val="0"/>
        <w:rPr>
          <w:rFonts w:hint="default"/>
          <w:lang w:val="en-US" w:eastAsia="zh-CN"/>
        </w:rPr>
      </w:pPr>
      <w:bookmarkStart w:id="7" w:name="_Toc14438"/>
      <w:r>
        <w:rPr>
          <w:rFonts w:hint="default"/>
          <w:lang w:val="en-US" w:eastAsia="zh-CN"/>
        </w:rPr>
        <w:t>后续改进</w:t>
      </w:r>
      <w:bookmarkEnd w:id="7"/>
    </w:p>
    <w:p w14:paraId="1B4ACDF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调查结果将作为部门绩效考核与服务改进的重要依据。针对本次调查中发现的共性问题（如服务台用语规范性、合同流程效率等），将纳入公司持续改进计划，进行闭环跟踪管理。</w:t>
      </w:r>
    </w:p>
    <w:sectPr>
      <w:headerReference r:id="rId5" w:type="default"/>
      <w:pgSz w:w="11907" w:h="16840"/>
      <w:pgMar w:top="1240" w:right="1424" w:bottom="0" w:left="178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B4EE07">
    <w:pPr>
      <w:pStyle w:val="12"/>
      <w:bidi w:val="0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50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4960FC"/>
    <w:rsid w:val="0998321D"/>
    <w:rsid w:val="0E0F1632"/>
    <w:rsid w:val="117322AE"/>
    <w:rsid w:val="252D03D1"/>
    <w:rsid w:val="478277A5"/>
    <w:rsid w:val="4BE716CC"/>
    <w:rsid w:val="53B27AA2"/>
    <w:rsid w:val="54CD67D6"/>
    <w:rsid w:val="6C8859AD"/>
    <w:rsid w:val="7D582D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3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character" w:customStyle="1" w:styleId="30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top w:val="nil"/>
          <w:left w:val="nil"/>
          <w:bottom w:val="single" w:color="auto" w:sz="2" w:space="0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1190</Words>
  <Characters>1288</Characters>
  <Lines>0</Lines>
  <Paragraphs>0</Paragraphs>
  <TotalTime>8</TotalTime>
  <ScaleCrop>false</ScaleCrop>
  <LinksUpToDate>false</LinksUpToDate>
  <CharactersWithSpaces>1327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2025-07-01T18:35:00Z</dcterms:created>
  <dc:creator>yin-hong</dc:creator>
  <cp:lastModifiedBy>郝宇</cp:lastModifiedBy>
  <dcterms:modified xsi:type="dcterms:W3CDTF">2026-02-09T22:38:12Z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2025-08-15T01:07:25Z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8D219CD68D0241C9A5376ABA7C49063F_13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