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b/>
          <w:b/>
        </w:rPr>
      </w:pPr>
      <w:r>
        <w:rPr/>
        <w:t>Kuovi</w:t>
      </w:r>
      <w:bookmarkStart w:id="0" w:name="_GoBack"/>
      <w:bookmarkEnd w:id="0"/>
    </w:p>
    <w:p>
      <w:pPr>
        <w:pStyle w:val="Heading2"/>
        <w:rPr/>
      </w:pPr>
      <w:r>
        <w:rPr/>
        <w:t>Storspov</w:t>
      </w:r>
    </w:p>
    <w:p>
      <w:pPr>
        <w:pStyle w:val="Heading2"/>
        <w:rPr>
          <w:i/>
          <w:i/>
        </w:rPr>
      </w:pPr>
      <w:r>
        <w:rPr/>
        <w:t>Numenius arquata</w:t>
      </w:r>
    </w:p>
    <w:p>
      <w:pPr>
        <w:pStyle w:val="Heading2"/>
        <w:rPr/>
      </w:pPr>
      <w:r>
        <w:rPr/>
        <w:t>Eurasian Curlew</w:t>
      </w:r>
    </w:p>
    <w:p>
      <w:pPr>
        <w:pStyle w:val="NoSpacing"/>
        <w:rPr/>
      </w:pPr>
      <w:r>
        <w:rPr/>
      </w:r>
    </w:p>
    <w:p>
      <w:pPr>
        <w:pStyle w:val="NoSpacing"/>
        <w:rPr/>
      </w:pPr>
      <w:r>
        <w:rPr/>
      </w:r>
    </w:p>
    <w:p>
      <w:pPr>
        <w:pStyle w:val="NoSpacing"/>
        <w:rPr/>
      </w:pPr>
      <w:r>
        <w:rPr/>
        <w:t xml:space="preserve">Kuovi pesii laajalla alueella Euraasiassa, Euroopassa levinneisyysalue ulottuu Ranskasta ja Iso-Britanniasta Fennoskandiaan, ja Itä-Eurooppaan, levinneisyyden jatkuessa Pohjois-Kazakstanin ja Keski-Venäjän kautta Kiinan koillisosiin. Kuovi talvehtii laajoilla alueilla Länsi- ja Etelä-Euroopassa, Afrikassa ja eteläisen Aasian rannikkoalueilla. Suomessa kuovia tavataan säännöllisesti koko maassa eteläistä Lappia myöten, ja nykyinen kannanarvio vaihtelee 50 000 ja 90 000 parin välillä.  </w:t>
      </w:r>
    </w:p>
    <w:p>
      <w:pPr>
        <w:pStyle w:val="NoSpacing"/>
        <w:rPr/>
      </w:pPr>
      <w:r>
        <w:rPr/>
      </w:r>
    </w:p>
    <w:p>
      <w:pPr>
        <w:pStyle w:val="NoSpacing"/>
        <w:rPr/>
      </w:pPr>
      <w:r>
        <w:rPr/>
        <w:t>Kuovin esiintyminen Haliaksella painottuu vahvasti keväälle. Ensimmäisiä muuttajia saapuu jo maaliskuun lopulla, mutta pääjoukot porhaltavat aseman ohi huhtikuun kahden viimeisen viikon aikana. Parhaina päivinä summat nousevat yli tuhannen yksilön. Syysmuutto alkaa jo kesäkuun alussa ja syyskaudella erottuu kaksi huippua, kun pesintänsä päättäneet linnut muuttavat kesä-heinäkuussa, ja nuoret linnut seuraavat elokuun puolella (Lehikoinen &amp; Vähätalo 2000).</w:t>
      </w:r>
    </w:p>
    <w:p>
      <w:pPr>
        <w:pStyle w:val="NoSpacing"/>
        <w:rPr/>
      </w:pPr>
      <w:r>
        <w:rPr/>
      </w:r>
    </w:p>
    <w:p>
      <w:pPr>
        <w:pStyle w:val="NoSpacing"/>
        <w:rPr/>
      </w:pPr>
      <w:r>
        <w:rPr/>
        <w:t>Haliaksella havaittujen kuovien määrät ovat pitkällä aikavälillä runsastuneet kokonaisuudessaan yli 50%. 2000-luvulla määrissä oli havaittavissa pientä pudotusta, mutta 2010-luvulla määrät kääntyivät jälleen nousuun. Syyskauden havaintojen kehitys on osoittanut päinvastaisia suuntauksia, mikä saattaa kertoa siitä, että osittain eri populaatiot muuttavat Haliaksen kautta eri vuodenaikoina (Lehikoinen ym. 2008). Pesimälinnuston seurantatietojen mukaan eteläisen Suomen pesimäkanta on pysynyt vakaana, mutta pohjoisen Suomen kanta on pitkään taantunut (Väisänen ym. 2018). Kuovin maailmankanta on ilmeisesti taantumassa (BirdLife International 2018), samoin Euroopan kanta kokonaisuudessaan on osoittanut taantumisen merkkejä talvikantojen runsauden muutosten perusteella (Wetlands International 2018)</w:t>
      </w:r>
    </w:p>
    <w:p>
      <w:pPr>
        <w:pStyle w:val="NoSpacing"/>
        <w:rPr/>
      </w:pPr>
      <w:r>
        <w:rPr/>
      </w:r>
    </w:p>
    <w:p>
      <w:pPr>
        <w:pStyle w:val="NoSpacing"/>
        <w:rPr/>
      </w:pPr>
      <w:r>
        <w:rPr/>
        <w:t>Lintuasemilla kerätyn aineiston perusteella monien lintulajien, erityisesti Länsi-Euroopassa ja Välimeren ympäristössä talvehtivien lajien, kevätmuutto on aikaistunut merkittävästi. Kuovin kevätmuutto on aikaistunut lähinnä ensisaapujien osalta, kun taas huhtikoon lopun muuttajien aikataulu ei ole merkittävästi muuttunut.  Kun muuttajien määrissä tapahtuneita muutoksia vertaa pesimäkannassa tapahtuneisiin muutoksiin, sekä tarkastelee muuton eri vaiheiden ajoittumisessa tapahtuneita muutoksia, näyttää siltä, että Haliaksella avaitut kuovit edustavat Suomen pesimäkantaa vain osittain.</w:t>
      </w:r>
    </w:p>
    <w:p>
      <w:pPr>
        <w:pStyle w:val="NoSpacing"/>
        <w:rPr/>
      </w:pPr>
      <w:r>
        <w:rPr/>
      </w:r>
    </w:p>
    <w:p>
      <w:pPr>
        <w:pStyle w:val="Heading3"/>
        <w:rPr/>
      </w:pPr>
      <w:r>
        <w:rPr/>
        <w:t>Kirjallisuus</w:t>
      </w:r>
    </w:p>
    <w:p>
      <w:pPr>
        <w:pStyle w:val="Endnote"/>
        <w:rPr>
          <w:lang w:val="en-US"/>
        </w:rPr>
      </w:pPr>
      <w:r>
        <w:rPr>
          <w:lang w:val="en-US"/>
        </w:rPr>
        <w:t xml:space="preserve">BirdLife International (2018) Species factsheet: </w:t>
      </w:r>
      <w:r>
        <w:rPr>
          <w:i/>
          <w:iCs/>
          <w:lang w:val="en-US"/>
        </w:rPr>
        <w:t>Numenius arquata</w:t>
      </w:r>
      <w:r>
        <w:rPr>
          <w:lang w:val="en-US"/>
        </w:rPr>
        <w:t>.</w:t>
      </w:r>
    </w:p>
    <w:p>
      <w:pPr>
        <w:pStyle w:val="Endnote"/>
        <w:rPr/>
      </w:pPr>
      <w:r>
        <w:rPr>
          <w:rStyle w:val="InternetLink"/>
          <w:color w:val="auto"/>
          <w:u w:val="none"/>
        </w:rPr>
        <w:t>&lt;</w:t>
      </w:r>
      <w:hyperlink r:id="rId2">
        <w:r>
          <w:rPr>
            <w:rStyle w:val="InternetLink"/>
            <w:color w:val="auto"/>
            <w:u w:val="none"/>
          </w:rPr>
          <w:t>http://datazone.birdlife.org/species/factsheet/eurasian-curlew-numenius-arquata</w:t>
        </w:r>
      </w:hyperlink>
      <w:r>
        <w:rPr>
          <w:rStyle w:val="InternetLink"/>
          <w:color w:val="auto"/>
          <w:u w:val="none"/>
        </w:rPr>
        <w:t>&gt;</w:t>
      </w:r>
      <w:r>
        <w:rPr/>
        <w:t xml:space="preserve"> Viitattu 19.11.2018 </w:t>
      </w:r>
    </w:p>
    <w:p>
      <w:pPr>
        <w:pStyle w:val="Endnote"/>
        <w:rPr/>
      </w:pPr>
      <w:r>
        <w:rPr/>
        <w:t xml:space="preserve">Lehikoinen, A. (toim.), Ekroos, J., Jaatinen, K., Lehikoinen, P., Lindén, A., Piha, M., Vattulainen, A. &amp; Vähätalo, A. 2008: Lintukantojen kehitys Hangon lintuasemalla 1979–2007. </w:t>
      </w:r>
      <w:r>
        <w:rPr>
          <w:i/>
          <w:iCs/>
          <w:lang w:val="en-US"/>
        </w:rPr>
        <w:t xml:space="preserve">Bird population trends based on the data of Hanko Bird Observatory (Finland) during 1979–2007. </w:t>
      </w:r>
      <w:r>
        <w:rPr>
          <w:lang w:val="en-US"/>
        </w:rPr>
        <w:t>— Tringa 35: 146–209</w:t>
      </w:r>
    </w:p>
    <w:p>
      <w:pPr>
        <w:pStyle w:val="Endnote"/>
        <w:rPr>
          <w:lang w:val="en-US"/>
        </w:rPr>
      </w:pPr>
      <w:r>
        <w:rPr/>
        <w:t xml:space="preserve">Lehikoinen, A. &amp; Vähätalo, A. 2000: Lintujen muuton ajoittuminen Hangon lintuasemalla vuosina 1979–1999. </w:t>
      </w:r>
      <w:r>
        <w:rPr>
          <w:i/>
          <w:iCs/>
          <w:lang w:val="en-US"/>
        </w:rPr>
        <w:t xml:space="preserve">Phenology of bird migration at the Hanko Bird Observatory, Finland, in 1979-1999. </w:t>
      </w:r>
      <w:r>
        <w:rPr>
          <w:lang w:val="en-US"/>
        </w:rPr>
        <w:t>— Tringa 27: 150–226.</w:t>
      </w:r>
    </w:p>
    <w:p>
      <w:pPr>
        <w:pStyle w:val="Endnote"/>
        <w:rPr/>
      </w:pPr>
      <w:r>
        <w:rPr/>
      </w:r>
    </w:p>
    <w:p>
      <w:pPr>
        <w:pStyle w:val="Endnote"/>
        <w:rPr/>
      </w:pPr>
      <w:r>
        <w:rPr/>
        <w:t>Väisänen, R. A., Lehikoinen, A. &amp; Sirkiä, P. 2018: Suomen pesivän maalinnuston kannanvaihtelut 1975-2017. — Linnut-vuosikirja 2017:16-31.</w:t>
      </w:r>
    </w:p>
    <w:p>
      <w:pPr>
        <w:pStyle w:val="Endnote"/>
        <w:rPr/>
      </w:pPr>
      <w:r>
        <w:rPr>
          <w:lang w:val="en-US"/>
        </w:rPr>
        <w:t>Wetlands International (2018). "</w:t>
      </w:r>
      <w:r>
        <w:rPr>
          <w:i/>
          <w:lang w:val="en-US"/>
        </w:rPr>
        <w:t>Waterbird Population Estimates</w:t>
      </w:r>
      <w:r>
        <w:rPr>
          <w:lang w:val="en-US"/>
        </w:rPr>
        <w:t xml:space="preserve">". </w:t>
      </w:r>
      <w:r>
        <w:rPr/>
        <w:t>&lt;wpe.wetlands.org&gt; Viitattu 27.11.2018</w:t>
      </w:r>
    </w:p>
    <w:p>
      <w:pPr>
        <w:pStyle w:val="Endnote"/>
        <w:suppressLineNumbers/>
        <w:spacing w:before="0" w:after="160"/>
        <w:ind w:left="339" w:hanging="339"/>
        <w:rPr/>
      </w:pPr>
      <w:r>
        <w:rPr/>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a467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3c48"/>
    <w:rPr>
      <w:color w:val="0563C1" w:themeColor="hyperlink"/>
      <w:u w:val="single"/>
    </w:rPr>
  </w:style>
  <w:style w:type="character" w:styleId="UnresolvedMention">
    <w:name w:val="Unresolved Mention"/>
    <w:basedOn w:val="DefaultParagraphFont"/>
    <w:uiPriority w:val="99"/>
    <w:semiHidden/>
    <w:unhideWhenUsed/>
    <w:qFormat/>
    <w:rsid w:val="00392b43"/>
    <w:rPr>
      <w:color w:val="605E5C"/>
      <w:shd w:fill="E1DFDD" w:val="clear"/>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auto"/>
      <w:u w:val="non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2a3c4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atazone.birdlife.org/species/factsheet/eurasian-curlew-numenius-arquat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LibreOffice/6.1.3.2$Linux_X86_64 LibreOffice_project/10$Build-2</Application>
  <Pages>2</Pages>
  <Words>375</Words>
  <Characters>2942</Characters>
  <CharactersWithSpaces>3304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2018-12-02T18:47:00Z</dcterms:created>
  <dc:creator>AkiAi</dc:creator>
  <dc:description/>
  <dc:language>en-US</dc:language>
  <cp:lastModifiedBy>Joona Lehtomäki</cp:lastModifiedBy>
  <dcterms:modified xsi:type="dcterms:W3CDTF">2018-12-27T16:27:57Z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