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lang w:val="sv-SE"/>
        </w:rPr>
      </w:pPr>
      <w:r>
        <w:rPr/>
        <w:t>Lapintiira</w:t>
      </w:r>
      <w:bookmarkStart w:id="0" w:name="_GoBack"/>
      <w:bookmarkEnd w:id="0"/>
    </w:p>
    <w:p>
      <w:pPr>
        <w:pStyle w:val="Heading2"/>
        <w:rPr>
          <w:lang w:val="sv-SE"/>
        </w:rPr>
      </w:pPr>
      <w:r>
        <w:rPr/>
        <w:t>Silvertärna</w:t>
      </w:r>
    </w:p>
    <w:p>
      <w:pPr>
        <w:pStyle w:val="Heading2"/>
        <w:rPr>
          <w:i/>
          <w:i/>
          <w:lang w:val="sv-SE"/>
        </w:rPr>
      </w:pPr>
      <w:r>
        <w:rPr/>
        <w:t>Sterna paradisaea</w:t>
      </w:r>
    </w:p>
    <w:p>
      <w:pPr>
        <w:pStyle w:val="Heading2"/>
        <w:rPr>
          <w:lang w:val="sv-SE"/>
        </w:rPr>
      </w:pPr>
      <w:r>
        <w:rPr/>
        <w:t>Arctic Tern</w:t>
      </w:r>
    </w:p>
    <w:p>
      <w:pPr>
        <w:pStyle w:val="NoSpacing"/>
        <w:rPr>
          <w:lang w:val="sv-SE"/>
        </w:rPr>
      </w:pPr>
      <w:r>
        <w:rPr>
          <w:lang w:val="sv-SE"/>
        </w:rPr>
      </w:r>
    </w:p>
    <w:p>
      <w:pPr>
        <w:pStyle w:val="NoSpacing"/>
        <w:rPr>
          <w:lang w:val="sv-SE"/>
        </w:rPr>
      </w:pPr>
      <w:r>
        <w:rPr>
          <w:lang w:val="sv-SE"/>
        </w:rPr>
      </w:r>
    </w:p>
    <w:p>
      <w:pPr>
        <w:pStyle w:val="NoSpacing"/>
        <w:rPr/>
      </w:pPr>
      <w:r>
        <w:rPr/>
        <w:t xml:space="preserve">Lapintiira on Euraasian ja Pohjois-Amerikan pohjoisten osien pesimälaji. Eteläisimmät populaatiot tunnetaan Yhdysvaltojen länsiosista ja Irlannista, pääosa levinneisyydestä kattaa pohjoiset arktiset alueet. Suomessa lapintiiran levinneisyys on kaksijakoinen, lajia tavataan runsaana kaikkialla saaristossa, ja sisämaan yhtenäisin levinneisyysalue koskee pohjoisinta Lappia. Laji pesii myös Koillismaan, Kainuun ja Pohjanmaan laajoilla vesialueilla sekä Saimaalla. Vuonna 2011 Suomen pesimäkannaksi arvioitiin 60 000 – 90 000 paria (Valkama ym. 2011). Lapintiirat ovat todellisia maailmanmatkaajia, jotka talvehtivat pääsääntöisesti Etelämannerta ympäröivillä valtamerillä. Valopaikantimien avulla toteutettujen tutkimusten mukaan yksi lapintiira voi lentää vuodessa muuttomatkoillaan jopa 96 000 kilometriä, joka vastaa reilua kahta kierrosta maapallon ympäri. Pitkäikäisenä lajina yksi lapintiira voi kulkea elämänsä aikana matkan, joka vastaa nelinkertaista matkaa kuuhun ja takaisin (The </w:t>
      </w:r>
      <w:r>
        <w:rPr>
          <w:rFonts w:cs="Calibri"/>
        </w:rPr>
        <w:t>Guardian 2018)</w:t>
      </w:r>
      <w:r>
        <w:rPr/>
        <w:t>.</w:t>
      </w:r>
    </w:p>
    <w:p>
      <w:pPr>
        <w:pStyle w:val="NoSpacing"/>
        <w:rPr/>
      </w:pPr>
      <w:r>
        <w:rPr/>
      </w:r>
    </w:p>
    <w:p>
      <w:pPr>
        <w:pStyle w:val="NoSpacing"/>
        <w:rPr/>
      </w:pPr>
      <w:r>
        <w:rPr/>
        <w:t>Lapintiiraa tavataan Haliaksella lähinnä huhtikuun lopun ja heinäkuun lopun välisellä ajanjaksolla. Ensimmäiset kevätmuuttajat voivat saapua jo huhtikuun puolivälin jälkeen, ja kevätmuuton huippu havaitaan usein toukokuun alussa, kattaen usein yli 50 yksilön päiväsummia. Huhti-toukokuun vaihteessa myös paikallisten lintujen määrät kasvavat nopeasti, ja lapintiira on Haliaksella kalatiiraa runsaampana yleinen aina heinäkuun lopulle asti. Suurimmat kerääntymät havaitaan kesäkuussa, jotka yltävät usein yli kahdensadan yksilön. Elokuussa lapintiira on jo hyvin harvalukuinen. Lapintiira saapuu kalatiiraa aikaisemmin, ja vastaavasti poistuu syysmuutolle aikaisemmin. Syysmuutto on kevätmuuttoa vaatimattomampaa, lapintiirat poistuvat hiljalleen pesimäpaikoilta ulkomeren puolelle.</w:t>
      </w:r>
    </w:p>
    <w:p>
      <w:pPr>
        <w:pStyle w:val="NoSpacing"/>
        <w:rPr/>
      </w:pPr>
      <w:r>
        <w:rPr/>
      </w:r>
    </w:p>
    <w:p>
      <w:pPr>
        <w:pStyle w:val="NoSpacing"/>
        <w:rPr/>
      </w:pPr>
      <w:r>
        <w:rPr/>
        <w:t xml:space="preserve">Lapintiira on saaristossa runsastuva laji, Haliaksen havaintomäärät ovat lähes nelinkertaistuneet pitkällä aikavälillä. Runsastuminen on ollut huomattavaa erityisesti 2000-luvulla, mutta pienoista kasvua on havaittavissa myös viime vuosina. Haliaksella havaittu runsauden muutos tukee mm. saaristolintulaskentojen tuloksia, jotka osoittavat lapintiiran runsastuneen keskimäärin 1,2% vuosivauhdilla seurannan aikana (Hario &amp; Rintala 2014), joskin lapintiiran kannankehityksessä on paljon vuosien välistä ja alueellista vaihtelua (Hario &amp; Rintala 2011). Lisäksi sisämaassa eteläisen Lapin esiintymisalue on harventunut. Läntisen Euraasian pesimäkannat ovat ilmeisesti vakaita (Wetlands International 2018), mutta ilmeisesti maailmankanta on kokonaisuudessaan taantumassa (BirdLife International 2018). </w:t>
      </w:r>
    </w:p>
    <w:p>
      <w:pPr>
        <w:pStyle w:val="NoSpacing"/>
        <w:rPr/>
      </w:pPr>
      <w:r>
        <w:rPr/>
      </w:r>
    </w:p>
    <w:p>
      <w:pPr>
        <w:pStyle w:val="NoSpacing"/>
        <w:rPr/>
      </w:pPr>
      <w:r>
        <w:rPr/>
        <w:t>Lapintiiran suomalaiset pesimäkannat ovat todennäköisesti taantuneet 1900-luvun alussa samalla tavalla kuin kalatiirankin (Väisänen ym. 1998). Siten nykyinen kannankehitys voi selittyä sillä, että lapintiirat ovat edelleen toipumassa taannoisesta romahduksesta. Lisäksi lapintiira on selkeästi hyötynyt haitallisen vieraslajin, minkin, poistamisesta erityisesti ulkosaariston alueilta (Nordström &amp; Korpimäki 2004, Nordström ym. 2003), kun pesivien lapintiirojen määrät ovat minkin poistamisen jälkeen kääntyneet nousuun. Tällä voi olla vaikutusta myös Haliaksen kautta muuttavien lapintiirojen määriin.</w:t>
      </w:r>
    </w:p>
    <w:p>
      <w:pPr>
        <w:pStyle w:val="NoSpacing"/>
        <w:rPr/>
      </w:pPr>
      <w:r>
        <w:rPr/>
      </w:r>
    </w:p>
    <w:p>
      <w:pPr>
        <w:pStyle w:val="NoSpacing"/>
        <w:rPr/>
      </w:pPr>
      <w:r>
        <w:rPr/>
        <w:t>Haliaksella käytettyä lapintiiran aineistoa on käytetty tutkimuksissa, joissa selvitetään eri lajien muuton ajoittumisessa tapahtuneita muutoksia. Lapintiiran kevätmuutossa on havaittavissa muuton alkuvaiheen osalta lievää aikaistumista Haliaksen aineiston perusteella, mutta Jurmon lintuaseman aineisto osoittaa paljon selkeämpää aikaistumista myös päämuuton osalta (Vähätalo ym. 2004). Lapintiiran kaltaisten pitkän matkan muuttajien vaste (kevätmuuton aikaistuminen) elinympäristöissä tapahtuviin muutoksiin (lämpenevät talvet ja keväät) on osoittautunut vaihtelevaksi, kertoen kuitenkin siitä, kuinka laajalla mittakaavalla linnut ilmentävät ympäristössä tapahtuvia muutoksia.</w:t>
      </w:r>
    </w:p>
    <w:p>
      <w:pPr>
        <w:pStyle w:val="NoSpacing"/>
        <w:rPr/>
      </w:pPr>
      <w:r>
        <w:rPr/>
      </w:r>
    </w:p>
    <w:p>
      <w:pPr>
        <w:pStyle w:val="NoSpacing"/>
        <w:rPr/>
      </w:pPr>
      <w:r>
        <w:rPr/>
      </w:r>
    </w:p>
    <w:p>
      <w:pPr>
        <w:pStyle w:val="Heading3"/>
        <w:rPr/>
      </w:pPr>
      <w:r>
        <w:rPr/>
        <w:t>Kirjallisuus</w:t>
      </w:r>
    </w:p>
    <w:p>
      <w:pPr>
        <w:pStyle w:val="Endnote"/>
        <w:rPr>
          <w:lang w:val="en-US"/>
        </w:rPr>
      </w:pPr>
      <w:r>
        <w:rPr>
          <w:lang w:val="en-US"/>
        </w:rPr>
        <w:t xml:space="preserve">BirdLife International (2018) Species factsheet: </w:t>
      </w:r>
      <w:r>
        <w:rPr>
          <w:i/>
          <w:iCs/>
          <w:lang w:val="en-US"/>
        </w:rPr>
        <w:t>Sterna paradisaea</w:t>
      </w:r>
      <w:r>
        <w:rPr>
          <w:lang w:val="en-US"/>
        </w:rPr>
        <w:t>.</w:t>
      </w:r>
    </w:p>
    <w:p>
      <w:pPr>
        <w:pStyle w:val="Endnote"/>
        <w:rPr/>
      </w:pPr>
      <w:r>
        <w:rPr/>
        <w:t>&lt;http://datazone.birdlife.org/species/factsheet/arctic-tern-sterna-paradisaea&gt; Viitattu 29.11.2018</w:t>
      </w:r>
    </w:p>
    <w:p>
      <w:pPr>
        <w:pStyle w:val="Endnote"/>
        <w:rPr/>
      </w:pPr>
      <w:r>
        <w:rPr/>
        <w:t>Nordsröm, M. &amp; Korpimäki, E. 2004: Effects of island isolation and feral mink removal on bird communities on small islands in the Baltic Sea. — Journal of Animal Ecology 73(3):424–433.</w:t>
      </w:r>
    </w:p>
    <w:p>
      <w:pPr>
        <w:pStyle w:val="Endnote"/>
        <w:rPr/>
      </w:pPr>
      <w:r>
        <w:rPr>
          <w:lang w:val="en-US"/>
        </w:rPr>
        <w:t>Nordström, M., Hö</w:t>
      </w:r>
      <w:r>
        <w:rPr>
          <w:rFonts w:cs="Calibri"/>
          <w:lang w:val="en-US"/>
        </w:rPr>
        <w:t>gmander, J., Laine, J., Nummelin, J., Laanetu, N. &amp; Korpimäki, E. 2003:</w:t>
      </w:r>
      <w:r>
        <w:rPr>
          <w:lang w:val="en-US"/>
        </w:rPr>
        <w:t xml:space="preserve"> Effects of feral mink removal on seabirds, waders and passerines on small islands in the Baltic Sea. — Biolo</w:t>
      </w:r>
      <w:r>
        <w:rPr>
          <w:rFonts w:cs="Calibri"/>
          <w:lang w:val="en-US"/>
        </w:rPr>
        <w:t>gical Conversation 109(3):359–368.</w:t>
      </w:r>
    </w:p>
    <w:p>
      <w:pPr>
        <w:pStyle w:val="Endnote"/>
        <w:rPr/>
      </w:pPr>
      <w:r>
        <w:rPr/>
        <w:t>Hario, M. &amp; Rintala, J. 2014: Saaristolinnuston kehitys Suomen rannikoilla 1986-2013. — Linnut-vuosikirja 2013:47-53.</w:t>
      </w:r>
    </w:p>
    <w:p>
      <w:pPr>
        <w:pStyle w:val="Endnote"/>
        <w:rPr/>
      </w:pPr>
      <w:r>
        <w:rPr/>
        <w:t>Hario, M. &amp; Rintala, J. 2011: Saaristolintukantojen kehitys Suomessa 1986-2010. — Linnut-vuosikirja 2011:40–51.</w:t>
      </w:r>
    </w:p>
    <w:p>
      <w:pPr>
        <w:pStyle w:val="Endnote"/>
        <w:rPr/>
      </w:pPr>
      <w:r>
        <w:rPr/>
        <w:t>Rainio, K., Laaksonen, T., Ahola, M., Vähätalo, A.V. &amp; Lehikoinen, E. 2006: Climatic responses in spring migration of boreal and arctic birds in relation to wintering area and taxonomy. — Journal of Avian Biology 27: 507–515.</w:t>
      </w:r>
    </w:p>
    <w:p>
      <w:pPr>
        <w:pStyle w:val="Endnote"/>
        <w:rPr>
          <w:lang w:val="en-US"/>
        </w:rPr>
      </w:pPr>
      <w:r>
        <w:rPr>
          <w:lang w:val="en-US"/>
        </w:rPr>
        <w:t xml:space="preserve">The </w:t>
      </w:r>
      <w:r>
        <w:rPr>
          <w:rFonts w:cs="Calibri"/>
          <w:lang w:val="en-US"/>
        </w:rPr>
        <w:t>Guardian 2018: Arctic tern makes the longest ever mi gration – equal to flying twice around the planet.</w:t>
      </w:r>
    </w:p>
    <w:p>
      <w:pPr>
        <w:pStyle w:val="Endnote"/>
        <w:rPr/>
      </w:pPr>
      <w:r>
        <w:rPr/>
        <w:t>&lt;https://www.theguardian.com/environment/2016/jun/07/arctic-tern-makes-longest-ever-migration-equal-to-flying-twice-around-the-planet&gt; Viitattu 2.12.2018</w:t>
      </w:r>
    </w:p>
    <w:p>
      <w:pPr>
        <w:pStyle w:val="Endnote"/>
        <w:rPr/>
      </w:pPr>
      <w:r>
        <w:rPr/>
        <w:t xml:space="preserve">Valkama, J., Vepsäläinen, V. &amp; Lehikoinen, A. 2011: Suomen III Lintuatlas. – Luonnontieteellinen keskusmuseo ja ympäristöministeriö. </w:t>
      </w:r>
      <w:r>
        <w:rPr>
          <w:lang w:val="en-US"/>
        </w:rPr>
        <w:t>&lt;http://atlas3.lintuatlas.fi&gt; Viitattu 28.11.2018. ISBN 978-952-10-6918-5.</w:t>
      </w:r>
    </w:p>
    <w:p>
      <w:pPr>
        <w:pStyle w:val="Endnote"/>
        <w:rPr/>
      </w:pPr>
      <w:r>
        <w:rPr/>
        <w:t>Vähätalo, A. V., Rainio, K., Lehikoinen A. &amp; Lehikoinen E. 2004: Spring arrival of birds depends on the North Atlantic Oscillation. — Journal of Avian Biology 35: 210–216.</w:t>
      </w:r>
    </w:p>
    <w:p>
      <w:pPr>
        <w:pStyle w:val="Endnote"/>
        <w:rPr/>
      </w:pPr>
      <w:r>
        <w:rPr/>
        <w:t xml:space="preserve">Väisänen, R.A., Lammi, E. &amp; Koskimies, P. 1998: Muuttuva pesimälinnusto. — Otava, Helsinki. </w:t>
      </w:r>
      <w:r>
        <w:rPr>
          <w:lang w:val="en-US"/>
        </w:rPr>
        <w:t>567 s</w:t>
      </w:r>
    </w:p>
    <w:p>
      <w:pPr>
        <w:pStyle w:val="Endnote"/>
        <w:rPr>
          <w:lang w:val="en-US"/>
        </w:rPr>
      </w:pPr>
      <w:r>
        <w:rPr>
          <w:lang w:val="en-US"/>
        </w:rPr>
        <w:t>Wetlands International (2018). "</w:t>
      </w:r>
      <w:r>
        <w:rPr>
          <w:i/>
          <w:lang w:val="en-US"/>
        </w:rPr>
        <w:t>Waterbird Population Estimates</w:t>
      </w:r>
      <w:r>
        <w:rPr>
          <w:lang w:val="en-US"/>
        </w:rPr>
        <w:t>". &lt;wpe.wetlands.org&gt; Viitattu 29.11.2018</w:t>
      </w:r>
    </w:p>
    <w:p>
      <w:pPr>
        <w:pStyle w:val="Endnote"/>
        <w:rPr/>
      </w:pPr>
      <w:r>
        <w:rPr/>
      </w:r>
    </w:p>
    <w:p>
      <w:pPr>
        <w:pStyle w:val="Endnote"/>
        <w:rPr/>
      </w:pPr>
      <w:r>
        <w:rPr/>
      </w:r>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467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UnresolvedMention">
    <w:name w:val="Unresolved Mention"/>
    <w:basedOn w:val="DefaultParagraphFont"/>
    <w:uiPriority w:val="99"/>
    <w:semiHidden/>
    <w:unhideWhenUsed/>
    <w:qFormat/>
    <w:rsid w:val="00392b43"/>
    <w:rPr>
      <w:color w:val="605E5C"/>
      <w:shd w:fill="E1DFDD"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2a3c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LibreOffice/6.1.3.2$Linux_X86_64 LibreOffice_project/10$Build-2</Application>
  <Pages>2</Pages>
  <Words>658</Words>
  <Characters>5161</Characters>
  <CharactersWithSpaces>5802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2018-12-02T19:18:00Z</dcterms:created>
  <dc:creator>AkiAi</dc:creator>
  <dc:description/>
  <dc:language>en-US</dc:language>
  <cp:lastModifiedBy>Joona Lehtomäki</cp:lastModifiedBy>
  <dcterms:modified xsi:type="dcterms:W3CDTF">2018-12-27T16:31:45Z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