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Generation of Malware Samples Using Deep Autoencoders</w:t>
      </w:r>
      <w:r w:rsidDel="00000000" w:rsidR="00000000" w:rsidRPr="00000000">
        <w:rPr>
          <w:rtl w:val="0"/>
        </w:rPr>
      </w:r>
    </w:p>
    <w:tbl>
      <w:tblPr>
        <w:tblStyle w:val="Table1"/>
        <w:tblW w:w="7920.0" w:type="dxa"/>
        <w:jc w:val="left"/>
        <w:tblBorders>
          <w:insideV w:color="000000" w:space="0" w:sz="4" w:val="single"/>
        </w:tblBorders>
        <w:tblLayout w:type="fixed"/>
        <w:tblLook w:val="0000"/>
      </w:tblPr>
      <w:tblGrid>
        <w:gridCol w:w="7920"/>
        <w:tblGridChange w:id="0">
          <w:tblGrid>
            <w:gridCol w:w="7920"/>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Workbook</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920.0" w:type="dxa"/>
        <w:jc w:val="left"/>
        <w:tblBorders>
          <w:insideV w:color="000000" w:space="0" w:sz="4" w:val="single"/>
        </w:tblBorders>
        <w:tblLayout w:type="fixed"/>
        <w:tblLook w:val="0000"/>
      </w:tblPr>
      <w:tblGrid>
        <w:gridCol w:w="7920"/>
        <w:tblGridChange w:id="0">
          <w:tblGrid>
            <w:gridCol w:w="7920"/>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704.0" w:type="dxa"/>
              <w:jc w:val="left"/>
              <w:tblBorders>
                <w:insideV w:color="000000" w:space="0" w:sz="4" w:val="single"/>
              </w:tblBorders>
              <w:tblLayout w:type="fixed"/>
              <w:tblLook w:val="0000"/>
            </w:tblPr>
            <w:tblGrid>
              <w:gridCol w:w="7704"/>
              <w:tblGridChange w:id="0">
                <w:tblGrid>
                  <w:gridCol w:w="7704"/>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Aaron Choi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Giang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 Luong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Sajit Jumani</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Fabio Di Troia, Ph.D.</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7" w:type="default"/>
          <w:pgSz w:h="15840" w:w="12240" w:orient="portrait"/>
          <w:pgMar w:bottom="1440" w:top="1440" w:left="2160" w:right="1440" w:header="720" w:footer="720"/>
          <w:pgNumType w:start="1"/>
          <w:titlePg w:val="1"/>
        </w:sect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Workbook Distribution: Section Leads</w:t>
      </w:r>
    </w:p>
    <w:p w:rsidR="00000000" w:rsidDel="00000000" w:rsidP="00000000" w:rsidRDefault="00000000" w:rsidRPr="00000000" w14:paraId="00000011">
      <w:pPr>
        <w:jc w:val="center"/>
        <w:rPr/>
      </w:pPr>
      <w:r w:rsidDel="00000000" w:rsidR="00000000" w:rsidRPr="00000000">
        <w:rPr>
          <w:rtl w:val="0"/>
        </w:rPr>
      </w:r>
    </w:p>
    <w:tbl>
      <w:tblPr>
        <w:tblStyle w:val="Table4"/>
        <w:tblW w:w="6120.0" w:type="dxa"/>
        <w:jc w:val="center"/>
        <w:tblLayout w:type="fixed"/>
        <w:tblLook w:val="0400"/>
      </w:tblPr>
      <w:tblGrid>
        <w:gridCol w:w="750"/>
        <w:gridCol w:w="4020"/>
        <w:gridCol w:w="1350"/>
        <w:tblGridChange w:id="0">
          <w:tblGrid>
            <w:gridCol w:w="750"/>
            <w:gridCol w:w="4020"/>
            <w:gridCol w:w="1350"/>
          </w:tblGrid>
        </w:tblGridChange>
      </w:tblGrid>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jc w:val="center"/>
              <w:rPr/>
            </w:pPr>
            <w:r w:rsidDel="00000000" w:rsidR="00000000" w:rsidRPr="00000000">
              <w:rPr>
                <w:rFonts w:ascii="Arial" w:cs="Arial" w:eastAsia="Arial" w:hAnsi="Arial"/>
                <w:color w:val="000000"/>
                <w:sz w:val="20"/>
                <w:szCs w:val="20"/>
                <w:rtl w:val="0"/>
              </w:rPr>
              <w:t xml:space="preserve">Section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jc w:val="center"/>
              <w:rPr/>
            </w:pPr>
            <w:r w:rsidDel="00000000" w:rsidR="00000000" w:rsidRPr="00000000">
              <w:rPr>
                <w:rFonts w:ascii="Arial" w:cs="Arial" w:eastAsia="Arial" w:hAnsi="Arial"/>
                <w:color w:val="000000"/>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jc w:val="center"/>
              <w:rPr/>
            </w:pPr>
            <w:r w:rsidDel="00000000" w:rsidR="00000000" w:rsidRPr="00000000">
              <w:rPr>
                <w:rFonts w:ascii="Arial" w:cs="Arial" w:eastAsia="Arial" w:hAnsi="Arial"/>
                <w:color w:val="000000"/>
                <w:sz w:val="20"/>
                <w:szCs w:val="20"/>
                <w:rtl w:val="0"/>
              </w:rPr>
              <w:t xml:space="preserve">Person</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line="240" w:lineRule="auto"/>
              <w:jc w:val="center"/>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line="240" w:lineRule="auto"/>
              <w:jc w:val="center"/>
              <w:rPr/>
            </w:pPr>
            <w:r w:rsidDel="00000000" w:rsidR="00000000" w:rsidRPr="00000000">
              <w:rPr>
                <w:rFonts w:ascii="Arial" w:cs="Arial" w:eastAsia="Arial" w:hAnsi="Arial"/>
                <w:color w:val="000000"/>
                <w:sz w:val="20"/>
                <w:szCs w:val="20"/>
                <w:rtl w:val="0"/>
              </w:rPr>
              <w:t xml:space="preserve">Literature Survey and SOTA Summary (1pg)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line="240" w:lineRule="auto"/>
              <w:jc w:val="center"/>
              <w:rPr/>
            </w:pPr>
            <w:r w:rsidDel="00000000" w:rsidR="00000000" w:rsidRPr="00000000">
              <w:rPr>
                <w:rFonts w:ascii="Arial" w:cs="Arial" w:eastAsia="Arial" w:hAnsi="Arial"/>
                <w:color w:val="000000"/>
                <w:sz w:val="20"/>
                <w:szCs w:val="20"/>
                <w:rtl w:val="0"/>
              </w:rPr>
              <w:t xml:space="preserve">Sajit</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jc w:val="center"/>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line="240" w:lineRule="auto"/>
              <w:jc w:val="center"/>
              <w:rPr/>
            </w:pPr>
            <w:r w:rsidDel="00000000" w:rsidR="00000000" w:rsidRPr="00000000">
              <w:rPr>
                <w:rFonts w:ascii="Arial" w:cs="Arial" w:eastAsia="Arial" w:hAnsi="Arial"/>
                <w:color w:val="000000"/>
                <w:sz w:val="20"/>
                <w:szCs w:val="20"/>
                <w:rtl w:val="0"/>
              </w:rPr>
              <w:t xml:space="preserve">References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line="240" w:lineRule="auto"/>
              <w:jc w:val="center"/>
              <w:rPr/>
            </w:pPr>
            <w:r w:rsidDel="00000000" w:rsidR="00000000" w:rsidRPr="00000000">
              <w:rPr>
                <w:rFonts w:ascii="Arial" w:cs="Arial" w:eastAsia="Arial" w:hAnsi="Arial"/>
                <w:color w:val="000000"/>
                <w:sz w:val="20"/>
                <w:szCs w:val="20"/>
                <w:rtl w:val="0"/>
              </w:rPr>
              <w:t xml:space="preserve">Sajit</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line="240" w:lineRule="auto"/>
              <w:jc w:val="center"/>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line="240" w:lineRule="auto"/>
              <w:jc w:val="center"/>
              <w:rPr/>
            </w:pPr>
            <w:r w:rsidDel="00000000" w:rsidR="00000000" w:rsidRPr="00000000">
              <w:rPr>
                <w:rFonts w:ascii="Arial" w:cs="Arial" w:eastAsia="Arial" w:hAnsi="Arial"/>
                <w:color w:val="000000"/>
                <w:sz w:val="20"/>
                <w:szCs w:val="20"/>
                <w:rtl w:val="0"/>
              </w:rPr>
              <w:t xml:space="preserve">Project Justification (1pg)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40" w:lineRule="auto"/>
              <w:jc w:val="center"/>
              <w:rPr/>
            </w:pPr>
            <w:r w:rsidDel="00000000" w:rsidR="00000000" w:rsidRPr="00000000">
              <w:rPr>
                <w:rFonts w:ascii="Arial" w:cs="Arial" w:eastAsia="Arial" w:hAnsi="Arial"/>
                <w:color w:val="000000"/>
                <w:sz w:val="20"/>
                <w:szCs w:val="20"/>
                <w:rtl w:val="0"/>
              </w:rPr>
              <w:t xml:space="preserve">Albert/David</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line="240" w:lineRule="auto"/>
              <w:jc w:val="center"/>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line="240" w:lineRule="auto"/>
              <w:jc w:val="center"/>
              <w:rPr/>
            </w:pPr>
            <w:r w:rsidDel="00000000" w:rsidR="00000000" w:rsidRPr="00000000">
              <w:rPr>
                <w:rFonts w:ascii="Arial" w:cs="Arial" w:eastAsia="Arial" w:hAnsi="Arial"/>
                <w:color w:val="000000"/>
                <w:sz w:val="20"/>
                <w:szCs w:val="20"/>
                <w:rtl w:val="0"/>
              </w:rPr>
              <w:t xml:space="preserve">Project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line="240" w:lineRule="auto"/>
              <w:jc w:val="center"/>
              <w:rPr/>
            </w:pPr>
            <w:r w:rsidDel="00000000" w:rsidR="00000000" w:rsidRPr="00000000">
              <w:rPr>
                <w:rFonts w:ascii="Arial" w:cs="Arial" w:eastAsia="Arial" w:hAnsi="Arial"/>
                <w:color w:val="000000"/>
                <w:sz w:val="20"/>
                <w:szCs w:val="20"/>
                <w:rtl w:val="0"/>
              </w:rPr>
              <w:t xml:space="preserve">Aaron</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line="240" w:lineRule="auto"/>
              <w:jc w:val="center"/>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line="240" w:lineRule="auto"/>
              <w:jc w:val="center"/>
              <w:rPr/>
            </w:pPr>
            <w:r w:rsidDel="00000000" w:rsidR="00000000" w:rsidRPr="00000000">
              <w:rPr>
                <w:rFonts w:ascii="Arial" w:cs="Arial" w:eastAsia="Arial" w:hAnsi="Arial"/>
                <w:color w:val="000000"/>
                <w:sz w:val="20"/>
                <w:szCs w:val="20"/>
                <w:rtl w:val="0"/>
              </w:rPr>
              <w:t xml:space="preserve">Dependencies and Deliverables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40" w:lineRule="auto"/>
              <w:jc w:val="center"/>
              <w:rPr/>
            </w:pPr>
            <w:r w:rsidDel="00000000" w:rsidR="00000000" w:rsidRPr="00000000">
              <w:rPr>
                <w:rFonts w:ascii="Arial" w:cs="Arial" w:eastAsia="Arial" w:hAnsi="Arial"/>
                <w:color w:val="000000"/>
                <w:sz w:val="20"/>
                <w:szCs w:val="20"/>
                <w:rtl w:val="0"/>
              </w:rPr>
              <w:t xml:space="preserve">Aaron</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40" w:lineRule="auto"/>
              <w:jc w:val="center"/>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line="240" w:lineRule="auto"/>
              <w:jc w:val="center"/>
              <w:rPr/>
            </w:pPr>
            <w:r w:rsidDel="00000000" w:rsidR="00000000" w:rsidRPr="00000000">
              <w:rPr>
                <w:rFonts w:ascii="Arial" w:cs="Arial" w:eastAsia="Arial" w:hAnsi="Arial"/>
                <w:color w:val="000000"/>
                <w:sz w:val="20"/>
                <w:szCs w:val="20"/>
                <w:rtl w:val="0"/>
              </w:rPr>
              <w:t xml:space="preserve">Architecture (1pg) and Description (1pg)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line="240" w:lineRule="auto"/>
              <w:jc w:val="center"/>
              <w:rPr/>
            </w:pPr>
            <w:r w:rsidDel="00000000" w:rsidR="00000000" w:rsidRPr="00000000">
              <w:rPr>
                <w:rFonts w:ascii="Arial" w:cs="Arial" w:eastAsia="Arial" w:hAnsi="Arial"/>
                <w:color w:val="000000"/>
                <w:sz w:val="20"/>
                <w:szCs w:val="20"/>
                <w:rtl w:val="0"/>
              </w:rPr>
              <w:t xml:space="preserve">David</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line="240" w:lineRule="auto"/>
              <w:jc w:val="center"/>
              <w:rPr/>
            </w:pPr>
            <w:r w:rsidDel="00000000" w:rsidR="00000000" w:rsidRPr="00000000">
              <w:rPr>
                <w:rFonts w:ascii="Arial" w:cs="Arial" w:eastAsia="Arial" w:hAnsi="Arial"/>
                <w:color w:val="000000"/>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line="240" w:lineRule="auto"/>
              <w:jc w:val="center"/>
              <w:rPr/>
            </w:pPr>
            <w:r w:rsidDel="00000000" w:rsidR="00000000" w:rsidRPr="00000000">
              <w:rPr>
                <w:rFonts w:ascii="Arial" w:cs="Arial" w:eastAsia="Arial" w:hAnsi="Arial"/>
                <w:color w:val="000000"/>
                <w:sz w:val="20"/>
                <w:szCs w:val="20"/>
                <w:rtl w:val="0"/>
              </w:rPr>
              <w:t xml:space="preserve">Implementation Plan and 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line="240" w:lineRule="auto"/>
              <w:jc w:val="center"/>
              <w:rPr/>
            </w:pPr>
            <w:r w:rsidDel="00000000" w:rsidR="00000000" w:rsidRPr="00000000">
              <w:rPr>
                <w:rFonts w:ascii="Arial" w:cs="Arial" w:eastAsia="Arial" w:hAnsi="Arial"/>
                <w:color w:val="000000"/>
                <w:sz w:val="20"/>
                <w:szCs w:val="20"/>
                <w:rtl w:val="0"/>
              </w:rPr>
              <w:t xml:space="preserve">Albert/David</w:t>
            </w:r>
            <w:r w:rsidDel="00000000" w:rsidR="00000000" w:rsidRPr="00000000">
              <w:rPr>
                <w:rtl w:val="0"/>
              </w:rPr>
            </w:r>
          </w:p>
        </w:tc>
      </w:tr>
      <w:tr>
        <w:trPr>
          <w:cantSplit w:val="0"/>
          <w:trHeight w:val="35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line="240" w:lineRule="auto"/>
              <w:jc w:val="center"/>
              <w:rPr/>
            </w:pPr>
            <w:r w:rsidDel="00000000" w:rsidR="00000000" w:rsidRPr="00000000">
              <w:rPr>
                <w:rFonts w:ascii="Arial" w:cs="Arial" w:eastAsia="Arial" w:hAnsi="Arial"/>
                <w:color w:val="000000"/>
                <w:sz w:val="20"/>
                <w:szCs w:val="20"/>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line="240" w:lineRule="auto"/>
              <w:jc w:val="center"/>
              <w:rPr/>
            </w:pPr>
            <w:r w:rsidDel="00000000" w:rsidR="00000000" w:rsidRPr="00000000">
              <w:rPr>
                <w:rFonts w:ascii="Arial" w:cs="Arial" w:eastAsia="Arial" w:hAnsi="Arial"/>
                <w:color w:val="000000"/>
                <w:sz w:val="20"/>
                <w:szCs w:val="20"/>
                <w:rtl w:val="0"/>
              </w:rPr>
              <w:t xml:space="preserve">Project Schedule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line="240" w:lineRule="auto"/>
              <w:jc w:val="center"/>
              <w:rPr/>
            </w:pPr>
            <w:r w:rsidDel="00000000" w:rsidR="00000000" w:rsidRPr="00000000">
              <w:rPr>
                <w:rFonts w:ascii="Arial" w:cs="Arial" w:eastAsia="Arial" w:hAnsi="Arial"/>
                <w:color w:val="000000"/>
                <w:sz w:val="20"/>
                <w:szCs w:val="20"/>
                <w:rtl w:val="0"/>
              </w:rPr>
              <w:t xml:space="preserve">Albert</w:t>
            </w:r>
            <w:r w:rsidDel="00000000" w:rsidR="00000000" w:rsidRPr="00000000">
              <w:rPr>
                <w:rtl w:val="0"/>
              </w:rPr>
            </w:r>
          </w:p>
        </w:tc>
      </w:tr>
    </w:tbl>
    <w:p w:rsidR="00000000" w:rsidDel="00000000" w:rsidP="00000000" w:rsidRDefault="00000000" w:rsidRPr="00000000" w14:paraId="0000002D">
      <w:pPr>
        <w:pStyle w:val="Heading1"/>
        <w:numPr>
          <w:ilvl w:val="0"/>
          <w:numId w:val="2"/>
        </w:numPr>
        <w:ind w:left="0" w:firstLine="0"/>
        <w:rPr/>
      </w:pPr>
      <w:r w:rsidDel="00000000" w:rsidR="00000000" w:rsidRPr="00000000">
        <w:rPr>
          <w:rtl w:val="0"/>
        </w:rPr>
        <w:t xml:space="preserve">Literature Search, State of the Art</w:t>
      </w:r>
    </w:p>
    <w:p w:rsidR="00000000" w:rsidDel="00000000" w:rsidP="00000000" w:rsidRDefault="00000000" w:rsidRPr="00000000" w14:paraId="0000002E">
      <w:pPr>
        <w:pStyle w:val="Heading2"/>
        <w:numPr>
          <w:ilvl w:val="1"/>
          <w:numId w:val="2"/>
        </w:numPr>
        <w:ind w:left="0" w:firstLine="0"/>
        <w:rPr/>
      </w:pPr>
      <w:r w:rsidDel="00000000" w:rsidR="00000000" w:rsidRPr="00000000">
        <w:rPr>
          <w:rtl w:val="0"/>
        </w:rPr>
        <w:t xml:space="preserve">Literature Search</w:t>
      </w:r>
    </w:p>
    <w:p w:rsidR="00000000" w:rsidDel="00000000" w:rsidP="00000000" w:rsidRDefault="00000000" w:rsidRPr="00000000" w14:paraId="0000002F">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Malware attacks represent a significant and evolving threat to information security. Malware continues to increase in sophistication and can exploit an ever-expanding attack landscape as digitization and connectivity permeate more facets of society.  Malicious software, or malware, is intrusive software designed to harm a computer, system, or network (Cisco, 2022). There are several types of malware, the most common being viruses, worms, trojans, spyware, ransomware, adware, fileless malware, bots, rootkits, mobile malware, and wiper malware (Baker, 2022). These can cause disruptions to businesses, supply chains, infrastructure, government systems, financial systems, personal computers and mobility systems, autonomous systems, and more.</w:t>
      </w:r>
    </w:p>
    <w:p w:rsidR="00000000" w:rsidDel="00000000" w:rsidP="00000000" w:rsidRDefault="00000000" w:rsidRPr="00000000" w14:paraId="00000030">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 response to these threats, defense against malware attacks is improving through research that applies machine learning and deep learning to classify and detect malware (Ucci et al., 2019; Aslan &amp; Samet, 2020), as well as generate synthetic malware for augmenting training datasets (Trehan &amp; Troia, 2021). Integral to all of these research fields is the extraction and representation of malware features, which serve as inputs to various models. There are several feature extraction options, including n-grams, metadata, entropy, opcodes, and byte codes that can be represented as images. Oftentimes, combinations of these approaches complement each other to provide a comprehensive view of the malware signature and behavior (Ahmadi et al., 2016).</w:t>
      </w:r>
    </w:p>
    <w:p w:rsidR="00000000" w:rsidDel="00000000" w:rsidP="00000000" w:rsidRDefault="00000000" w:rsidRPr="00000000" w14:paraId="00000031">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Large datasets are required to train the latest malware classifiers. Unfortunately, finding large malware datasets is challenging so there is active research in producing synthetic data to augment and boost the datasets. A popular approach is representing malware as images and using various machine learning and deep learning generators to augment those datasets. Burks et al. (2019) have shown that both Generative Adversarial Networks (GAN) and Variational Auto-Encoders (VAE) can generate high-quality synthetic benign and malware images, validated by single-digit percentage improvements in the accuracy of deep learning classifiers when differentiating between benign and malicious files. Lu and Li (2019) achieved similar results when using a deep convolutional GAN (DCGAN) to boost the training datasets.  </w:t>
      </w:r>
    </w:p>
    <w:p w:rsidR="00000000" w:rsidDel="00000000" w:rsidP="00000000" w:rsidRDefault="00000000" w:rsidRPr="00000000" w14:paraId="00000032">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 alternative representation of malware is to replace images with operation codes, or opcodes, which are mnemonic representations of machine code that symbolize assembly instructions. The opcodes serve as inputs to machine and deep learning-based malware generators, such as Hidden Markov Models (HMM) and Generative Adversarial Networks (GAN) as demonstrated by Trehan and Troia (2021). Their results were insightful; both HMM and Wasserstein GAN (WGAN) were unable to produce realistic synthetic malware opcode sequences. However, WGAN with Gradient Penalty (WGAN-GP) showed promise by reducing the average classifier accuracy by approximately 20% compared to HMM and WGAN (Trehan &amp; Troia, 2021).</w:t>
      </w:r>
    </w:p>
    <w:p w:rsidR="00000000" w:rsidDel="00000000" w:rsidP="00000000" w:rsidRDefault="00000000" w:rsidRPr="00000000" w14:paraId="00000033">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use of malware classifiers deserves a further explanation because they measure different but related properties of the synthetically generated data. There are two common implementations: first, a classifier differentiates between benign versus malicious software, and second, a classifier differentiates between real versus synthetic malware. In the first scenario, an improvement in classifier accuracy is desired because it indicates that the synthetic data that augmented the training dataset adequately represents both benign and malicious software. However, in the second scenario, a decrease in the classifier accuracy is desired because it indicates that the synthetic malware is harder to differentiate from the real malware. The second scenario is only looking at malware, while the first scenario is looking at both benign and malicious software. In other words, the creation of synthetic malware may be different enough from synthetically generated benign software for a classifier to identify. However, that does not imply that synthetic malware was indistinguishable from real malware. Implementing classifiers from the second scenario more directly evaluates the quality of the synthetic malware compared to real malware.</w:t>
      </w:r>
    </w:p>
    <w:p w:rsidR="00000000" w:rsidDel="00000000" w:rsidP="00000000" w:rsidRDefault="00000000" w:rsidRPr="00000000" w14:paraId="00000034">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Our project attempts to improve upon the performance of WGAN-GP by using deep variational auto-encoders (DVAE) to generate synthetic malware opcodes. A somewhat similar work was done by Bae and Lee (2021) where a relatively shallow VAE was used to augment the training dataset of opcodes (both benign and malicious files). Their VAE had a 128-dimensional embedding layer followed by the encoder and decoder which each contained one hidden layer and one gated recurrent unit (GRU) layer. This resulted in an improvement in accuracy of 0.98% for their long short-term memory (LSTM) classifier. This points toward their VAE being able to produce adequately realistic benign opcode and malware opcode sequences. However, it does not address the potential performance improvement of adding depth to the VAE, nor does it quantify how realistic the synthetic malware is compared to real malware. </w:t>
      </w:r>
    </w:p>
    <w:p w:rsidR="00000000" w:rsidDel="00000000" w:rsidP="00000000" w:rsidRDefault="00000000" w:rsidRPr="00000000" w14:paraId="00000035">
      <w:pPr>
        <w:pStyle w:val="Heading2"/>
        <w:numPr>
          <w:ilvl w:val="1"/>
          <w:numId w:val="2"/>
        </w:numPr>
        <w:spacing w:after="240" w:line="240" w:lineRule="auto"/>
        <w:ind w:left="0" w:firstLine="720"/>
        <w:rPr/>
      </w:pPr>
      <w:r w:rsidDel="00000000" w:rsidR="00000000" w:rsidRPr="00000000">
        <w:rPr>
          <w:rFonts w:ascii="Times New Roman" w:cs="Times New Roman" w:eastAsia="Times New Roman" w:hAnsi="Times New Roman"/>
          <w:b w:val="0"/>
          <w:rtl w:val="0"/>
        </w:rPr>
        <w:t xml:space="preserve">There are several machine learning and deep learning classifiers available when classifying synthetic versus real malware opcode sequences. Trehan and Troia (2021) used four machine learning classifiers: support vector machines (SVM), k-nearest neighbor (kNN), random forest (RF), and Naive Bayes (NB). Of the four, SVM and RF had the best classification performance. SVM is an effective classifier when classifying malware family types per Agarap (2017). RF has also been shown to be effective when classifying malware images into malware families per Garcia and Muga (2016). When considering deep learning classifiers for opcodes, the trend appears to be using recurrent neural networks (RNN), most specifically an LSTM. Bae and Lee (2021) implemented LSTM in their work, and Maniriho et al. (2022) provided multiple examples in their survey paper where RNNs and LSTMs were paired with opcode sequences.</w:t>
      </w:r>
      <w:r w:rsidDel="00000000" w:rsidR="00000000" w:rsidRPr="00000000">
        <w:rPr>
          <w:rtl w:val="0"/>
        </w:rPr>
      </w:r>
    </w:p>
    <w:p w:rsidR="00000000" w:rsidDel="00000000" w:rsidP="00000000" w:rsidRDefault="00000000" w:rsidRPr="00000000" w14:paraId="00000036">
      <w:pPr>
        <w:pStyle w:val="Heading2"/>
        <w:numPr>
          <w:ilvl w:val="1"/>
          <w:numId w:val="2"/>
        </w:numPr>
        <w:ind w:left="0" w:firstLine="0"/>
        <w:rPr/>
      </w:pPr>
      <w:r w:rsidDel="00000000" w:rsidR="00000000" w:rsidRPr="00000000">
        <w:rPr>
          <w:rtl w:val="0"/>
        </w:rPr>
        <w:t xml:space="preserve">State-of-the-Art Summary</w:t>
      </w:r>
    </w:p>
    <w:p w:rsidR="00000000" w:rsidDel="00000000" w:rsidP="00000000" w:rsidRDefault="00000000" w:rsidRPr="00000000" w14:paraId="00000037">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Synthetic malware generation is a growing field that uses both machine learning and deep learning techniques to augment datasets used to train malware classification and detection algorithms. The primary driver behind selecting the appropriate generator is based on which malware features will be extracted and how they will be represented. The following are all examples of features that can be extracted from malware: </w:t>
      </w:r>
    </w:p>
    <w:p w:rsidR="00000000" w:rsidDel="00000000" w:rsidP="00000000" w:rsidRDefault="00000000" w:rsidRPr="00000000" w14:paraId="00000038">
      <w:pPr>
        <w:pStyle w:val="Heading2"/>
        <w:numPr>
          <w:ilvl w:val="1"/>
          <w:numId w:val="2"/>
        </w:numPr>
        <w:spacing w:after="240" w:line="240" w:lineRule="auto"/>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API call sequences, images, opcode sequences, assembly code and dynamic-link library import, control flow graph, portable executable, network activities, printable strings, malicious domain name server, contents of registers, registry changes, mutexes, running processes and threads, and browsing history (Maniriho et al., 2022). </w:t>
      </w:r>
    </w:p>
    <w:p w:rsidR="00000000" w:rsidDel="00000000" w:rsidP="00000000" w:rsidRDefault="00000000" w:rsidRPr="00000000" w14:paraId="00000039">
      <w:pPr>
        <w:pStyle w:val="Heading2"/>
        <w:numPr>
          <w:ilvl w:val="1"/>
          <w:numId w:val="2"/>
        </w:numPr>
        <w:spacing w:after="240" w:line="240" w:lineRule="auto"/>
        <w:ind w:left="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After extracting the desired features there are several options for how to represent the data. One popular example is converting the binary malware file into an 8-bit grayscale image which can then be replicated three times to create an RGB corollary (Burks et al., 2019).  Another approach is to use the opcode sequences and convert them to an integer vector, n-grams, or apply Word2Vec embedding (Trehan &amp; Troia, 2021). For our project, we will work with opcodes and implement Word2Vec embedding.</w:t>
      </w:r>
    </w:p>
    <w:p w:rsidR="00000000" w:rsidDel="00000000" w:rsidP="00000000" w:rsidRDefault="00000000" w:rsidRPr="00000000" w14:paraId="0000003A">
      <w:pPr>
        <w:pStyle w:val="Heading2"/>
        <w:spacing w:after="240" w:line="240" w:lineRule="auto"/>
        <w:ind w:firstLine="720"/>
        <w:rPr/>
      </w:pPr>
      <w:r w:rsidDel="00000000" w:rsidR="00000000" w:rsidRPr="00000000">
        <w:rPr>
          <w:rFonts w:ascii="Times New Roman" w:cs="Times New Roman" w:eastAsia="Times New Roman" w:hAnsi="Times New Roman"/>
          <w:b w:val="0"/>
          <w:rtl w:val="0"/>
        </w:rPr>
        <w:t xml:space="preserve">A common machine-learning approach for sequential or time-series datasets is the Hidden Markov Model (HMM). Trehan and Troia (2021) employed HMMs to generate synthetic malware opcode sequences with promising results, matching the performance of WGAN. However, to generate even better synthetic malware, deep learning approaches need consideration. Most often researchers use GANs, VAEs, and regular auto-encoders (AE) when generating malware in either image format or opcode sequences (Bae &amp; Lee, 2021; Burks et al., 2019; Trehan &amp; Troia, 2021; Lu &amp; Li, 2019). When working with opcode sequences, WGAN with a gradient penalty (WGAN-GP) produces some of the most realistic synthetic malware, performing better than HMM, regular GAN, and WGAN (Trehan &amp; Troia, 2021). While Variational Auto-Encoders (VAEs) have been used to generate synthetic malware opcode sequences, VAEs were relatively shallow networks and the malware produced was not evaluated against real malware (Bae &amp; Lee, 2021). Comparing the ability of a deep VAE against WGAN-GP for generating synthetic malware opcode sequences has not yet been explored and forms the basis of our project.</w:t>
      </w:r>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Agarap, A. F. (2017).</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Towards building an intelligent anti-malware system: a deep learning approach using support vector machine (SVM) for malware classification.</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 arXiv preprint arXiv:1801.00318.</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paper focuses on using deep learning models for anti-malware detection systems.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deep learning models are trained to classify different malware family types using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SVM classifiers.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Ahmadi, M., Ulyanov, D., Semenov, S., Trofimov, M., &amp; Giacinto, G. (2016, March). Novel feature extraction, selection, and fusion for effective malware family classification.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Proceedings of the sixth ACM conference on data and application security and privacy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183-194).</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Categorizing malware variants into their family groups by focusing on extraction,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selection of features, and representation of more than 20,000 malware samples.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Aslan, Ö. A., &amp; Samet, R. (2020). A comprehensive review on malware detection approaches.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IEEE Access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6249-6271.</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Summary of various malware detection approaches, highlighting their strengths,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weaknesses, applications, and areas for future improvement.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Bae, J., &amp; Lee, C. (2021, January). Easy Data Augmentation for Improved Malware Detection: A Comparative Study.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2021 IEEE International Conference on Big Data and Smart Computing (BigComp)</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214-218). IEEE.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Generated synthetic malware opcodes using easy data augmentation (EDA) and VAE,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resulting in a 1.76% and 0.98% improvement in classification accuracy, respectively, by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an LSTM.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Baker, K. (2022, August 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 Types of Malware + Examples That You Should Know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CrowdStrike. Retrieved January 14, 2023, from https://www.crowdstrike.com/cybersecurity-101/malware/types-of-malware/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CrowdStrike article describing 12 common types of malware.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Burks, R., Islam, K. A., Lu, Y., &amp; Li, J. (2019, October). Data augmentation with generative models for improved malware detection: A comparative study.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2019 IEEE 10th Annual Ubiquitous Computing, Electronics &amp; Mobile Communication Conference (UEMCON)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0660-0665). IEEE.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VAE and GAN generated synthetic malware to train a ResNet-18 classifier, resulting in a 2% and 6% improvement in malware detection, respectively.</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Brownlee, J. (2016, July 26). Sequence Classification with LSTM Recurrent Neural Networks in Python with Keras. Machine Learning Mastery. Retrieved January 17, 2023 from </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https://machinelearningmastery.com/sequence-classification-lstm-recurrent-neural-networks-python-keras/</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Learning Mastery article explaining how to use LSTM models for sequence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classification problems to predict which category sequences belong 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 (2022, June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malware? - definition and 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Cisco. Retrieved January 14, 2023, from https://www.cisco.com/c/en/us/products/security/advanced-malware-protection/what-is-malware.html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Cisco article explaining what malware is, how it works, and how to defend against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malware attacks.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Garcia, F. C. C., &amp; Muga II, F. P. (2016). Random forest for malware classification.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arXiv preprint arXiv:1609.07770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paper focuses on converting malware binary into an image. To classify the different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malware families, the paper focuses on Random Forest and shows it is an effective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method for malware detection.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Lu, Y., &amp; Li, J. (2019, December). Generative adversarial network for improving deep learning based malware classification.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2019 Winter Simulation Conference (WSC)</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584-593). IEEE.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Generated synthetic malware images using a deep convolutional GAN resulting in a 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improvement in the accuracy of a deep RNN classifier.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Maniriho, P., Mahmood, A. N., &amp; Chowdhury, M. J. M. (2022). A Survey of Recent Advances in Deep Learning Models for Detecting Malware in Desktop and Mobile Platforms.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arXiv preprint arXiv:2209.03622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Survey of the latest deep learning malware detection models across Windows, Linux, and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Android platforms with an emphasis on algorithms, network optimization, regularization,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loss functions, activation functions, and feature extraction approach.</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Taylor, T., &amp; Eleyan, A. (2021). Using Variational Autoencoders to Increase the Performance of Malware Classification.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2021 International Symposium on Networks, Computers and Communications (ISNCC)</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1-6). IEEE.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Applies convolutional autoencoders to malware opcodes to augment datasets, and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evaluates if it improves the performance of machine learning classifiers.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Trehan, H., &amp; Troia, F. D. (2021, December). Fake Malware Generation Using HMM and GAN.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Silicon Valley Cybersecurity Conference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3-21). Springer, Cham.</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Compares the synthetic malware (as opcode) generation capability of HMM, GAN,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WGAN, and WGAN-GP across four machine-learning classifiers and three feature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representation transformations.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Ucci, D., Aniello, L., &amp; Baldoni, R. (2019). Survey of machine learning techniques for malware analysis.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Computers &amp; Security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123-147.</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Survey of machine learning techniques for malware analysis focusing on dataset features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and algorithms that process the inputs and outputs.</w:t>
      </w:r>
      <w:r w:rsidDel="00000000" w:rsidR="00000000" w:rsidRPr="00000000">
        <w:rPr>
          <w:rtl w:val="0"/>
        </w:rPr>
      </w:r>
    </w:p>
    <w:p w:rsidR="00000000" w:rsidDel="00000000" w:rsidP="00000000" w:rsidRDefault="00000000" w:rsidRPr="00000000" w14:paraId="00000082">
      <w:pPr>
        <w:spacing w:line="240" w:lineRule="auto"/>
        <w:rPr>
          <w:color w:val="00000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numPr>
          <w:ilvl w:val="0"/>
          <w:numId w:val="2"/>
        </w:numPr>
        <w:spacing w:after="240" w:lineRule="auto"/>
        <w:ind w:left="0" w:firstLine="0"/>
        <w:rPr/>
      </w:pPr>
      <w:bookmarkStart w:colFirst="0" w:colLast="0" w:name="_heading=h.gjdgxs" w:id="0"/>
      <w:bookmarkEnd w:id="0"/>
      <w:r w:rsidDel="00000000" w:rsidR="00000000" w:rsidRPr="00000000">
        <w:rPr>
          <w:rtl w:val="0"/>
        </w:rPr>
        <w:t xml:space="preserve">Project Justification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evolution of malware attacks in the past decade has grown and evolved to dangerous levels. Cybersecurity Ventures, an online cybersecurity publication, predicts that cybercrime will cost the world $10.5 trillion annually by the year 2025. Research into advanced malware detection algorithms is needed now more than ever with machine learning techniques emerging as an effective tool to counter many typologies of attacks in the cybersecurity domain.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quantities of malicious samples are required to develop effective machine learning and deep learning cybersecurity solutions. Improving the efficacy of detecting malicious files is significantly influenced by the quality of the training dataset, specifically sample size and authenticity. The lack of high-quality training data is one of the greatest challenges to achieving widespread adoption of malware detection by trained machine learning and deep learning models. In response, generative techniques have demonstrated initial success in producing synthetic malware samples (by recreating a list of opcodes) that are, in some cases, indistinguishable from real malware by machine learning detection models.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trivial method to generate more malware training samples is simply modifying actual malware.  Taking opcodes from benign code and inserting and replacing opcodes in malicious code is intuitive.  However, while straightforward in producing opcodes resembling actual malware, the generated malware may not be representative of the actual malware and may cause malware detectors to learn the wrong features.  Furthermore, true malware signatures are never learned.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proposes to generate malware samples as opcode sequences by implementing a deep variational autoencoder with multiple original malware families as input. We attempt to differentiate generated malicious code from actual malicious code samples using machine learning and deep learning techniques as validation methods. The goal is to produce imitation malware data that can effectively train deep learning models in combination with real samples, ultimately enhancing the model's efficacy through enlarged training datasets.</w:t>
      </w:r>
    </w:p>
    <w:p w:rsidR="00000000" w:rsidDel="00000000" w:rsidP="00000000" w:rsidRDefault="00000000" w:rsidRPr="00000000" w14:paraId="0000008A">
      <w:pPr>
        <w:pStyle w:val="Heading1"/>
        <w:numPr>
          <w:ilvl w:val="0"/>
          <w:numId w:val="2"/>
        </w:numPr>
        <w:ind w:left="0" w:firstLine="0"/>
        <w:rPr/>
      </w:pPr>
      <w:r w:rsidDel="00000000" w:rsidR="00000000" w:rsidRPr="00000000">
        <w:rPr>
          <w:rtl w:val="0"/>
        </w:rPr>
        <w:t xml:space="preserve">Project Requirements</w:t>
      </w:r>
    </w:p>
    <w:p w:rsidR="00000000" w:rsidDel="00000000" w:rsidP="00000000" w:rsidRDefault="00000000" w:rsidRPr="00000000" w14:paraId="0000008B">
      <w:pPr>
        <w:pStyle w:val="Heading2"/>
        <w:numPr>
          <w:ilvl w:val="1"/>
          <w:numId w:val="2"/>
        </w:numPr>
        <w:ind w:left="0" w:firstLine="0"/>
        <w:rPr/>
      </w:pPr>
      <w:r w:rsidDel="00000000" w:rsidR="00000000" w:rsidRPr="00000000">
        <w:rPr>
          <w:rtl w:val="0"/>
        </w:rPr>
        <w:t xml:space="preserve">Requirements</w:t>
      </w:r>
    </w:p>
    <w:p w:rsidR="00000000" w:rsidDel="00000000" w:rsidP="00000000" w:rsidRDefault="00000000" w:rsidRPr="00000000" w14:paraId="0000008C">
      <w:pPr>
        <w:spacing w:after="240" w:before="240" w:line="240" w:lineRule="auto"/>
        <w:rPr/>
      </w:pPr>
      <w:r w:rsidDel="00000000" w:rsidR="00000000" w:rsidRPr="00000000">
        <w:rPr>
          <w:color w:val="000000"/>
          <w:rtl w:val="0"/>
        </w:rPr>
        <w:t xml:space="preserve">User Story:</w:t>
      </w:r>
      <w:r w:rsidDel="00000000" w:rsidR="00000000" w:rsidRPr="00000000">
        <w:rPr>
          <w:rtl w:val="0"/>
        </w:rPr>
      </w:r>
    </w:p>
    <w:p w:rsidR="00000000" w:rsidDel="00000000" w:rsidP="00000000" w:rsidRDefault="00000000" w:rsidRPr="00000000" w14:paraId="0000008D">
      <w:pPr>
        <w:spacing w:after="240" w:before="240" w:line="240" w:lineRule="auto"/>
        <w:rPr/>
      </w:pPr>
      <w:r w:rsidDel="00000000" w:rsidR="00000000" w:rsidRPr="00000000">
        <w:rPr>
          <w:color w:val="000000"/>
          <w:rtl w:val="0"/>
        </w:rPr>
        <w:t xml:space="preserve">User story is an informal, high-level description of a feature in a software system. User stories are used in software development and product management.</w:t>
      </w:r>
      <w:r w:rsidDel="00000000" w:rsidR="00000000" w:rsidRPr="00000000">
        <w:rPr>
          <w:rtl w:val="0"/>
        </w:rPr>
      </w:r>
    </w:p>
    <w:p w:rsidR="00000000" w:rsidDel="00000000" w:rsidP="00000000" w:rsidRDefault="00000000" w:rsidRPr="00000000" w14:paraId="0000008E">
      <w:pPr>
        <w:spacing w:after="240" w:before="240" w:line="240" w:lineRule="auto"/>
        <w:ind w:left="720" w:firstLine="0"/>
        <w:rPr/>
      </w:pPr>
      <w:r w:rsidDel="00000000" w:rsidR="00000000" w:rsidRPr="00000000">
        <w:rPr>
          <w:color w:val="000000"/>
          <w:rtl w:val="0"/>
        </w:rPr>
        <w:t xml:space="preserve">-   </w:t>
        <w:tab/>
        <w:t xml:space="preserve">As a user, I can generate samples of opcode sequences using real opcode sequences.</w:t>
      </w:r>
      <w:r w:rsidDel="00000000" w:rsidR="00000000" w:rsidRPr="00000000">
        <w:rPr>
          <w:rtl w:val="0"/>
        </w:rPr>
      </w:r>
    </w:p>
    <w:p w:rsidR="00000000" w:rsidDel="00000000" w:rsidP="00000000" w:rsidRDefault="00000000" w:rsidRPr="00000000" w14:paraId="0000008F">
      <w:pPr>
        <w:spacing w:after="240" w:before="240" w:line="240" w:lineRule="auto"/>
        <w:ind w:left="720" w:firstLine="0"/>
        <w:rPr/>
      </w:pPr>
      <w:r w:rsidDel="00000000" w:rsidR="00000000" w:rsidRPr="00000000">
        <w:rPr>
          <w:color w:val="000000"/>
          <w:rtl w:val="0"/>
        </w:rPr>
        <w:t xml:space="preserve">-   </w:t>
        <w:tab/>
        <w:t xml:space="preserve">As a user, I can generate multiple malware family types.</w:t>
      </w:r>
      <w:r w:rsidDel="00000000" w:rsidR="00000000" w:rsidRPr="00000000">
        <w:rPr>
          <w:rtl w:val="0"/>
        </w:rPr>
      </w:r>
    </w:p>
    <w:p w:rsidR="00000000" w:rsidDel="00000000" w:rsidP="00000000" w:rsidRDefault="00000000" w:rsidRPr="00000000" w14:paraId="00000090">
      <w:pPr>
        <w:spacing w:after="240" w:before="240" w:line="240" w:lineRule="auto"/>
        <w:ind w:left="720" w:firstLine="0"/>
        <w:rPr/>
      </w:pPr>
      <w:r w:rsidDel="00000000" w:rsidR="00000000" w:rsidRPr="00000000">
        <w:rPr>
          <w:color w:val="000000"/>
          <w:rtl w:val="0"/>
        </w:rPr>
        <w:t xml:space="preserve">-   </w:t>
        <w:tab/>
        <w:t xml:space="preserve">As a user, I can see the results of malware detection classifiers.</w:t>
      </w:r>
      <w:r w:rsidDel="00000000" w:rsidR="00000000" w:rsidRPr="00000000">
        <w:rPr>
          <w:rtl w:val="0"/>
        </w:rPr>
      </w:r>
    </w:p>
    <w:p w:rsidR="00000000" w:rsidDel="00000000" w:rsidP="00000000" w:rsidRDefault="00000000" w:rsidRPr="00000000" w14:paraId="00000091">
      <w:pPr>
        <w:spacing w:after="240" w:before="240" w:line="240" w:lineRule="auto"/>
        <w:rPr/>
      </w:pPr>
      <w:r w:rsidDel="00000000" w:rsidR="00000000" w:rsidRPr="00000000">
        <w:rPr>
          <w:color w:val="000000"/>
          <w:rtl w:val="0"/>
        </w:rPr>
        <w:t xml:space="preserve">Requirement List:</w:t>
      </w:r>
      <w:r w:rsidDel="00000000" w:rsidR="00000000" w:rsidRPr="00000000">
        <w:rPr>
          <w:rtl w:val="0"/>
        </w:rPr>
      </w:r>
    </w:p>
    <w:p w:rsidR="00000000" w:rsidDel="00000000" w:rsidP="00000000" w:rsidRDefault="00000000" w:rsidRPr="00000000" w14:paraId="00000092">
      <w:pPr>
        <w:spacing w:after="240" w:before="240" w:line="240" w:lineRule="auto"/>
        <w:rPr/>
      </w:pPr>
      <w:r w:rsidDel="00000000" w:rsidR="00000000" w:rsidRPr="00000000">
        <w:rPr>
          <w:color w:val="000000"/>
          <w:rtl w:val="0"/>
        </w:rPr>
        <w:t xml:space="preserve">The requirements have been listed as per necessity in Table 1. The requirements are divided into three categories:</w:t>
      </w:r>
      <w:r w:rsidDel="00000000" w:rsidR="00000000" w:rsidRPr="00000000">
        <w:rPr>
          <w:rtl w:val="0"/>
        </w:rPr>
      </w:r>
    </w:p>
    <w:p w:rsidR="00000000" w:rsidDel="00000000" w:rsidP="00000000" w:rsidRDefault="00000000" w:rsidRPr="00000000" w14:paraId="00000093">
      <w:pPr>
        <w:spacing w:after="240" w:before="240" w:line="240" w:lineRule="auto"/>
        <w:rPr/>
      </w:pPr>
      <w:r w:rsidDel="00000000" w:rsidR="00000000" w:rsidRPr="00000000">
        <w:rPr>
          <w:color w:val="000000"/>
          <w:rtl w:val="0"/>
        </w:rPr>
        <w:t xml:space="preserve">        </w:t>
        <w:tab/>
        <w:t xml:space="preserve">1. Essential: Essential requirements are required or else the software will not be acceptable.</w:t>
      </w:r>
      <w:r w:rsidDel="00000000" w:rsidR="00000000" w:rsidRPr="00000000">
        <w:rPr>
          <w:rtl w:val="0"/>
        </w:rPr>
      </w:r>
    </w:p>
    <w:p w:rsidR="00000000" w:rsidDel="00000000" w:rsidP="00000000" w:rsidRDefault="00000000" w:rsidRPr="00000000" w14:paraId="00000094">
      <w:pPr>
        <w:spacing w:after="240" w:before="240" w:line="240" w:lineRule="auto"/>
        <w:ind w:firstLine="720"/>
        <w:rPr/>
      </w:pPr>
      <w:r w:rsidDel="00000000" w:rsidR="00000000" w:rsidRPr="00000000">
        <w:rPr>
          <w:color w:val="000000"/>
          <w:rtl w:val="0"/>
        </w:rPr>
        <w:t xml:space="preserve">2. Desired: Desired requirements would enhance the software product, but not make it unacceptable if the software product did not fulfill the desired requirements.</w:t>
      </w:r>
      <w:r w:rsidDel="00000000" w:rsidR="00000000" w:rsidRPr="00000000">
        <w:rPr>
          <w:rtl w:val="0"/>
        </w:rPr>
      </w:r>
    </w:p>
    <w:p w:rsidR="00000000" w:rsidDel="00000000" w:rsidP="00000000" w:rsidRDefault="00000000" w:rsidRPr="00000000" w14:paraId="00000095">
      <w:pPr>
        <w:spacing w:after="240" w:before="240" w:line="240" w:lineRule="auto"/>
        <w:ind w:firstLine="720"/>
        <w:rPr/>
      </w:pPr>
      <w:r w:rsidDel="00000000" w:rsidR="00000000" w:rsidRPr="00000000">
        <w:rPr>
          <w:color w:val="000000"/>
          <w:rtl w:val="0"/>
        </w:rPr>
        <w:t xml:space="preserve">3. Optional: Optional requirements would not be necessary for the software product, but present an opportunity to improve the software product.</w:t>
      </w:r>
      <w:r w:rsidDel="00000000" w:rsidR="00000000" w:rsidRPr="00000000">
        <w:rPr>
          <w:rtl w:val="0"/>
        </w:rPr>
      </w:r>
    </w:p>
    <w:tbl>
      <w:tblPr>
        <w:tblStyle w:val="Table5"/>
        <w:tblW w:w="8620.0" w:type="dxa"/>
        <w:jc w:val="left"/>
        <w:tblLayout w:type="fixed"/>
        <w:tblLook w:val="0400"/>
      </w:tblPr>
      <w:tblGrid>
        <w:gridCol w:w="1703"/>
        <w:gridCol w:w="6917"/>
        <w:tblGridChange w:id="0">
          <w:tblGrid>
            <w:gridCol w:w="1703"/>
            <w:gridCol w:w="6917"/>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240" w:lineRule="auto"/>
              <w:rPr/>
            </w:pPr>
            <w:r w:rsidDel="00000000" w:rsidR="00000000" w:rsidRPr="00000000">
              <w:rPr>
                <w:b w:val="1"/>
                <w:color w:val="000000"/>
                <w:rtl w:val="0"/>
              </w:rPr>
              <w:t xml:space="preserve">Requirement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rPr/>
            </w:pPr>
            <w:r w:rsidDel="00000000" w:rsidR="00000000" w:rsidRPr="00000000">
              <w:rPr>
                <w:b w:val="1"/>
                <w:color w:val="000000"/>
                <w:rtl w:val="0"/>
              </w:rPr>
              <w:t xml:space="preserve">Description</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jc w:val="center"/>
              <w:rPr/>
            </w:pPr>
            <w:r w:rsidDel="00000000" w:rsidR="00000000" w:rsidRPr="00000000">
              <w:rPr>
                <w:color w:val="000000"/>
                <w:rtl w:val="0"/>
              </w:rPr>
              <w:t xml:space="preserve">Essential</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A">
            <w:pPr>
              <w:spacing w:line="240" w:lineRule="auto"/>
              <w:rPr/>
            </w:pPr>
            <w:r w:rsidDel="00000000" w:rsidR="00000000" w:rsidRPr="00000000">
              <w:rPr>
                <w:color w:val="000000"/>
                <w:rtl w:val="0"/>
              </w:rPr>
              <w:t xml:space="preserve">REQ_1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B">
            <w:pPr>
              <w:spacing w:line="240" w:lineRule="auto"/>
              <w:rPr/>
            </w:pPr>
            <w:r w:rsidDel="00000000" w:rsidR="00000000" w:rsidRPr="00000000">
              <w:rPr>
                <w:color w:val="000000"/>
                <w:rtl w:val="0"/>
              </w:rPr>
              <w:t xml:space="preserve">The proposed solution shall generate sample opcode sequences using real opcode sequences.</w:t>
            </w:r>
            <w:r w:rsidDel="00000000" w:rsidR="00000000" w:rsidRPr="00000000">
              <w:rPr>
                <w:rtl w:val="0"/>
              </w:rPr>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C">
            <w:pPr>
              <w:spacing w:line="240" w:lineRule="auto"/>
              <w:rPr/>
            </w:pPr>
            <w:r w:rsidDel="00000000" w:rsidR="00000000" w:rsidRPr="00000000">
              <w:rPr>
                <w:color w:val="000000"/>
                <w:rtl w:val="0"/>
              </w:rPr>
              <w:t xml:space="preserve">REQ_2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D">
            <w:pPr>
              <w:spacing w:line="240" w:lineRule="auto"/>
              <w:rPr/>
            </w:pPr>
            <w:r w:rsidDel="00000000" w:rsidR="00000000" w:rsidRPr="00000000">
              <w:rPr>
                <w:color w:val="000000"/>
                <w:rtl w:val="0"/>
              </w:rPr>
              <w:t xml:space="preserve">Real opcode sequences shall be provided to the opcode sequence generator.</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E">
            <w:pPr>
              <w:spacing w:line="240" w:lineRule="auto"/>
              <w:rPr/>
            </w:pPr>
            <w:r w:rsidDel="00000000" w:rsidR="00000000" w:rsidRPr="00000000">
              <w:rPr>
                <w:color w:val="000000"/>
                <w:rtl w:val="0"/>
              </w:rPr>
              <w:t xml:space="preserve">REQ_3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F">
            <w:pPr>
              <w:spacing w:line="240" w:lineRule="auto"/>
              <w:rPr/>
            </w:pPr>
            <w:r w:rsidDel="00000000" w:rsidR="00000000" w:rsidRPr="00000000">
              <w:rPr>
                <w:color w:val="000000"/>
                <w:rtl w:val="0"/>
              </w:rPr>
              <w:t xml:space="preserve">The proposed solution shall generate opcode sequences of multiple different malware family types.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0">
            <w:pPr>
              <w:spacing w:line="240" w:lineRule="auto"/>
              <w:rPr/>
            </w:pPr>
            <w:r w:rsidDel="00000000" w:rsidR="00000000" w:rsidRPr="00000000">
              <w:rPr>
                <w:color w:val="000000"/>
                <w:rtl w:val="0"/>
              </w:rPr>
              <w:t xml:space="preserve">REQ_4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1">
            <w:pPr>
              <w:spacing w:line="240" w:lineRule="auto"/>
              <w:rPr/>
            </w:pPr>
            <w:r w:rsidDel="00000000" w:rsidR="00000000" w:rsidRPr="00000000">
              <w:rPr>
                <w:color w:val="000000"/>
                <w:rtl w:val="0"/>
              </w:rPr>
              <w:t xml:space="preserve">The malware detection classifiers shall use both real and generated opcode sequences.</w:t>
            </w:r>
            <w:r w:rsidDel="00000000" w:rsidR="00000000" w:rsidRPr="00000000">
              <w:rPr>
                <w:rtl w:val="0"/>
              </w:rPr>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2">
            <w:pPr>
              <w:spacing w:line="240" w:lineRule="auto"/>
              <w:rPr/>
            </w:pPr>
            <w:r w:rsidDel="00000000" w:rsidR="00000000" w:rsidRPr="00000000">
              <w:rPr>
                <w:color w:val="000000"/>
                <w:rtl w:val="0"/>
              </w:rPr>
              <w:t xml:space="preserve">REQ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3">
            <w:pPr>
              <w:spacing w:line="240" w:lineRule="auto"/>
              <w:rPr/>
            </w:pPr>
            <w:r w:rsidDel="00000000" w:rsidR="00000000" w:rsidRPr="00000000">
              <w:rPr>
                <w:color w:val="000000"/>
                <w:rtl w:val="0"/>
              </w:rPr>
              <w:t xml:space="preserve">The malware detection classifiers shall use machine learning techniques to distinguish between real and generated opcode sequences.</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4">
            <w:pPr>
              <w:spacing w:line="240" w:lineRule="auto"/>
              <w:rPr/>
            </w:pPr>
            <w:r w:rsidDel="00000000" w:rsidR="00000000" w:rsidRPr="00000000">
              <w:rPr>
                <w:color w:val="000000"/>
                <w:rtl w:val="0"/>
              </w:rPr>
              <w:t xml:space="preserve">REQ_6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5">
            <w:pPr>
              <w:spacing w:line="240" w:lineRule="auto"/>
              <w:rPr/>
            </w:pPr>
            <w:r w:rsidDel="00000000" w:rsidR="00000000" w:rsidRPr="00000000">
              <w:rPr>
                <w:color w:val="000000"/>
                <w:rtl w:val="0"/>
              </w:rPr>
              <w:t xml:space="preserve">The malware detection classifiers shall provide detection accuracy, precision, and recall results.</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6">
            <w:pPr>
              <w:spacing w:line="240" w:lineRule="auto"/>
              <w:jc w:val="center"/>
              <w:rPr/>
            </w:pPr>
            <w:r w:rsidDel="00000000" w:rsidR="00000000" w:rsidRPr="00000000">
              <w:rPr>
                <w:color w:val="000000"/>
                <w:rtl w:val="0"/>
              </w:rPr>
              <w:t xml:space="preserve">Desired</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8">
            <w:pPr>
              <w:spacing w:line="240" w:lineRule="auto"/>
              <w:rPr/>
            </w:pPr>
            <w:r w:rsidDel="00000000" w:rsidR="00000000" w:rsidRPr="00000000">
              <w:rPr>
                <w:color w:val="000000"/>
                <w:rtl w:val="0"/>
              </w:rPr>
              <w:t xml:space="preserve">REQ_7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9">
            <w:pPr>
              <w:spacing w:line="240" w:lineRule="auto"/>
              <w:rPr/>
            </w:pPr>
            <w:r w:rsidDel="00000000" w:rsidR="00000000" w:rsidRPr="00000000">
              <w:rPr>
                <w:color w:val="000000"/>
                <w:rtl w:val="0"/>
              </w:rPr>
              <w:t xml:space="preserve">The malware detection classifiers shall use deep learning techniques to distinguish between real and generated opcode sequences.</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A">
            <w:pPr>
              <w:spacing w:line="240" w:lineRule="auto"/>
              <w:jc w:val="center"/>
              <w:rPr/>
            </w:pPr>
            <w:r w:rsidDel="00000000" w:rsidR="00000000" w:rsidRPr="00000000">
              <w:rPr>
                <w:color w:val="000000"/>
                <w:rtl w:val="0"/>
              </w:rPr>
              <w:t xml:space="preserve">Optional</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spacing w:line="240" w:lineRule="auto"/>
              <w:rPr/>
            </w:pPr>
            <w:r w:rsidDel="00000000" w:rsidR="00000000" w:rsidRPr="00000000">
              <w:rPr>
                <w:color w:val="00000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D">
            <w:pPr>
              <w:spacing w:line="240" w:lineRule="auto"/>
              <w:rPr/>
            </w:pPr>
            <w:r w:rsidDel="00000000" w:rsidR="00000000" w:rsidRPr="00000000">
              <w:rPr>
                <w:color w:val="000000"/>
                <w:rtl w:val="0"/>
              </w:rPr>
              <w:t xml:space="preserve">None</w:t>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 List of requirements for the project</w:t>
      </w:r>
    </w:p>
    <w:p w:rsidR="00000000" w:rsidDel="00000000" w:rsidP="00000000" w:rsidRDefault="00000000" w:rsidRPr="00000000" w14:paraId="000000B0">
      <w:pPr>
        <w:pStyle w:val="Heading1"/>
        <w:numPr>
          <w:ilvl w:val="0"/>
          <w:numId w:val="2"/>
        </w:numPr>
        <w:ind w:left="0" w:firstLine="0"/>
        <w:rPr/>
      </w:pPr>
      <w:r w:rsidDel="00000000" w:rsidR="00000000" w:rsidRPr="00000000">
        <w:rPr>
          <w:rtl w:val="0"/>
        </w:rPr>
        <w:t xml:space="preserve">Dependencies and Deliverables</w:t>
      </w:r>
    </w:p>
    <w:p w:rsidR="00000000" w:rsidDel="00000000" w:rsidP="00000000" w:rsidRDefault="00000000" w:rsidRPr="00000000" w14:paraId="000000B1">
      <w:pPr>
        <w:pStyle w:val="Heading2"/>
        <w:spacing w:after="80" w:before="360" w:lineRule="auto"/>
        <w:rPr>
          <w:sz w:val="36"/>
          <w:szCs w:val="36"/>
        </w:rPr>
      </w:pPr>
      <w:r w:rsidDel="00000000" w:rsidR="00000000" w:rsidRPr="00000000">
        <w:rPr>
          <w:color w:val="000000"/>
          <w:rtl w:val="0"/>
        </w:rPr>
        <w:t xml:space="preserve">Dependencies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access for training – when training the WGAN-GP and VAEs, there could be limited resources available in terms of GPU availability. This could limit the training time and the number of epochs that will be implemented in the training.</w:t>
      </w:r>
    </w:p>
    <w:p w:rsidR="00000000" w:rsidDel="00000000" w:rsidP="00000000" w:rsidRDefault="00000000" w:rsidRPr="00000000" w14:paraId="000000B3">
      <w:pPr>
        <w:pStyle w:val="Heading2"/>
        <w:spacing w:after="80" w:before="360" w:lineRule="auto"/>
        <w:rPr/>
      </w:pPr>
      <w:r w:rsidDel="00000000" w:rsidR="00000000" w:rsidRPr="00000000">
        <w:rPr>
          <w:color w:val="000000"/>
          <w:rtl w:val="0"/>
        </w:rPr>
        <w:t xml:space="preserve">Deliverables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code– Project code using VAE and GAN libraries to generate malware opcodes and machine learning and deep learning classifiers to differentiate between synthetic and real samples.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 Results of the machine learning and deep learning classifiers. The results will show classification metrics from Support Vector Machines (SVM), Random Forest (RF), and a deep neural network classifier.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2"/>
        </w:numPr>
        <w:ind w:left="0" w:firstLine="0"/>
        <w:rPr/>
      </w:pPr>
      <w:r w:rsidDel="00000000" w:rsidR="00000000" w:rsidRPr="00000000">
        <w:rPr>
          <w:rtl w:val="0"/>
        </w:rPr>
        <w:t xml:space="preserve">Project Architecture</w:t>
      </w:r>
    </w:p>
    <w:p w:rsidR="00000000" w:rsidDel="00000000" w:rsidP="00000000" w:rsidRDefault="00000000" w:rsidRPr="00000000" w14:paraId="000000B8">
      <w:pPr>
        <w:spacing w:after="240" w:line="240" w:lineRule="auto"/>
        <w:ind w:firstLine="720"/>
        <w:rPr/>
      </w:pPr>
      <w:r w:rsidDel="00000000" w:rsidR="00000000" w:rsidRPr="00000000">
        <w:rPr>
          <w:color w:val="000000"/>
          <w:rtl w:val="0"/>
        </w:rPr>
        <w:t xml:space="preserve">The project architecture is shown in Figure 1. Real malware opcodes serve as inputs to Variational Autoencoders (VAEs) and Generative Adversarial Networks (GANs) such as Wasserstein GAN with Gradient Penalty (WGAN-GP). VAEs and GANs generate synthetic malware opcodes that are ideally indistinguishable from real malware. In other words, the generated malware resembles real malware and cannot be identified as synthetic. Machine learning and deep learning classifiers are employed to identify real and synthetic malware. The classifiers include Support Vector Machines (SVM), Random Forest, and deep learning neural networks. The results of the VAE and GAN generated malware are compared to determine which method generates malware that best fool the classifiers.</w:t>
      </w: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after="240" w:line="240" w:lineRule="auto"/>
        <w:rPr/>
      </w:pPr>
      <w:r w:rsidDel="00000000" w:rsidR="00000000" w:rsidRPr="00000000">
        <w:rPr>
          <w:color w:val="000000"/>
        </w:rPr>
        <w:drawing>
          <wp:inline distB="0" distT="0" distL="0" distR="0">
            <wp:extent cx="5486400" cy="138112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line="240" w:lineRule="auto"/>
        <w:jc w:val="center"/>
        <w:rPr/>
      </w:pPr>
      <w:r w:rsidDel="00000000" w:rsidR="00000000" w:rsidRPr="00000000">
        <w:rPr>
          <w:color w:val="000000"/>
          <w:rtl w:val="0"/>
        </w:rPr>
        <w:t xml:space="preserve">Figure 1. Project Architecture</w:t>
      </w:r>
      <w:r w:rsidDel="00000000" w:rsidR="00000000" w:rsidRPr="00000000">
        <w:rPr>
          <w:rtl w:val="0"/>
        </w:rPr>
      </w:r>
    </w:p>
    <w:p w:rsidR="00000000" w:rsidDel="00000000" w:rsidP="00000000" w:rsidRDefault="00000000" w:rsidRPr="00000000" w14:paraId="000000BC">
      <w:pPr>
        <w:spacing w:after="240" w:line="240" w:lineRule="auto"/>
        <w:ind w:firstLine="720"/>
        <w:rPr/>
      </w:pPr>
      <w:r w:rsidDel="00000000" w:rsidR="00000000" w:rsidRPr="00000000">
        <w:rPr>
          <w:color w:val="000000"/>
          <w:rtl w:val="0"/>
        </w:rPr>
        <w:t xml:space="preserve">In the VAE method, a lower-dimensional latent space is learned through malware encoding and the new malware is generated by reconstructing the input through sampling the latent space. The VAE architecture is shown in Figure 2. The real malware opcodes feed an encoding stage that learns the statistical latent space followed by passing through a decoding stage which generates fake malware. The encoder learns the mapping from the real opcode data to a lower-dimensional latent space while the decoder reconstructs the opcode. In contrast with traditional autoencoders, the VAE latent space is a probabilistic distribution parameterized by a mean and standard deviation. The sampling from this distribution allows the generation of new sample malware by perturbing the latent variables.  By manipulating the latent variables so they are uncorrelated, one or more latent variables can be varied while keeping the others fixed. The perturbation of independent latent variables can uncover hidden latent variables, allowing the generation of unbiased and representative malware.</w:t>
      </w: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after="240" w:line="240" w:lineRule="auto"/>
        <w:jc w:val="center"/>
        <w:rPr/>
      </w:pPr>
      <w:r w:rsidDel="00000000" w:rsidR="00000000" w:rsidRPr="00000000">
        <w:rPr>
          <w:color w:val="000000"/>
        </w:rPr>
        <w:drawing>
          <wp:inline distB="0" distT="0" distL="0" distR="0">
            <wp:extent cx="5486400" cy="103822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line="240" w:lineRule="auto"/>
        <w:jc w:val="center"/>
        <w:rPr/>
      </w:pPr>
      <w:r w:rsidDel="00000000" w:rsidR="00000000" w:rsidRPr="00000000">
        <w:rPr>
          <w:color w:val="000000"/>
          <w:rtl w:val="0"/>
        </w:rPr>
        <w:t xml:space="preserve">Figure 2. Variational Autoencoder Architecture</w:t>
      </w:r>
      <w:r w:rsidDel="00000000" w:rsidR="00000000" w:rsidRPr="00000000">
        <w:rPr>
          <w:rtl w:val="0"/>
        </w:rPr>
      </w:r>
    </w:p>
    <w:p w:rsidR="00000000" w:rsidDel="00000000" w:rsidP="00000000" w:rsidRDefault="00000000" w:rsidRPr="00000000" w14:paraId="000000C0">
      <w:pPr>
        <w:spacing w:after="240" w:line="240" w:lineRule="auto"/>
        <w:ind w:firstLine="720"/>
        <w:rPr/>
      </w:pPr>
      <w:r w:rsidDel="00000000" w:rsidR="00000000" w:rsidRPr="00000000">
        <w:rPr>
          <w:color w:val="000000"/>
          <w:rtl w:val="0"/>
        </w:rPr>
        <w:t xml:space="preserve">Alternatively, malware can be generated by simply sampling from noise and learning a transformation to the malware opcodes distribution. In a competing fashion, GANs have generators that turn noise into fake malware that is then sent to a discriminator which attempts to correctly identify the fake from the real. The network is shown in Figure 3. During the training of these adversarial objectives, the optimum point is reached when the generator learns the true malware distribution and the discriminator can no longer tell the difference between fake and real malware. After training, the generator can then create new malware from the learned transformation.</w:t>
      </w:r>
      <w:r w:rsidDel="00000000" w:rsidR="00000000" w:rsidRPr="00000000">
        <w:rPr>
          <w:rtl w:val="0"/>
        </w:rPr>
      </w:r>
    </w:p>
    <w:p w:rsidR="00000000" w:rsidDel="00000000" w:rsidP="00000000" w:rsidRDefault="00000000" w:rsidRPr="00000000" w14:paraId="000000C1">
      <w:pPr>
        <w:spacing w:after="240" w:line="240" w:lineRule="auto"/>
        <w:rPr/>
      </w:pPr>
      <w:r w:rsidDel="00000000" w:rsidR="00000000" w:rsidRPr="00000000">
        <w:rPr>
          <w:color w:val="000000"/>
        </w:rPr>
        <w:drawing>
          <wp:inline distB="0" distT="0" distL="0" distR="0">
            <wp:extent cx="5486400" cy="136207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line="240" w:lineRule="auto"/>
        <w:jc w:val="center"/>
        <w:rPr/>
      </w:pPr>
      <w:r w:rsidDel="00000000" w:rsidR="00000000" w:rsidRPr="00000000">
        <w:rPr>
          <w:color w:val="000000"/>
          <w:rtl w:val="0"/>
        </w:rPr>
        <w:t xml:space="preserve">Figure 3. GAN Architecture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numPr>
          <w:ilvl w:val="0"/>
          <w:numId w:val="2"/>
        </w:numPr>
        <w:ind w:left="0" w:firstLine="0"/>
        <w:rPr/>
      </w:pPr>
      <w:bookmarkStart w:colFirst="0" w:colLast="0" w:name="_heading=h.30j0zll" w:id="1"/>
      <w:bookmarkEnd w:id="1"/>
      <w:r w:rsidDel="00000000" w:rsidR="00000000" w:rsidRPr="00000000">
        <w:rPr>
          <w:rtl w:val="0"/>
        </w:rPr>
        <w:t xml:space="preserve">Project Design</w:t>
      </w:r>
    </w:p>
    <w:p w:rsidR="00000000" w:rsidDel="00000000" w:rsidP="00000000" w:rsidRDefault="00000000" w:rsidRPr="00000000" w14:paraId="000000C5">
      <w:pPr>
        <w:pStyle w:val="Heading1"/>
        <w:numPr>
          <w:ilvl w:val="0"/>
          <w:numId w:val="2"/>
        </w:numPr>
        <w:ind w:left="0" w:firstLine="0"/>
        <w:rPr/>
      </w:pPr>
      <w:bookmarkStart w:colFirst="0" w:colLast="0" w:name="_heading=h.1fob9te" w:id="2"/>
      <w:bookmarkEnd w:id="2"/>
      <w:r w:rsidDel="00000000" w:rsidR="00000000" w:rsidRPr="00000000">
        <w:rPr>
          <w:rtl w:val="0"/>
        </w:rPr>
        <w:t xml:space="preserve">QA, Performance, Deployment Plan</w:t>
      </w:r>
    </w:p>
    <w:p w:rsidR="00000000" w:rsidDel="00000000" w:rsidP="00000000" w:rsidRDefault="00000000" w:rsidRPr="00000000" w14:paraId="000000C6">
      <w:pPr>
        <w:pStyle w:val="Heading1"/>
        <w:numPr>
          <w:ilvl w:val="0"/>
          <w:numId w:val="2"/>
        </w:numPr>
        <w:ind w:left="0" w:firstLine="0"/>
        <w:rPr/>
      </w:pPr>
      <w:r w:rsidDel="00000000" w:rsidR="00000000" w:rsidRPr="00000000">
        <w:rPr>
          <w:rtl w:val="0"/>
        </w:rPr>
        <w:t xml:space="preserve">Implementation Plan and Progress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outlines the implementation plan for our group’s goal of using a deep Variational Auto-Encoder (VAE) and Wasserstein Generative Adversarial Network with Gradient Penalty (WGAN-GP) that can generate synthetic malware opcode sequences that are indistinguishable from real malware. There are many steps at the start of the project that are tackled in parallel by different members of the team. The output of each team member's work is then combined to produce working opcode generators and classifiers.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Development Tools: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Development: Jupyter file formats developed in Google Collab</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framework: TensorFlow, Keras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Programing language: Python</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training computational resource: Google Collab</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 visualizations: Google Charts, Diagram.net</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Hosting: Google Drive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Tools: TeamGantt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Plan:</w:t>
      </w:r>
    </w:p>
    <w:p w:rsidR="00000000" w:rsidDel="00000000" w:rsidP="00000000" w:rsidRDefault="00000000" w:rsidRPr="00000000" w14:paraId="000000D2">
      <w:pPr>
        <w:spacing w:after="240" w:before="240" w:line="240" w:lineRule="auto"/>
        <w:rPr/>
      </w:pPr>
      <w:r w:rsidDel="00000000" w:rsidR="00000000" w:rsidRPr="00000000">
        <w:rPr>
          <w:color w:val="000000"/>
          <w:rtl w:val="0"/>
        </w:rPr>
        <w:t xml:space="preserve">1.</w:t>
      </w:r>
      <w:r w:rsidDel="00000000" w:rsidR="00000000" w:rsidRPr="00000000">
        <w:rPr>
          <w:color w:val="000000"/>
          <w:sz w:val="14"/>
          <w:szCs w:val="14"/>
          <w:rtl w:val="0"/>
        </w:rPr>
        <w:t xml:space="preserve">      </w:t>
      </w:r>
      <w:r w:rsidDel="00000000" w:rsidR="00000000" w:rsidRPr="00000000">
        <w:rPr>
          <w:color w:val="000000"/>
          <w:rtl w:val="0"/>
        </w:rPr>
        <w:t xml:space="preserve">Dataset Setup:</w:t>
      </w:r>
      <w:r w:rsidDel="00000000" w:rsidR="00000000" w:rsidRPr="00000000">
        <w:rPr>
          <w:rtl w:val="0"/>
        </w:rPr>
      </w:r>
    </w:p>
    <w:p w:rsidR="00000000" w:rsidDel="00000000" w:rsidP="00000000" w:rsidRDefault="00000000" w:rsidRPr="00000000" w14:paraId="000000D3">
      <w:pPr>
        <w:spacing w:after="240" w:before="240" w:line="240" w:lineRule="auto"/>
        <w:rPr/>
      </w:pPr>
      <w:r w:rsidDel="00000000" w:rsidR="00000000" w:rsidRPr="00000000">
        <w:rPr>
          <w:color w:val="000000"/>
          <w:rtl w:val="0"/>
        </w:rPr>
        <w:t xml:space="preserve">Our team will train deep-learning models with six different families of malware. Winwebsec, Zbot, and Zeroaccess families of malware come from a dataset compiled by the Malicia Project and each family has more than 1000 samples. VirusShare also compiled the Renos, VBInject, and OnLineGames family of malware which also has thousands of samples to train with. Since the malware provided in these datasets are executables, our group decompiled the programs into Assembly code for opcode extraction. Unnecessary lines of code such as registers, labels, and addresses will be removed to obtain the opcode sequences that are used in model training.</w:t>
      </w:r>
      <w:r w:rsidDel="00000000" w:rsidR="00000000" w:rsidRPr="00000000">
        <w:rPr>
          <w:rtl w:val="0"/>
        </w:rPr>
      </w:r>
    </w:p>
    <w:p w:rsidR="00000000" w:rsidDel="00000000" w:rsidP="00000000" w:rsidRDefault="00000000" w:rsidRPr="00000000" w14:paraId="000000D4">
      <w:pPr>
        <w:spacing w:after="240" w:before="240" w:line="240" w:lineRule="auto"/>
        <w:rPr/>
      </w:pPr>
      <w:r w:rsidDel="00000000" w:rsidR="00000000" w:rsidRPr="00000000">
        <w:rPr>
          <w:color w:val="000000"/>
          <w:rtl w:val="0"/>
        </w:rPr>
        <w:t xml:space="preserve">2.</w:t>
      </w:r>
      <w:r w:rsidDel="00000000" w:rsidR="00000000" w:rsidRPr="00000000">
        <w:rPr>
          <w:color w:val="000000"/>
          <w:sz w:val="14"/>
          <w:szCs w:val="14"/>
          <w:rtl w:val="0"/>
        </w:rPr>
        <w:t xml:space="preserve">      </w:t>
      </w:r>
      <w:r w:rsidDel="00000000" w:rsidR="00000000" w:rsidRPr="00000000">
        <w:rPr>
          <w:color w:val="000000"/>
          <w:rtl w:val="0"/>
        </w:rPr>
        <w:t xml:space="preserve">VAE Implementation</w:t>
      </w:r>
      <w:r w:rsidDel="00000000" w:rsidR="00000000" w:rsidRPr="00000000">
        <w:rPr>
          <w:rtl w:val="0"/>
        </w:rPr>
      </w:r>
    </w:p>
    <w:p w:rsidR="00000000" w:rsidDel="00000000" w:rsidP="00000000" w:rsidRDefault="00000000" w:rsidRPr="00000000" w14:paraId="000000D5">
      <w:pPr>
        <w:spacing w:after="160" w:line="240" w:lineRule="auto"/>
        <w:rPr/>
      </w:pPr>
      <w:r w:rsidDel="00000000" w:rsidR="00000000" w:rsidRPr="00000000">
        <w:rPr>
          <w:color w:val="000000"/>
          <w:rtl w:val="0"/>
        </w:rPr>
        <w:t xml:space="preserve">The team will use a convolutional variational autoencoder that takes opcode features as input and attempts to replicate those same features. Inside the network will be a bottleneck layer of nodes that can generate latent features used for dimensional reduction of the opcode features. The important aspect of VAEs is sampling a probability distribution of the latent feature values and passing it onto the decoder. There will be twice as many output nodes in the encoder compared to the inputs of the decoder. Each encoder output node is paired, representing the mean and standard deviation. In other words, each latent feature learned from the encoder is a distribution. Training will be performed with the encoder and decoder placed in series with the loss function being some function of the difference between the latent and sampled distributions. It is important to note that only the feature means are used during training by setting the feature standard deviations to zero (Taylor &amp; Eleyan, 2021).</w:t>
      </w:r>
      <w:r w:rsidDel="00000000" w:rsidR="00000000" w:rsidRPr="00000000">
        <w:rPr>
          <w:rtl w:val="0"/>
        </w:rPr>
      </w:r>
    </w:p>
    <w:p w:rsidR="00000000" w:rsidDel="00000000" w:rsidP="00000000" w:rsidRDefault="00000000" w:rsidRPr="00000000" w14:paraId="000000D6">
      <w:pPr>
        <w:spacing w:after="240" w:before="240" w:line="240" w:lineRule="auto"/>
        <w:rPr/>
      </w:pPr>
      <w:r w:rsidDel="00000000" w:rsidR="00000000" w:rsidRPr="00000000">
        <w:rPr>
          <w:color w:val="000000"/>
          <w:rtl w:val="0"/>
        </w:rPr>
        <w:t xml:space="preserve">3.</w:t>
      </w:r>
      <w:r w:rsidDel="00000000" w:rsidR="00000000" w:rsidRPr="00000000">
        <w:rPr>
          <w:color w:val="000000"/>
          <w:sz w:val="14"/>
          <w:szCs w:val="14"/>
          <w:rtl w:val="0"/>
        </w:rPr>
        <w:t xml:space="preserve">      </w:t>
      </w:r>
      <w:r w:rsidDel="00000000" w:rsidR="00000000" w:rsidRPr="00000000">
        <w:rPr>
          <w:color w:val="000000"/>
          <w:rtl w:val="0"/>
        </w:rPr>
        <w:t xml:space="preserve">WGAN-GP Implementation</w:t>
      </w:r>
      <w:r w:rsidDel="00000000" w:rsidR="00000000" w:rsidRPr="00000000">
        <w:rPr>
          <w:rtl w:val="0"/>
        </w:rPr>
      </w:r>
    </w:p>
    <w:p w:rsidR="00000000" w:rsidDel="00000000" w:rsidP="00000000" w:rsidRDefault="00000000" w:rsidRPr="00000000" w14:paraId="000000D7">
      <w:pPr>
        <w:spacing w:after="240" w:before="240" w:line="240" w:lineRule="auto"/>
        <w:rPr/>
      </w:pPr>
      <w:r w:rsidDel="00000000" w:rsidR="00000000" w:rsidRPr="00000000">
        <w:rPr>
          <w:color w:val="000000"/>
          <w:rtl w:val="0"/>
        </w:rPr>
        <w:t xml:space="preserve">For WGAN-GP, our group will reproduce the model parameters from Trehan and Troia (2021). The WGAN model architecture is written in Python using TensorFlow and Keras as the backend. An Adam Optimizer will be used for our stochastic gradient descent function. The loss function will be the Wasserstein distance which calculates the realness or fakeness of a given opcode. To improve on the WGAN model, the team will enforce a gradient penalty on the discriminator’s cost function and optimize its performance. </w:t>
      </w:r>
      <w:r w:rsidDel="00000000" w:rsidR="00000000" w:rsidRPr="00000000">
        <w:rPr>
          <w:rtl w:val="0"/>
        </w:rPr>
      </w:r>
    </w:p>
    <w:p w:rsidR="00000000" w:rsidDel="00000000" w:rsidP="00000000" w:rsidRDefault="00000000" w:rsidRPr="00000000" w14:paraId="000000D8">
      <w:pPr>
        <w:spacing w:after="240" w:before="240" w:line="240" w:lineRule="auto"/>
        <w:rPr/>
      </w:pPr>
      <w:r w:rsidDel="00000000" w:rsidR="00000000" w:rsidRPr="00000000">
        <w:rPr>
          <w:color w:val="000000"/>
          <w:rtl w:val="0"/>
        </w:rPr>
        <w:t xml:space="preserve">Our group will train the WGAN-GP model for 100,000 epochs.</w:t>
      </w:r>
      <w:r w:rsidDel="00000000" w:rsidR="00000000" w:rsidRPr="00000000">
        <w:rPr>
          <w:rtl w:val="0"/>
        </w:rPr>
      </w:r>
    </w:p>
    <w:p w:rsidR="00000000" w:rsidDel="00000000" w:rsidP="00000000" w:rsidRDefault="00000000" w:rsidRPr="00000000" w14:paraId="000000D9">
      <w:pPr>
        <w:spacing w:after="240" w:before="240" w:line="240" w:lineRule="auto"/>
        <w:rPr/>
      </w:pPr>
      <w:r w:rsidDel="00000000" w:rsidR="00000000" w:rsidRPr="00000000">
        <w:rPr>
          <w:color w:val="000000"/>
          <w:rtl w:val="0"/>
        </w:rPr>
        <w:t xml:space="preserve">4.</w:t>
      </w:r>
      <w:r w:rsidDel="00000000" w:rsidR="00000000" w:rsidRPr="00000000">
        <w:rPr>
          <w:color w:val="000000"/>
          <w:sz w:val="14"/>
          <w:szCs w:val="14"/>
          <w:rtl w:val="0"/>
        </w:rPr>
        <w:t xml:space="preserve">      </w:t>
      </w:r>
      <w:r w:rsidDel="00000000" w:rsidR="00000000" w:rsidRPr="00000000">
        <w:rPr>
          <w:color w:val="000000"/>
          <w:rtl w:val="0"/>
        </w:rPr>
        <w:t xml:space="preserve">Machine Learning Classifier Implementation</w:t>
      </w:r>
      <w:r w:rsidDel="00000000" w:rsidR="00000000" w:rsidRPr="00000000">
        <w:rPr>
          <w:rtl w:val="0"/>
        </w:rPr>
      </w:r>
    </w:p>
    <w:p w:rsidR="00000000" w:rsidDel="00000000" w:rsidP="00000000" w:rsidRDefault="00000000" w:rsidRPr="00000000" w14:paraId="000000DA">
      <w:pPr>
        <w:spacing w:after="240" w:before="240" w:line="240" w:lineRule="auto"/>
        <w:rPr/>
      </w:pPr>
      <w:r w:rsidDel="00000000" w:rsidR="00000000" w:rsidRPr="00000000">
        <w:rPr>
          <w:color w:val="000000"/>
          <w:rtl w:val="0"/>
        </w:rPr>
        <w:t xml:space="preserve">The team will reproduce the support vector machine (SVM) and random forest (RF) classifiers from Trehan and Troia (2021) after reviewing their code. This ensures continuity in classifier implementation to compare VAEs against WGAN-GP malware generation.</w:t>
      </w:r>
      <w:r w:rsidDel="00000000" w:rsidR="00000000" w:rsidRPr="00000000">
        <w:rPr>
          <w:rtl w:val="0"/>
        </w:rPr>
      </w:r>
    </w:p>
    <w:p w:rsidR="00000000" w:rsidDel="00000000" w:rsidP="00000000" w:rsidRDefault="00000000" w:rsidRPr="00000000" w14:paraId="000000DB">
      <w:pPr>
        <w:spacing w:after="240" w:before="240" w:line="240" w:lineRule="auto"/>
        <w:rPr/>
      </w:pPr>
      <w:r w:rsidDel="00000000" w:rsidR="00000000" w:rsidRPr="00000000">
        <w:rPr>
          <w:color w:val="000000"/>
          <w:rtl w:val="0"/>
        </w:rPr>
        <w:t xml:space="preserve">5.</w:t>
      </w:r>
      <w:r w:rsidDel="00000000" w:rsidR="00000000" w:rsidRPr="00000000">
        <w:rPr>
          <w:color w:val="000000"/>
          <w:sz w:val="14"/>
          <w:szCs w:val="14"/>
          <w:rtl w:val="0"/>
        </w:rPr>
        <w:t xml:space="preserve">      </w:t>
      </w:r>
      <w:r w:rsidDel="00000000" w:rsidR="00000000" w:rsidRPr="00000000">
        <w:rPr>
          <w:color w:val="000000"/>
          <w:rtl w:val="0"/>
        </w:rPr>
        <w:t xml:space="preserve">Deep Learning Classifier Implementation</w:t>
      </w:r>
      <w:r w:rsidDel="00000000" w:rsidR="00000000" w:rsidRPr="00000000">
        <w:rPr>
          <w:rtl w:val="0"/>
        </w:rPr>
      </w:r>
    </w:p>
    <w:p w:rsidR="00000000" w:rsidDel="00000000" w:rsidP="00000000" w:rsidRDefault="00000000" w:rsidRPr="00000000" w14:paraId="000000DC">
      <w:pPr>
        <w:spacing w:after="160" w:line="240" w:lineRule="auto"/>
        <w:rPr>
          <w:color w:val="000000"/>
        </w:rPr>
      </w:pPr>
      <w:r w:rsidDel="00000000" w:rsidR="00000000" w:rsidRPr="00000000">
        <w:rPr>
          <w:color w:val="000000"/>
          <w:rtl w:val="0"/>
        </w:rPr>
        <w:t xml:space="preserve">The team will use Long Short Term Memory (LSTM) and Gated Recurrent Unit (GRU) recurrent neural networks for opcode sequence classification. LSTMs and GRUs overcome the short-term memory problem when processing long sequential opcodes. The team will use the Keras Tensorflow deep-learning Python library.  There will be a focus to reduce overfitting of the models through the use of nodal dropout during training (Brownlee, 2016).</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Setup:</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Troia has provided six families of malware to train our deep learning models with. Our group is currently looking through each dataset to understand each of the malware families while preparing the Python preprocessing scripts to generate the opcodes that will go into our generation models. The team is also evaluating Word2Vec and n-grams to transform the opcode feature sets into a list that the deep learning algorithms can ingest.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VAE Implementation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team is currently reviewing research papers describing how to implement deep VAEs.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WGAN-GP Implementation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is studying the previous work by Harshit Trehan and how he implemented WGAN-GP. We plan to reproduce his approach and results as a baseline.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Classifiers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currently reviewing the documentation and past work of the two machine learning classifiers implemented by Harshit Trehan: SVM and RF. Our group is also conducting a literature review to select the best deep neural network classifier. Our research suggests that a Recurrent Neural Network such as a Long Short-Term Memory (LSTM) network could work well for our classification task.</w:t>
      </w:r>
    </w:p>
    <w:p w:rsidR="00000000" w:rsidDel="00000000" w:rsidP="00000000" w:rsidRDefault="00000000" w:rsidRPr="00000000" w14:paraId="000000E6">
      <w:pPr>
        <w:spacing w:after="160" w:line="240" w:lineRule="auto"/>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numPr>
          <w:ilvl w:val="0"/>
          <w:numId w:val="2"/>
        </w:numPr>
        <w:ind w:left="0" w:firstLine="0"/>
        <w:rPr/>
      </w:pPr>
      <w:r w:rsidDel="00000000" w:rsidR="00000000" w:rsidRPr="00000000">
        <w:rPr>
          <w:rtl w:val="0"/>
        </w:rPr>
        <w:t xml:space="preserve">Project Schedule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schedule and progress are tracked using a Gantt chart hosted on the online collaborative platform, TeamGantt. A PERT chart was created from the Gantt chart schedule to help visualize the task timelines and dependencies.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45893" cy="2548512"/>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rot="16200000">
                      <a:off x="0" y="0"/>
                      <a:ext cx="6045893" cy="254851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line="240" w:lineRule="auto"/>
        <w:jc w:val="center"/>
        <w:rPr/>
      </w:pPr>
      <w:r w:rsidDel="00000000" w:rsidR="00000000" w:rsidRPr="00000000">
        <w:rPr>
          <w:color w:val="000000"/>
          <w:rtl w:val="0"/>
        </w:rPr>
        <w:t xml:space="preserve">Figure 4. PERT Chart of Project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438225" cy="4294197"/>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rot="16200000">
                      <a:off x="0" y="0"/>
                      <a:ext cx="7438225" cy="429419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line="240" w:lineRule="auto"/>
        <w:jc w:val="center"/>
        <w:rPr/>
      </w:pPr>
      <w:r w:rsidDel="00000000" w:rsidR="00000000" w:rsidRPr="00000000">
        <w:rPr>
          <w:color w:val="000000"/>
          <w:rtl w:val="0"/>
        </w:rPr>
        <w:t xml:space="preserve">Figure 5. Gantt Chart Of Project</w:t>
      </w:r>
      <w:r w:rsidDel="00000000" w:rsidR="00000000" w:rsidRPr="00000000">
        <w:rPr>
          <w:rtl w:val="0"/>
        </w:rPr>
      </w:r>
    </w:p>
    <w:sectPr>
      <w:headerReference r:id="rId14" w:type="default"/>
      <w:headerReference r:id="rId15" w:type="first"/>
      <w:footerReference r:id="rId16" w:type="default"/>
      <w:type w:val="nextPage"/>
      <w:pgSz w:h="15840" w:w="12240" w:orient="portrait"/>
      <w:pgMar w:bottom="1872" w:top="1440" w:left="1440" w:right="2160" w:header="115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Times"/>
  <w:font w:name="Dom BT"/>
  <w:font w:name="DomBold B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7920"/>
        <w:tab w:val="right" w:leader="none" w:pos="8640"/>
      </w:tabs>
      <w:spacing w:after="0" w:before="0" w:line="5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tabs>
        <w:tab w:val="right" w:leader="none" w:pos="7920"/>
      </w:tabs>
      <w:rPr>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360"/>
      </w:tabs>
      <w:spacing w:after="0" w:before="0" w:line="5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Chapter %1. "/>
      <w:lvlJc w:val="left"/>
      <w:pPr>
        <w:ind w:left="0" w:firstLine="0"/>
      </w:pPr>
      <w:rPr>
        <w:rFonts w:ascii="Times New Roman" w:cs="Times New Roman" w:eastAsia="Times New Roman" w:hAnsi="Times New Roman"/>
        <w:b w:val="1"/>
        <w:i w:val="0"/>
        <w:sz w:val="28"/>
        <w:szCs w:val="28"/>
      </w:rPr>
    </w:lvl>
    <w:lvl w:ilvl="1">
      <w:start w:val="1"/>
      <w:numFmt w:val="decimal"/>
      <w:lvlText w:val=""/>
      <w:lvlJc w:val="left"/>
      <w:pPr>
        <w:ind w:left="0" w:firstLine="0"/>
      </w:pPr>
      <w:rPr>
        <w:rFonts w:ascii="DomBold BT" w:cs="DomBold BT" w:eastAsia="DomBold BT" w:hAnsi="DomBold BT"/>
        <w:sz w:val="80"/>
        <w:szCs w:val="80"/>
      </w:rPr>
    </w:lvl>
    <w:lvl w:ilvl="2">
      <w:start w:val="1"/>
      <w:numFmt w:val="decimal"/>
      <w:lvlText w:val=""/>
      <w:lvlJc w:val="left"/>
      <w:pPr>
        <w:ind w:left="0" w:firstLine="0"/>
      </w:pPr>
      <w:rPr>
        <w:rFonts w:ascii="DomBold BT" w:cs="DomBold BT" w:eastAsia="DomBold BT" w:hAnsi="DomBold BT"/>
        <w:b w:val="0"/>
        <w:i w:val="1"/>
        <w:sz w:val="72"/>
        <w:szCs w:val="72"/>
      </w:rPr>
    </w:lvl>
    <w:lvl w:ilvl="3">
      <w:start w:val="0"/>
      <w:numFmt w:val="decimal"/>
      <w:lvlText w:val="%4"/>
      <w:lvlJc w:val="left"/>
      <w:pPr>
        <w:ind w:left="1440" w:firstLine="0"/>
      </w:pPr>
      <w:rPr>
        <w:rFonts w:ascii="Dom BT" w:cs="Dom BT" w:eastAsia="Dom BT" w:hAnsi="Dom BT"/>
      </w:rPr>
    </w:lvl>
    <w:lvl w:ilvl="4">
      <w:start w:val="0"/>
      <w:numFmt w:val="decimal"/>
      <w:lvlText w:val="%5"/>
      <w:lvlJc w:val="left"/>
      <w:pPr>
        <w:ind w:left="1440" w:firstLine="0"/>
      </w:pPr>
      <w:rPr>
        <w:rFonts w:ascii="Dom BT" w:cs="Dom BT" w:eastAsia="Dom BT" w:hAnsi="Dom BT"/>
      </w:rPr>
    </w:lvl>
    <w:lvl w:ilvl="5">
      <w:start w:val="0"/>
      <w:numFmt w:val="decimal"/>
      <w:lvlText w:val="%6"/>
      <w:lvlJc w:val="left"/>
      <w:pPr>
        <w:ind w:left="1440" w:firstLine="0"/>
      </w:pPr>
      <w:rPr>
        <w:rFonts w:ascii="Dom BT" w:cs="Dom BT" w:eastAsia="Dom BT" w:hAnsi="Dom BT"/>
      </w:rPr>
    </w:lvl>
    <w:lvl w:ilvl="6">
      <w:start w:val="0"/>
      <w:numFmt w:val="decimal"/>
      <w:lvlText w:val="%7"/>
      <w:lvlJc w:val="left"/>
      <w:pPr>
        <w:ind w:left="1440" w:firstLine="0"/>
      </w:pPr>
      <w:rPr>
        <w:rFonts w:ascii="Dom BT" w:cs="Dom BT" w:eastAsia="Dom BT" w:hAnsi="Dom BT"/>
      </w:rPr>
    </w:lvl>
    <w:lvl w:ilvl="7">
      <w:start w:val="0"/>
      <w:numFmt w:val="decimal"/>
      <w:lvlText w:val="%8"/>
      <w:lvlJc w:val="left"/>
      <w:pPr>
        <w:ind w:left="1440" w:firstLine="0"/>
      </w:pPr>
      <w:rPr>
        <w:rFonts w:ascii="Dom BT" w:cs="Dom BT" w:eastAsia="Dom BT" w:hAnsi="Dom BT"/>
      </w:rPr>
    </w:lvl>
    <w:lvl w:ilvl="8">
      <w:start w:val="0"/>
      <w:numFmt w:val="decimal"/>
      <w:lvlText w:val="%9"/>
      <w:lvlJc w:val="left"/>
      <w:pPr>
        <w:ind w:left="1440" w:firstLine="0"/>
      </w:pPr>
      <w:rPr>
        <w:rFonts w:ascii="Dom BT" w:cs="Dom BT" w:eastAsia="Dom BT" w:hAnsi="Dom BT"/>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5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0" w:firstLine="0"/>
    </w:pPr>
    <w:rPr>
      <w:b w:val="1"/>
      <w:sz w:val="28"/>
      <w:szCs w:val="28"/>
    </w:rPr>
  </w:style>
  <w:style w:type="paragraph" w:styleId="Heading2">
    <w:name w:val="heading 2"/>
    <w:basedOn w:val="Normal"/>
    <w:next w:val="Normal"/>
    <w:pPr>
      <w:keepNext w:val="1"/>
      <w:ind w:left="0" w:firstLine="0"/>
    </w:pPr>
    <w:rPr>
      <w:rFonts w:ascii="Times" w:cs="Times" w:eastAsia="Times" w:hAnsi="Times"/>
      <w:b w:val="1"/>
    </w:rPr>
  </w:style>
  <w:style w:type="paragraph" w:styleId="Heading3">
    <w:name w:val="heading 3"/>
    <w:basedOn w:val="Normal"/>
    <w:next w:val="Normal"/>
    <w:pPr>
      <w:keepNext w:val="1"/>
      <w:ind w:left="0" w:firstLine="0"/>
    </w:pPr>
    <w:rPr>
      <w:rFonts w:ascii="Times" w:cs="Times" w:eastAsia="Times" w:hAnsi="Times"/>
      <w:b w:val="1"/>
      <w:i w:val="1"/>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ind w:firstLine="720"/>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560" w:lineRule="exact"/>
    </w:pPr>
    <w:rPr>
      <w:rFonts w:ascii="Times New Roman" w:hAnsi="Times New Roman"/>
      <w:sz w:val="24"/>
    </w:rPr>
  </w:style>
  <w:style w:type="paragraph" w:styleId="Heading1">
    <w:name w:val="heading 1"/>
    <w:aliases w:val="Level 5"/>
    <w:basedOn w:val="Normal"/>
    <w:next w:val="IndentedParagraph"/>
    <w:qFormat w:val="1"/>
    <w:pPr>
      <w:keepNext w:val="1"/>
      <w:pageBreakBefore w:val="1"/>
      <w:numPr>
        <w:numId w:val="6"/>
      </w:numPr>
      <w:outlineLvl w:val="0"/>
    </w:pPr>
    <w:rPr>
      <w:b w:val="1"/>
      <w:sz w:val="28"/>
    </w:rPr>
  </w:style>
  <w:style w:type="paragraph" w:styleId="Heading2">
    <w:name w:val="heading 2"/>
    <w:aliases w:val="Level 1"/>
    <w:basedOn w:val="Normal"/>
    <w:next w:val="IndentedParagraph"/>
    <w:qFormat w:val="1"/>
    <w:pPr>
      <w:keepNext w:val="1"/>
      <w:numPr>
        <w:ilvl w:val="1"/>
        <w:numId w:val="6"/>
      </w:numPr>
      <w:outlineLvl w:val="1"/>
    </w:pPr>
    <w:rPr>
      <w:rFonts w:ascii="Times" w:hAnsi="Times"/>
      <w:b w:val="1"/>
    </w:rPr>
  </w:style>
  <w:style w:type="paragraph" w:styleId="Heading3">
    <w:name w:val="heading 3"/>
    <w:aliases w:val="Level 2"/>
    <w:basedOn w:val="Heading2"/>
    <w:next w:val="IndentedParagraph"/>
    <w:qFormat w:val="1"/>
    <w:pPr>
      <w:numPr>
        <w:ilvl w:val="2"/>
      </w:numPr>
      <w:outlineLvl w:val="2"/>
    </w:pPr>
    <w:rPr>
      <w:i w:val="1"/>
    </w:rPr>
  </w:style>
  <w:style w:type="paragraph" w:styleId="Heading4">
    <w:name w:val="heading 4"/>
    <w:aliases w:val="Level 3"/>
    <w:basedOn w:val="Normal"/>
    <w:next w:val="IndentedParagraph"/>
    <w:qFormat w:val="1"/>
    <w:pPr>
      <w:keepNext w:val="1"/>
      <w:keepLines w:val="1"/>
      <w:outlineLvl w:val="3"/>
    </w:pPr>
    <w:rPr>
      <w:u w:val="single"/>
    </w:rPr>
  </w:style>
  <w:style w:type="paragraph" w:styleId="Heading5">
    <w:name w:val="heading 5"/>
    <w:aliases w:val="level 4"/>
    <w:basedOn w:val="Normal"/>
    <w:next w:val="IndentedParagraph"/>
    <w:qFormat w:val="1"/>
    <w:pPr>
      <w:ind w:firstLine="720"/>
      <w:outlineLvl w:val="4"/>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ndentedParagraph" w:customStyle="1">
    <w:name w:val="Indented Paragraph"/>
    <w:basedOn w:val="Normal"/>
    <w:autoRedefine w:val="1"/>
    <w:rsid w:val="000327CA"/>
    <w:pPr>
      <w:framePr w:lines="0" w:hSpace="180" w:wrap="around" w:hAnchor="text" w:xAlign="center" w:yAlign="bottom"/>
      <w:spacing w:after="240" w:line="240" w:lineRule="auto"/>
      <w:ind w:firstLine="720"/>
      <w:suppressOverlap w:val="1"/>
      <w:jc w:val="center"/>
    </w:pPr>
  </w:style>
  <w:style w:type="paragraph" w:styleId="TOC5">
    <w:name w:val="toc 5"/>
    <w:basedOn w:val="Normal"/>
    <w:next w:val="Normal"/>
    <w:semiHidden w:val="1"/>
    <w:pPr>
      <w:tabs>
        <w:tab w:val="left" w:pos="8640"/>
      </w:tabs>
      <w:spacing w:line="240" w:lineRule="auto"/>
      <w:ind w:left="2880"/>
    </w:pPr>
  </w:style>
  <w:style w:type="paragraph" w:styleId="TOC4">
    <w:name w:val="toc 4"/>
    <w:basedOn w:val="Normal"/>
    <w:next w:val="Normal"/>
    <w:semiHidden w:val="1"/>
    <w:pPr>
      <w:tabs>
        <w:tab w:val="left" w:pos="8640"/>
      </w:tabs>
      <w:spacing w:line="240" w:lineRule="auto"/>
      <w:ind w:left="2160"/>
    </w:pPr>
  </w:style>
  <w:style w:type="paragraph" w:styleId="TOC3">
    <w:name w:val="toc 3"/>
    <w:basedOn w:val="Normal"/>
    <w:next w:val="Normal"/>
    <w:semiHidden w:val="1"/>
    <w:pPr>
      <w:tabs>
        <w:tab w:val="right" w:leader="dot" w:pos="8640"/>
      </w:tabs>
      <w:spacing w:line="240" w:lineRule="auto"/>
      <w:ind w:left="994"/>
    </w:pPr>
  </w:style>
  <w:style w:type="paragraph" w:styleId="TOC2">
    <w:name w:val="toc 2"/>
    <w:basedOn w:val="Normal"/>
    <w:next w:val="Normal"/>
    <w:semiHidden w:val="1"/>
    <w:pPr>
      <w:tabs>
        <w:tab w:val="right" w:leader="dot" w:pos="8640"/>
      </w:tabs>
      <w:spacing w:line="240" w:lineRule="auto"/>
      <w:ind w:left="504"/>
    </w:pPr>
  </w:style>
  <w:style w:type="paragraph" w:styleId="TOC1">
    <w:name w:val="toc 1"/>
    <w:next w:val="Normal"/>
    <w:semiHidden w:val="1"/>
    <w:pPr>
      <w:keepNext w:val="1"/>
      <w:tabs>
        <w:tab w:val="right" w:leader="dot" w:pos="8640"/>
      </w:tabs>
      <w:spacing w:before="240"/>
      <w:ind w:left="360" w:hanging="360"/>
    </w:pPr>
    <w:rPr>
      <w:rFonts w:ascii="Times New Roman" w:hAnsi="Times New Roman"/>
      <w:b w:val="1"/>
      <w:sz w:val="24"/>
    </w:rPr>
  </w:style>
  <w:style w:type="paragraph" w:styleId="Footer">
    <w:name w:val="footer"/>
    <w:basedOn w:val="Normal"/>
    <w:semiHidden w:val="1"/>
    <w:pPr>
      <w:tabs>
        <w:tab w:val="left" w:pos="720"/>
        <w:tab w:val="right" w:pos="7920"/>
        <w:tab w:val="right" w:pos="8640"/>
      </w:tabs>
    </w:pPr>
  </w:style>
  <w:style w:type="paragraph" w:styleId="Header">
    <w:name w:val="header"/>
    <w:basedOn w:val="Normal"/>
    <w:next w:val="Normal"/>
    <w:semiHidden w:val="1"/>
    <w:pPr>
      <w:tabs>
        <w:tab w:val="center" w:pos="4320"/>
        <w:tab w:val="right" w:pos="8640"/>
      </w:tabs>
    </w:pPr>
  </w:style>
  <w:style w:type="character" w:styleId="FootnoteReference">
    <w:name w:val="footnote reference"/>
    <w:semiHidden w:val="1"/>
    <w:rPr>
      <w:position w:val="6"/>
      <w:sz w:val="16"/>
    </w:rPr>
  </w:style>
  <w:style w:type="paragraph" w:styleId="FootnoteText">
    <w:name w:val="footnote text"/>
    <w:basedOn w:val="IndentedParagraph"/>
    <w:semiHidden w:val="1"/>
    <w:pPr>
      <w:framePr w:lines="0" w:wrap="around"/>
    </w:pPr>
  </w:style>
  <w:style w:type="paragraph" w:styleId="TOC9">
    <w:name w:val="toc 9"/>
    <w:basedOn w:val="TOC1"/>
    <w:next w:val="Normal"/>
    <w:semiHidden w:val="1"/>
    <w:pPr>
      <w:keepLines w:val="1"/>
      <w:spacing w:line="280" w:lineRule="exact"/>
    </w:pPr>
  </w:style>
  <w:style w:type="paragraph" w:styleId="BlockQuote" w:customStyle="1">
    <w:name w:val="Block Quote"/>
    <w:basedOn w:val="Normal"/>
    <w:next w:val="BlockParagraph"/>
    <w:pPr>
      <w:ind w:left="720"/>
    </w:pPr>
  </w:style>
  <w:style w:type="paragraph" w:styleId="BlockParagraph" w:customStyle="1">
    <w:name w:val="Block Paragraph"/>
    <w:basedOn w:val="Normal"/>
    <w:next w:val="IndentedParagraph"/>
  </w:style>
  <w:style w:type="paragraph" w:styleId="ReferenceEntry" w:customStyle="1">
    <w:name w:val="Reference Entry"/>
    <w:basedOn w:val="Normal"/>
    <w:pPr>
      <w:numPr>
        <w:numId w:val="11"/>
      </w:numPr>
      <w:spacing w:line="240" w:lineRule="auto"/>
    </w:pPr>
  </w:style>
  <w:style w:type="paragraph" w:styleId="AbstractTitle" w:customStyle="1">
    <w:name w:val="Abstract Title"/>
    <w:basedOn w:val="Normal"/>
    <w:pPr>
      <w:spacing w:before="280" w:line="240" w:lineRule="atLeast"/>
      <w:jc w:val="center"/>
    </w:pPr>
    <w:rPr>
      <w:rFonts w:ascii="Times" w:hAnsi="Times"/>
      <w:caps w:val="1"/>
      <w:sz w:val="28"/>
    </w:rPr>
  </w:style>
  <w:style w:type="paragraph" w:styleId="dedication" w:customStyle="1">
    <w:name w:val="dedication"/>
    <w:basedOn w:val="IndentedParagraph"/>
    <w:pPr>
      <w:framePr w:lines="0" w:wrap="around" w:hAnchor="margin" w:vAnchor="page" w:yAlign="center"/>
      <w:ind w:firstLine="0"/>
    </w:pPr>
  </w:style>
  <w:style w:type="paragraph" w:styleId="RunningHead" w:customStyle="1">
    <w:name w:val="Running Head"/>
    <w:basedOn w:val="Normal"/>
    <w:pPr>
      <w:framePr w:lines="0" w:vSpace="180" w:hSpace="180" w:wrap="auto" w:hAnchor="margin"/>
    </w:pPr>
  </w:style>
  <w:style w:type="paragraph" w:styleId="tablecaption" w:customStyle="1">
    <w:name w:val="table caption"/>
    <w:pPr>
      <w:numPr>
        <w:numId w:val="8"/>
      </w:numPr>
      <w:spacing w:before="240"/>
    </w:pPr>
    <w:rPr>
      <w:rFonts w:ascii="Times" w:hAnsi="Times"/>
      <w:b w:val="1"/>
      <w:sz w:val="24"/>
    </w:rPr>
  </w:style>
  <w:style w:type="character" w:styleId="PageNumber">
    <w:name w:val="page number"/>
    <w:basedOn w:val="DefaultParagraphFont"/>
    <w:semiHidden w:val="1"/>
  </w:style>
  <w:style w:type="paragraph" w:styleId="TOC6">
    <w:name w:val="toc 6"/>
    <w:basedOn w:val="Normal"/>
    <w:next w:val="Normal"/>
    <w:semiHidden w:val="1"/>
    <w:pPr>
      <w:tabs>
        <w:tab w:val="right" w:leader="dot" w:pos="8640"/>
      </w:tabs>
      <w:spacing w:line="240" w:lineRule="auto"/>
      <w:ind w:left="1195"/>
    </w:pPr>
  </w:style>
  <w:style w:type="paragraph" w:styleId="TOC7">
    <w:name w:val="toc 7"/>
    <w:basedOn w:val="Normal"/>
    <w:next w:val="Normal"/>
    <w:semiHidden w:val="1"/>
    <w:pPr>
      <w:tabs>
        <w:tab w:val="right" w:leader="dot" w:pos="8640"/>
      </w:tabs>
      <w:spacing w:line="240" w:lineRule="auto"/>
      <w:ind w:left="1440"/>
    </w:pPr>
  </w:style>
  <w:style w:type="paragraph" w:styleId="TOC8">
    <w:name w:val="toc 8"/>
    <w:basedOn w:val="Normal"/>
    <w:next w:val="Normal"/>
    <w:semiHidden w:val="1"/>
    <w:pPr>
      <w:tabs>
        <w:tab w:val="right" w:leader="dot" w:pos="8640"/>
      </w:tabs>
      <w:ind w:left="1680"/>
    </w:pPr>
  </w:style>
  <w:style w:type="paragraph" w:styleId="TableofFigures">
    <w:name w:val="table of figures"/>
    <w:basedOn w:val="Normal"/>
    <w:next w:val="Normal"/>
    <w:semiHidden w:val="1"/>
    <w:pPr>
      <w:tabs>
        <w:tab w:val="left" w:pos="960"/>
        <w:tab w:val="right" w:leader="dot" w:pos="8640"/>
      </w:tabs>
      <w:spacing w:line="240" w:lineRule="auto"/>
      <w:ind w:left="360" w:hanging="360"/>
    </w:pPr>
  </w:style>
  <w:style w:type="character" w:styleId="Hyperlink">
    <w:name w:val="Hyperlink"/>
    <w:semiHidden w:val="1"/>
    <w:rPr>
      <w:noProof w:val="1"/>
      <w:color w:val="0000ff"/>
      <w:u w:val="single"/>
    </w:rPr>
  </w:style>
  <w:style w:type="character" w:styleId="CommentReference">
    <w:name w:val="annotation reference"/>
    <w:semiHidden w:val="1"/>
    <w:rPr>
      <w:sz w:val="16"/>
      <w:szCs w:val="16"/>
    </w:rPr>
  </w:style>
  <w:style w:type="paragraph" w:styleId="HTMLPreformatted">
    <w:name w:val="HTML Preformatted"/>
    <w:basedOn w:val="Normal"/>
    <w:semiHidden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semiHidden w:val="1"/>
    <w:pPr>
      <w:spacing w:line="240" w:lineRule="auto"/>
      <w:ind w:left="900" w:hanging="900"/>
    </w:pPr>
    <w:rPr>
      <w:rFonts w:ascii="Courier New" w:cs="Courier New" w:hAnsi="Courier New"/>
      <w:sz w:val="20"/>
      <w:szCs w:val="24"/>
    </w:rPr>
  </w:style>
  <w:style w:type="paragraph" w:styleId="BodyText">
    <w:name w:val="Body Text"/>
    <w:basedOn w:val="Normal"/>
    <w:semiHidden w:val="1"/>
    <w:pPr>
      <w:spacing w:line="480" w:lineRule="auto"/>
      <w:jc w:val="center"/>
    </w:pPr>
    <w:rPr>
      <w:szCs w:val="24"/>
    </w:rPr>
  </w:style>
  <w:style w:type="paragraph" w:styleId="Copyright" w:customStyle="1">
    <w:name w:val="Copyright"/>
    <w:basedOn w:val="IndentedParagraph"/>
    <w:pPr>
      <w:framePr w:lines="0" w:wrap="around"/>
      <w:ind w:firstLine="0"/>
    </w:pPr>
    <w:rPr>
      <w:rFonts w:ascii="Times" w:hAnsi="Times"/>
    </w:rPr>
  </w:style>
  <w:style w:type="paragraph" w:styleId="ProjectTitle" w:customStyle="1">
    <w:name w:val="Project Title"/>
    <w:pPr>
      <w:spacing w:line="280" w:lineRule="exact"/>
      <w:jc w:val="center"/>
    </w:pPr>
    <w:rPr>
      <w:rFonts w:ascii="Times New Roman" w:hAnsi="Times New Roman"/>
      <w:b w:val="1"/>
      <w:sz w:val="28"/>
    </w:rPr>
  </w:style>
  <w:style w:type="paragraph" w:styleId="Signature">
    <w:name w:val="Signature"/>
    <w:basedOn w:val="Normal"/>
    <w:semiHidden w:val="1"/>
    <w:pPr>
      <w:spacing w:line="240" w:lineRule="auto"/>
    </w:pPr>
  </w:style>
  <w:style w:type="paragraph" w:styleId="Centered" w:customStyle="1">
    <w:name w:val="Centered"/>
    <w:pPr>
      <w:jc w:val="center"/>
    </w:pPr>
    <w:rPr>
      <w:rFonts w:ascii="Times New Roman" w:hAnsi="Times New Roman"/>
      <w:sz w:val="24"/>
    </w:rPr>
  </w:style>
  <w:style w:type="paragraph" w:styleId="ApprovalHeading" w:customStyle="1">
    <w:name w:val="Approval Heading"/>
    <w:basedOn w:val="Footer"/>
    <w:pPr>
      <w:framePr w:lines="0" w:hSpace="180" w:wrap="auto" w:hAnchor="margin" w:xAlign="right" w:yAlign="bottom"/>
      <w:tabs>
        <w:tab w:val="center" w:pos="4680"/>
      </w:tabs>
      <w:spacing w:line="240" w:lineRule="auto"/>
      <w:suppressOverlap w:val="1"/>
    </w:pPr>
    <w:rPr>
      <w:b w:val="1"/>
      <w:bCs w:val="1"/>
    </w:rPr>
  </w:style>
  <w:style w:type="paragraph" w:styleId="AckHeading" w:customStyle="1">
    <w:name w:val="Ack Heading"/>
    <w:basedOn w:val="dedication"/>
    <w:pPr>
      <w:framePr w:lines="0" w:wrap="around" w:hAnchor="text" w:vAnchor="text" w:y="1"/>
    </w:pPr>
    <w:rPr>
      <w:rFonts w:ascii="Times" w:hAnsi="Times"/>
      <w:b w:val="1"/>
    </w:rPr>
  </w:style>
  <w:style w:type="paragraph" w:styleId="CenteredDbl" w:customStyle="1">
    <w:name w:val="Centered Dbl"/>
    <w:basedOn w:val="Centered"/>
    <w:pPr>
      <w:spacing w:line="480" w:lineRule="auto"/>
    </w:pPr>
  </w:style>
  <w:style w:type="paragraph" w:styleId="TOCHeader" w:customStyle="1">
    <w:name w:val="TOC Header"/>
    <w:pPr>
      <w:spacing w:after="240"/>
      <w:jc w:val="center"/>
    </w:pPr>
    <w:rPr>
      <w:rFonts w:ascii="Times" w:hAnsi="Times"/>
      <w:b w:val="1"/>
      <w:bCs w:val="1"/>
      <w:sz w:val="28"/>
    </w:rPr>
  </w:style>
  <w:style w:type="paragraph" w:styleId="ListofFigsHeading" w:customStyle="1">
    <w:name w:val="List of Figs Heading"/>
    <w:pPr>
      <w:spacing w:after="240"/>
      <w:jc w:val="center"/>
    </w:pPr>
    <w:rPr>
      <w:b w:val="1"/>
      <w:bCs w:val="1"/>
      <w:sz w:val="28"/>
    </w:rPr>
  </w:style>
  <w:style w:type="paragraph" w:styleId="ListofTabsHeading" w:customStyle="1">
    <w:name w:val="List of Tabs Heading"/>
    <w:pPr>
      <w:spacing w:after="240"/>
      <w:jc w:val="center"/>
    </w:pPr>
    <w:rPr>
      <w:rFonts w:ascii="Times New Roman" w:hAnsi="Times New Roman"/>
      <w:b w:val="1"/>
      <w:bCs w:val="1"/>
      <w:sz w:val="28"/>
    </w:rPr>
  </w:style>
  <w:style w:type="paragraph" w:styleId="RefHeading" w:customStyle="1">
    <w:name w:val="Ref Heading"/>
    <w:basedOn w:val="Heading1"/>
    <w:pPr>
      <w:numPr>
        <w:numId w:val="0"/>
      </w:numPr>
      <w:jc w:val="center"/>
    </w:pPr>
  </w:style>
  <w:style w:type="paragraph" w:styleId="AppendixHeading" w:customStyle="1">
    <w:name w:val="Appendix Heading"/>
    <w:pPr>
      <w:pageBreakBefore w:val="1"/>
      <w:spacing w:after="480"/>
      <w:jc w:val="center"/>
    </w:pPr>
    <w:rPr>
      <w:rFonts w:ascii="Times New Roman" w:hAnsi="Times New Roman"/>
      <w:b w:val="1"/>
      <w:sz w:val="28"/>
    </w:rPr>
  </w:style>
  <w:style w:type="paragraph" w:styleId="Appendix" w:customStyle="1">
    <w:name w:val="Appendix"/>
    <w:aliases w:val="Level2"/>
    <w:pPr>
      <w:numPr>
        <w:ilvl w:val="1"/>
        <w:numId w:val="10"/>
      </w:numPr>
    </w:pPr>
    <w:rPr>
      <w:rFonts w:ascii="Times New Roman" w:hAnsi="Times New Roman"/>
      <w:b w:val="1"/>
      <w:sz w:val="24"/>
    </w:rPr>
  </w:style>
  <w:style w:type="paragraph" w:styleId="TableHeadLeft" w:customStyle="1">
    <w:name w:val="Table Head Left"/>
    <w:basedOn w:val="Normal"/>
    <w:pPr>
      <w:framePr w:lines="0" w:wrap="auto" w:hAnchor="text" w:vAnchor="text" w:xAlign="center" w:y="1"/>
      <w:spacing w:line="240" w:lineRule="auto"/>
      <w:suppressOverlap w:val="1"/>
    </w:pPr>
    <w:rPr>
      <w:b w:val="1"/>
    </w:rPr>
  </w:style>
  <w:style w:type="paragraph" w:styleId="FigureCaption" w:customStyle="1">
    <w:name w:val="Figure Caption"/>
    <w:pPr>
      <w:numPr>
        <w:numId w:val="9"/>
      </w:numPr>
      <w:spacing w:after="240"/>
      <w:jc w:val="center"/>
    </w:pPr>
    <w:rPr>
      <w:rFonts w:ascii="Times New Roman" w:hAnsi="Times New Roman"/>
      <w:b w:val="1"/>
      <w:bCs w:val="1"/>
      <w:sz w:val="24"/>
    </w:rPr>
  </w:style>
  <w:style w:type="paragraph" w:styleId="Bullet" w:customStyle="1">
    <w:name w:val="Bullet"/>
    <w:basedOn w:val="IndentedParagraph"/>
    <w:link w:val="BulletChar"/>
    <w:qFormat w:val="1"/>
    <w:pPr>
      <w:framePr w:lines="0" w:wrap="around"/>
      <w:numPr>
        <w:numId w:val="3"/>
      </w:numPr>
      <w:tabs>
        <w:tab w:val="clear" w:pos="720"/>
        <w:tab w:val="num" w:pos="0"/>
      </w:tabs>
      <w:ind w:left="0" w:firstLine="0"/>
    </w:pPr>
  </w:style>
  <w:style w:type="paragraph" w:styleId="Code" w:customStyle="1">
    <w:name w:val="Code"/>
    <w:basedOn w:val="Normal"/>
    <w:pPr>
      <w:spacing w:line="240" w:lineRule="auto"/>
    </w:pPr>
    <w:rPr>
      <w:rFonts w:ascii="Courier New" w:cs="Courier New" w:hAnsi="Courier New"/>
      <w:sz w:val="20"/>
    </w:rPr>
  </w:style>
  <w:style w:type="paragraph" w:styleId="Figure" w:customStyle="1">
    <w:name w:val="Figure"/>
    <w:basedOn w:val="BlockParagraph"/>
    <w:next w:val="IndentedParagraph"/>
    <w:pPr>
      <w:spacing w:after="240" w:line="240" w:lineRule="atLeast"/>
    </w:pPr>
    <w:rPr>
      <w:rFonts w:ascii="Palatino" w:hAnsi="Palatino"/>
    </w:rPr>
  </w:style>
  <w:style w:type="paragraph" w:styleId="GlossaryHeading" w:customStyle="1">
    <w:name w:val="Glossary Heading"/>
    <w:basedOn w:val="RefHeading"/>
  </w:style>
  <w:style w:type="character" w:styleId="BulletChar" w:customStyle="1">
    <w:name w:val="Bullet Char"/>
    <w:link w:val="Bullet"/>
    <w:rsid w:val="00254CA9"/>
    <w:rPr>
      <w:rFonts w:ascii="Times New Roman" w:hAnsi="Times New Roman"/>
      <w:sz w:val="24"/>
    </w:rPr>
  </w:style>
  <w:style w:type="paragraph" w:styleId="NormalWeb">
    <w:name w:val="Normal (Web)"/>
    <w:basedOn w:val="Normal"/>
    <w:uiPriority w:val="99"/>
    <w:unhideWhenUsed w:val="1"/>
    <w:rsid w:val="007843E1"/>
    <w:pPr>
      <w:spacing w:after="100" w:afterAutospacing="1" w:before="100" w:beforeAutospacing="1" w:line="240" w:lineRule="auto"/>
    </w:pPr>
    <w:rPr>
      <w:szCs w:val="24"/>
    </w:rPr>
  </w:style>
  <w:style w:type="paragraph" w:styleId="ListParagraph">
    <w:name w:val="List Paragraph"/>
    <w:basedOn w:val="Normal"/>
    <w:uiPriority w:val="34"/>
    <w:qFormat w:val="1"/>
    <w:rsid w:val="007843E1"/>
    <w:pPr>
      <w:ind w:left="720"/>
      <w:contextualSpacing w:val="1"/>
    </w:pPr>
  </w:style>
  <w:style w:type="character" w:styleId="apple-tab-span" w:customStyle="1">
    <w:name w:val="apple-tab-span"/>
    <w:basedOn w:val="DefaultParagraphFont"/>
    <w:rsid w:val="00F507C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15.0" w:type="dxa"/>
        <w:bottom w:w="0.0" w:type="dxa"/>
        <w:right w:w="115.0" w:type="dxa"/>
      </w:tblCellMar>
    </w:tblPr>
  </w:style>
  <w:style w:type="table" w:styleId="Table2">
    <w:basedOn w:val="TableNormal"/>
    <w:tblPr>
      <w:tblStyleRowBandSize w:val="1"/>
      <w:tblStyleColBandSize w:val="1"/>
      <w:tblCellMar>
        <w:top w:w="60.0" w:type="dxa"/>
        <w:left w:w="115.0" w:type="dxa"/>
        <w:bottom w:w="0.0" w:type="dxa"/>
        <w:right w:w="115.0" w:type="dxa"/>
      </w:tblCellMar>
    </w:tblPr>
  </w:style>
  <w:style w:type="table" w:styleId="Table3">
    <w:basedOn w:val="TableNormal"/>
    <w:tblPr>
      <w:tblStyleRowBandSize w:val="1"/>
      <w:tblStyleColBandSize w:val="1"/>
      <w:tblCellMar>
        <w:top w:w="6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machinelearningmastery.com/sequence-classification-lstm-recurrent-neural-networks-python-ker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NHo+XNXWA6rYPGc8I5eeT4IsQ==">AMUW2mUm209lBsqvr8eUfhFUXJNWScpuqL6hf9QwvPfu2lZIYvuEyXxztr2Ti7AzEyOuqQyit+uO/hXi5ckjilrtc43dBPgToJKIb2xauxR7VxJUbg8kkgbUGMFsw6w+ZTLj9abCBVDNy6tqTtafgCsCfUTxxMsKHQ==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2023-01-19T03:28:00Z</dcterms:created>
  <dc:creator>harkey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784c41ef5c73aaf2d7dd41b3e5e8dda2cef23831102e8be291cf724cf2884112</vt:lpwstr>
  </property>
</Properties>
</file>