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1. TỔNG QUAN</w:t>
      </w:r>
    </w:p>
    <w:p>
      <w:pPr>
        <w:jc w:val="both"/>
      </w:pPr>
      <w:r>
        <w:rPr>
          <w:rFonts w:ascii="Times New Roman" w:hAnsi="Times New Roman"/>
          <w:sz w:val="26"/>
        </w:rPr>
        <w:t>Chương này trình bày bối cảnh của đề tài theo ba mạch: cơ cấu robot được điều khiển, vai trò của thị giác máy tính trong việc cung cấp vị trí vật thể, và khái niệm bản sao số — khung khái niệm cho việc dùng tín hiệu từ thế giới thật để điều khiển một robot trong mô phỏng. Phần cuối chương xác định mục tiêu, phạm vi và phương pháp nghiên cứu.</w:t>
      </w:r>
    </w:p>
    <w:p>
      <w:pPr>
        <w:pStyle w:val="Heading2"/>
      </w:pPr>
      <w:r>
        <w:t>1.1. Robot song song và robot delta</w:t>
      </w:r>
    </w:p>
    <w:p>
      <w:pPr>
        <w:pStyle w:val="Heading3"/>
      </w:pPr>
      <w:r>
        <w:t>1.1.1. Hai cách tổ chức cơ cấu</w:t>
      </w:r>
    </w:p>
    <w:p>
      <w:pPr>
        <w:jc w:val="both"/>
      </w:pPr>
      <w:r>
        <w:rPr>
          <w:rFonts w:ascii="Times New Roman" w:hAnsi="Times New Roman"/>
          <w:sz w:val="26"/>
        </w:rPr>
        <w:t xml:space="preserve">Theo cách nối các khâu, robot công nghiệp chia thành hai nhóm lớn. </w:t>
      </w:r>
      <w:r>
        <w:rPr>
          <w:rFonts w:ascii="Times New Roman" w:hAnsi="Times New Roman"/>
          <w:b/>
          <w:sz w:val="26"/>
        </w:rPr>
        <w:t>Robot nối tiếp</w:t>
      </w:r>
      <w:r>
        <w:rPr>
          <w:rFonts w:ascii="Times New Roman" w:hAnsi="Times New Roman"/>
          <w:sz w:val="26"/>
        </w:rPr>
        <w:t xml:space="preserve"> có các khâu xâu chuỗi liên tiếp, mỗi khớp mang theo toàn bộ phần cơ cấu phía sau nó. </w:t>
      </w:r>
      <w:r>
        <w:rPr>
          <w:rFonts w:ascii="Times New Roman" w:hAnsi="Times New Roman"/>
          <w:b/>
          <w:sz w:val="26"/>
        </w:rPr>
        <w:t>Robot song song</w:t>
      </w:r>
      <w:r>
        <w:rPr>
          <w:rFonts w:ascii="Times New Roman" w:hAnsi="Times New Roman"/>
          <w:sz w:val="26"/>
        </w:rPr>
        <w:t xml:space="preserve"> có khâu cuối được đỡ đồng thời bởi nhiều chuỗi động học nối từ đế tới, tạo thành một hoặc nhiều mạch kín (Hình 1.1).</w:t>
      </w:r>
    </w:p>
    <w:p>
      <w:pPr>
        <w:keepNext/>
        <w:spacing w:before="160" w:after="60"/>
        <w:ind w:firstLine="0"/>
        <w:jc w:val="center"/>
      </w:pPr>
      <w:r>
        <w:drawing>
          <wp:inline xmlns:a="http://schemas.openxmlformats.org/drawingml/2006/main" xmlns:pic="http://schemas.openxmlformats.org/drawingml/2006/picture">
            <wp:extent cx="5580000" cy="2050160"/>
            <wp:docPr id="1" name="Picture 1"/>
            <wp:cNvGraphicFramePr>
              <a:graphicFrameLocks noChangeAspect="1"/>
            </wp:cNvGraphicFramePr>
            <a:graphic>
              <a:graphicData uri="http://schemas.openxmlformats.org/drawingml/2006/picture">
                <pic:pic>
                  <pic:nvPicPr>
                    <pic:cNvPr id="0" name="kl_noi_tiep_vs_song_song.png"/>
                    <pic:cNvPicPr/>
                  </pic:nvPicPr>
                  <pic:blipFill>
                    <a:blip r:embed="rId10"/>
                    <a:stretch>
                      <a:fillRect/>
                    </a:stretch>
                  </pic:blipFill>
                  <pic:spPr>
                    <a:xfrm>
                      <a:off x="0" y="0"/>
                      <a:ext cx="5580000" cy="2050160"/>
                    </a:xfrm>
                    <a:prstGeom prst="rect"/>
                  </pic:spPr>
                </pic:pic>
              </a:graphicData>
            </a:graphic>
          </wp:inline>
        </w:drawing>
      </w:r>
    </w:p>
    <w:p>
      <w:pPr>
        <w:spacing w:after="240"/>
        <w:ind w:firstLine="0"/>
        <w:jc w:val="center"/>
      </w:pPr>
      <w:r>
        <w:rPr>
          <w:rFonts w:ascii="Times New Roman" w:hAnsi="Times New Roman"/>
          <w:b/>
          <w:sz w:val="24"/>
        </w:rPr>
        <w:t>Hình 1.1.</w:t>
      </w:r>
      <w:r>
        <w:rPr>
          <w:rFonts w:ascii="Times New Roman" w:hAnsi="Times New Roman"/>
          <w:sz w:val="24"/>
        </w:rPr>
        <w:t xml:space="preserve"> So sánh cấu trúc robot nối tiếp và robot song song</w:t>
      </w:r>
    </w:p>
    <w:p>
      <w:pPr>
        <w:jc w:val="both"/>
      </w:pPr>
      <w:r>
        <w:rPr>
          <w:rFonts w:ascii="Times New Roman" w:hAnsi="Times New Roman"/>
          <w:sz w:val="26"/>
        </w:rPr>
        <w:t>Sự khác nhau về cấu trúc kéo theo khác nhau về đặc tính. Ở robot nối tiếp, động cơ của khớp thứ nhất phải mang khối lượng của tất cả các khâu còn lại, nên khâu phải đủ cứng và do đó đủ nặng; quán tính lớn làm hạn chế gia tốc. Ngược lại, robot song song đặt toàn bộ động cơ trên đế cố định, phần chuyển động chỉ còn các thanh nhẹ, nhờ vậy đạt gia tốc rất cao.</w:t>
      </w:r>
    </w:p>
    <w:p>
      <w:pPr>
        <w:keepNext/>
        <w:spacing w:before="200" w:after="60"/>
        <w:ind w:firstLine="0"/>
        <w:jc w:val="center"/>
      </w:pPr>
      <w:r>
        <w:rPr>
          <w:rFonts w:ascii="Times New Roman" w:hAnsi="Times New Roman"/>
          <w:b/>
          <w:sz w:val="24"/>
        </w:rPr>
        <w:t>Bảng 1.1.</w:t>
      </w:r>
      <w:r>
        <w:rPr>
          <w:rFonts w:ascii="Times New Roman" w:hAnsi="Times New Roman"/>
          <w:sz w:val="24"/>
        </w:rPr>
        <w:t xml:space="preserve"> So sánh đặc tính của robot nối tiếp và robot song song</w:t>
      </w:r>
    </w:p>
    <w:tbl>
      <w:tblPr>
        <w:tblStyle w:val="TableGrid"/>
        <w:tblW w:type="auto" w:w="0"/>
        <w:jc w:val="center"/>
        <w:tblLook w:firstColumn="1" w:firstRow="1" w:lastColumn="0" w:lastRow="0" w:noHBand="0" w:noVBand="1" w:val="04A0"/>
      </w:tblPr>
      <w:tblGrid>
        <w:gridCol w:w="3024"/>
        <w:gridCol w:w="3024"/>
        <w:gridCol w:w="3024"/>
      </w:tblGrid>
      <w:tr>
        <w:tc>
          <w:tcPr>
            <w:tcW w:type="dxa" w:w="2608"/>
            <w:shd w:val="clear" w:color="auto" w:fill="E9EDF2"/>
          </w:tcPr>
          <w:p>
            <w:pPr>
              <w:spacing w:after="40"/>
              <w:ind w:firstLine="0"/>
              <w:jc w:val="center"/>
            </w:pPr>
            <w:r/>
            <w:r>
              <w:rPr>
                <w:rFonts w:ascii="Times New Roman" w:hAnsi="Times New Roman"/>
                <w:b/>
                <w:sz w:val="24"/>
              </w:rPr>
              <w:t>Tiêu chí</w:t>
            </w:r>
          </w:p>
        </w:tc>
        <w:tc>
          <w:tcPr>
            <w:tcW w:type="dxa" w:w="3231"/>
            <w:shd w:val="clear" w:color="auto" w:fill="E9EDF2"/>
          </w:tcPr>
          <w:p>
            <w:pPr>
              <w:spacing w:after="40"/>
              <w:ind w:firstLine="0"/>
              <w:jc w:val="center"/>
            </w:pPr>
            <w:r/>
            <w:r>
              <w:rPr>
                <w:rFonts w:ascii="Times New Roman" w:hAnsi="Times New Roman"/>
                <w:b/>
                <w:sz w:val="24"/>
              </w:rPr>
              <w:t>Robot nối tiếp</w:t>
            </w:r>
          </w:p>
        </w:tc>
        <w:tc>
          <w:tcPr>
            <w:tcW w:type="dxa" w:w="3231"/>
            <w:shd w:val="clear" w:color="auto" w:fill="E9EDF2"/>
          </w:tcPr>
          <w:p>
            <w:pPr>
              <w:spacing w:after="40"/>
              <w:ind w:firstLine="0"/>
              <w:jc w:val="center"/>
            </w:pPr>
            <w:r/>
            <w:r>
              <w:rPr>
                <w:rFonts w:ascii="Times New Roman" w:hAnsi="Times New Roman"/>
                <w:b/>
                <w:sz w:val="24"/>
              </w:rPr>
              <w:t>Robot song song</w:t>
            </w:r>
          </w:p>
        </w:tc>
      </w:tr>
      <w:tr>
        <w:tc>
          <w:tcPr>
            <w:tcW w:type="dxa" w:w="2608"/>
          </w:tcPr>
          <w:p>
            <w:pPr>
              <w:spacing w:after="40"/>
              <w:ind w:firstLine="0"/>
              <w:jc w:val="left"/>
            </w:pPr>
            <w:r/>
            <w:r>
              <w:rPr>
                <w:rFonts w:ascii="Times New Roman" w:hAnsi="Times New Roman"/>
                <w:sz w:val="24"/>
              </w:rPr>
              <w:t>Vị trí động cơ</w:t>
            </w:r>
          </w:p>
        </w:tc>
        <w:tc>
          <w:tcPr>
            <w:tcW w:type="dxa" w:w="3231"/>
          </w:tcPr>
          <w:p>
            <w:pPr>
              <w:spacing w:after="40"/>
              <w:ind w:firstLine="0"/>
              <w:jc w:val="center"/>
            </w:pPr>
            <w:r/>
            <w:r>
              <w:rPr>
                <w:rFonts w:ascii="Times New Roman" w:hAnsi="Times New Roman"/>
                <w:sz w:val="24"/>
              </w:rPr>
              <w:t>Trên các khâu chuyển động</w:t>
            </w:r>
          </w:p>
        </w:tc>
        <w:tc>
          <w:tcPr>
            <w:tcW w:type="dxa" w:w="3231"/>
          </w:tcPr>
          <w:p>
            <w:pPr>
              <w:spacing w:after="40"/>
              <w:ind w:firstLine="0"/>
              <w:jc w:val="center"/>
            </w:pPr>
            <w:r/>
            <w:r>
              <w:rPr>
                <w:rFonts w:ascii="Times New Roman" w:hAnsi="Times New Roman"/>
                <w:sz w:val="24"/>
              </w:rPr>
              <w:t>Trên đế cố định</w:t>
            </w:r>
          </w:p>
        </w:tc>
      </w:tr>
      <w:tr>
        <w:tc>
          <w:tcPr>
            <w:tcW w:type="dxa" w:w="2608"/>
          </w:tcPr>
          <w:p>
            <w:pPr>
              <w:spacing w:after="40"/>
              <w:ind w:firstLine="0"/>
              <w:jc w:val="left"/>
            </w:pPr>
            <w:r/>
            <w:r>
              <w:rPr>
                <w:rFonts w:ascii="Times New Roman" w:hAnsi="Times New Roman"/>
                <w:sz w:val="24"/>
              </w:rPr>
              <w:t>Quán tính phần chuyển động</w:t>
            </w:r>
          </w:p>
        </w:tc>
        <w:tc>
          <w:tcPr>
            <w:tcW w:type="dxa" w:w="3231"/>
          </w:tcPr>
          <w:p>
            <w:pPr>
              <w:spacing w:after="40"/>
              <w:ind w:firstLine="0"/>
              <w:jc w:val="center"/>
            </w:pPr>
            <w:r/>
            <w:r>
              <w:rPr>
                <w:rFonts w:ascii="Times New Roman" w:hAnsi="Times New Roman"/>
                <w:sz w:val="24"/>
              </w:rPr>
              <w:t>Lớn</w:t>
            </w:r>
          </w:p>
        </w:tc>
        <w:tc>
          <w:tcPr>
            <w:tcW w:type="dxa" w:w="3231"/>
          </w:tcPr>
          <w:p>
            <w:pPr>
              <w:spacing w:after="40"/>
              <w:ind w:firstLine="0"/>
              <w:jc w:val="center"/>
            </w:pPr>
            <w:r/>
            <w:r>
              <w:rPr>
                <w:rFonts w:ascii="Times New Roman" w:hAnsi="Times New Roman"/>
                <w:sz w:val="24"/>
              </w:rPr>
              <w:t>Rất nhỏ</w:t>
            </w:r>
          </w:p>
        </w:tc>
      </w:tr>
      <w:tr>
        <w:tc>
          <w:tcPr>
            <w:tcW w:type="dxa" w:w="2608"/>
          </w:tcPr>
          <w:p>
            <w:pPr>
              <w:spacing w:after="40"/>
              <w:ind w:firstLine="0"/>
              <w:jc w:val="left"/>
            </w:pPr>
            <w:r/>
            <w:r>
              <w:rPr>
                <w:rFonts w:ascii="Times New Roman" w:hAnsi="Times New Roman"/>
                <w:sz w:val="24"/>
              </w:rPr>
              <w:t>Gia tốc đạt được</w:t>
            </w:r>
          </w:p>
        </w:tc>
        <w:tc>
          <w:tcPr>
            <w:tcW w:type="dxa" w:w="3231"/>
          </w:tcPr>
          <w:p>
            <w:pPr>
              <w:spacing w:after="40"/>
              <w:ind w:firstLine="0"/>
              <w:jc w:val="center"/>
            </w:pPr>
            <w:r/>
            <w:r>
              <w:rPr>
                <w:rFonts w:ascii="Times New Roman" w:hAnsi="Times New Roman"/>
                <w:sz w:val="24"/>
              </w:rPr>
              <w:t>Trung bình</w:t>
            </w:r>
          </w:p>
        </w:tc>
        <w:tc>
          <w:tcPr>
            <w:tcW w:type="dxa" w:w="3231"/>
          </w:tcPr>
          <w:p>
            <w:pPr>
              <w:spacing w:after="40"/>
              <w:ind w:firstLine="0"/>
              <w:jc w:val="center"/>
            </w:pPr>
            <w:r/>
            <w:r>
              <w:rPr>
                <w:rFonts w:ascii="Times New Roman" w:hAnsi="Times New Roman"/>
                <w:sz w:val="24"/>
              </w:rPr>
              <w:t>Rất cao</w:t>
            </w:r>
          </w:p>
        </w:tc>
      </w:tr>
      <w:tr>
        <w:tc>
          <w:tcPr>
            <w:tcW w:type="dxa" w:w="2608"/>
          </w:tcPr>
          <w:p>
            <w:pPr>
              <w:spacing w:after="40"/>
              <w:ind w:firstLine="0"/>
              <w:jc w:val="left"/>
            </w:pPr>
            <w:r/>
            <w:r>
              <w:rPr>
                <w:rFonts w:ascii="Times New Roman" w:hAnsi="Times New Roman"/>
                <w:sz w:val="24"/>
              </w:rPr>
              <w:t>Độ cứng vững</w:t>
            </w:r>
          </w:p>
        </w:tc>
        <w:tc>
          <w:tcPr>
            <w:tcW w:type="dxa" w:w="3231"/>
          </w:tcPr>
          <w:p>
            <w:pPr>
              <w:spacing w:after="40"/>
              <w:ind w:firstLine="0"/>
              <w:jc w:val="center"/>
            </w:pPr>
            <w:r/>
            <w:r>
              <w:rPr>
                <w:rFonts w:ascii="Times New Roman" w:hAnsi="Times New Roman"/>
                <w:sz w:val="24"/>
              </w:rPr>
              <w:t>Giảm dần về phía khâu cuối</w:t>
            </w:r>
          </w:p>
        </w:tc>
        <w:tc>
          <w:tcPr>
            <w:tcW w:type="dxa" w:w="3231"/>
          </w:tcPr>
          <w:p>
            <w:pPr>
              <w:spacing w:after="40"/>
              <w:ind w:firstLine="0"/>
              <w:jc w:val="center"/>
            </w:pPr>
            <w:r/>
            <w:r>
              <w:rPr>
                <w:rFonts w:ascii="Times New Roman" w:hAnsi="Times New Roman"/>
                <w:sz w:val="24"/>
              </w:rPr>
              <w:t>Cao, tải chia cho nhiều chuỗi</w:t>
            </w:r>
          </w:p>
        </w:tc>
      </w:tr>
      <w:tr>
        <w:tc>
          <w:tcPr>
            <w:tcW w:type="dxa" w:w="2608"/>
          </w:tcPr>
          <w:p>
            <w:pPr>
              <w:spacing w:after="40"/>
              <w:ind w:firstLine="0"/>
              <w:jc w:val="left"/>
            </w:pPr>
            <w:r/>
            <w:r>
              <w:rPr>
                <w:rFonts w:ascii="Times New Roman" w:hAnsi="Times New Roman"/>
                <w:sz w:val="24"/>
              </w:rPr>
              <w:t>Không gian làm việc</w:t>
            </w:r>
          </w:p>
        </w:tc>
        <w:tc>
          <w:tcPr>
            <w:tcW w:type="dxa" w:w="3231"/>
          </w:tcPr>
          <w:p>
            <w:pPr>
              <w:spacing w:after="40"/>
              <w:ind w:firstLine="0"/>
              <w:jc w:val="center"/>
            </w:pPr>
            <w:r/>
            <w:r>
              <w:rPr>
                <w:rFonts w:ascii="Times New Roman" w:hAnsi="Times New Roman"/>
                <w:sz w:val="24"/>
              </w:rPr>
              <w:t>Rộng</w:t>
            </w:r>
          </w:p>
        </w:tc>
        <w:tc>
          <w:tcPr>
            <w:tcW w:type="dxa" w:w="3231"/>
          </w:tcPr>
          <w:p>
            <w:pPr>
              <w:spacing w:after="40"/>
              <w:ind w:firstLine="0"/>
              <w:jc w:val="center"/>
            </w:pPr>
            <w:r/>
            <w:r>
              <w:rPr>
                <w:rFonts w:ascii="Times New Roman" w:hAnsi="Times New Roman"/>
                <w:sz w:val="24"/>
              </w:rPr>
              <w:t>Hẹp hơn nhiều</w:t>
            </w:r>
          </w:p>
        </w:tc>
      </w:tr>
      <w:tr>
        <w:tc>
          <w:tcPr>
            <w:tcW w:type="dxa" w:w="2608"/>
          </w:tcPr>
          <w:p>
            <w:pPr>
              <w:spacing w:after="40"/>
              <w:ind w:firstLine="0"/>
              <w:jc w:val="left"/>
            </w:pPr>
            <w:r/>
            <w:r>
              <w:rPr>
                <w:rFonts w:ascii="Times New Roman" w:hAnsi="Times New Roman"/>
                <w:sz w:val="24"/>
              </w:rPr>
              <w:t>Động học thuận</w:t>
            </w:r>
          </w:p>
        </w:tc>
        <w:tc>
          <w:tcPr>
            <w:tcW w:type="dxa" w:w="3231"/>
          </w:tcPr>
          <w:p>
            <w:pPr>
              <w:spacing w:after="40"/>
              <w:ind w:firstLine="0"/>
              <w:jc w:val="center"/>
            </w:pPr>
            <w:r/>
            <w:r>
              <w:rPr>
                <w:rFonts w:ascii="Times New Roman" w:hAnsi="Times New Roman"/>
                <w:sz w:val="24"/>
              </w:rPr>
              <w:t>Dạng đóng, đơn giản</w:t>
            </w:r>
          </w:p>
        </w:tc>
        <w:tc>
          <w:tcPr>
            <w:tcW w:type="dxa" w:w="3231"/>
          </w:tcPr>
          <w:p>
            <w:pPr>
              <w:spacing w:after="40"/>
              <w:ind w:firstLine="0"/>
              <w:jc w:val="center"/>
            </w:pPr>
            <w:r/>
            <w:r>
              <w:rPr>
                <w:rFonts w:ascii="Times New Roman" w:hAnsi="Times New Roman"/>
                <w:sz w:val="24"/>
              </w:rPr>
              <w:t>Phức tạp hơn</w:t>
            </w:r>
          </w:p>
        </w:tc>
      </w:tr>
      <w:tr>
        <w:tc>
          <w:tcPr>
            <w:tcW w:type="dxa" w:w="2608"/>
          </w:tcPr>
          <w:p>
            <w:pPr>
              <w:spacing w:after="40"/>
              <w:ind w:firstLine="0"/>
              <w:jc w:val="left"/>
            </w:pPr>
            <w:r/>
            <w:r>
              <w:rPr>
                <w:rFonts w:ascii="Times New Roman" w:hAnsi="Times New Roman"/>
                <w:sz w:val="24"/>
              </w:rPr>
              <w:t>Động học ngược</w:t>
            </w:r>
          </w:p>
        </w:tc>
        <w:tc>
          <w:tcPr>
            <w:tcW w:type="dxa" w:w="3231"/>
          </w:tcPr>
          <w:p>
            <w:pPr>
              <w:spacing w:after="40"/>
              <w:ind w:firstLine="0"/>
              <w:jc w:val="center"/>
            </w:pPr>
            <w:r/>
            <w:r>
              <w:rPr>
                <w:rFonts w:ascii="Times New Roman" w:hAnsi="Times New Roman"/>
                <w:sz w:val="24"/>
              </w:rPr>
              <w:t>Phức tạp hơn</w:t>
            </w:r>
          </w:p>
        </w:tc>
        <w:tc>
          <w:tcPr>
            <w:tcW w:type="dxa" w:w="3231"/>
          </w:tcPr>
          <w:p>
            <w:pPr>
              <w:spacing w:after="40"/>
              <w:ind w:firstLine="0"/>
              <w:jc w:val="center"/>
            </w:pPr>
            <w:r/>
            <w:r>
              <w:rPr>
                <w:rFonts w:ascii="Times New Roman" w:hAnsi="Times New Roman"/>
                <w:sz w:val="24"/>
              </w:rPr>
              <w:t>Dạng đóng, đơn giản</w:t>
            </w:r>
          </w:p>
        </w:tc>
      </w:tr>
    </w:tbl>
    <w:p>
      <w:pPr>
        <w:spacing w:after="80"/>
      </w:pPr>
    </w:p>
    <w:p>
      <w:pPr>
        <w:jc w:val="both"/>
      </w:pPr>
      <w:r>
        <w:rPr>
          <w:rFonts w:ascii="Times New Roman" w:hAnsi="Times New Roman"/>
          <w:sz w:val="26"/>
        </w:rPr>
        <w:t xml:space="preserve">Bảng 1.1 cho thấy một đặc điểm đáng chú ý: </w:t>
      </w:r>
      <w:r>
        <w:rPr>
          <w:rFonts w:ascii="Times New Roman" w:hAnsi="Times New Roman"/>
          <w:b/>
          <w:sz w:val="26"/>
        </w:rPr>
        <w:t>quan hệ giữa hai bài toán động học bị đảo ngược</w:t>
      </w:r>
      <w:r>
        <w:rPr>
          <w:rFonts w:ascii="Times New Roman" w:hAnsi="Times New Roman"/>
          <w:sz w:val="26"/>
        </w:rPr>
        <w:t xml:space="preserve"> so với robot nối tiếp. Với robot song song, bài toán động học ngược — từ vị trí mong muốn của khâu cuối suy ra các góc khớp — lại là bài toán dễ hơn và có lời giải dạng đóng. Đây chính là bài toán mà hệ điều khiển cần giải ở mỗi chu kỳ, nên đặc điểm này là một lợi thế thực tế chứ không chỉ là chi tiết lý thuyết.</w:t>
      </w:r>
    </w:p>
    <w:p>
      <w:pPr>
        <w:pStyle w:val="Heading3"/>
      </w:pPr>
      <w:r>
        <w:t>1.1.2. Robot delta</w:t>
      </w:r>
    </w:p>
    <w:p>
      <w:pPr>
        <w:jc w:val="both"/>
      </w:pPr>
      <w:r>
        <w:rPr>
          <w:rFonts w:ascii="Times New Roman" w:hAnsi="Times New Roman"/>
          <w:sz w:val="26"/>
        </w:rPr>
        <w:t xml:space="preserve">Robot delta do Reymond Clavel đề xuất năm 1985 và được cấp bằng sáng chế năm 1990 [3] là cơ cấu song song phổ biến nhất hiện nay. Cấu trúc gồm một đế cố định mang ba động cơ, ba cánh tay trên, và ba </w:t>
      </w:r>
      <w:r>
        <w:rPr>
          <w:rFonts w:ascii="Times New Roman" w:hAnsi="Times New Roman"/>
          <w:b/>
          <w:sz w:val="26"/>
        </w:rPr>
        <w:t>cặp</w:t>
      </w:r>
      <w:r>
        <w:rPr>
          <w:rFonts w:ascii="Times New Roman" w:hAnsi="Times New Roman"/>
          <w:sz w:val="26"/>
        </w:rPr>
        <w:t xml:space="preserve"> thanh chống nối xuống bàn máy động (Hình 1.2).</w:t>
      </w:r>
    </w:p>
    <w:p>
      <w:pPr>
        <w:keepNext/>
        <w:spacing w:before="160" w:after="60"/>
        <w:ind w:firstLine="0"/>
        <w:jc w:val="center"/>
      </w:pPr>
      <w:r>
        <w:drawing>
          <wp:inline xmlns:a="http://schemas.openxmlformats.org/drawingml/2006/main" xmlns:pic="http://schemas.openxmlformats.org/drawingml/2006/picture">
            <wp:extent cx="5220000" cy="2591601"/>
            <wp:docPr id="2" name="Picture 2"/>
            <wp:cNvGraphicFramePr>
              <a:graphicFrameLocks noChangeAspect="1"/>
            </wp:cNvGraphicFramePr>
            <a:graphic>
              <a:graphicData uri="http://schemas.openxmlformats.org/drawingml/2006/picture">
                <pic:pic>
                  <pic:nvPicPr>
                    <pic:cNvPr id="0" name="kl_cau_truc_delta.png"/>
                    <pic:cNvPicPr/>
                  </pic:nvPicPr>
                  <pic:blipFill>
                    <a:blip r:embed="rId11"/>
                    <a:stretch>
                      <a:fillRect/>
                    </a:stretch>
                  </pic:blipFill>
                  <pic:spPr>
                    <a:xfrm>
                      <a:off x="0" y="0"/>
                      <a:ext cx="5220000" cy="2591601"/>
                    </a:xfrm>
                    <a:prstGeom prst="rect"/>
                  </pic:spPr>
                </pic:pic>
              </a:graphicData>
            </a:graphic>
          </wp:inline>
        </w:drawing>
      </w:r>
    </w:p>
    <w:p>
      <w:pPr>
        <w:spacing w:after="240"/>
        <w:ind w:firstLine="0"/>
        <w:jc w:val="center"/>
      </w:pPr>
      <w:r>
        <w:rPr>
          <w:rFonts w:ascii="Times New Roman" w:hAnsi="Times New Roman"/>
          <w:b/>
          <w:sz w:val="24"/>
        </w:rPr>
        <w:t>Hình 1.2.</w:t>
      </w:r>
      <w:r>
        <w:rPr>
          <w:rFonts w:ascii="Times New Roman" w:hAnsi="Times New Roman"/>
          <w:sz w:val="24"/>
        </w:rPr>
        <w:t xml:space="preserve"> Cấu trúc robot delta ba bậc tự do và tên gọi các bộ phận</w:t>
      </w:r>
    </w:p>
    <w:p>
      <w:pPr>
        <w:jc w:val="both"/>
      </w:pPr>
      <w:r>
        <w:rPr>
          <w:rFonts w:ascii="Times New Roman" w:hAnsi="Times New Roman"/>
          <w:sz w:val="26"/>
        </w:rPr>
        <w:t xml:space="preserve">Điểm cốt lõi của thiết kế nằm ở các </w:t>
      </w:r>
      <w:r>
        <w:rPr>
          <w:rFonts w:ascii="Times New Roman" w:hAnsi="Times New Roman"/>
          <w:b/>
          <w:sz w:val="26"/>
        </w:rPr>
        <w:t>cặp</w:t>
      </w:r>
      <w:r>
        <w:rPr>
          <w:rFonts w:ascii="Times New Roman" w:hAnsi="Times New Roman"/>
          <w:sz w:val="26"/>
        </w:rPr>
        <w:t xml:space="preserve"> thanh chống. Mỗi cặp cùng với đoạn cánh tay trên và đoạn bàn máy tương ứng tạo thành một </w:t>
      </w:r>
      <w:r>
        <w:rPr>
          <w:rFonts w:ascii="Times New Roman" w:hAnsi="Times New Roman"/>
          <w:b/>
          <w:sz w:val="26"/>
        </w:rPr>
        <w:t>hình bình hành không gian</w:t>
      </w:r>
      <w:r>
        <w:rPr>
          <w:rFonts w:ascii="Times New Roman" w:hAnsi="Times New Roman"/>
          <w:sz w:val="26"/>
        </w:rPr>
        <w:t xml:space="preserve">. Hình bình hành giữ cho đoạn bàn máy luôn song song với đoạn cánh tay, và do ba chân cùng ràng buộc như vậy nên bàn máy </w:t>
      </w:r>
      <w:r>
        <w:rPr>
          <w:rFonts w:ascii="Times New Roman" w:hAnsi="Times New Roman"/>
          <w:b/>
          <w:sz w:val="26"/>
        </w:rPr>
        <w:t>luôn song song với đế</w:t>
      </w:r>
      <w:r>
        <w:rPr>
          <w:rFonts w:ascii="Times New Roman" w:hAnsi="Times New Roman"/>
          <w:sz w:val="26"/>
        </w:rPr>
        <w:t xml:space="preserve"> trong mọi tư thế.</w:t>
      </w:r>
    </w:p>
    <w:p>
      <w:pPr>
        <w:jc w:val="both"/>
      </w:pPr>
      <w:r>
        <w:rPr>
          <w:rFonts w:ascii="Times New Roman" w:hAnsi="Times New Roman"/>
          <w:sz w:val="26"/>
        </w:rPr>
        <w:t xml:space="preserve">Hệ quả là robot chỉ còn </w:t>
      </w:r>
      <w:r>
        <w:rPr>
          <w:rFonts w:ascii="Times New Roman" w:hAnsi="Times New Roman"/>
          <w:b/>
          <w:sz w:val="26"/>
        </w:rPr>
        <w:t>ba bậc tự do tịnh tiến</w:t>
      </w:r>
      <w:r>
        <w:rPr>
          <w:rFonts w:ascii="Times New Roman" w:hAnsi="Times New Roman"/>
          <w:sz w:val="26"/>
        </w:rPr>
        <w:t>, không có bậc tự do quay. Với thao tác gắp và thả vật có trục đối xứng đứng — chai, lon, viên thuốc, bánh kẹo — ba bậc tự do tịnh tiến là vừa đủ, và việc loại bỏ các bậc tự do quay chính là thứ cho phép rút gọn cơ cấu tới mức đạt được gia tốc rất cao.</w:t>
      </w:r>
    </w:p>
    <w:p>
      <w:pPr>
        <w:jc w:val="both"/>
      </w:pPr>
      <w:r>
        <w:rPr>
          <w:rFonts w:ascii="Times New Roman" w:hAnsi="Times New Roman"/>
          <w:sz w:val="26"/>
        </w:rPr>
        <w:t>Nhờ đặc tính đó, robot delta thống trị các dây chuyền gắp–thả tốc độ cao trong công nghiệp thực phẩm, dược phẩm và đóng gói, nơi robot phải nhặt vật đang chạy trên băng chuyền với nhịp hàng trăm lần mỗi phút.</w:t>
      </w:r>
    </w:p>
    <w:p>
      <w:pPr>
        <w:pStyle w:val="Heading2"/>
      </w:pPr>
      <w:r>
        <w:t>1.2. Thị giác máy tính trong điều khiển robot</w:t>
      </w:r>
    </w:p>
    <w:p>
      <w:pPr>
        <w:jc w:val="both"/>
      </w:pPr>
      <w:r>
        <w:rPr>
          <w:rFonts w:ascii="Times New Roman" w:hAnsi="Times New Roman"/>
          <w:sz w:val="26"/>
        </w:rPr>
        <w:t>Robot chỉ thao tác được với vật ở vị trí biết trước nếu vị trí đó được cố định bằng đồ gá. Khi vật tới với vị trí không biết trước — chẳng hạn trên băng chuyền — hệ điều khiển phải nhận vị trí từ một cảm biến ngoài, mà phổ biến nhất là camera.</w:t>
      </w:r>
    </w:p>
    <w:p>
      <w:pPr>
        <w:pStyle w:val="Heading3"/>
      </w:pPr>
      <w:r>
        <w:t>1.2.1. Hai cách bố trí camera</w:t>
      </w:r>
    </w:p>
    <w:p>
      <w:pPr>
        <w:jc w:val="both"/>
      </w:pPr>
      <w:r>
        <w:rPr>
          <w:rFonts w:ascii="Times New Roman" w:hAnsi="Times New Roman"/>
          <w:sz w:val="26"/>
        </w:rPr>
        <w:t xml:space="preserve">Camera có thể gắn </w:t>
      </w:r>
      <w:r>
        <w:rPr>
          <w:rFonts w:ascii="Times New Roman" w:hAnsi="Times New Roman"/>
          <w:b/>
          <w:sz w:val="26"/>
        </w:rPr>
        <w:t>trên khâu cuối</w:t>
      </w:r>
      <w:r>
        <w:rPr>
          <w:rFonts w:ascii="Times New Roman" w:hAnsi="Times New Roman"/>
          <w:sz w:val="26"/>
        </w:rPr>
        <w:t xml:space="preserve"> (eye-in-hand) hoặc </w:t>
      </w:r>
      <w:r>
        <w:rPr>
          <w:rFonts w:ascii="Times New Roman" w:hAnsi="Times New Roman"/>
          <w:b/>
          <w:sz w:val="26"/>
        </w:rPr>
        <w:t>cố định ngoài</w:t>
      </w:r>
      <w:r>
        <w:rPr>
          <w:rFonts w:ascii="Times New Roman" w:hAnsi="Times New Roman"/>
          <w:sz w:val="26"/>
        </w:rPr>
        <w:t xml:space="preserve"> nhìn bao quát vùng làm việc (eye-to-hand). Cách thứ nhất cho ảnh cận cảnh và tỉ lệ ổn định, nhưng ảnh thay đổi theo từng chuyển động của robot và dây cáp phải đi theo phần chuyển động. Cách thứ hai cho một hệ quy chiếu cố định, quan sát được toàn cảnh và không làm tăng khối lượng phần chuyển động — phù hợp với robot delta, vốn lấy việc giữ phần chuyển động thật nhẹ làm nguyên tắc thiết kế. Đề tài này dùng cách thứ hai.</w:t>
      </w:r>
    </w:p>
    <w:p>
      <w:pPr>
        <w:pStyle w:val="Heading3"/>
      </w:pPr>
      <w:r>
        <w:t>1.2.2. Các hướng nhận dạng vật thể</w:t>
      </w:r>
    </w:p>
    <w:p>
      <w:pPr>
        <w:jc w:val="both"/>
      </w:pPr>
      <w:r>
        <w:rPr>
          <w:rFonts w:ascii="Times New Roman" w:hAnsi="Times New Roman"/>
          <w:sz w:val="26"/>
        </w:rPr>
        <w:t>Việc xác định vật trong ảnh có ba hướng chính, khác nhau ở thứ được dùng làm đặc trưng:</w:t>
      </w:r>
    </w:p>
    <w:p>
      <w:pPr>
        <w:pStyle w:val="ListBullet"/>
        <w:ind w:firstLine="0"/>
        <w:jc w:val="both"/>
      </w:pPr>
      <w:r>
        <w:rPr>
          <w:rFonts w:ascii="Times New Roman" w:hAnsi="Times New Roman"/>
          <w:b/>
          <w:sz w:val="26"/>
        </w:rPr>
        <w:t>Phân đoạn theo màu</w:t>
      </w:r>
      <w:r>
        <w:rPr>
          <w:rFonts w:ascii="Times New Roman" w:hAnsi="Times New Roman"/>
          <w:sz w:val="26"/>
        </w:rPr>
        <w:t>: lọc điểm ảnh theo khoảng màu trong một không gian màu tách bạch sắc độ khỏi độ sáng, thường là HSV. Rất nhanh và không cần dữ liệu huấn luyện, nhưng ngưỡng gắn chặt với điều kiện chiếu sáng.</w:t>
      </w:r>
    </w:p>
    <w:p>
      <w:pPr>
        <w:pStyle w:val="ListBullet"/>
        <w:ind w:firstLine="0"/>
        <w:jc w:val="both"/>
      </w:pPr>
      <w:r>
        <w:rPr>
          <w:rFonts w:ascii="Times New Roman" w:hAnsi="Times New Roman"/>
          <w:b/>
          <w:sz w:val="26"/>
        </w:rPr>
        <w:t>Tách nền rồi phân loại</w:t>
      </w:r>
      <w:r>
        <w:rPr>
          <w:rFonts w:ascii="Times New Roman" w:hAnsi="Times New Roman"/>
          <w:sz w:val="26"/>
        </w:rPr>
        <w:t xml:space="preserve">: trước hết tách vật khỏi nền, sau đó mới xác định vật đó là gì. Ưu điểm là vùng thu được chính là </w:t>
      </w:r>
      <w:r>
        <w:rPr>
          <w:rFonts w:ascii="Times New Roman" w:hAnsi="Times New Roman"/>
          <w:b/>
          <w:sz w:val="26"/>
        </w:rPr>
        <w:t>hình bóng</w:t>
      </w:r>
      <w:r>
        <w:rPr>
          <w:rFonts w:ascii="Times New Roman" w:hAnsi="Times New Roman"/>
          <w:sz w:val="26"/>
        </w:rPr>
        <w:t xml:space="preserve"> của vật, nên mọi phép suy luận hình học dựa trên nó đều có nghĩa.</w:t>
      </w:r>
    </w:p>
    <w:p>
      <w:pPr>
        <w:pStyle w:val="ListBullet"/>
        <w:ind w:firstLine="0"/>
        <w:jc w:val="both"/>
      </w:pPr>
      <w:r>
        <w:rPr>
          <w:rFonts w:ascii="Times New Roman" w:hAnsi="Times New Roman"/>
          <w:b/>
          <w:sz w:val="26"/>
        </w:rPr>
        <w:t>Học sâu</w:t>
      </w:r>
      <w:r>
        <w:rPr>
          <w:rFonts w:ascii="Times New Roman" w:hAnsi="Times New Roman"/>
          <w:sz w:val="26"/>
        </w:rPr>
        <w:t>: mạng nơ-ron phát hiện vật trực tiếp từ ảnh. Mạnh và tổng quát nhưng cần dữ liệu có nhãn và tài nguyên tính toán lớn hơn.</w:t>
      </w:r>
    </w:p>
    <w:p>
      <w:pPr>
        <w:jc w:val="both"/>
      </w:pPr>
      <w:r>
        <w:rPr>
          <w:rFonts w:ascii="Times New Roman" w:hAnsi="Times New Roman"/>
          <w:sz w:val="26"/>
        </w:rPr>
        <w:t>Đề tài dùng hai hướng đầu, và việc chọn hướng nào cho môi trường nào là một kết quả của đề tài chứ không phải quyết định đặt sẵn — được trình bày ở các chương sau.</w:t>
      </w:r>
    </w:p>
    <w:p>
      <w:pPr>
        <w:pStyle w:val="Heading3"/>
      </w:pPr>
      <w:r>
        <w:t>1.2.3. Hiệu chuẩn và phép đổi tọa độ</w:t>
      </w:r>
    </w:p>
    <w:p>
      <w:pPr>
        <w:jc w:val="both"/>
      </w:pPr>
      <w:r>
        <w:rPr>
          <w:rFonts w:ascii="Times New Roman" w:hAnsi="Times New Roman"/>
          <w:sz w:val="26"/>
        </w:rPr>
        <w:t xml:space="preserve">Nhận ra vật trong ảnh mới chỉ cho tọa độ </w:t>
      </w:r>
      <w:r>
        <w:rPr>
          <w:rFonts w:ascii="Times New Roman" w:hAnsi="Times New Roman"/>
          <w:b/>
          <w:sz w:val="26"/>
        </w:rPr>
        <w:t>điểm ảnh</w:t>
      </w:r>
      <w:r>
        <w:rPr>
          <w:rFonts w:ascii="Times New Roman" w:hAnsi="Times New Roman"/>
          <w:sz w:val="26"/>
        </w:rPr>
        <w:t xml:space="preserve">. Muốn robot tới được vật, cần đổi sang tọa độ trong hệ quy chiếu của robot, và phép đổi đó đòi hỏi </w:t>
      </w:r>
      <w:r>
        <w:rPr>
          <w:rFonts w:ascii="Times New Roman" w:hAnsi="Times New Roman"/>
          <w:b/>
          <w:sz w:val="26"/>
        </w:rPr>
        <w:t>hiệu chuẩn</w:t>
      </w:r>
      <w:r>
        <w:rPr>
          <w:rFonts w:ascii="Times New Roman" w:hAnsi="Times New Roman"/>
          <w:sz w:val="26"/>
        </w:rPr>
        <w:t xml:space="preserve"> hai nhóm tham số:</w:t>
      </w:r>
    </w:p>
    <w:p>
      <w:pPr>
        <w:pStyle w:val="ListBullet"/>
        <w:ind w:firstLine="0"/>
        <w:jc w:val="both"/>
      </w:pPr>
      <w:r>
        <w:rPr>
          <w:rFonts w:ascii="Times New Roman" w:hAnsi="Times New Roman"/>
          <w:b/>
          <w:sz w:val="26"/>
        </w:rPr>
        <w:t>Nội tham số</w:t>
      </w:r>
      <w:r>
        <w:rPr>
          <w:rFonts w:ascii="Times New Roman" w:hAnsi="Times New Roman"/>
          <w:sz w:val="26"/>
        </w:rPr>
        <w:t xml:space="preserve"> — tiêu cự, tâm ảnh và các hệ số méo ống kính; gắn với từng máy cụ thể, kể cả hai máy cùng kiểu.</w:t>
      </w:r>
    </w:p>
    <w:p>
      <w:pPr>
        <w:pStyle w:val="ListBullet"/>
        <w:ind w:firstLine="0"/>
        <w:jc w:val="both"/>
      </w:pPr>
      <w:r>
        <w:rPr>
          <w:rFonts w:ascii="Times New Roman" w:hAnsi="Times New Roman"/>
          <w:b/>
          <w:sz w:val="26"/>
        </w:rPr>
        <w:t>Ngoại tham số</w:t>
      </w:r>
      <w:r>
        <w:rPr>
          <w:rFonts w:ascii="Times New Roman" w:hAnsi="Times New Roman"/>
          <w:sz w:val="26"/>
        </w:rPr>
        <w:t xml:space="preserve"> — vị trí và hướng của camera so với hệ quy chiếu của robot.</w:t>
      </w:r>
    </w:p>
    <w:p>
      <w:pPr>
        <w:jc w:val="both"/>
      </w:pPr>
      <w:r>
        <w:rPr>
          <w:rFonts w:ascii="Times New Roman" w:hAnsi="Times New Roman"/>
          <w:sz w:val="26"/>
        </w:rPr>
        <w:t xml:space="preserve">Một camera đơn không đo được chiều sâu, nên phép đổi từ điểm ảnh sang tọa độ không gian chỉ xác định được khi có thêm một ràng buộc. Trong đề tài này, ràng buộc đó là </w:t>
      </w:r>
      <w:r>
        <w:rPr>
          <w:rFonts w:ascii="Times New Roman" w:hAnsi="Times New Roman"/>
          <w:b/>
          <w:sz w:val="26"/>
        </w:rPr>
        <w:t>vật đứng trên một mặt phẳng đã biết cao độ</w:t>
      </w:r>
      <w:r>
        <w:rPr>
          <w:rFonts w:ascii="Times New Roman" w:hAnsi="Times New Roman"/>
          <w:sz w:val="26"/>
        </w:rPr>
        <w:t>, nhờ vậy tọa độ được xác định bằng phép giao tia nhìn với mặt phẳng.</w:t>
      </w:r>
    </w:p>
    <w:p>
      <w:pPr>
        <w:pStyle w:val="Heading2"/>
      </w:pPr>
      <w:r>
        <w:t>1.3. Bản sao số</w:t>
      </w:r>
    </w:p>
    <w:p>
      <w:pPr>
        <w:jc w:val="both"/>
      </w:pPr>
      <w:r>
        <w:rPr>
          <w:rFonts w:ascii="Times New Roman" w:hAnsi="Times New Roman"/>
          <w:sz w:val="26"/>
        </w:rPr>
        <w:t xml:space="preserve">Việc dùng tín hiệu từ thế giới thật để điều khiển một mô hình số nằm trong khung khái niệm </w:t>
      </w:r>
      <w:r>
        <w:rPr>
          <w:rFonts w:ascii="Times New Roman" w:hAnsi="Times New Roman"/>
          <w:b/>
          <w:sz w:val="26"/>
        </w:rPr>
        <w:t>bản sao số</w:t>
      </w:r>
      <w:r>
        <w:rPr>
          <w:rFonts w:ascii="Times New Roman" w:hAnsi="Times New Roman"/>
          <w:sz w:val="26"/>
        </w:rPr>
        <w:t xml:space="preserve"> (digital twin). Kritzinger và cộng sự [8] phân biệt ba mức theo </w:t>
      </w:r>
      <w:r>
        <w:rPr>
          <w:rFonts w:ascii="Times New Roman" w:hAnsi="Times New Roman"/>
          <w:b/>
          <w:sz w:val="26"/>
        </w:rPr>
        <w:t>chiều của luồng dữ liệu</w:t>
      </w:r>
      <w:r>
        <w:rPr>
          <w:rFonts w:ascii="Times New Roman" w:hAnsi="Times New Roman"/>
          <w:sz w:val="26"/>
        </w:rPr>
        <w:t xml:space="preserve"> giữa đối tượng thật và mô hình số.</w:t>
      </w:r>
    </w:p>
    <w:p>
      <w:pPr>
        <w:keepNext/>
        <w:spacing w:before="200" w:after="60"/>
        <w:ind w:firstLine="0"/>
        <w:jc w:val="center"/>
      </w:pPr>
      <w:r>
        <w:rPr>
          <w:rFonts w:ascii="Times New Roman" w:hAnsi="Times New Roman"/>
          <w:b/>
          <w:sz w:val="24"/>
        </w:rPr>
        <w:t>Bảng 1.2.</w:t>
      </w:r>
      <w:r>
        <w:rPr>
          <w:rFonts w:ascii="Times New Roman" w:hAnsi="Times New Roman"/>
          <w:sz w:val="24"/>
        </w:rPr>
        <w:t xml:space="preserve"> Ba mức tích hợp giữa đối tượng thật và mô hình số theo Kritzinger</w:t>
      </w:r>
    </w:p>
    <w:tbl>
      <w:tblPr>
        <w:tblStyle w:val="TableGrid"/>
        <w:tblW w:type="auto" w:w="0"/>
        <w:jc w:val="center"/>
        <w:tblLook w:firstColumn="1" w:firstRow="1" w:lastColumn="0" w:lastRow="0" w:noHBand="0" w:noVBand="1" w:val="04A0"/>
      </w:tblPr>
      <w:tblGrid>
        <w:gridCol w:w="3024"/>
        <w:gridCol w:w="3024"/>
        <w:gridCol w:w="3024"/>
      </w:tblGrid>
      <w:tr>
        <w:tc>
          <w:tcPr>
            <w:tcW w:type="dxa" w:w="1928"/>
            <w:shd w:val="clear" w:color="auto" w:fill="E9EDF2"/>
          </w:tcPr>
          <w:p>
            <w:pPr>
              <w:spacing w:after="40"/>
              <w:ind w:firstLine="0"/>
              <w:jc w:val="center"/>
            </w:pPr>
            <w:r/>
            <w:r>
              <w:rPr>
                <w:rFonts w:ascii="Times New Roman" w:hAnsi="Times New Roman"/>
                <w:b/>
                <w:sz w:val="24"/>
              </w:rPr>
              <w:t>Mức</w:t>
            </w:r>
          </w:p>
        </w:tc>
        <w:tc>
          <w:tcPr>
            <w:tcW w:type="dxa" w:w="2835"/>
            <w:shd w:val="clear" w:color="auto" w:fill="E9EDF2"/>
          </w:tcPr>
          <w:p>
            <w:pPr>
              <w:spacing w:after="40"/>
              <w:ind w:firstLine="0"/>
              <w:jc w:val="center"/>
            </w:pPr>
            <w:r/>
            <w:r>
              <w:rPr>
                <w:rFonts w:ascii="Times New Roman" w:hAnsi="Times New Roman"/>
                <w:b/>
                <w:sz w:val="24"/>
              </w:rPr>
              <w:t>Luồng dữ liệu</w:t>
            </w:r>
          </w:p>
        </w:tc>
        <w:tc>
          <w:tcPr>
            <w:tcW w:type="dxa" w:w="4309"/>
            <w:shd w:val="clear" w:color="auto" w:fill="E9EDF2"/>
          </w:tcPr>
          <w:p>
            <w:pPr>
              <w:spacing w:after="40"/>
              <w:ind w:firstLine="0"/>
              <w:jc w:val="center"/>
            </w:pPr>
            <w:r/>
            <w:r>
              <w:rPr>
                <w:rFonts w:ascii="Times New Roman" w:hAnsi="Times New Roman"/>
                <w:b/>
                <w:sz w:val="24"/>
              </w:rPr>
              <w:t>Đặc điểm</w:t>
            </w:r>
          </w:p>
        </w:tc>
      </w:tr>
      <w:tr>
        <w:tc>
          <w:tcPr>
            <w:tcW w:type="dxa" w:w="1928"/>
          </w:tcPr>
          <w:p>
            <w:pPr>
              <w:spacing w:after="40"/>
              <w:ind w:firstLine="0"/>
              <w:jc w:val="left"/>
            </w:pPr>
            <w:r/>
            <w:r>
              <w:rPr>
                <w:rFonts w:ascii="Times New Roman" w:hAnsi="Times New Roman"/>
                <w:sz w:val="24"/>
              </w:rPr>
              <w:t>Mô hình số</w:t>
            </w:r>
          </w:p>
        </w:tc>
        <w:tc>
          <w:tcPr>
            <w:tcW w:type="dxa" w:w="2835"/>
          </w:tcPr>
          <w:p>
            <w:pPr>
              <w:spacing w:after="40"/>
              <w:ind w:firstLine="0"/>
              <w:jc w:val="center"/>
            </w:pPr>
            <w:r/>
            <w:r>
              <w:rPr>
                <w:rFonts w:ascii="Times New Roman" w:hAnsi="Times New Roman"/>
                <w:sz w:val="24"/>
              </w:rPr>
              <w:t>Không tự động theo chiều nào</w:t>
            </w:r>
          </w:p>
        </w:tc>
        <w:tc>
          <w:tcPr>
            <w:tcW w:type="dxa" w:w="4309"/>
          </w:tcPr>
          <w:p>
            <w:pPr>
              <w:spacing w:after="40"/>
              <w:ind w:firstLine="0"/>
              <w:jc w:val="center"/>
            </w:pPr>
            <w:r/>
            <w:r>
              <w:rPr>
                <w:rFonts w:ascii="Times New Roman" w:hAnsi="Times New Roman"/>
                <w:sz w:val="24"/>
              </w:rPr>
              <w:t>Mô hình dựng và cập nhật thủ công</w:t>
            </w:r>
          </w:p>
        </w:tc>
      </w:tr>
      <w:tr>
        <w:tc>
          <w:tcPr>
            <w:tcW w:type="dxa" w:w="1928"/>
          </w:tcPr>
          <w:p>
            <w:pPr>
              <w:spacing w:after="40"/>
              <w:ind w:firstLine="0"/>
              <w:jc w:val="left"/>
            </w:pPr>
            <w:r/>
            <w:r>
              <w:rPr>
                <w:rFonts w:ascii="Times New Roman" w:hAnsi="Times New Roman"/>
                <w:sz w:val="24"/>
              </w:rPr>
              <w:t>Bóng số</w:t>
            </w:r>
          </w:p>
        </w:tc>
        <w:tc>
          <w:tcPr>
            <w:tcW w:type="dxa" w:w="2835"/>
          </w:tcPr>
          <w:p>
            <w:pPr>
              <w:spacing w:after="40"/>
              <w:ind w:firstLine="0"/>
              <w:jc w:val="center"/>
            </w:pPr>
            <w:r/>
            <w:r>
              <w:rPr>
                <w:rFonts w:ascii="Times New Roman" w:hAnsi="Times New Roman"/>
                <w:sz w:val="24"/>
              </w:rPr>
              <w:t>Tự động một chiều: thật → số</w:t>
            </w:r>
          </w:p>
        </w:tc>
        <w:tc>
          <w:tcPr>
            <w:tcW w:type="dxa" w:w="4309"/>
          </w:tcPr>
          <w:p>
            <w:pPr>
              <w:spacing w:after="40"/>
              <w:ind w:firstLine="0"/>
              <w:jc w:val="center"/>
            </w:pPr>
            <w:r/>
            <w:r>
              <w:rPr>
                <w:rFonts w:ascii="Times New Roman" w:hAnsi="Times New Roman"/>
                <w:sz w:val="24"/>
              </w:rPr>
              <w:t>Trạng thái vật thật tự động cập nhật vào mô hình</w:t>
            </w:r>
          </w:p>
        </w:tc>
      </w:tr>
      <w:tr>
        <w:tc>
          <w:tcPr>
            <w:tcW w:type="dxa" w:w="1928"/>
          </w:tcPr>
          <w:p>
            <w:pPr>
              <w:spacing w:after="40"/>
              <w:ind w:firstLine="0"/>
              <w:jc w:val="left"/>
            </w:pPr>
            <w:r/>
            <w:r>
              <w:rPr>
                <w:rFonts w:ascii="Times New Roman" w:hAnsi="Times New Roman"/>
                <w:sz w:val="24"/>
              </w:rPr>
              <w:t>Bản sao số</w:t>
            </w:r>
          </w:p>
        </w:tc>
        <w:tc>
          <w:tcPr>
            <w:tcW w:type="dxa" w:w="2835"/>
          </w:tcPr>
          <w:p>
            <w:pPr>
              <w:spacing w:after="40"/>
              <w:ind w:firstLine="0"/>
              <w:jc w:val="center"/>
            </w:pPr>
            <w:r/>
            <w:r>
              <w:rPr>
                <w:rFonts w:ascii="Times New Roman" w:hAnsi="Times New Roman"/>
                <w:sz w:val="24"/>
              </w:rPr>
              <w:t>Tự động hai chiều</w:t>
            </w:r>
          </w:p>
        </w:tc>
        <w:tc>
          <w:tcPr>
            <w:tcW w:type="dxa" w:w="4309"/>
          </w:tcPr>
          <w:p>
            <w:pPr>
              <w:spacing w:after="40"/>
              <w:ind w:firstLine="0"/>
              <w:jc w:val="center"/>
            </w:pPr>
            <w:r/>
            <w:r>
              <w:rPr>
                <w:rFonts w:ascii="Times New Roman" w:hAnsi="Times New Roman"/>
                <w:sz w:val="24"/>
              </w:rPr>
              <w:t>Mô hình cũng tác động ngược lại đối tượng thật</w:t>
            </w:r>
          </w:p>
        </w:tc>
      </w:tr>
    </w:tbl>
    <w:p>
      <w:pPr>
        <w:spacing w:after="80"/>
      </w:pPr>
    </w:p>
    <w:p>
      <w:pPr>
        <w:jc w:val="both"/>
      </w:pPr>
      <w:r>
        <w:rPr>
          <w:rFonts w:ascii="Times New Roman" w:hAnsi="Times New Roman"/>
          <w:sz w:val="26"/>
        </w:rPr>
        <w:t>Cách phân loại này giúp phát biểu chính xác phạm vi của đề tài thay vì dùng thuật ngữ cho kêu, và sẽ được dùng lại ở chương tích hợp để xác định hệ thống đạt tới mức nào.</w:t>
      </w:r>
    </w:p>
    <w:p>
      <w:pPr>
        <w:pStyle w:val="Heading2"/>
      </w:pPr>
      <w:r>
        <w:t>1.4. Mục tiêu, đối tượng và phạm vi nghiên cứu</w:t>
      </w:r>
    </w:p>
    <w:p>
      <w:pPr>
        <w:pStyle w:val="Heading3"/>
      </w:pPr>
      <w:r>
        <w:t>1.4.1. Mục tiêu</w:t>
      </w:r>
    </w:p>
    <w:p>
      <w:pPr>
        <w:jc w:val="both"/>
      </w:pPr>
      <w:r>
        <w:rPr>
          <w:rFonts w:ascii="Times New Roman" w:hAnsi="Times New Roman"/>
          <w:sz w:val="26"/>
        </w:rPr>
        <w:t xml:space="preserve">Xây dựng một hệ thống hoàn chỉnh trong đó </w:t>
      </w:r>
      <w:r>
        <w:rPr>
          <w:rFonts w:ascii="Times New Roman" w:hAnsi="Times New Roman"/>
          <w:b/>
          <w:sz w:val="26"/>
        </w:rPr>
        <w:t>thị giác máy tính từ camera thật</w:t>
      </w:r>
      <w:r>
        <w:rPr>
          <w:rFonts w:ascii="Times New Roman" w:hAnsi="Times New Roman"/>
          <w:sz w:val="26"/>
        </w:rPr>
        <w:t xml:space="preserve"> cung cấp vị trí vật thể cho robot delta ba bậc tự do thực hiện thao tác gắp–thả trong môi trường mô phỏng, và </w:t>
      </w:r>
      <w:r>
        <w:rPr>
          <w:rFonts w:ascii="Times New Roman" w:hAnsi="Times New Roman"/>
          <w:b/>
          <w:sz w:val="26"/>
        </w:rPr>
        <w:t>đánh giá định lượng</w:t>
      </w:r>
      <w:r>
        <w:rPr>
          <w:rFonts w:ascii="Times New Roman" w:hAnsi="Times New Roman"/>
          <w:sz w:val="26"/>
        </w:rPr>
        <w:t xml:space="preserve"> độ chính xác của từng khâu.</w:t>
      </w:r>
    </w:p>
    <w:p>
      <w:pPr>
        <w:keepNext/>
        <w:spacing w:before="160" w:after="60"/>
        <w:ind w:firstLine="0"/>
        <w:jc w:val="center"/>
      </w:pPr>
      <w:r>
        <w:drawing>
          <wp:inline xmlns:a="http://schemas.openxmlformats.org/drawingml/2006/main" xmlns:pic="http://schemas.openxmlformats.org/drawingml/2006/picture">
            <wp:extent cx="5580000" cy="2881933"/>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580000" cy="2881933"/>
                    </a:xfrm>
                    <a:prstGeom prst="rect"/>
                  </pic:spPr>
                </pic:pic>
              </a:graphicData>
            </a:graphic>
          </wp:inline>
        </w:drawing>
      </w:r>
    </w:p>
    <w:p>
      <w:pPr>
        <w:spacing w:after="240"/>
        <w:ind w:firstLine="0"/>
        <w:jc w:val="center"/>
      </w:pPr>
      <w:r>
        <w:rPr>
          <w:rFonts w:ascii="Times New Roman" w:hAnsi="Times New Roman"/>
          <w:b/>
          <w:sz w:val="24"/>
        </w:rPr>
        <w:t>Hình 1.3.</w:t>
      </w:r>
      <w:r>
        <w:rPr>
          <w:rFonts w:ascii="Times New Roman" w:hAnsi="Times New Roman"/>
          <w:sz w:val="24"/>
        </w:rPr>
        <w:t xml:space="preserve"> Kiến trúc hệ thống của đề tài</w:t>
      </w:r>
    </w:p>
    <w:p>
      <w:pPr>
        <w:pStyle w:val="Heading3"/>
      </w:pPr>
      <w:r>
        <w:t>1.4.2. Đối tượng nghiên cứu</w:t>
      </w:r>
    </w:p>
    <w:p>
      <w:pPr>
        <w:pStyle w:val="ListBullet"/>
        <w:ind w:firstLine="0"/>
        <w:jc w:val="both"/>
      </w:pPr>
      <w:r>
        <w:rPr>
          <w:rFonts w:ascii="Times New Roman" w:hAnsi="Times New Roman"/>
          <w:sz w:val="26"/>
        </w:rPr>
        <w:t>Robot delta ba bậc tự do dạng quay, mô phỏng trong ROS 2 và Gazebo với mạch động học kín.</w:t>
      </w:r>
    </w:p>
    <w:p>
      <w:pPr>
        <w:pStyle w:val="ListBullet"/>
        <w:ind w:firstLine="0"/>
        <w:jc w:val="both"/>
      </w:pPr>
      <w:r>
        <w:rPr>
          <w:rFonts w:ascii="Times New Roman" w:hAnsi="Times New Roman"/>
          <w:sz w:val="26"/>
        </w:rPr>
        <w:t>Khối thị giác dùng một camera đơn đặt cố định, quan sát xiên xuống mặt bàn.</w:t>
      </w:r>
    </w:p>
    <w:p>
      <w:pPr>
        <w:pStyle w:val="ListBullet"/>
        <w:ind w:firstLine="0"/>
        <w:jc w:val="both"/>
      </w:pPr>
      <w:r>
        <w:rPr>
          <w:rFonts w:ascii="Times New Roman" w:hAnsi="Times New Roman"/>
          <w:sz w:val="26"/>
        </w:rPr>
        <w:t>Vật thể là lon nước giải khát có ba màu phân biệt, đặt trên mặt bàn thật.</w:t>
      </w:r>
    </w:p>
    <w:p>
      <w:pPr>
        <w:keepNext/>
        <w:spacing w:before="160" w:after="60"/>
        <w:ind w:firstLine="0"/>
        <w:jc w:val="center"/>
      </w:pPr>
      <w:r>
        <w:drawing>
          <wp:inline xmlns:a="http://schemas.openxmlformats.org/drawingml/2006/main" xmlns:pic="http://schemas.openxmlformats.org/drawingml/2006/picture">
            <wp:extent cx="5400000" cy="3037500"/>
            <wp:docPr id="4" name="Picture 4"/>
            <wp:cNvGraphicFramePr>
              <a:graphicFrameLocks noChangeAspect="1"/>
            </wp:cNvGraphicFramePr>
            <a:graphic>
              <a:graphicData uri="http://schemas.openxmlformats.org/drawingml/2006/picture">
                <pic:pic>
                  <pic:nvPicPr>
                    <pic:cNvPr id="0" name="real_camera_detections.png"/>
                    <pic:cNvPicPr/>
                  </pic:nvPicPr>
                  <pic:blipFill>
                    <a:blip r:embed="rId13"/>
                    <a:stretch>
                      <a:fillRect/>
                    </a:stretch>
                  </pic:blipFill>
                  <pic:spPr>
                    <a:xfrm>
                      <a:off x="0" y="0"/>
                      <a:ext cx="5400000" cy="3037500"/>
                    </a:xfrm>
                    <a:prstGeom prst="rect"/>
                  </pic:spPr>
                </pic:pic>
              </a:graphicData>
            </a:graphic>
          </wp:inline>
        </w:drawing>
      </w:r>
    </w:p>
    <w:p>
      <w:pPr>
        <w:spacing w:after="240"/>
        <w:ind w:firstLine="0"/>
        <w:jc w:val="center"/>
      </w:pPr>
      <w:r>
        <w:rPr>
          <w:rFonts w:ascii="Times New Roman" w:hAnsi="Times New Roman"/>
          <w:b/>
          <w:sz w:val="24"/>
        </w:rPr>
        <w:t>Hình 1.4.</w:t>
      </w:r>
      <w:r>
        <w:rPr>
          <w:rFonts w:ascii="Times New Roman" w:hAnsi="Times New Roman"/>
          <w:sz w:val="24"/>
        </w:rPr>
        <w:t xml:space="preserve"> Bố trí thực nghiệm với camera thật: sáu điểm mốc hiệu chuẩn, vùng xét giới hạn theo hình học và ba vật đã được nhận dạng</w:t>
      </w:r>
    </w:p>
    <w:p>
      <w:pPr>
        <w:pStyle w:val="Heading3"/>
      </w:pPr>
      <w:r>
        <w:t>1.4.3. Phạm vi nghiên cứu</w:t>
      </w:r>
    </w:p>
    <w:p>
      <w:pPr>
        <w:jc w:val="both"/>
      </w:pPr>
      <w:r>
        <w:rPr>
          <w:rFonts w:ascii="Times New Roman" w:hAnsi="Times New Roman"/>
          <w:sz w:val="26"/>
        </w:rPr>
        <w:t>Đề tài giới hạn trong các nội dung sau:</w:t>
      </w:r>
    </w:p>
    <w:p>
      <w:pPr>
        <w:pStyle w:val="ListBullet"/>
        <w:ind w:firstLine="0"/>
        <w:jc w:val="both"/>
      </w:pPr>
      <w:r>
        <w:rPr>
          <w:rFonts w:ascii="Times New Roman" w:hAnsi="Times New Roman"/>
          <w:sz w:val="26"/>
        </w:rPr>
        <w:t xml:space="preserve">Robot nằm </w:t>
      </w:r>
      <w:r>
        <w:rPr>
          <w:rFonts w:ascii="Times New Roman" w:hAnsi="Times New Roman"/>
          <w:b/>
          <w:sz w:val="26"/>
        </w:rPr>
        <w:t>trong mô phỏng</w:t>
      </w:r>
      <w:r>
        <w:rPr>
          <w:rFonts w:ascii="Times New Roman" w:hAnsi="Times New Roman"/>
          <w:sz w:val="26"/>
        </w:rPr>
        <w:t>; không chế tạo robot vật lý. Thao tác gắp dùng mô hình giác hút có dung sai đặt theo giác hút thật.</w:t>
      </w:r>
    </w:p>
    <w:p>
      <w:pPr>
        <w:pStyle w:val="ListBullet"/>
        <w:ind w:firstLine="0"/>
        <w:jc w:val="both"/>
      </w:pPr>
      <w:r>
        <w:rPr>
          <w:rFonts w:ascii="Times New Roman" w:hAnsi="Times New Roman"/>
          <w:sz w:val="26"/>
        </w:rPr>
        <w:t xml:space="preserve">Camera là </w:t>
      </w:r>
      <w:r>
        <w:rPr>
          <w:rFonts w:ascii="Times New Roman" w:hAnsi="Times New Roman"/>
          <w:b/>
          <w:sz w:val="26"/>
        </w:rPr>
        <w:t>camera thật</w:t>
      </w:r>
      <w:r>
        <w:rPr>
          <w:rFonts w:ascii="Times New Roman" w:hAnsi="Times New Roman"/>
          <w:sz w:val="26"/>
        </w:rPr>
        <w:t xml:space="preserve">, vật là </w:t>
      </w:r>
      <w:r>
        <w:rPr>
          <w:rFonts w:ascii="Times New Roman" w:hAnsi="Times New Roman"/>
          <w:b/>
          <w:sz w:val="26"/>
        </w:rPr>
        <w:t>vật thật</w:t>
      </w:r>
      <w:r>
        <w:rPr>
          <w:rFonts w:ascii="Times New Roman" w:hAnsi="Times New Roman"/>
          <w:sz w:val="26"/>
        </w:rPr>
        <w:t>; phần nhận thức hoàn toàn làm trên dữ liệu thật.</w:t>
      </w:r>
    </w:p>
    <w:p>
      <w:pPr>
        <w:pStyle w:val="ListBullet"/>
        <w:ind w:firstLine="0"/>
        <w:jc w:val="both"/>
      </w:pPr>
      <w:r>
        <w:rPr>
          <w:rFonts w:ascii="Times New Roman" w:hAnsi="Times New Roman"/>
          <w:sz w:val="26"/>
        </w:rPr>
        <w:t>Vật được giả thiết đứng trên mặt phẳng đã biết cao độ và có trục đối xứng đứng; không ước lượng góc xoay của vật.</w:t>
      </w:r>
    </w:p>
    <w:p>
      <w:pPr>
        <w:pStyle w:val="ListBullet"/>
        <w:ind w:firstLine="0"/>
        <w:jc w:val="both"/>
      </w:pPr>
      <w:r>
        <w:rPr>
          <w:rFonts w:ascii="Times New Roman" w:hAnsi="Times New Roman"/>
          <w:sz w:val="26"/>
        </w:rPr>
        <w:t>Mỗi màu ứng với đúng một vật trong cảnh.</w:t>
      </w:r>
    </w:p>
    <w:p>
      <w:pPr>
        <w:pStyle w:val="Heading2"/>
      </w:pPr>
      <w:r>
        <w:t>1.5. Phương pháp nghiên cứu</w:t>
      </w:r>
    </w:p>
    <w:p>
      <w:pPr>
        <w:jc w:val="both"/>
      </w:pPr>
      <w:r>
        <w:rPr>
          <w:rFonts w:ascii="Times New Roman" w:hAnsi="Times New Roman"/>
          <w:sz w:val="26"/>
        </w:rPr>
        <w:t>Đề tài áp dụng nhất quán bốn nguyên tắc làm việc, và chính các nguyên tắc này quyết định cách trình bày kết quả ở các chương sau:</w:t>
      </w:r>
    </w:p>
    <w:p>
      <w:pPr>
        <w:pStyle w:val="ListNumber"/>
        <w:ind w:firstLine="0"/>
        <w:jc w:val="both"/>
      </w:pPr>
      <w:r>
        <w:rPr>
          <w:rFonts w:ascii="Times New Roman" w:hAnsi="Times New Roman"/>
          <w:b/>
          <w:sz w:val="26"/>
        </w:rPr>
        <w:t>Mọi công thức được kiểm chứng bằng một cấu hình đã biết trước khi tin dùng.</w:t>
      </w:r>
      <w:r>
        <w:rPr>
          <w:rFonts w:ascii="Times New Roman" w:hAnsi="Times New Roman"/>
          <w:sz w:val="26"/>
        </w:rPr>
        <w:t xml:space="preserve"> Tư thế gốc của robot cho một nghiệm biết trước, dùng làm phép thử bắt buộc cho công thức động học.</w:t>
      </w:r>
    </w:p>
    <w:p>
      <w:pPr>
        <w:pStyle w:val="ListNumber"/>
        <w:ind w:firstLine="0"/>
        <w:jc w:val="both"/>
      </w:pPr>
      <w:r>
        <w:rPr>
          <w:rFonts w:ascii="Times New Roman" w:hAnsi="Times New Roman"/>
          <w:b/>
          <w:sz w:val="26"/>
        </w:rPr>
        <w:t>Mọi khâu được đo sai số riêng</w:t>
      </w:r>
      <w:r>
        <w:rPr>
          <w:rFonts w:ascii="Times New Roman" w:hAnsi="Times New Roman"/>
          <w:sz w:val="26"/>
        </w:rPr>
        <w:t>, với đối chứng lấy từ mô phỏng hoặc từ phép đo bằng thước, thay vì chỉ đánh giá kết quả cuối cùng.</w:t>
      </w:r>
    </w:p>
    <w:p>
      <w:pPr>
        <w:pStyle w:val="ListNumber"/>
        <w:ind w:firstLine="0"/>
        <w:jc w:val="both"/>
      </w:pPr>
      <w:r>
        <w:rPr>
          <w:rFonts w:ascii="Times New Roman" w:hAnsi="Times New Roman"/>
          <w:b/>
          <w:sz w:val="26"/>
        </w:rPr>
        <w:t>Mọi ngưỡng được chọn bằng dữ liệu</w:t>
      </w:r>
      <w:r>
        <w:rPr>
          <w:rFonts w:ascii="Times New Roman" w:hAnsi="Times New Roman"/>
          <w:sz w:val="26"/>
        </w:rPr>
        <w:t>, kèm số liệu cho thấy vì sao chọn giá trị đó.</w:t>
      </w:r>
    </w:p>
    <w:p>
      <w:pPr>
        <w:pStyle w:val="ListNumber"/>
        <w:ind w:firstLine="0"/>
        <w:jc w:val="both"/>
      </w:pPr>
      <w:r>
        <w:rPr>
          <w:rFonts w:ascii="Times New Roman" w:hAnsi="Times New Roman"/>
          <w:b/>
          <w:sz w:val="26"/>
        </w:rPr>
        <w:t>Phần tính toán tách khỏi nền tảng ROS</w:t>
      </w:r>
      <w:r>
        <w:rPr>
          <w:rFonts w:ascii="Times New Roman" w:hAnsi="Times New Roman"/>
          <w:sz w:val="26"/>
        </w:rPr>
        <w:t xml:space="preserve"> để kiểm thử tự động được mà không cần mở mô phỏng.</w:t>
      </w:r>
    </w:p>
    <w:p>
      <w:pPr>
        <w:pStyle w:val="Heading2"/>
      </w:pPr>
      <w:r>
        <w:t>1.6. Bố cục khóa luận</w:t>
      </w:r>
    </w:p>
    <w:p>
      <w:pPr>
        <w:pStyle w:val="ListBullet"/>
        <w:ind w:firstLine="0"/>
        <w:jc w:val="both"/>
      </w:pPr>
      <w:r>
        <w:rPr>
          <w:rFonts w:ascii="Times New Roman" w:hAnsi="Times New Roman"/>
          <w:b/>
          <w:sz w:val="26"/>
        </w:rPr>
        <w:t>Chương 1</w:t>
      </w:r>
      <w:r>
        <w:rPr>
          <w:rFonts w:ascii="Times New Roman" w:hAnsi="Times New Roman"/>
          <w:sz w:val="26"/>
        </w:rPr>
        <w:t xml:space="preserve"> trình bày tổng quan về robot song song, thị giác máy tính trong điều khiển robot và khái niệm bản sao số, cùng mục tiêu và phạm vi của đề tài.</w:t>
      </w:r>
    </w:p>
    <w:p>
      <w:pPr>
        <w:pStyle w:val="ListBullet"/>
        <w:ind w:firstLine="0"/>
        <w:jc w:val="both"/>
      </w:pPr>
      <w:r>
        <w:rPr>
          <w:rFonts w:ascii="Times New Roman" w:hAnsi="Times New Roman"/>
          <w:b/>
          <w:sz w:val="26"/>
        </w:rPr>
        <w:t>Chương 2</w:t>
      </w:r>
      <w:r>
        <w:rPr>
          <w:rFonts w:ascii="Times New Roman" w:hAnsi="Times New Roman"/>
          <w:sz w:val="26"/>
        </w:rPr>
        <w:t xml:space="preserve"> xây dựng và kiểm chứng mô hình động học của robot delta, gồm động học ngược dạng đóng, động học thuận và quy hoạch quỹ đạo.</w:t>
      </w:r>
    </w:p>
    <w:p>
      <w:pPr>
        <w:pStyle w:val="ListBullet"/>
        <w:ind w:firstLine="0"/>
        <w:jc w:val="both"/>
      </w:pPr>
      <w:r>
        <w:rPr>
          <w:rFonts w:ascii="Times New Roman" w:hAnsi="Times New Roman"/>
          <w:b/>
          <w:sz w:val="26"/>
        </w:rPr>
        <w:t>Chương 3</w:t>
      </w:r>
      <w:r>
        <w:rPr>
          <w:rFonts w:ascii="Times New Roman" w:hAnsi="Times New Roman"/>
          <w:sz w:val="26"/>
        </w:rPr>
        <w:t xml:space="preserve"> mô tả việc xây dựng môi trường mô phỏng và cơ cấu tương tác với vật thể.</w:t>
      </w:r>
    </w:p>
    <w:p>
      <w:pPr>
        <w:pStyle w:val="ListBullet"/>
        <w:ind w:firstLine="0"/>
        <w:jc w:val="both"/>
      </w:pPr>
      <w:r>
        <w:rPr>
          <w:rFonts w:ascii="Times New Roman" w:hAnsi="Times New Roman"/>
          <w:b/>
          <w:sz w:val="26"/>
        </w:rPr>
        <w:t>Chương 4</w:t>
      </w:r>
      <w:r>
        <w:rPr>
          <w:rFonts w:ascii="Times New Roman" w:hAnsi="Times New Roman"/>
          <w:sz w:val="26"/>
        </w:rPr>
        <w:t xml:space="preserve"> trình bày khối thị giác máy tính.</w:t>
      </w:r>
    </w:p>
    <w:p>
      <w:pPr>
        <w:pStyle w:val="ListBullet"/>
        <w:ind w:firstLine="0"/>
        <w:jc w:val="both"/>
      </w:pPr>
      <w:r>
        <w:rPr>
          <w:rFonts w:ascii="Times New Roman" w:hAnsi="Times New Roman"/>
          <w:b/>
          <w:sz w:val="26"/>
        </w:rPr>
        <w:t>Chương 5</w:t>
      </w:r>
      <w:r>
        <w:rPr>
          <w:rFonts w:ascii="Times New Roman" w:hAnsi="Times New Roman"/>
          <w:sz w:val="26"/>
        </w:rPr>
        <w:t xml:space="preserve"> trình bày việc tích hợp và kết quả thực nghiệm.</w:t>
      </w:r>
    </w:p>
    <w:p>
      <w:pPr>
        <w:pStyle w:val="ListBullet"/>
        <w:ind w:firstLine="0"/>
        <w:jc w:val="both"/>
      </w:pPr>
      <w:r>
        <w:rPr>
          <w:rFonts w:ascii="Times New Roman" w:hAnsi="Times New Roman"/>
          <w:b/>
          <w:sz w:val="26"/>
        </w:rPr>
        <w:t>Chương 6</w:t>
      </w:r>
      <w:r>
        <w:rPr>
          <w:rFonts w:ascii="Times New Roman" w:hAnsi="Times New Roman"/>
          <w:sz w:val="26"/>
        </w:rPr>
        <w:t xml:space="preserve"> tổng kết và nêu hướng phát triển.</w:t>
      </w:r>
    </w:p>
    <w:p>
      <w:pPr>
        <w:pStyle w:val="Heading2"/>
      </w:pPr>
      <w:r>
        <w:t>1.7. Kết luận chương</w:t>
      </w:r>
    </w:p>
    <w:p>
      <w:pPr>
        <w:jc w:val="both"/>
      </w:pPr>
      <w:r>
        <w:rPr>
          <w:rFonts w:ascii="Times New Roman" w:hAnsi="Times New Roman"/>
          <w:sz w:val="26"/>
        </w:rPr>
        <w:t xml:space="preserve">Chương 1 đã xác định robot delta là cơ cấu song song có quán tính nhỏ và gia tốc cao, với đặc điểm quan trọng là </w:t>
      </w:r>
      <w:r>
        <w:rPr>
          <w:rFonts w:ascii="Times New Roman" w:hAnsi="Times New Roman"/>
          <w:b/>
          <w:sz w:val="26"/>
        </w:rPr>
        <w:t>động học ngược — bài toán mà hệ điều khiển phải giải liên tục — có lời giải dạng đóng</w:t>
      </w:r>
      <w:r>
        <w:rPr>
          <w:rFonts w:ascii="Times New Roman" w:hAnsi="Times New Roman"/>
          <w:sz w:val="26"/>
        </w:rPr>
        <w:t>. Chương cũng đã nêu vai trò của thị giác máy tính trong việc cung cấp vị trí vật, hai nhóm tham số cần hiệu chuẩn, và khung khái niệm bản sao số dùng để xác định phạm vi của hệ thống.</w:t>
      </w:r>
    </w:p>
    <w:p>
      <w:pPr>
        <w:jc w:val="both"/>
      </w:pPr>
      <w:r>
        <w:rPr>
          <w:rFonts w:ascii="Times New Roman" w:hAnsi="Times New Roman"/>
          <w:sz w:val="26"/>
        </w:rPr>
        <w:t>Chương tiếp theo xây dựng mô hình động học của robot — nền tảng mà toàn bộ phần điều khiển và phần thị giác sẽ dựa vào.</w:t>
      </w:r>
    </w:p>
    <w:p/>
    <w:p>
      <w:r>
        <w:br w:type="page"/>
      </w:r>
    </w:p>
    <w:p>
      <w:pPr>
        <w:pStyle w:val="Heading1"/>
      </w:pPr>
      <w:r>
        <w:t>CHƯƠNG 2. ĐỘNG HỌC ROBOT DELTA</w:t>
      </w:r>
    </w:p>
    <w:p>
      <w:pPr>
        <w:jc w:val="both"/>
      </w:pPr>
      <w:r>
        <w:rPr>
          <w:rFonts w:ascii="Times New Roman" w:hAnsi="Times New Roman"/>
          <w:sz w:val="26"/>
        </w:rPr>
        <w:t>Chương này xây dựng mô hình động học của robot delta ba bậc tự do: từ thông số hình học đọc được trong mô hình robot, lập phương trình ràng buộc cho từng chân, giải động học ngược dạng đóng, giải động học thuận, xác định vùng làm việc và quy hoạch quỹ đạo. Mỗi bước đều kèm phép kiểm chứng bằng cấu hình đã biết hoặc bằng số liệu đo trên mô phỏng vật lý.</w:t>
      </w:r>
    </w:p>
    <w:p>
      <w:pPr>
        <w:pStyle w:val="Heading2"/>
      </w:pPr>
      <w:r>
        <w:t>2.1. Cơ cấu và thông số hình học</w:t>
      </w:r>
    </w:p>
    <w:p>
      <w:pPr>
        <w:jc w:val="both"/>
      </w:pPr>
      <w:r>
        <w:rPr>
          <w:rFonts w:ascii="Times New Roman" w:hAnsi="Times New Roman"/>
          <w:sz w:val="26"/>
        </w:rPr>
        <w:t xml:space="preserve">Robot trong đề tài là robot delta </w:t>
      </w:r>
      <w:r>
        <w:rPr>
          <w:rFonts w:ascii="Times New Roman" w:hAnsi="Times New Roman"/>
          <w:b/>
          <w:sz w:val="26"/>
        </w:rPr>
        <w:t>dạng quay</w:t>
      </w:r>
      <w:r>
        <w:rPr>
          <w:rFonts w:ascii="Times New Roman" w:hAnsi="Times New Roman"/>
          <w:sz w:val="26"/>
        </w:rPr>
        <w:t xml:space="preserve"> theo thiết kế của Clavel: ba khớp chủ động là khớp quay đặt trên đế, nên đại lượng điều khiển là </w:t>
      </w:r>
      <w:r>
        <w:rPr>
          <w:rFonts w:ascii="Times New Roman" w:hAnsi="Times New Roman"/>
          <w:b/>
          <w:sz w:val="26"/>
        </w:rPr>
        <w:t>góc quay</w:t>
      </w:r>
      <w:r>
        <w:rPr>
          <w:rFonts w:ascii="Times New Roman" w:hAnsi="Times New Roman"/>
          <w:sz w:val="26"/>
        </w:rPr>
        <w:t>. Hình 2.1 mô tả bốn thông số hình học trên mặt cắt chứa một chân.</w:t>
      </w:r>
    </w:p>
    <w:p>
      <w:pPr>
        <w:keepNext/>
        <w:spacing w:before="160" w:after="60"/>
        <w:ind w:firstLine="0"/>
        <w:jc w:val="center"/>
      </w:pPr>
      <w:r>
        <w:drawing>
          <wp:inline xmlns:a="http://schemas.openxmlformats.org/drawingml/2006/main" xmlns:pic="http://schemas.openxmlformats.org/drawingml/2006/picture">
            <wp:extent cx="5220000" cy="4303465"/>
            <wp:docPr id="5" name="Picture 5"/>
            <wp:cNvGraphicFramePr>
              <a:graphicFrameLocks noChangeAspect="1"/>
            </wp:cNvGraphicFramePr>
            <a:graphic>
              <a:graphicData uri="http://schemas.openxmlformats.org/drawingml/2006/picture">
                <pic:pic>
                  <pic:nvPicPr>
                    <pic:cNvPr id="0" name="kl_thong_so_hinh_hoc.png"/>
                    <pic:cNvPicPr/>
                  </pic:nvPicPr>
                  <pic:blipFill>
                    <a:blip r:embed="rId14"/>
                    <a:stretch>
                      <a:fillRect/>
                    </a:stretch>
                  </pic:blipFill>
                  <pic:spPr>
                    <a:xfrm>
                      <a:off x="0" y="0"/>
                      <a:ext cx="5220000" cy="4303465"/>
                    </a:xfrm>
                    <a:prstGeom prst="rect"/>
                  </pic:spPr>
                </pic:pic>
              </a:graphicData>
            </a:graphic>
          </wp:inline>
        </w:drawing>
      </w:r>
    </w:p>
    <w:p>
      <w:pPr>
        <w:spacing w:after="240"/>
        <w:ind w:firstLine="0"/>
        <w:jc w:val="center"/>
      </w:pPr>
      <w:r>
        <w:rPr>
          <w:rFonts w:ascii="Times New Roman" w:hAnsi="Times New Roman"/>
          <w:b/>
          <w:sz w:val="24"/>
        </w:rPr>
        <w:t>Hình 2.1.</w:t>
      </w:r>
      <w:r>
        <w:rPr>
          <w:rFonts w:ascii="Times New Roman" w:hAnsi="Times New Roman"/>
          <w:sz w:val="24"/>
        </w:rPr>
        <w:t xml:space="preserve"> Thông số hình học của robot delta trên mặt cắt chứa một chân</w:t>
      </w:r>
    </w:p>
    <w:p>
      <w:pPr>
        <w:keepNext/>
        <w:spacing w:before="200" w:after="60"/>
        <w:ind w:firstLine="0"/>
        <w:jc w:val="center"/>
      </w:pPr>
      <w:r>
        <w:rPr>
          <w:rFonts w:ascii="Times New Roman" w:hAnsi="Times New Roman"/>
          <w:b/>
          <w:sz w:val="24"/>
        </w:rPr>
        <w:t>Bảng 2.1.</w:t>
      </w:r>
      <w:r>
        <w:rPr>
          <w:rFonts w:ascii="Times New Roman" w:hAnsi="Times New Roman"/>
          <w:sz w:val="24"/>
        </w:rPr>
        <w:t xml:space="preserve"> Thông số hình học của robot, trích từ mô hình URDF</w:t>
      </w:r>
    </w:p>
    <w:tbl>
      <w:tblPr>
        <w:tblStyle w:val="TableGrid"/>
        <w:tblW w:type="auto" w:w="0"/>
        <w:jc w:val="center"/>
        <w:tblLook w:firstColumn="1" w:firstRow="1" w:lastColumn="0" w:lastRow="0" w:noHBand="0" w:noVBand="1" w:val="04A0"/>
      </w:tblPr>
      <w:tblGrid>
        <w:gridCol w:w="3024"/>
        <w:gridCol w:w="3024"/>
        <w:gridCol w:w="3024"/>
      </w:tblGrid>
      <w:tr>
        <w:tc>
          <w:tcPr>
            <w:tcW w:type="dxa" w:w="1587"/>
            <w:shd w:val="clear" w:color="auto" w:fill="E9EDF2"/>
          </w:tcPr>
          <w:p>
            <w:pPr>
              <w:spacing w:after="40"/>
              <w:ind w:firstLine="0"/>
              <w:jc w:val="center"/>
            </w:pPr>
            <w:r/>
            <w:r>
              <w:rPr>
                <w:rFonts w:ascii="Times New Roman" w:hAnsi="Times New Roman"/>
                <w:b/>
                <w:sz w:val="24"/>
              </w:rPr>
              <w:t>Ký hiệu</w:t>
            </w:r>
          </w:p>
        </w:tc>
        <w:tc>
          <w:tcPr>
            <w:tcW w:type="dxa" w:w="5102"/>
            <w:shd w:val="clear" w:color="auto" w:fill="E9EDF2"/>
          </w:tcPr>
          <w:p>
            <w:pPr>
              <w:spacing w:after="40"/>
              <w:ind w:firstLine="0"/>
              <w:jc w:val="center"/>
            </w:pPr>
            <w:r/>
            <w:r>
              <w:rPr>
                <w:rFonts w:ascii="Times New Roman" w:hAnsi="Times New Roman"/>
                <w:b/>
                <w:sz w:val="24"/>
              </w:rPr>
              <w:t>Ý nghĩa</w:t>
            </w:r>
          </w:p>
        </w:tc>
        <w:tc>
          <w:tcPr>
            <w:tcW w:type="dxa" w:w="2381"/>
            <w:shd w:val="clear" w:color="auto" w:fill="E9EDF2"/>
          </w:tcPr>
          <w:p>
            <w:pPr>
              <w:spacing w:after="40"/>
              <w:ind w:firstLine="0"/>
              <w:jc w:val="center"/>
            </w:pPr>
            <w:r/>
            <w:r>
              <w:rPr>
                <w:rFonts w:ascii="Times New Roman" w:hAnsi="Times New Roman"/>
                <w:b/>
                <w:sz w:val="24"/>
              </w:rPr>
              <w:t>Giá trị</w:t>
            </w:r>
          </w:p>
        </w:tc>
      </w:tr>
      <w:tr>
        <w:tc>
          <w:tcPr>
            <w:tcW w:type="dxa" w:w="1587"/>
          </w:tcPr>
          <w:p>
            <w:pPr>
              <w:spacing w:after="40"/>
              <w:ind w:firstLine="0"/>
              <w:jc w:val="left"/>
            </w:pPr>
            <w:r/>
            <w:r>
              <w:rPr>
                <w:rFonts w:ascii="Times New Roman" w:hAnsi="Times New Roman"/>
                <w:i/>
                <w:sz w:val="24"/>
              </w:rPr>
              <w:t>f</w:t>
            </w:r>
          </w:p>
        </w:tc>
        <w:tc>
          <w:tcPr>
            <w:tcW w:type="dxa" w:w="5102"/>
          </w:tcPr>
          <w:p>
            <w:pPr>
              <w:spacing w:after="40"/>
              <w:ind w:firstLine="0"/>
              <w:jc w:val="center"/>
            </w:pPr>
            <w:r/>
            <w:r>
              <w:rPr>
                <w:rFonts w:ascii="Times New Roman" w:hAnsi="Times New Roman"/>
                <w:sz w:val="24"/>
              </w:rPr>
              <w:t>Bán kính đế cố định — khoảng cách từ tâm đế tới trục khớp chủ động</w:t>
            </w:r>
          </w:p>
        </w:tc>
        <w:tc>
          <w:tcPr>
            <w:tcW w:type="dxa" w:w="2381"/>
          </w:tcPr>
          <w:p>
            <w:pPr>
              <w:spacing w:after="40"/>
              <w:ind w:firstLine="0"/>
              <w:jc w:val="center"/>
            </w:pPr>
            <w:r/>
            <w:r>
              <w:rPr>
                <w:rFonts w:ascii="Times New Roman" w:hAnsi="Times New Roman"/>
                <w:sz w:val="24"/>
              </w:rPr>
              <w:t>41,7 mm</w:t>
            </w:r>
          </w:p>
        </w:tc>
      </w:tr>
      <w:tr>
        <w:tc>
          <w:tcPr>
            <w:tcW w:type="dxa" w:w="1587"/>
          </w:tcPr>
          <w:p>
            <w:pPr>
              <w:spacing w:after="40"/>
              <w:ind w:firstLine="0"/>
              <w:jc w:val="left"/>
            </w:pPr>
            <w:r/>
            <w:r>
              <w:rPr>
                <w:rFonts w:ascii="Times New Roman" w:hAnsi="Times New Roman"/>
                <w:i/>
                <w:sz w:val="24"/>
              </w:rPr>
              <w:t>e</w:t>
            </w:r>
          </w:p>
        </w:tc>
        <w:tc>
          <w:tcPr>
            <w:tcW w:type="dxa" w:w="5102"/>
          </w:tcPr>
          <w:p>
            <w:pPr>
              <w:spacing w:after="40"/>
              <w:ind w:firstLine="0"/>
              <w:jc w:val="center"/>
            </w:pPr>
            <w:r/>
            <w:r>
              <w:rPr>
                <w:rFonts w:ascii="Times New Roman" w:hAnsi="Times New Roman"/>
                <w:sz w:val="24"/>
              </w:rPr>
              <w:t>Bán kính bàn máy động — khoảng cách từ tâm bàn máy tới khớp cầu</w:t>
            </w:r>
          </w:p>
        </w:tc>
        <w:tc>
          <w:tcPr>
            <w:tcW w:type="dxa" w:w="2381"/>
          </w:tcPr>
          <w:p>
            <w:pPr>
              <w:spacing w:after="40"/>
              <w:ind w:firstLine="0"/>
              <w:jc w:val="center"/>
            </w:pPr>
            <w:r/>
            <w:r>
              <w:rPr>
                <w:rFonts w:ascii="Times New Roman" w:hAnsi="Times New Roman"/>
                <w:sz w:val="24"/>
              </w:rPr>
              <w:t>27,6 mm</w:t>
            </w:r>
          </w:p>
        </w:tc>
      </w:tr>
      <w:tr>
        <w:tc>
          <w:tcPr>
            <w:tcW w:type="dxa" w:w="1587"/>
          </w:tcPr>
          <w:p>
            <w:pPr>
              <w:spacing w:after="40"/>
              <w:ind w:firstLine="0"/>
              <w:jc w:val="left"/>
            </w:pPr>
            <w:r/>
            <w:r>
              <w:rPr>
                <w:rFonts w:ascii="Times New Roman" w:hAnsi="Times New Roman"/>
                <w:i/>
                <w:sz w:val="24"/>
              </w:rPr>
              <w:t>r_f</w:t>
            </w:r>
          </w:p>
        </w:tc>
        <w:tc>
          <w:tcPr>
            <w:tcW w:type="dxa" w:w="5102"/>
          </w:tcPr>
          <w:p>
            <w:pPr>
              <w:spacing w:after="40"/>
              <w:ind w:firstLine="0"/>
              <w:jc w:val="center"/>
            </w:pPr>
            <w:r/>
            <w:r>
              <w:rPr>
                <w:rFonts w:ascii="Times New Roman" w:hAnsi="Times New Roman"/>
                <w:sz w:val="24"/>
              </w:rPr>
              <w:t>Chiều dài cánh tay trên</w:t>
            </w:r>
          </w:p>
        </w:tc>
        <w:tc>
          <w:tcPr>
            <w:tcW w:type="dxa" w:w="2381"/>
          </w:tcPr>
          <w:p>
            <w:pPr>
              <w:spacing w:after="40"/>
              <w:ind w:firstLine="0"/>
              <w:jc w:val="center"/>
            </w:pPr>
            <w:r/>
            <w:r>
              <w:rPr>
                <w:rFonts w:ascii="Times New Roman" w:hAnsi="Times New Roman"/>
                <w:sz w:val="24"/>
              </w:rPr>
              <w:t>75,8 mm</w:t>
            </w:r>
          </w:p>
        </w:tc>
      </w:tr>
      <w:tr>
        <w:tc>
          <w:tcPr>
            <w:tcW w:type="dxa" w:w="1587"/>
          </w:tcPr>
          <w:p>
            <w:pPr>
              <w:spacing w:after="40"/>
              <w:ind w:firstLine="0"/>
              <w:jc w:val="left"/>
            </w:pPr>
            <w:r/>
            <w:r>
              <w:rPr>
                <w:rFonts w:ascii="Times New Roman" w:hAnsi="Times New Roman"/>
                <w:i/>
                <w:sz w:val="24"/>
              </w:rPr>
              <w:t>r_e</w:t>
            </w:r>
          </w:p>
        </w:tc>
        <w:tc>
          <w:tcPr>
            <w:tcW w:type="dxa" w:w="5102"/>
          </w:tcPr>
          <w:p>
            <w:pPr>
              <w:spacing w:after="40"/>
              <w:ind w:firstLine="0"/>
              <w:jc w:val="center"/>
            </w:pPr>
            <w:r/>
            <w:r>
              <w:rPr>
                <w:rFonts w:ascii="Times New Roman" w:hAnsi="Times New Roman"/>
                <w:sz w:val="24"/>
              </w:rPr>
              <w:t>Chiều dài thanh chống</w:t>
            </w:r>
          </w:p>
        </w:tc>
        <w:tc>
          <w:tcPr>
            <w:tcW w:type="dxa" w:w="2381"/>
          </w:tcPr>
          <w:p>
            <w:pPr>
              <w:spacing w:after="40"/>
              <w:ind w:firstLine="0"/>
              <w:jc w:val="center"/>
            </w:pPr>
            <w:r/>
            <w:r>
              <w:rPr>
                <w:rFonts w:ascii="Times New Roman" w:hAnsi="Times New Roman"/>
                <w:sz w:val="24"/>
              </w:rPr>
              <w:t>166,8 mm</w:t>
            </w:r>
          </w:p>
        </w:tc>
      </w:tr>
      <w:tr>
        <w:tc>
          <w:tcPr>
            <w:tcW w:type="dxa" w:w="1587"/>
          </w:tcPr>
          <w:p>
            <w:pPr>
              <w:spacing w:after="40"/>
              <w:ind w:firstLine="0"/>
              <w:jc w:val="left"/>
            </w:pPr>
            <w:r/>
            <w:r>
              <w:rPr>
                <w:rFonts w:ascii="Times New Roman" w:hAnsi="Times New Roman"/>
                <w:sz w:val="24"/>
              </w:rPr>
              <w:t>Giới hạn khớp</w:t>
            </w:r>
          </w:p>
        </w:tc>
        <w:tc>
          <w:tcPr>
            <w:tcW w:type="dxa" w:w="5102"/>
          </w:tcPr>
          <w:p>
            <w:pPr>
              <w:spacing w:after="40"/>
              <w:ind w:firstLine="0"/>
              <w:jc w:val="center"/>
            </w:pPr>
            <w:r/>
            <w:r>
              <w:rPr>
                <w:rFonts w:ascii="Times New Roman" w:hAnsi="Times New Roman"/>
                <w:sz w:val="24"/>
              </w:rPr>
              <w:t>Khoảng quay cho phép của khớp chủ động</w:t>
            </w:r>
          </w:p>
        </w:tc>
        <w:tc>
          <w:tcPr>
            <w:tcW w:type="dxa" w:w="2381"/>
          </w:tcPr>
          <w:p>
            <w:pPr>
              <w:spacing w:after="40"/>
              <w:ind w:firstLine="0"/>
              <w:jc w:val="center"/>
            </w:pPr>
            <w:r/>
            <w:r>
              <w:rPr>
                <w:rFonts w:ascii="Times New Roman" w:hAnsi="Times New Roman"/>
                <w:sz w:val="24"/>
              </w:rPr>
              <w:t>Từ −1,0297 tới 1,4312 rad</w:t>
            </w:r>
          </w:p>
        </w:tc>
      </w:tr>
    </w:tbl>
    <w:p>
      <w:pPr>
        <w:spacing w:after="80"/>
      </w:pPr>
    </w:p>
    <w:p>
      <w:pPr>
        <w:jc w:val="both"/>
      </w:pPr>
      <w:r>
        <w:rPr>
          <w:rFonts w:ascii="Times New Roman" w:hAnsi="Times New Roman"/>
          <w:sz w:val="26"/>
        </w:rPr>
        <w:t xml:space="preserve">Các giá trị trong Bảng 2.1 không phải thông số thiết kế tự chọn mà được </w:t>
      </w:r>
      <w:r>
        <w:rPr>
          <w:rFonts w:ascii="Times New Roman" w:hAnsi="Times New Roman"/>
          <w:b/>
          <w:sz w:val="26"/>
        </w:rPr>
        <w:t>trích từ chính mô hình robot</w:t>
      </w:r>
      <w:r>
        <w:rPr>
          <w:rFonts w:ascii="Times New Roman" w:hAnsi="Times New Roman"/>
          <w:sz w:val="26"/>
        </w:rPr>
        <w:t xml:space="preserve"> dùng trong mô phỏng, cụ thể là các phép tịnh tiến khai báo giữa các khâu trong tệp mô tả robot. Nhờ vậy mô hình toán và mô hình mô phỏng dùng chung một bộ số, loại trừ khả năng sai lệch giữa công thức và đối tượng được điều khiển.</w:t>
      </w:r>
    </w:p>
    <w:p>
      <w:pPr>
        <w:pStyle w:val="Heading2"/>
      </w:pPr>
      <w:r>
        <w:t>2.2. Hệ trục tọa độ và ký hiệu</w:t>
      </w:r>
    </w:p>
    <w:p>
      <w:pPr>
        <w:jc w:val="both"/>
      </w:pPr>
      <w:r>
        <w:rPr>
          <w:rFonts w:ascii="Times New Roman" w:hAnsi="Times New Roman"/>
          <w:sz w:val="26"/>
        </w:rPr>
        <w:t xml:space="preserve">Hệ quy chiếu gắn với đế robot, gốc </w:t>
      </w:r>
      <w:r>
        <w:rPr>
          <w:rFonts w:ascii="Times New Roman" w:hAnsi="Times New Roman"/>
          <w:b/>
          <w:sz w:val="26"/>
        </w:rPr>
        <w:t>O</w:t>
      </w:r>
      <w:r>
        <w:rPr>
          <w:rFonts w:ascii="Times New Roman" w:hAnsi="Times New Roman"/>
          <w:sz w:val="26"/>
        </w:rPr>
        <w:t xml:space="preserve"> đặt tại tâm đế. Trục </w:t>
      </w:r>
      <w:r>
        <w:rPr>
          <w:rFonts w:ascii="Times New Roman" w:hAnsi="Times New Roman"/>
          <w:i/>
          <w:sz w:val="26"/>
        </w:rPr>
        <w:t>X</w:t>
      </w:r>
      <w:r>
        <w:rPr>
          <w:rFonts w:ascii="Times New Roman" w:hAnsi="Times New Roman"/>
          <w:sz w:val="26"/>
        </w:rPr>
        <w:t xml:space="preserve"> hướng ra chân thứ nhất, trục </w:t>
      </w:r>
      <w:r>
        <w:rPr>
          <w:rFonts w:ascii="Times New Roman" w:hAnsi="Times New Roman"/>
          <w:i/>
          <w:sz w:val="26"/>
        </w:rPr>
        <w:t>Z</w:t>
      </w:r>
      <w:r>
        <w:rPr>
          <w:rFonts w:ascii="Times New Roman" w:hAnsi="Times New Roman"/>
          <w:sz w:val="26"/>
        </w:rPr>
        <w:t xml:space="preserve"> hướng </w:t>
      </w:r>
      <w:r>
        <w:rPr>
          <w:rFonts w:ascii="Times New Roman" w:hAnsi="Times New Roman"/>
          <w:b/>
          <w:sz w:val="26"/>
        </w:rPr>
        <w:t>lên trên</w:t>
      </w:r>
      <w:r>
        <w:rPr>
          <w:rFonts w:ascii="Times New Roman" w:hAnsi="Times New Roman"/>
          <w:sz w:val="26"/>
        </w:rPr>
        <w:t xml:space="preserve">, trục </w:t>
      </w:r>
      <w:r>
        <w:rPr>
          <w:rFonts w:ascii="Times New Roman" w:hAnsi="Times New Roman"/>
          <w:i/>
          <w:sz w:val="26"/>
        </w:rPr>
        <w:t>Y</w:t>
      </w:r>
      <w:r>
        <w:rPr>
          <w:rFonts w:ascii="Times New Roman" w:hAnsi="Times New Roman"/>
          <w:sz w:val="26"/>
        </w:rPr>
        <w:t xml:space="preserve"> xác định theo quy tắc bàn tay phải. Vì bàn máy luôn nằm phía dưới đế nên cao độ của nó luôn mang dấu âm.</w:t>
      </w:r>
    </w:p>
    <w:p>
      <w:pPr>
        <w:keepNext/>
        <w:spacing w:before="160" w:after="60"/>
        <w:ind w:firstLine="0"/>
        <w:jc w:val="center"/>
      </w:pPr>
      <w:r>
        <w:drawing>
          <wp:inline xmlns:a="http://schemas.openxmlformats.org/drawingml/2006/main" xmlns:pic="http://schemas.openxmlformats.org/drawingml/2006/picture">
            <wp:extent cx="3780000" cy="3676952"/>
            <wp:docPr id="6" name="Picture 6"/>
            <wp:cNvGraphicFramePr>
              <a:graphicFrameLocks noChangeAspect="1"/>
            </wp:cNvGraphicFramePr>
            <a:graphic>
              <a:graphicData uri="http://schemas.openxmlformats.org/drawingml/2006/picture">
                <pic:pic>
                  <pic:nvPicPr>
                    <pic:cNvPr id="0" name="kl_he_truc.png"/>
                    <pic:cNvPicPr/>
                  </pic:nvPicPr>
                  <pic:blipFill>
                    <a:blip r:embed="rId15"/>
                    <a:stretch>
                      <a:fillRect/>
                    </a:stretch>
                  </pic:blipFill>
                  <pic:spPr>
                    <a:xfrm>
                      <a:off x="0" y="0"/>
                      <a:ext cx="3780000" cy="3676952"/>
                    </a:xfrm>
                    <a:prstGeom prst="rect"/>
                  </pic:spPr>
                </pic:pic>
              </a:graphicData>
            </a:graphic>
          </wp:inline>
        </w:drawing>
      </w:r>
    </w:p>
    <w:p>
      <w:pPr>
        <w:spacing w:after="240"/>
        <w:ind w:firstLine="0"/>
        <w:jc w:val="center"/>
      </w:pPr>
      <w:r>
        <w:rPr>
          <w:rFonts w:ascii="Times New Roman" w:hAnsi="Times New Roman"/>
          <w:b/>
          <w:sz w:val="24"/>
        </w:rPr>
        <w:t>Hình 2.2.</w:t>
      </w:r>
      <w:r>
        <w:rPr>
          <w:rFonts w:ascii="Times New Roman" w:hAnsi="Times New Roman"/>
          <w:sz w:val="24"/>
        </w:rPr>
        <w:t xml:space="preserve"> Hệ trục tọa độ gắn với đế và góc pha của ba chân, nhìn từ trên xuống</w:t>
      </w:r>
    </w:p>
    <w:p>
      <w:pPr>
        <w:jc w:val="both"/>
      </w:pPr>
      <w:r>
        <w:rPr>
          <w:rFonts w:ascii="Times New Roman" w:hAnsi="Times New Roman"/>
          <w:sz w:val="26"/>
        </w:rPr>
        <w:t xml:space="preserve">Ba chân bố trí đối xứng, lệch nhau 120°. Góc pha của chân thứ </w:t>
      </w:r>
      <w:r>
        <w:rPr>
          <w:rFonts w:ascii="Times New Roman" w:hAnsi="Times New Roman"/>
          <w:i/>
          <w:sz w:val="26"/>
        </w:rPr>
        <w:t>i</w:t>
      </w:r>
      <w:r>
        <w:rPr>
          <w:rFonts w:ascii="Times New Roman" w:hAnsi="Times New Roman"/>
          <w:sz w:val="26"/>
        </w:rPr>
        <w:t xml:space="preserve"> là:</w:t>
      </w:r>
    </w:p>
    <w:p>
      <w:pPr>
        <w:tabs>
          <w:tab w:pos="4535" w:val="center"/>
          <w:tab w:pos="9071" w:val="right"/>
        </w:tabs>
        <w:spacing w:before="120" w:after="120"/>
        <w:ind w:firstLine="0"/>
      </w:pPr>
      <w:r>
        <w:tab/>
      </w:r>
      <m:oMath>
        <m:sSub>
          <m:e>
            <m:r>
              <m:t xml:space="preserve">φ</m:t>
            </m:r>
          </m:e>
          <m:sub>
            <m:r>
              <m:t xml:space="preserve">i</m:t>
            </m:r>
          </m:sub>
        </m:sSub>
        <m:r>
          <m:rPr>
            <m:sty m:val="p"/>
          </m:rPr>
          <m:t xml:space="preserve"> = </m:t>
        </m:r>
        <m:d>
          <m:dPr>
            <m:begChr m:val="("/>
            <m:endChr m:val=")"/>
          </m:dPr>
          <m:e>
            <m:r>
              <m:t xml:space="preserve">i</m:t>
            </m:r>
            <m:r>
              <m:rPr>
                <m:sty m:val="p"/>
              </m:rPr>
              <m:t xml:space="preserve"> − </m:t>
            </m:r>
            <m:r>
              <m:rPr>
                <m:sty m:val="p"/>
              </m:rPr>
              <m:t xml:space="preserve">1</m:t>
            </m:r>
          </m:e>
        </m:d>
        <m:r>
          <m:rPr>
            <m:sty m:val="p"/>
          </m:rPr>
          <m:t xml:space="preserve"> · </m:t>
        </m:r>
        <m:r>
          <m:rPr>
            <m:sty m:val="p"/>
          </m:rPr>
          <m:t xml:space="preserve">120°</m:t>
        </m:r>
        <m:r>
          <m:rPr>
            <m:sty m:val="p"/>
          </m:rPr>
          <m:t xml:space="preserve"> , </m:t>
        </m:r>
        <m:r>
          <m:t xml:space="preserve">i</m:t>
        </m:r>
        <m:r>
          <m:rPr>
            <m:sty m:val="p"/>
          </m:rPr>
          <m:t xml:space="preserve"> = </m:t>
        </m:r>
        <m:r>
          <m:rPr>
            <m:sty m:val="p"/>
          </m:rPr>
          <m:t xml:space="preserve">1, 2, 3</m:t>
        </m:r>
      </m:oMath>
      <w:r>
        <w:rPr>
          <w:rFonts w:ascii="Times New Roman" w:hAnsi="Times New Roman"/>
          <w:sz w:val="26"/>
        </w:rPr>
        <w:tab/>
        <w:t>(2.1)</w:t>
      </w:r>
    </w:p>
    <w:p>
      <w:pPr>
        <w:jc w:val="both"/>
      </w:pPr>
      <w:r>
        <w:rPr>
          <w:rFonts w:ascii="Times New Roman" w:hAnsi="Times New Roman"/>
          <w:sz w:val="26"/>
        </w:rPr>
        <w:t>Vị trí bàn máy được mô tả bằng tọa độ tâm của nó:</w:t>
      </w:r>
    </w:p>
    <w:p>
      <w:pPr>
        <w:tabs>
          <w:tab w:pos="4535" w:val="center"/>
          <w:tab w:pos="9071" w:val="right"/>
        </w:tabs>
        <w:spacing w:before="120" w:after="120"/>
        <w:ind w:firstLine="0"/>
      </w:pPr>
      <w:r>
        <w:tab/>
      </w:r>
      <m:oMath>
        <m:r>
          <m:t xml:space="preserve">P</m:t>
        </m:r>
        <m:r>
          <m:rPr>
            <m:sty m:val="p"/>
          </m:rPr>
          <m:t xml:space="preserve"> = </m:t>
        </m:r>
        <m:d>
          <m:dPr>
            <m:begChr m:val="["/>
            <m:endChr m:val="]"/>
          </m:dPr>
          <m:e>
            <m:m>
              <m:mPr>
                <m:mcs>
                  <m:mc>
                    <m:mcPr>
                      <m:count m:val="1"/>
                      <m:mcJc m:val="center"/>
                    </m:mcPr>
                  </m:mc>
                </m:mcs>
              </m:mPr>
              <m:mr>
                <m:e>
                  <m:sSub>
                    <m:e>
                      <m:r>
                        <m:t xml:space="preserve">x</m:t>
                      </m:r>
                    </m:e>
                    <m:sub>
                      <m:r>
                        <m:rPr>
                          <m:sty m:val="p"/>
                        </m:rPr>
                        <m:t xml:space="preserve">0</m:t>
                      </m:r>
                    </m:sub>
                  </m:sSub>
                </m:e>
              </m:mr>
              <m:mr>
                <m:e>
                  <m:sSub>
                    <m:e>
                      <m:r>
                        <m:t xml:space="preserve">y</m:t>
                      </m:r>
                    </m:e>
                    <m:sub>
                      <m:r>
                        <m:rPr>
                          <m:sty m:val="p"/>
                        </m:rPr>
                        <m:t xml:space="preserve">0</m:t>
                      </m:r>
                    </m:sub>
                  </m:sSub>
                </m:e>
              </m:mr>
              <m:mr>
                <m:e>
                  <m:sSub>
                    <m:e>
                      <m:r>
                        <m:t xml:space="preserve">z</m:t>
                      </m:r>
                    </m:e>
                    <m:sub>
                      <m:r>
                        <m:rPr>
                          <m:sty m:val="p"/>
                        </m:rPr>
                        <m:t xml:space="preserve">0</m:t>
                      </m:r>
                    </m:sub>
                  </m:sSub>
                </m:e>
              </m:mr>
            </m:m>
          </m:e>
        </m:d>
      </m:oMath>
      <w:r>
        <w:rPr>
          <w:rFonts w:ascii="Times New Roman" w:hAnsi="Times New Roman"/>
          <w:sz w:val="26"/>
        </w:rPr>
        <w:tab/>
        <w:t>(2.2)</w:t>
      </w:r>
    </w:p>
    <w:p>
      <w:pPr>
        <w:keepNext/>
        <w:spacing w:before="200" w:after="60"/>
        <w:ind w:firstLine="0"/>
        <w:jc w:val="center"/>
      </w:pPr>
      <w:r>
        <w:rPr>
          <w:rFonts w:ascii="Times New Roman" w:hAnsi="Times New Roman"/>
          <w:b/>
          <w:sz w:val="24"/>
        </w:rPr>
        <w:t>Bảng 2.2.</w:t>
      </w:r>
      <w:r>
        <w:rPr>
          <w:rFonts w:ascii="Times New Roman" w:hAnsi="Times New Roman"/>
          <w:sz w:val="24"/>
        </w:rPr>
        <w:t xml:space="preserve"> Ký hiệu dùng trong chương</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E9EDF2"/>
          </w:tcPr>
          <w:p>
            <w:pPr>
              <w:spacing w:after="40"/>
              <w:ind w:firstLine="0"/>
              <w:jc w:val="center"/>
            </w:pPr>
            <w:r/>
            <w:r>
              <w:rPr>
                <w:rFonts w:ascii="Times New Roman" w:hAnsi="Times New Roman"/>
                <w:b/>
                <w:sz w:val="24"/>
              </w:rPr>
              <w:t>Ký hiệu</w:t>
            </w:r>
          </w:p>
        </w:tc>
        <w:tc>
          <w:tcPr>
            <w:tcW w:type="dxa" w:w="5329"/>
            <w:shd w:val="clear" w:color="auto" w:fill="E9EDF2"/>
          </w:tcPr>
          <w:p>
            <w:pPr>
              <w:spacing w:after="40"/>
              <w:ind w:firstLine="0"/>
              <w:jc w:val="center"/>
            </w:pPr>
            <w:r/>
            <w:r>
              <w:rPr>
                <w:rFonts w:ascii="Times New Roman" w:hAnsi="Times New Roman"/>
                <w:b/>
                <w:sz w:val="24"/>
              </w:rPr>
              <w:t>Ý nghĩa</w:t>
            </w:r>
          </w:p>
        </w:tc>
        <w:tc>
          <w:tcPr>
            <w:tcW w:type="dxa" w:w="2041"/>
            <w:shd w:val="clear" w:color="auto" w:fill="E9EDF2"/>
          </w:tcPr>
          <w:p>
            <w:pPr>
              <w:spacing w:after="40"/>
              <w:ind w:firstLine="0"/>
              <w:jc w:val="center"/>
            </w:pPr>
            <w:r/>
            <w:r>
              <w:rPr>
                <w:rFonts w:ascii="Times New Roman" w:hAnsi="Times New Roman"/>
                <w:b/>
                <w:sz w:val="24"/>
              </w:rPr>
              <w:t>Đơn vị</w:t>
            </w:r>
          </w:p>
        </w:tc>
      </w:tr>
      <w:tr>
        <w:tc>
          <w:tcPr>
            <w:tcW w:type="dxa" w:w="1701"/>
          </w:tcPr>
          <w:p>
            <w:pPr>
              <w:spacing w:after="40"/>
              <w:ind w:firstLine="0"/>
              <w:jc w:val="left"/>
            </w:pPr>
            <w:r/>
            <w:r>
              <w:rPr>
                <w:rFonts w:ascii="Times New Roman" w:hAnsi="Times New Roman"/>
                <w:i/>
                <w:sz w:val="24"/>
              </w:rPr>
              <w:t>x₀, y₀, z₀</w:t>
            </w:r>
          </w:p>
        </w:tc>
        <w:tc>
          <w:tcPr>
            <w:tcW w:type="dxa" w:w="5329"/>
          </w:tcPr>
          <w:p>
            <w:pPr>
              <w:spacing w:after="40"/>
              <w:ind w:firstLine="0"/>
              <w:jc w:val="center"/>
            </w:pPr>
            <w:r/>
            <w:r>
              <w:rPr>
                <w:rFonts w:ascii="Times New Roman" w:hAnsi="Times New Roman"/>
                <w:sz w:val="24"/>
              </w:rPr>
              <w:t>Tọa độ tâm bàn máy trong hệ gắn với đế</w:t>
            </w:r>
          </w:p>
        </w:tc>
        <w:tc>
          <w:tcPr>
            <w:tcW w:type="dxa" w:w="2041"/>
          </w:tcPr>
          <w:p>
            <w:pPr>
              <w:spacing w:after="40"/>
              <w:ind w:firstLine="0"/>
              <w:jc w:val="center"/>
            </w:pPr>
            <w:r/>
            <w:r>
              <w:rPr>
                <w:rFonts w:ascii="Times New Roman" w:hAnsi="Times New Roman"/>
                <w:sz w:val="24"/>
              </w:rPr>
              <w:t>m</w:t>
            </w:r>
          </w:p>
        </w:tc>
      </w:tr>
      <w:tr>
        <w:tc>
          <w:tcPr>
            <w:tcW w:type="dxa" w:w="1701"/>
          </w:tcPr>
          <w:p>
            <w:pPr>
              <w:spacing w:after="40"/>
              <w:ind w:firstLine="0"/>
              <w:jc w:val="left"/>
            </w:pPr>
            <w:r/>
            <w:r>
              <w:rPr>
                <w:rFonts w:ascii="Times New Roman" w:hAnsi="Times New Roman"/>
                <w:i/>
                <w:sz w:val="24"/>
              </w:rPr>
              <w:t>θᵢ</w:t>
            </w:r>
          </w:p>
        </w:tc>
        <w:tc>
          <w:tcPr>
            <w:tcW w:type="dxa" w:w="5329"/>
          </w:tcPr>
          <w:p>
            <w:pPr>
              <w:spacing w:after="40"/>
              <w:ind w:firstLine="0"/>
              <w:jc w:val="center"/>
            </w:pPr>
            <w:r/>
            <w:r>
              <w:rPr>
                <w:rFonts w:ascii="Times New Roman" w:hAnsi="Times New Roman"/>
                <w:sz w:val="24"/>
              </w:rPr>
              <w:t xml:space="preserve">Góc quay của khớp chủ động chân thứ </w:t>
            </w:r>
            <w:r>
              <w:rPr>
                <w:rFonts w:ascii="Times New Roman" w:hAnsi="Times New Roman"/>
                <w:i/>
                <w:sz w:val="24"/>
              </w:rPr>
              <w:t>i</w:t>
            </w:r>
          </w:p>
        </w:tc>
        <w:tc>
          <w:tcPr>
            <w:tcW w:type="dxa" w:w="2041"/>
          </w:tcPr>
          <w:p>
            <w:pPr>
              <w:spacing w:after="40"/>
              <w:ind w:firstLine="0"/>
              <w:jc w:val="center"/>
            </w:pPr>
            <w:r/>
            <w:r>
              <w:rPr>
                <w:rFonts w:ascii="Times New Roman" w:hAnsi="Times New Roman"/>
                <w:sz w:val="24"/>
              </w:rPr>
              <w:t>rad</w:t>
            </w:r>
          </w:p>
        </w:tc>
      </w:tr>
      <w:tr>
        <w:tc>
          <w:tcPr>
            <w:tcW w:type="dxa" w:w="1701"/>
          </w:tcPr>
          <w:p>
            <w:pPr>
              <w:spacing w:after="40"/>
              <w:ind w:firstLine="0"/>
              <w:jc w:val="left"/>
            </w:pPr>
            <w:r/>
            <w:r>
              <w:rPr>
                <w:rFonts w:ascii="Times New Roman" w:hAnsi="Times New Roman"/>
                <w:i/>
                <w:sz w:val="24"/>
              </w:rPr>
              <w:t>φᵢ</w:t>
            </w:r>
          </w:p>
        </w:tc>
        <w:tc>
          <w:tcPr>
            <w:tcW w:type="dxa" w:w="5329"/>
          </w:tcPr>
          <w:p>
            <w:pPr>
              <w:spacing w:after="40"/>
              <w:ind w:firstLine="0"/>
              <w:jc w:val="center"/>
            </w:pPr>
            <w:r/>
            <w:r>
              <w:rPr>
                <w:rFonts w:ascii="Times New Roman" w:hAnsi="Times New Roman"/>
                <w:sz w:val="24"/>
              </w:rPr>
              <w:t xml:space="preserve">Góc pha của chân thứ </w:t>
            </w:r>
            <w:r>
              <w:rPr>
                <w:rFonts w:ascii="Times New Roman" w:hAnsi="Times New Roman"/>
                <w:i/>
                <w:sz w:val="24"/>
              </w:rPr>
              <w:t>i</w:t>
            </w:r>
          </w:p>
        </w:tc>
        <w:tc>
          <w:tcPr>
            <w:tcW w:type="dxa" w:w="2041"/>
          </w:tcPr>
          <w:p>
            <w:pPr>
              <w:spacing w:after="40"/>
              <w:ind w:firstLine="0"/>
              <w:jc w:val="center"/>
            </w:pPr>
            <w:r/>
            <w:r>
              <w:rPr>
                <w:rFonts w:ascii="Times New Roman" w:hAnsi="Times New Roman"/>
                <w:sz w:val="24"/>
              </w:rPr>
              <w:t>rad</w:t>
            </w:r>
          </w:p>
        </w:tc>
      </w:tr>
      <w:tr>
        <w:tc>
          <w:tcPr>
            <w:tcW w:type="dxa" w:w="1701"/>
          </w:tcPr>
          <w:p>
            <w:pPr>
              <w:spacing w:after="40"/>
              <w:ind w:firstLine="0"/>
              <w:jc w:val="left"/>
            </w:pPr>
            <w:r/>
            <w:r>
              <w:rPr>
                <w:rFonts w:ascii="Times New Roman" w:hAnsi="Times New Roman"/>
                <w:i/>
                <w:sz w:val="24"/>
              </w:rPr>
              <w:t>Aᵢ</w:t>
            </w:r>
          </w:p>
        </w:tc>
        <w:tc>
          <w:tcPr>
            <w:tcW w:type="dxa" w:w="5329"/>
          </w:tcPr>
          <w:p>
            <w:pPr>
              <w:spacing w:after="40"/>
              <w:ind w:firstLine="0"/>
              <w:jc w:val="center"/>
            </w:pPr>
            <w:r/>
            <w:r>
              <w:rPr>
                <w:rFonts w:ascii="Times New Roman" w:hAnsi="Times New Roman"/>
                <w:sz w:val="24"/>
              </w:rPr>
              <w:t xml:space="preserve">Tâm khớp chủ động (vai) của chân thứ </w:t>
            </w:r>
            <w:r>
              <w:rPr>
                <w:rFonts w:ascii="Times New Roman" w:hAnsi="Times New Roman"/>
                <w:i/>
                <w:sz w:val="24"/>
              </w:rPr>
              <w:t>i</w:t>
            </w:r>
          </w:p>
        </w:tc>
        <w:tc>
          <w:tcPr>
            <w:tcW w:type="dxa" w:w="2041"/>
          </w:tcPr>
          <w:p>
            <w:pPr>
              <w:spacing w:after="40"/>
              <w:ind w:firstLine="0"/>
              <w:jc w:val="center"/>
            </w:pPr>
            <w:r/>
            <w:r>
              <w:rPr>
                <w:rFonts w:ascii="Times New Roman" w:hAnsi="Times New Roman"/>
                <w:sz w:val="24"/>
              </w:rPr>
              <w:t>—</w:t>
            </w:r>
          </w:p>
        </w:tc>
      </w:tr>
      <w:tr>
        <w:tc>
          <w:tcPr>
            <w:tcW w:type="dxa" w:w="1701"/>
          </w:tcPr>
          <w:p>
            <w:pPr>
              <w:spacing w:after="40"/>
              <w:ind w:firstLine="0"/>
              <w:jc w:val="left"/>
            </w:pPr>
            <w:r/>
            <w:r>
              <w:rPr>
                <w:rFonts w:ascii="Times New Roman" w:hAnsi="Times New Roman"/>
                <w:i/>
                <w:sz w:val="24"/>
              </w:rPr>
              <w:t>Bᵢ</w:t>
            </w:r>
          </w:p>
        </w:tc>
        <w:tc>
          <w:tcPr>
            <w:tcW w:type="dxa" w:w="5329"/>
          </w:tcPr>
          <w:p>
            <w:pPr>
              <w:spacing w:after="40"/>
              <w:ind w:firstLine="0"/>
              <w:jc w:val="center"/>
            </w:pPr>
            <w:r/>
            <w:r>
              <w:rPr>
                <w:rFonts w:ascii="Times New Roman" w:hAnsi="Times New Roman"/>
                <w:sz w:val="24"/>
              </w:rPr>
              <w:t>Khuỷu — nối cánh tay trên với thanh chống</w:t>
            </w:r>
          </w:p>
        </w:tc>
        <w:tc>
          <w:tcPr>
            <w:tcW w:type="dxa" w:w="2041"/>
          </w:tcPr>
          <w:p>
            <w:pPr>
              <w:spacing w:after="40"/>
              <w:ind w:firstLine="0"/>
              <w:jc w:val="center"/>
            </w:pPr>
            <w:r/>
            <w:r>
              <w:rPr>
                <w:rFonts w:ascii="Times New Roman" w:hAnsi="Times New Roman"/>
                <w:sz w:val="24"/>
              </w:rPr>
              <w:t>—</w:t>
            </w:r>
          </w:p>
        </w:tc>
      </w:tr>
      <w:tr>
        <w:tc>
          <w:tcPr>
            <w:tcW w:type="dxa" w:w="1701"/>
          </w:tcPr>
          <w:p>
            <w:pPr>
              <w:spacing w:after="40"/>
              <w:ind w:firstLine="0"/>
              <w:jc w:val="left"/>
            </w:pPr>
            <w:r/>
            <w:r>
              <w:rPr>
                <w:rFonts w:ascii="Times New Roman" w:hAnsi="Times New Roman"/>
                <w:i/>
                <w:sz w:val="24"/>
              </w:rPr>
              <w:t>Cᵢ</w:t>
            </w:r>
          </w:p>
        </w:tc>
        <w:tc>
          <w:tcPr>
            <w:tcW w:type="dxa" w:w="5329"/>
          </w:tcPr>
          <w:p>
            <w:pPr>
              <w:spacing w:after="40"/>
              <w:ind w:firstLine="0"/>
              <w:jc w:val="center"/>
            </w:pPr>
            <w:r/>
            <w:r>
              <w:rPr>
                <w:rFonts w:ascii="Times New Roman" w:hAnsi="Times New Roman"/>
                <w:sz w:val="24"/>
              </w:rPr>
              <w:t>Khớp cầu nối thanh chống với bàn máy</w:t>
            </w:r>
          </w:p>
        </w:tc>
        <w:tc>
          <w:tcPr>
            <w:tcW w:type="dxa" w:w="2041"/>
          </w:tcPr>
          <w:p>
            <w:pPr>
              <w:spacing w:after="40"/>
              <w:ind w:firstLine="0"/>
              <w:jc w:val="center"/>
            </w:pPr>
            <w:r/>
            <w:r>
              <w:rPr>
                <w:rFonts w:ascii="Times New Roman" w:hAnsi="Times New Roman"/>
                <w:sz w:val="24"/>
              </w:rPr>
              <w:t>—</w:t>
            </w:r>
          </w:p>
        </w:tc>
      </w:tr>
    </w:tbl>
    <w:p>
      <w:pPr>
        <w:spacing w:after="80"/>
      </w:pPr>
    </w:p>
    <w:p>
      <w:pPr>
        <w:jc w:val="both"/>
      </w:pPr>
      <w:r>
        <w:rPr>
          <w:rFonts w:ascii="Times New Roman" w:hAnsi="Times New Roman"/>
          <w:sz w:val="26"/>
        </w:rPr>
        <w:t xml:space="preserve">Quy ước dấu của góc khớp: </w:t>
      </w:r>
      <w:r>
        <w:rPr>
          <w:rFonts w:ascii="Times New Roman" w:hAnsi="Times New Roman"/>
          <w:i/>
          <w:sz w:val="26"/>
        </w:rPr>
        <w:t>θᵢ</w:t>
      </w:r>
      <w:r>
        <w:rPr>
          <w:rFonts w:ascii="Times New Roman" w:hAnsi="Times New Roman"/>
          <w:sz w:val="26"/>
        </w:rPr>
        <w:t xml:space="preserve"> = 0 khi cánh tay trên nằm </w:t>
      </w:r>
      <w:r>
        <w:rPr>
          <w:rFonts w:ascii="Times New Roman" w:hAnsi="Times New Roman"/>
          <w:b/>
          <w:sz w:val="26"/>
        </w:rPr>
        <w:t>ngang</w:t>
      </w:r>
      <w:r>
        <w:rPr>
          <w:rFonts w:ascii="Times New Roman" w:hAnsi="Times New Roman"/>
          <w:sz w:val="26"/>
        </w:rPr>
        <w:t xml:space="preserve">, hướng ra ngoài; </w:t>
      </w:r>
      <w:r>
        <w:rPr>
          <w:rFonts w:ascii="Times New Roman" w:hAnsi="Times New Roman"/>
          <w:i/>
          <w:sz w:val="26"/>
        </w:rPr>
        <w:t>θᵢ</w:t>
      </w:r>
      <w:r>
        <w:rPr>
          <w:rFonts w:ascii="Times New Roman" w:hAnsi="Times New Roman"/>
          <w:sz w:val="26"/>
        </w:rPr>
        <w:t xml:space="preserve"> tăng khi cánh tay hạ xuống. Quy ước này lấy theo mô hình robot, và tư thế </w:t>
      </w:r>
      <w:r>
        <w:rPr>
          <w:rFonts w:ascii="Times New Roman" w:hAnsi="Times New Roman"/>
          <w:i/>
          <w:sz w:val="26"/>
        </w:rPr>
        <w:t>θ₁</w:t>
      </w:r>
      <w:r>
        <w:rPr>
          <w:rFonts w:ascii="Times New Roman" w:hAnsi="Times New Roman"/>
          <w:sz w:val="26"/>
        </w:rPr>
        <w:t xml:space="preserve"> = </w:t>
      </w:r>
      <w:r>
        <w:rPr>
          <w:rFonts w:ascii="Times New Roman" w:hAnsi="Times New Roman"/>
          <w:i/>
          <w:sz w:val="26"/>
        </w:rPr>
        <w:t>θ₂</w:t>
      </w:r>
      <w:r>
        <w:rPr>
          <w:rFonts w:ascii="Times New Roman" w:hAnsi="Times New Roman"/>
          <w:sz w:val="26"/>
        </w:rPr>
        <w:t xml:space="preserve"> = </w:t>
      </w:r>
      <w:r>
        <w:rPr>
          <w:rFonts w:ascii="Times New Roman" w:hAnsi="Times New Roman"/>
          <w:i/>
          <w:sz w:val="26"/>
        </w:rPr>
        <w:t>θ₃</w:t>
      </w:r>
      <w:r>
        <w:rPr>
          <w:rFonts w:ascii="Times New Roman" w:hAnsi="Times New Roman"/>
          <w:sz w:val="26"/>
        </w:rPr>
        <w:t xml:space="preserve"> = 0 là </w:t>
      </w:r>
      <w:r>
        <w:rPr>
          <w:rFonts w:ascii="Times New Roman" w:hAnsi="Times New Roman"/>
          <w:b/>
          <w:sz w:val="26"/>
        </w:rPr>
        <w:t>tư thế gốc</w:t>
      </w:r>
      <w:r>
        <w:rPr>
          <w:rFonts w:ascii="Times New Roman" w:hAnsi="Times New Roman"/>
          <w:sz w:val="26"/>
        </w:rPr>
        <w:t xml:space="preserve"> sẽ được dùng làm phép kiểm chứng ở mục 2.3.5.</w:t>
      </w:r>
    </w:p>
    <w:p>
      <w:pPr>
        <w:pStyle w:val="Heading2"/>
      </w:pPr>
      <w:r>
        <w:t>2.3. Động học ngược</w:t>
      </w:r>
    </w:p>
    <w:p>
      <w:pPr>
        <w:jc w:val="both"/>
      </w:pPr>
      <w:r>
        <w:rPr>
          <w:rFonts w:ascii="Times New Roman" w:hAnsi="Times New Roman"/>
          <w:sz w:val="26"/>
        </w:rPr>
        <w:t xml:space="preserve">Bài toán động học ngược: cho trước vị trí mong muốn của tâm bàn máy, tìm ba góc khớp đưa robot tới vị trí đó. Đây là bài toán hệ điều khiển phải giải ở mỗi chu kỳ, nên cần lời giải </w:t>
      </w:r>
      <w:r>
        <w:rPr>
          <w:rFonts w:ascii="Times New Roman" w:hAnsi="Times New Roman"/>
          <w:b/>
          <w:sz w:val="26"/>
        </w:rPr>
        <w:t>dạng đóng</w:t>
      </w:r>
      <w:r>
        <w:rPr>
          <w:rFonts w:ascii="Times New Roman" w:hAnsi="Times New Roman"/>
          <w:sz w:val="26"/>
        </w:rPr>
        <w:t>, tính được trong thời gian xác định, thay vì lặp số.</w:t>
      </w:r>
    </w:p>
    <w:p>
      <w:pPr>
        <w:pStyle w:val="Heading3"/>
      </w:pPr>
      <w:r>
        <w:t>2.3.1. Quy bài toán về mặt phẳng</w:t>
      </w:r>
    </w:p>
    <w:p>
      <w:pPr>
        <w:jc w:val="both"/>
      </w:pPr>
      <w:r>
        <w:rPr>
          <w:rFonts w:ascii="Times New Roman" w:hAnsi="Times New Roman"/>
          <w:sz w:val="26"/>
        </w:rPr>
        <w:t xml:space="preserve">Nhờ tính đối xứng, bài toán ba chiều tách thành </w:t>
      </w:r>
      <w:r>
        <w:rPr>
          <w:rFonts w:ascii="Times New Roman" w:hAnsi="Times New Roman"/>
          <w:b/>
          <w:sz w:val="26"/>
        </w:rPr>
        <w:t>ba bài toán phẳng độc lập</w:t>
      </w:r>
      <w:r>
        <w:rPr>
          <w:rFonts w:ascii="Times New Roman" w:hAnsi="Times New Roman"/>
          <w:sz w:val="26"/>
        </w:rPr>
        <w:t xml:space="preserve">. Với mỗi chân, quay hệ tọa độ quanh trục </w:t>
      </w:r>
      <w:r>
        <w:rPr>
          <w:rFonts w:ascii="Times New Roman" w:hAnsi="Times New Roman"/>
          <w:i/>
          <w:sz w:val="26"/>
        </w:rPr>
        <w:t>Z</w:t>
      </w:r>
      <w:r>
        <w:rPr>
          <w:rFonts w:ascii="Times New Roman" w:hAnsi="Times New Roman"/>
          <w:sz w:val="26"/>
        </w:rPr>
        <w:t xml:space="preserve"> một góc </w:t>
      </w:r>
      <w:r>
        <w:rPr>
          <w:rFonts w:ascii="Times New Roman" w:hAnsi="Times New Roman"/>
          <w:i/>
          <w:sz w:val="26"/>
        </w:rPr>
        <w:t>φᵢ</w:t>
      </w:r>
      <w:r>
        <w:rPr>
          <w:rFonts w:ascii="Times New Roman" w:hAnsi="Times New Roman"/>
          <w:sz w:val="26"/>
        </w:rPr>
        <w:t xml:space="preserve"> để trục </w:t>
      </w:r>
      <w:r>
        <w:rPr>
          <w:rFonts w:ascii="Times New Roman" w:hAnsi="Times New Roman"/>
          <w:i/>
          <w:sz w:val="26"/>
        </w:rPr>
        <w:t>X</w:t>
      </w:r>
      <w:r>
        <w:rPr>
          <w:rFonts w:ascii="Times New Roman" w:hAnsi="Times New Roman"/>
          <w:sz w:val="26"/>
        </w:rPr>
        <w:t xml:space="preserve"> mới trùng với hướng của chân đó:</w:t>
      </w:r>
    </w:p>
    <w:p>
      <w:pPr>
        <w:tabs>
          <w:tab w:pos="4535" w:val="center"/>
          <w:tab w:pos="9071" w:val="right"/>
        </w:tabs>
        <w:spacing w:before="120" w:after="120"/>
        <w:ind w:firstLine="0"/>
      </w:pPr>
      <w:r>
        <w:tab/>
      </w:r>
      <m:oMath>
        <m:d>
          <m:dPr>
            <m:begChr m:val="["/>
            <m:endChr m:val="]"/>
          </m:dPr>
          <m:e>
            <m:m>
              <m:mPr>
                <m:mcs>
                  <m:mc>
                    <m:mcPr>
                      <m:count m:val="1"/>
                      <m:mcJc m:val="center"/>
                    </m:mcPr>
                  </m:mc>
                </m:mcs>
              </m:mPr>
              <m:mr>
                <m:e>
                  <m:sSub>
                    <m:e>
                      <m:r>
                        <m:t xml:space="preserve">x</m:t>
                      </m:r>
                    </m:e>
                    <m:sub>
                      <m:r>
                        <m:t xml:space="preserve">i</m:t>
                      </m:r>
                    </m:sub>
                  </m:sSub>
                </m:e>
              </m:mr>
              <m:mr>
                <m:e>
                  <m:sSub>
                    <m:e>
                      <m:r>
                        <m:t xml:space="preserve">y</m:t>
                      </m:r>
                    </m:e>
                    <m:sub>
                      <m:r>
                        <m:t xml:space="preserve">i</m:t>
                      </m:r>
                    </m:sub>
                  </m:sSub>
                </m:e>
              </m:mr>
              <m:mr>
                <m:e>
                  <m:sSub>
                    <m:e>
                      <m:r>
                        <m:t xml:space="preserve">z</m:t>
                      </m:r>
                    </m:e>
                    <m:sub>
                      <m:r>
                        <m:t xml:space="preserve">i</m:t>
                      </m:r>
                    </m:sub>
                  </m:sSub>
                </m:e>
              </m:mr>
            </m:m>
          </m:e>
        </m:d>
        <m:r>
          <m:rPr>
            <m:sty m:val="p"/>
          </m:rPr>
          <m:t xml:space="preserve"> = </m:t>
        </m:r>
        <m:d>
          <m:dPr>
            <m:begChr m:val="["/>
            <m:endChr m:val="]"/>
          </m:dPr>
          <m:e>
            <m:m>
              <m:mPr>
                <m:mcs>
                  <m:mc>
                    <m:mcPr>
                      <m:count m:val="3"/>
                      <m:mcJc m:val="center"/>
                    </m:mcPr>
                  </m:mc>
                </m:mcs>
              </m:mPr>
              <m:mr>
                <m:e>
                  <m:r>
                    <m:rPr>
                      <m:sty m:val="p"/>
                    </m:rPr>
                    <m:t xml:space="preserve">cos</m:t>
                  </m:r>
                  <m:sSub>
                    <m:e>
                      <m:r>
                        <m:t xml:space="preserve">φ</m:t>
                      </m:r>
                    </m:e>
                    <m:sub>
                      <m:r>
                        <m:t xml:space="preserve">i</m:t>
                      </m:r>
                    </m:sub>
                  </m:sSub>
                </m:e>
                <m:e>
                  <m:r>
                    <m:rPr>
                      <m:sty m:val="p"/>
                    </m:rPr>
                    <m:t xml:space="preserve">sin</m:t>
                  </m:r>
                  <m:sSub>
                    <m:e>
                      <m:r>
                        <m:t xml:space="preserve">φ</m:t>
                      </m:r>
                    </m:e>
                    <m:sub>
                      <m:r>
                        <m:t xml:space="preserve">i</m:t>
                      </m:r>
                    </m:sub>
                  </m:sSub>
                </m:e>
                <m:e>
                  <m:r>
                    <m:rPr>
                      <m:sty m:val="p"/>
                    </m:rPr>
                    <m:t xml:space="preserve">0</m:t>
                  </m:r>
                </m:e>
              </m:mr>
              <m:mr>
                <m:e>
                  <m:r>
                    <m:rPr>
                      <m:sty m:val="p"/>
                    </m:rPr>
                    <m:t xml:space="preserve">−</m:t>
                  </m:r>
                  <m:r>
                    <m:rPr>
                      <m:sty m:val="p"/>
                    </m:rPr>
                    <m:t xml:space="preserve">sin</m:t>
                  </m:r>
                  <m:sSub>
                    <m:e>
                      <m:r>
                        <m:t xml:space="preserve">φ</m:t>
                      </m:r>
                    </m:e>
                    <m:sub>
                      <m:r>
                        <m:t xml:space="preserve">i</m:t>
                      </m:r>
                    </m:sub>
                  </m:sSub>
                </m:e>
                <m:e>
                  <m:r>
                    <m:rPr>
                      <m:sty m:val="p"/>
                    </m:rPr>
                    <m:t xml:space="preserve">cos</m:t>
                  </m:r>
                  <m:sSub>
                    <m:e>
                      <m:r>
                        <m:t xml:space="preserve">φ</m:t>
                      </m:r>
                    </m:e>
                    <m:sub>
                      <m:r>
                        <m:t xml:space="preserve">i</m:t>
                      </m:r>
                    </m:sub>
                  </m:sSub>
                </m:e>
                <m:e>
                  <m:r>
                    <m:rPr>
                      <m:sty m:val="p"/>
                    </m:rPr>
                    <m:t xml:space="preserve">0</m:t>
                  </m:r>
                </m:e>
              </m:mr>
              <m:mr>
                <m:e>
                  <m:r>
                    <m:rPr>
                      <m:sty m:val="p"/>
                    </m:rPr>
                    <m:t xml:space="preserve">0</m:t>
                  </m:r>
                </m:e>
                <m:e>
                  <m:r>
                    <m:rPr>
                      <m:sty m:val="p"/>
                    </m:rPr>
                    <m:t xml:space="preserve">0</m:t>
                  </m:r>
                </m:e>
                <m:e>
                  <m:r>
                    <m:rPr>
                      <m:sty m:val="p"/>
                    </m:rPr>
                    <m:t xml:space="preserve">1</m:t>
                  </m:r>
                </m:e>
              </m:mr>
            </m:m>
          </m:e>
        </m:d>
        <m:d>
          <m:dPr>
            <m:begChr m:val="["/>
            <m:endChr m:val="]"/>
          </m:dPr>
          <m:e>
            <m:m>
              <m:mPr>
                <m:mcs>
                  <m:mc>
                    <m:mcPr>
                      <m:count m:val="1"/>
                      <m:mcJc m:val="center"/>
                    </m:mcPr>
                  </m:mc>
                </m:mcs>
              </m:mPr>
              <m:mr>
                <m:e>
                  <m:sSub>
                    <m:e>
                      <m:r>
                        <m:t xml:space="preserve">x</m:t>
                      </m:r>
                    </m:e>
                    <m:sub>
                      <m:r>
                        <m:rPr>
                          <m:sty m:val="p"/>
                        </m:rPr>
                        <m:t xml:space="preserve">0</m:t>
                      </m:r>
                    </m:sub>
                  </m:sSub>
                </m:e>
              </m:mr>
              <m:mr>
                <m:e>
                  <m:sSub>
                    <m:e>
                      <m:r>
                        <m:t xml:space="preserve">y</m:t>
                      </m:r>
                    </m:e>
                    <m:sub>
                      <m:r>
                        <m:rPr>
                          <m:sty m:val="p"/>
                        </m:rPr>
                        <m:t xml:space="preserve">0</m:t>
                      </m:r>
                    </m:sub>
                  </m:sSub>
                </m:e>
              </m:mr>
              <m:mr>
                <m:e>
                  <m:sSub>
                    <m:e>
                      <m:r>
                        <m:t xml:space="preserve">z</m:t>
                      </m:r>
                    </m:e>
                    <m:sub>
                      <m:r>
                        <m:rPr>
                          <m:sty m:val="p"/>
                        </m:rPr>
                        <m:t xml:space="preserve">0</m:t>
                      </m:r>
                    </m:sub>
                  </m:sSub>
                </m:e>
              </m:mr>
            </m:m>
          </m:e>
        </m:d>
      </m:oMath>
      <w:r>
        <w:rPr>
          <w:rFonts w:ascii="Times New Roman" w:hAnsi="Times New Roman"/>
          <w:sz w:val="26"/>
        </w:rPr>
        <w:tab/>
        <w:t>(2.3)</w:t>
      </w:r>
    </w:p>
    <w:p>
      <w:pPr>
        <w:jc w:val="both"/>
      </w:pPr>
      <w:r>
        <w:rPr>
          <w:rFonts w:ascii="Times New Roman" w:hAnsi="Times New Roman"/>
          <w:sz w:val="26"/>
        </w:rPr>
        <w:t xml:space="preserve">Trong hệ cục bộ này, vai của chân nằm trên trục hoành tại khoảng cách </w:t>
      </w:r>
      <w:r>
        <w:rPr>
          <w:rFonts w:ascii="Times New Roman" w:hAnsi="Times New Roman"/>
          <w:i/>
          <w:sz w:val="26"/>
        </w:rPr>
        <w:t>f</w:t>
      </w:r>
      <w:r>
        <w:rPr>
          <w:rFonts w:ascii="Times New Roman" w:hAnsi="Times New Roman"/>
          <w:sz w:val="26"/>
        </w:rPr>
        <w:t xml:space="preserve"> tính từ gốc, còn khớp cầu trên bàn máy nằm tại khoảng cách </w:t>
      </w:r>
      <w:r>
        <w:rPr>
          <w:rFonts w:ascii="Times New Roman" w:hAnsi="Times New Roman"/>
          <w:i/>
          <w:sz w:val="26"/>
        </w:rPr>
        <w:t>xᵢ</w:t>
      </w:r>
      <w:r>
        <w:rPr>
          <w:rFonts w:ascii="Times New Roman" w:hAnsi="Times New Roman"/>
          <w:sz w:val="26"/>
        </w:rPr>
        <w:t xml:space="preserve"> + </w:t>
      </w:r>
      <w:r>
        <w:rPr>
          <w:rFonts w:ascii="Times New Roman" w:hAnsi="Times New Roman"/>
          <w:i/>
          <w:sz w:val="26"/>
        </w:rPr>
        <w:t>e</w:t>
      </w:r>
      <w:r>
        <w:rPr>
          <w:rFonts w:ascii="Times New Roman" w:hAnsi="Times New Roman"/>
          <w:sz w:val="26"/>
        </w:rPr>
        <w:t xml:space="preserve"> (Hình 2.3). Chi tiết dấu cộng ở đây rất dễ nhầm và hậu quả được phân tích ở mục 2.3.5.</w:t>
      </w:r>
    </w:p>
    <w:p>
      <w:pPr>
        <w:keepNext/>
        <w:spacing w:before="160" w:after="60"/>
        <w:ind w:firstLine="0"/>
        <w:jc w:val="center"/>
      </w:pPr>
      <w:r>
        <w:drawing>
          <wp:inline xmlns:a="http://schemas.openxmlformats.org/drawingml/2006/main" xmlns:pic="http://schemas.openxmlformats.org/drawingml/2006/picture">
            <wp:extent cx="4680000" cy="5733775"/>
            <wp:docPr id="7" name="Picture 7"/>
            <wp:cNvGraphicFramePr>
              <a:graphicFrameLocks noChangeAspect="1"/>
            </wp:cNvGraphicFramePr>
            <a:graphic>
              <a:graphicData uri="http://schemas.openxmlformats.org/drawingml/2006/picture">
                <pic:pic>
                  <pic:nvPicPr>
                    <pic:cNvPr id="0" name="kl_mat_phang_chan.png"/>
                    <pic:cNvPicPr/>
                  </pic:nvPicPr>
                  <pic:blipFill>
                    <a:blip r:embed="rId16"/>
                    <a:stretch>
                      <a:fillRect/>
                    </a:stretch>
                  </pic:blipFill>
                  <pic:spPr>
                    <a:xfrm>
                      <a:off x="0" y="0"/>
                      <a:ext cx="4680000" cy="5733775"/>
                    </a:xfrm>
                    <a:prstGeom prst="rect"/>
                  </pic:spPr>
                </pic:pic>
              </a:graphicData>
            </a:graphic>
          </wp:inline>
        </w:drawing>
      </w:r>
    </w:p>
    <w:p>
      <w:pPr>
        <w:spacing w:after="240"/>
        <w:ind w:firstLine="0"/>
        <w:jc w:val="center"/>
      </w:pPr>
      <w:r>
        <w:rPr>
          <w:rFonts w:ascii="Times New Roman" w:hAnsi="Times New Roman"/>
          <w:b/>
          <w:sz w:val="24"/>
        </w:rPr>
        <w:t>Hình 2.3.</w:t>
      </w:r>
      <w:r>
        <w:rPr>
          <w:rFonts w:ascii="Times New Roman" w:hAnsi="Times New Roman"/>
          <w:sz w:val="24"/>
        </w:rPr>
        <w:t xml:space="preserve"> Bài toán động học ngược của một chân, quy về mặt phẳng chứa chân đó</w:t>
      </w:r>
    </w:p>
    <w:p>
      <w:pPr>
        <w:pStyle w:val="Heading3"/>
      </w:pPr>
      <w:r>
        <w:t>2.3.2. Phương trình ràng buộc</w:t>
      </w:r>
    </w:p>
    <w:p>
      <w:pPr>
        <w:jc w:val="both"/>
      </w:pPr>
      <w:r>
        <w:rPr>
          <w:rFonts w:ascii="Times New Roman" w:hAnsi="Times New Roman"/>
          <w:sz w:val="26"/>
        </w:rPr>
        <w:t xml:space="preserve">Khuỷu </w:t>
      </w:r>
      <w:r>
        <w:rPr>
          <w:rFonts w:ascii="Times New Roman" w:hAnsi="Times New Roman"/>
          <w:i/>
          <w:sz w:val="26"/>
        </w:rPr>
        <w:t>Bᵢ</w:t>
      </w:r>
      <w:r>
        <w:rPr>
          <w:rFonts w:ascii="Times New Roman" w:hAnsi="Times New Roman"/>
          <w:sz w:val="26"/>
        </w:rPr>
        <w:t xml:space="preserve"> nằm trên cánh tay trên, cách vai một đoạn </w:t>
      </w:r>
      <w:r>
        <w:rPr>
          <w:rFonts w:ascii="Times New Roman" w:hAnsi="Times New Roman"/>
          <w:i/>
          <w:sz w:val="26"/>
        </w:rPr>
        <w:t>r_f</w:t>
      </w:r>
      <w:r>
        <w:rPr>
          <w:rFonts w:ascii="Times New Roman" w:hAnsi="Times New Roman"/>
          <w:sz w:val="26"/>
        </w:rPr>
        <w:t xml:space="preserve"> theo hướng ứng với góc </w:t>
      </w:r>
      <w:r>
        <w:rPr>
          <w:rFonts w:ascii="Times New Roman" w:hAnsi="Times New Roman"/>
          <w:i/>
          <w:sz w:val="26"/>
        </w:rPr>
        <w:t>θᵢ</w:t>
      </w:r>
      <w:r>
        <w:rPr>
          <w:rFonts w:ascii="Times New Roman" w:hAnsi="Times New Roman"/>
          <w:sz w:val="26"/>
        </w:rPr>
        <w:t>:</w:t>
      </w:r>
    </w:p>
    <w:p>
      <w:pPr>
        <w:tabs>
          <w:tab w:pos="4535" w:val="center"/>
          <w:tab w:pos="9071" w:val="right"/>
        </w:tabs>
        <w:spacing w:before="120" w:after="120"/>
        <w:ind w:firstLine="0"/>
      </w:pPr>
      <w:r>
        <w:tab/>
      </w:r>
      <m:oMath>
        <m:sSub>
          <m:e>
            <m:r>
              <m:t xml:space="preserve">B</m:t>
            </m:r>
          </m:e>
          <m:sub>
            <m:r>
              <m:t xml:space="preserve">i</m:t>
            </m:r>
          </m:sub>
        </m:sSub>
        <m:r>
          <m:rPr>
            <m:sty m:val="p"/>
          </m:rPr>
          <m:t xml:space="preserve"> = </m:t>
        </m:r>
        <m:d>
          <m:dPr>
            <m:begChr m:val="("/>
            <m:endChr m:val=")"/>
          </m:dPr>
          <m:e>
            <m:r>
              <m:t xml:space="preserve">f</m:t>
            </m:r>
            <m:r>
              <m:rPr>
                <m:sty m:val="p"/>
              </m:rPr>
              <m:t xml:space="preserve"> + </m:t>
            </m:r>
            <m:sSub>
              <m:e>
                <m:r>
                  <m:t xml:space="preserve">r</m:t>
                </m:r>
              </m:e>
              <m:sub>
                <m:r>
                  <m:t xml:space="preserve">f</m:t>
                </m:r>
              </m:sub>
            </m:sSub>
            <m:r>
              <m:rPr>
                <m:sty m:val="p"/>
              </m:rPr>
              <m:t xml:space="preserve">cos</m:t>
            </m:r>
            <m:sSub>
              <m:e>
                <m:r>
                  <m:t xml:space="preserve">θ</m:t>
                </m:r>
              </m:e>
              <m:sub>
                <m:r>
                  <m:t xml:space="preserve">i</m:t>
                </m:r>
              </m:sub>
            </m:sSub>
            <m:r>
              <m:rPr>
                <m:sty m:val="p"/>
              </m:rPr>
              <m:t xml:space="preserve"> ,  </m:t>
            </m:r>
            <m:r>
              <m:rPr>
                <m:sty m:val="p"/>
              </m:rPr>
              <m:t xml:space="preserve">−</m:t>
            </m:r>
            <m:sSub>
              <m:e>
                <m:r>
                  <m:t xml:space="preserve">r</m:t>
                </m:r>
              </m:e>
              <m:sub>
                <m:r>
                  <m:t xml:space="preserve">f</m:t>
                </m:r>
              </m:sub>
            </m:sSub>
            <m:r>
              <m:rPr>
                <m:sty m:val="p"/>
              </m:rPr>
              <m:t xml:space="preserve">sin</m:t>
            </m:r>
            <m:sSub>
              <m:e>
                <m:r>
                  <m:t xml:space="preserve">θ</m:t>
                </m:r>
              </m:e>
              <m:sub>
                <m:r>
                  <m:t xml:space="preserve">i</m:t>
                </m:r>
              </m:sub>
            </m:sSub>
          </m:e>
        </m:d>
      </m:oMath>
      <w:r>
        <w:rPr>
          <w:rFonts w:ascii="Times New Roman" w:hAnsi="Times New Roman"/>
          <w:sz w:val="26"/>
        </w:rPr>
        <w:tab/>
        <w:t>(2.4)</w:t>
      </w:r>
    </w:p>
    <w:p>
      <w:pPr>
        <w:jc w:val="both"/>
      </w:pPr>
      <w:r>
        <w:rPr>
          <w:rFonts w:ascii="Times New Roman" w:hAnsi="Times New Roman"/>
          <w:sz w:val="26"/>
        </w:rPr>
        <w:t xml:space="preserve">Ràng buộc duy nhất của cơ cấu là </w:t>
      </w:r>
      <w:r>
        <w:rPr>
          <w:rFonts w:ascii="Times New Roman" w:hAnsi="Times New Roman"/>
          <w:b/>
          <w:sz w:val="26"/>
        </w:rPr>
        <w:t>thanh chống không đổi chiều dài</w:t>
      </w:r>
      <w:r>
        <w:rPr>
          <w:rFonts w:ascii="Times New Roman" w:hAnsi="Times New Roman"/>
          <w:sz w:val="26"/>
        </w:rPr>
        <w:t xml:space="preserve">: khoảng cách từ khuỷu tới khớp cầu trên bàn máy luôn bằng </w:t>
      </w:r>
      <w:r>
        <w:rPr>
          <w:rFonts w:ascii="Times New Roman" w:hAnsi="Times New Roman"/>
          <w:i/>
          <w:sz w:val="26"/>
        </w:rPr>
        <w:t>r_e</w:t>
      </w:r>
      <w:r>
        <w:rPr>
          <w:rFonts w:ascii="Times New Roman" w:hAnsi="Times New Roman"/>
          <w:sz w:val="26"/>
        </w:rPr>
        <w:t>. Viết dưới dạng bình phương để tránh căn thức:</w:t>
      </w:r>
    </w:p>
    <w:p>
      <w:pPr>
        <w:tabs>
          <w:tab w:pos="4535" w:val="center"/>
          <w:tab w:pos="9071" w:val="right"/>
        </w:tabs>
        <w:spacing w:before="120" w:after="120"/>
        <w:ind w:firstLine="0"/>
      </w:pPr>
      <w:r>
        <w:tab/>
      </w:r>
      <m:oMath>
        <m:sSup>
          <m:e>
            <m:d>
              <m:dPr>
                <m:begChr m:val="("/>
                <m:endChr m:val=")"/>
              </m:dPr>
              <m:e>
                <m:sSub>
                  <m:e>
                    <m:r>
                      <m:t xml:space="preserve">x</m:t>
                    </m:r>
                  </m:e>
                  <m:sub>
                    <m:r>
                      <m:t xml:space="preserve">i</m:t>
                    </m:r>
                  </m:sub>
                </m:sSub>
                <m:r>
                  <m:rPr>
                    <m:sty m:val="p"/>
                  </m:rPr>
                  <m:t xml:space="preserve"> + </m:t>
                </m:r>
                <m:r>
                  <m:t xml:space="preserve">e</m:t>
                </m:r>
                <m:r>
                  <m:rPr>
                    <m:sty m:val="p"/>
                  </m:rPr>
                  <m:t xml:space="preserve"> − </m:t>
                </m:r>
                <m:r>
                  <m:t xml:space="preserve">f</m:t>
                </m:r>
                <m:r>
                  <m:rPr>
                    <m:sty m:val="p"/>
                  </m:rPr>
                  <m:t xml:space="preserve"> − </m:t>
                </m:r>
                <m:sSub>
                  <m:e>
                    <m:r>
                      <m:t xml:space="preserve">r</m:t>
                    </m:r>
                  </m:e>
                  <m:sub>
                    <m:r>
                      <m:t xml:space="preserve">f</m:t>
                    </m:r>
                  </m:sub>
                </m:sSub>
                <m:r>
                  <m:rPr>
                    <m:sty m:val="p"/>
                  </m:rPr>
                  <m:t xml:space="preserve">cos</m:t>
                </m:r>
                <m:sSub>
                  <m:e>
                    <m:r>
                      <m:t xml:space="preserve">θ</m:t>
                    </m:r>
                  </m:e>
                  <m:sub>
                    <m:r>
                      <m:t xml:space="preserve">i</m:t>
                    </m:r>
                  </m:sub>
                </m:sSub>
              </m:e>
            </m:d>
          </m:e>
          <m:sup>
            <m:r>
              <m:rPr>
                <m:sty m:val="p"/>
              </m:rPr>
              <m:t xml:space="preserve">2</m:t>
            </m:r>
          </m:sup>
        </m:sSup>
        <m:r>
          <m:rPr>
            <m:sty m:val="p"/>
          </m:rPr>
          <m:t xml:space="preserve"> + </m:t>
        </m:r>
        <m:sSup>
          <m:e>
            <m:sSub>
              <m:e>
                <m:r>
                  <m:t xml:space="preserve">y</m:t>
                </m:r>
              </m:e>
              <m:sub>
                <m:r>
                  <m:t xml:space="preserve">i</m:t>
                </m:r>
              </m:sub>
            </m:sSub>
          </m:e>
          <m:sup>
            <m:r>
              <m:rPr>
                <m:sty m:val="p"/>
              </m:rPr>
              <m:t xml:space="preserve">2</m:t>
            </m:r>
          </m:sup>
        </m:sSup>
        <m:r>
          <m:rPr>
            <m:sty m:val="p"/>
          </m:rPr>
          <m:t xml:space="preserve"> + </m:t>
        </m:r>
        <m:sSup>
          <m:e>
            <m:d>
              <m:dPr>
                <m:begChr m:val="("/>
                <m:endChr m:val=")"/>
              </m:dPr>
              <m:e>
                <m:sSub>
                  <m:e>
                    <m:r>
                      <m:t xml:space="preserve">z</m:t>
                    </m:r>
                  </m:e>
                  <m:sub>
                    <m:r>
                      <m:t xml:space="preserve">i</m:t>
                    </m:r>
                  </m:sub>
                </m:sSub>
                <m:r>
                  <m:rPr>
                    <m:sty m:val="p"/>
                  </m:rPr>
                  <m:t xml:space="preserve"> + </m:t>
                </m:r>
                <m:sSub>
                  <m:e>
                    <m:r>
                      <m:t xml:space="preserve">r</m:t>
                    </m:r>
                  </m:e>
                  <m:sub>
                    <m:r>
                      <m:t xml:space="preserve">f</m:t>
                    </m:r>
                  </m:sub>
                </m:sSub>
                <m:r>
                  <m:rPr>
                    <m:sty m:val="p"/>
                  </m:rPr>
                  <m:t xml:space="preserve">sin</m:t>
                </m:r>
                <m:sSub>
                  <m:e>
                    <m:r>
                      <m:t xml:space="preserve">θ</m:t>
                    </m:r>
                  </m:e>
                  <m:sub>
                    <m:r>
                      <m:t xml:space="preserve">i</m:t>
                    </m:r>
                  </m:sub>
                </m:sSub>
              </m:e>
            </m:d>
          </m:e>
          <m:sup>
            <m:r>
              <m:rPr>
                <m:sty m:val="p"/>
              </m:rPr>
              <m:t xml:space="preserve">2</m:t>
            </m:r>
          </m:sup>
        </m:sSup>
        <m:r>
          <m:rPr>
            <m:sty m:val="p"/>
          </m:rPr>
          <m:t xml:space="preserve"> = </m:t>
        </m:r>
        <m:sSup>
          <m:e>
            <m:sSub>
              <m:e>
                <m:r>
                  <m:t xml:space="preserve">r</m:t>
                </m:r>
              </m:e>
              <m:sub>
                <m:r>
                  <m:t xml:space="preserve">e</m:t>
                </m:r>
              </m:sub>
            </m:sSub>
          </m:e>
          <m:sup>
            <m:r>
              <m:rPr>
                <m:sty m:val="p"/>
              </m:rPr>
              <m:t xml:space="preserve">2</m:t>
            </m:r>
          </m:sup>
        </m:sSup>
      </m:oMath>
      <w:r>
        <w:rPr>
          <w:rFonts w:ascii="Times New Roman" w:hAnsi="Times New Roman"/>
          <w:sz w:val="26"/>
        </w:rPr>
        <w:tab/>
        <w:t>(2.5)</w:t>
      </w:r>
    </w:p>
    <w:p>
      <w:pPr>
        <w:jc w:val="both"/>
      </w:pPr>
      <w:r>
        <w:rPr>
          <w:rFonts w:ascii="Times New Roman" w:hAnsi="Times New Roman"/>
          <w:sz w:val="26"/>
        </w:rPr>
        <w:t xml:space="preserve">Khai triển và nhóm các số hạng chứa </w:t>
      </w:r>
      <w:r>
        <w:rPr>
          <w:rFonts w:ascii="Times New Roman" w:hAnsi="Times New Roman"/>
          <w:i/>
          <w:sz w:val="26"/>
        </w:rPr>
        <w:t>θᵢ</w:t>
      </w:r>
      <w:r>
        <w:rPr>
          <w:rFonts w:ascii="Times New Roman" w:hAnsi="Times New Roman"/>
          <w:sz w:val="26"/>
        </w:rPr>
        <w:t>, phương trình (2.5) rút về dạng tuyến tính theo cosin và sin của ẩn:</w:t>
      </w:r>
    </w:p>
    <w:p>
      <w:pPr>
        <w:tabs>
          <w:tab w:pos="4535" w:val="center"/>
          <w:tab w:pos="9071" w:val="right"/>
        </w:tabs>
        <w:spacing w:before="120" w:after="120"/>
        <w:ind w:firstLine="0"/>
      </w:pPr>
      <w:r>
        <w:tab/>
      </w:r>
      <m:oMath>
        <m:sSub>
          <m:e>
            <m:r>
              <m:t xml:space="preserve">A</m:t>
            </m:r>
          </m:e>
          <m:sub>
            <m:r>
              <m:t xml:space="preserve">i</m:t>
            </m:r>
          </m:sub>
        </m:sSub>
        <m:r>
          <m:rPr>
            <m:sty m:val="p"/>
          </m:rPr>
          <m:t xml:space="preserve">cos</m:t>
        </m:r>
        <m:sSub>
          <m:e>
            <m:r>
              <m:t xml:space="preserve">θ</m:t>
            </m:r>
          </m:e>
          <m:sub>
            <m:r>
              <m:t xml:space="preserve">i</m:t>
            </m:r>
          </m:sub>
        </m:sSub>
        <m:r>
          <m:rPr>
            <m:sty m:val="p"/>
          </m:rPr>
          <m:t xml:space="preserve"> + </m:t>
        </m:r>
        <m:sSub>
          <m:e>
            <m:r>
              <m:t xml:space="preserve">B</m:t>
            </m:r>
          </m:e>
          <m:sub>
            <m:r>
              <m:t xml:space="preserve">i</m:t>
            </m:r>
          </m:sub>
        </m:sSub>
        <m:r>
          <m:rPr>
            <m:sty m:val="p"/>
          </m:rPr>
          <m:t xml:space="preserve">sin</m:t>
        </m:r>
        <m:sSub>
          <m:e>
            <m:r>
              <m:t xml:space="preserve">θ</m:t>
            </m:r>
          </m:e>
          <m:sub>
            <m:r>
              <m:t xml:space="preserve">i</m:t>
            </m:r>
          </m:sub>
        </m:sSub>
        <m:r>
          <m:rPr>
            <m:sty m:val="p"/>
          </m:rPr>
          <m:t xml:space="preserve"> + </m:t>
        </m:r>
        <m:sSub>
          <m:e>
            <m:r>
              <m:t xml:space="preserve">C</m:t>
            </m:r>
          </m:e>
          <m:sub>
            <m:r>
              <m:t xml:space="preserve">i</m:t>
            </m:r>
          </m:sub>
        </m:sSub>
        <m:r>
          <m:rPr>
            <m:sty m:val="p"/>
          </m:rPr>
          <m:t xml:space="preserve"> = </m:t>
        </m:r>
        <m:r>
          <m:rPr>
            <m:sty m:val="p"/>
          </m:rPr>
          <m:t xml:space="preserve">0</m:t>
        </m:r>
      </m:oMath>
      <w:r>
        <w:rPr>
          <w:rFonts w:ascii="Times New Roman" w:hAnsi="Times New Roman"/>
          <w:sz w:val="26"/>
        </w:rPr>
        <w:tab/>
        <w:t>(2.6)</w:t>
      </w:r>
    </w:p>
    <w:p>
      <w:pPr>
        <w:jc w:val="both"/>
      </w:pPr>
      <w:r>
        <w:rPr>
          <w:rFonts w:ascii="Times New Roman" w:hAnsi="Times New Roman"/>
          <w:sz w:val="26"/>
        </w:rPr>
        <w:t xml:space="preserve">với các hệ số, sau khi đặt </w:t>
      </w:r>
      <w:r>
        <w:rPr>
          <w:rFonts w:ascii="Times New Roman" w:hAnsi="Times New Roman"/>
          <w:i/>
          <w:sz w:val="26"/>
        </w:rPr>
        <w:t>aᵢ</w:t>
      </w:r>
      <w:r>
        <w:rPr>
          <w:rFonts w:ascii="Times New Roman" w:hAnsi="Times New Roman"/>
          <w:sz w:val="26"/>
        </w:rPr>
        <w:t xml:space="preserve"> = </w:t>
      </w:r>
      <w:r>
        <w:rPr>
          <w:rFonts w:ascii="Times New Roman" w:hAnsi="Times New Roman"/>
          <w:i/>
          <w:sz w:val="26"/>
        </w:rPr>
        <w:t>xᵢ</w:t>
      </w:r>
      <w:r>
        <w:rPr>
          <w:rFonts w:ascii="Times New Roman" w:hAnsi="Times New Roman"/>
          <w:sz w:val="26"/>
        </w:rPr>
        <w:t xml:space="preserve"> + </w:t>
      </w:r>
      <w:r>
        <w:rPr>
          <w:rFonts w:ascii="Times New Roman" w:hAnsi="Times New Roman"/>
          <w:i/>
          <w:sz w:val="26"/>
        </w:rPr>
        <w:t>e</w:t>
      </w:r>
      <w:r>
        <w:rPr>
          <w:rFonts w:ascii="Times New Roman" w:hAnsi="Times New Roman"/>
          <w:sz w:val="26"/>
        </w:rPr>
        <w:t xml:space="preserve"> − </w:t>
      </w:r>
      <w:r>
        <w:rPr>
          <w:rFonts w:ascii="Times New Roman" w:hAnsi="Times New Roman"/>
          <w:i/>
          <w:sz w:val="26"/>
        </w:rPr>
        <w:t>f</w:t>
      </w:r>
      <w:r>
        <w:rPr>
          <w:rFonts w:ascii="Times New Roman" w:hAnsi="Times New Roman"/>
          <w:sz w:val="26"/>
        </w:rPr>
        <w:t>:</w:t>
      </w:r>
    </w:p>
    <w:p>
      <w:pPr>
        <w:tabs>
          <w:tab w:pos="4535" w:val="center"/>
          <w:tab w:pos="9071" w:val="right"/>
        </w:tabs>
        <w:spacing w:before="120" w:after="120"/>
        <w:ind w:firstLine="0"/>
      </w:pPr>
      <w:r>
        <w:tab/>
      </w:r>
      <m:oMath>
        <m:d>
          <m:dPr>
            <m:begChr m:val="{"/>
            <m:endChr m:val=""/>
          </m:dPr>
          <m:e>
            <m:m>
              <m:mPr>
                <m:mcs>
                  <m:mc>
                    <m:mcPr>
                      <m:count m:val="1"/>
                      <m:mcJc m:val="left"/>
                    </m:mcPr>
                  </m:mc>
                </m:mcs>
              </m:mPr>
              <m:mr>
                <m:e>
                  <m:sSub>
                    <m:e>
                      <m:r>
                        <m:t xml:space="preserve">A</m:t>
                      </m:r>
                    </m:e>
                    <m:sub>
                      <m:r>
                        <m:t xml:space="preserve">i</m:t>
                      </m:r>
                    </m:sub>
                  </m:sSub>
                  <m:r>
                    <m:rPr>
                      <m:sty m:val="p"/>
                    </m:rPr>
                    <m:t xml:space="preserve"> = </m:t>
                  </m:r>
                  <m:r>
                    <m:rPr>
                      <m:sty m:val="p"/>
                    </m:rPr>
                    <m:t xml:space="preserve">−</m:t>
                  </m:r>
                  <m:r>
                    <m:rPr>
                      <m:sty m:val="p"/>
                    </m:rPr>
                    <m:t xml:space="preserve">2</m:t>
                  </m:r>
                  <m:sSub>
                    <m:e>
                      <m:r>
                        <m:t xml:space="preserve">r</m:t>
                      </m:r>
                    </m:e>
                    <m:sub>
                      <m:r>
                        <m:t xml:space="preserve">f</m:t>
                      </m:r>
                    </m:sub>
                  </m:sSub>
                  <m:sSub>
                    <m:e>
                      <m:r>
                        <m:t xml:space="preserve">a</m:t>
                      </m:r>
                    </m:e>
                    <m:sub>
                      <m:r>
                        <m:t xml:space="preserve">i</m:t>
                      </m:r>
                    </m:sub>
                  </m:sSub>
                </m:e>
              </m:mr>
              <m:mr>
                <m:e>
                  <m:sSub>
                    <m:e>
                      <m:r>
                        <m:t xml:space="preserve">B</m:t>
                      </m:r>
                    </m:e>
                    <m:sub>
                      <m:r>
                        <m:t xml:space="preserve">i</m:t>
                      </m:r>
                    </m:sub>
                  </m:sSub>
                  <m:r>
                    <m:rPr>
                      <m:sty m:val="p"/>
                    </m:rPr>
                    <m:t xml:space="preserve"> = </m:t>
                  </m:r>
                  <m:r>
                    <m:rPr>
                      <m:sty m:val="p"/>
                    </m:rPr>
                    <m:t xml:space="preserve">2</m:t>
                  </m:r>
                  <m:sSub>
                    <m:e>
                      <m:r>
                        <m:t xml:space="preserve">r</m:t>
                      </m:r>
                    </m:e>
                    <m:sub>
                      <m:r>
                        <m:t xml:space="preserve">f</m:t>
                      </m:r>
                    </m:sub>
                  </m:sSub>
                  <m:sSub>
                    <m:e>
                      <m:r>
                        <m:t xml:space="preserve">z</m:t>
                      </m:r>
                    </m:e>
                    <m:sub>
                      <m:r>
                        <m:t xml:space="preserve">i</m:t>
                      </m:r>
                    </m:sub>
                  </m:sSub>
                </m:e>
              </m:mr>
              <m:mr>
                <m:e>
                  <m:sSub>
                    <m:e>
                      <m:r>
                        <m:t xml:space="preserve">C</m:t>
                      </m:r>
                    </m:e>
                    <m:sub>
                      <m:r>
                        <m:t xml:space="preserve">i</m:t>
                      </m:r>
                    </m:sub>
                  </m:sSub>
                  <m:r>
                    <m:rPr>
                      <m:sty m:val="p"/>
                    </m:rPr>
                    <m:t xml:space="preserve"> = </m:t>
                  </m:r>
                  <m:sSup>
                    <m:e>
                      <m:sSub>
                        <m:e>
                          <m:r>
                            <m:t xml:space="preserve">a</m:t>
                          </m:r>
                        </m:e>
                        <m:sub>
                          <m:r>
                            <m:t xml:space="preserve">i</m:t>
                          </m:r>
                        </m:sub>
                      </m:sSub>
                    </m:e>
                    <m:sup>
                      <m:r>
                        <m:rPr>
                          <m:sty m:val="p"/>
                        </m:rPr>
                        <m:t xml:space="preserve">2</m:t>
                      </m:r>
                    </m:sup>
                  </m:sSup>
                  <m:r>
                    <m:rPr>
                      <m:sty m:val="p"/>
                    </m:rPr>
                    <m:t xml:space="preserve"> + </m:t>
                  </m:r>
                  <m:sSup>
                    <m:e>
                      <m:sSub>
                        <m:e>
                          <m:r>
                            <m:t xml:space="preserve">y</m:t>
                          </m:r>
                        </m:e>
                        <m:sub>
                          <m:r>
                            <m:t xml:space="preserve">i</m:t>
                          </m:r>
                        </m:sub>
                      </m:sSub>
                    </m:e>
                    <m:sup>
                      <m:r>
                        <m:rPr>
                          <m:sty m:val="p"/>
                        </m:rPr>
                        <m:t xml:space="preserve">2</m:t>
                      </m:r>
                    </m:sup>
                  </m:sSup>
                  <m:r>
                    <m:rPr>
                      <m:sty m:val="p"/>
                    </m:rPr>
                    <m:t xml:space="preserve"> + </m:t>
                  </m:r>
                  <m:sSup>
                    <m:e>
                      <m:sSub>
                        <m:e>
                          <m:r>
                            <m:t xml:space="preserve">z</m:t>
                          </m:r>
                        </m:e>
                        <m:sub>
                          <m:r>
                            <m:t xml:space="preserve">i</m:t>
                          </m:r>
                        </m:sub>
                      </m:sSub>
                    </m:e>
                    <m:sup>
                      <m:r>
                        <m:rPr>
                          <m:sty m:val="p"/>
                        </m:rPr>
                        <m:t xml:space="preserve">2</m:t>
                      </m:r>
                    </m:sup>
                  </m:sSup>
                  <m:r>
                    <m:rPr>
                      <m:sty m:val="p"/>
                    </m:rPr>
                    <m:t xml:space="preserve"> + </m:t>
                  </m:r>
                  <m:sSup>
                    <m:e>
                      <m:sSub>
                        <m:e>
                          <m:r>
                            <m:t xml:space="preserve">r</m:t>
                          </m:r>
                        </m:e>
                        <m:sub>
                          <m:r>
                            <m:t xml:space="preserve">f</m:t>
                          </m:r>
                        </m:sub>
                      </m:sSub>
                    </m:e>
                    <m:sup>
                      <m:r>
                        <m:rPr>
                          <m:sty m:val="p"/>
                        </m:rPr>
                        <m:t xml:space="preserve">2</m:t>
                      </m:r>
                    </m:sup>
                  </m:sSup>
                  <m:r>
                    <m:rPr>
                      <m:sty m:val="p"/>
                    </m:rPr>
                    <m:t xml:space="preserve"> − </m:t>
                  </m:r>
                  <m:sSup>
                    <m:e>
                      <m:sSub>
                        <m:e>
                          <m:r>
                            <m:t xml:space="preserve">r</m:t>
                          </m:r>
                        </m:e>
                        <m:sub>
                          <m:r>
                            <m:t xml:space="preserve">e</m:t>
                          </m:r>
                        </m:sub>
                      </m:sSub>
                    </m:e>
                    <m:sup>
                      <m:r>
                        <m:rPr>
                          <m:sty m:val="p"/>
                        </m:rPr>
                        <m:t xml:space="preserve">2</m:t>
                      </m:r>
                    </m:sup>
                  </m:sSup>
                </m:e>
              </m:mr>
            </m:m>
          </m:e>
        </m:d>
      </m:oMath>
      <w:r>
        <w:rPr>
          <w:rFonts w:ascii="Times New Roman" w:hAnsi="Times New Roman"/>
          <w:sz w:val="26"/>
        </w:rPr>
        <w:tab/>
        <w:t>(2.7)</w:t>
      </w:r>
    </w:p>
    <w:p>
      <w:pPr>
        <w:pStyle w:val="Heading3"/>
      </w:pPr>
      <w:r>
        <w:t>2.3.3. Giải bằng phép thế Weierstrass</w:t>
      </w:r>
    </w:p>
    <w:p>
      <w:pPr>
        <w:jc w:val="both"/>
      </w:pPr>
      <w:r>
        <w:rPr>
          <w:rFonts w:ascii="Times New Roman" w:hAnsi="Times New Roman"/>
          <w:sz w:val="26"/>
        </w:rPr>
        <w:t>Phương trình (2.6) chứa đồng thời cosin và sin của cùng một ẩn nên không giải trực tiếp được. Phép thế Weierstrass đưa nó về phương trình đại số bằng cách đặt:</w:t>
      </w:r>
    </w:p>
    <w:p>
      <w:pPr>
        <w:tabs>
          <w:tab w:pos="4535" w:val="center"/>
          <w:tab w:pos="9071" w:val="right"/>
        </w:tabs>
        <w:spacing w:before="120" w:after="120"/>
        <w:ind w:firstLine="0"/>
      </w:pPr>
      <w:r>
        <w:tab/>
      </w:r>
      <m:oMath>
        <m:r>
          <m:t xml:space="preserve">t</m:t>
        </m:r>
        <m:r>
          <m:rPr>
            <m:sty m:val="p"/>
          </m:rPr>
          <m:t xml:space="preserve"> = </m:t>
        </m:r>
        <m:r>
          <m:rPr>
            <m:sty m:val="p"/>
          </m:rPr>
          <m:t xml:space="preserve">tan</m:t>
        </m:r>
        <m:f>
          <m:num>
            <m:sSub>
              <m:e>
                <m:r>
                  <m:t xml:space="preserve">θ</m:t>
                </m:r>
              </m:e>
              <m:sub>
                <m:r>
                  <m:t xml:space="preserve">i</m:t>
                </m:r>
              </m:sub>
            </m:sSub>
          </m:num>
          <m:den>
            <m:r>
              <m:rPr>
                <m:sty m:val="p"/>
              </m:rPr>
              <m:t xml:space="preserve">2</m:t>
            </m:r>
          </m:den>
        </m:f>
        <m:r>
          <m:rPr>
            <m:sty m:val="p"/>
          </m:rPr>
          <m:t xml:space="preserve"> , </m:t>
        </m:r>
        <m:r>
          <m:rPr>
            <m:sty m:val="p"/>
          </m:rPr>
          <m:t xml:space="preserve">   </m:t>
        </m:r>
        <m:r>
          <m:rPr>
            <m:sty m:val="p"/>
          </m:rPr>
          <m:t xml:space="preserve">cos</m:t>
        </m:r>
        <m:sSub>
          <m:e>
            <m:r>
              <m:t xml:space="preserve">θ</m:t>
            </m:r>
          </m:e>
          <m:sub>
            <m:r>
              <m:t xml:space="preserve">i</m:t>
            </m:r>
          </m:sub>
        </m:sSub>
        <m:r>
          <m:rPr>
            <m:sty m:val="p"/>
          </m:rPr>
          <m:t xml:space="preserve"> = </m:t>
        </m:r>
        <m:f>
          <m:num>
            <m:r>
              <m:rPr>
                <m:sty m:val="p"/>
              </m:rPr>
              <m:t xml:space="preserve">1</m:t>
            </m:r>
            <m:r>
              <m:rPr>
                <m:sty m:val="p"/>
              </m:rPr>
              <m:t xml:space="preserve"> − </m:t>
            </m:r>
            <m:sSup>
              <m:e>
                <m:r>
                  <m:t xml:space="preserve">t</m:t>
                </m:r>
              </m:e>
              <m:sup>
                <m:r>
                  <m:rPr>
                    <m:sty m:val="p"/>
                  </m:rPr>
                  <m:t xml:space="preserve">2</m:t>
                </m:r>
              </m:sup>
            </m:sSup>
          </m:num>
          <m:den>
            <m:r>
              <m:rPr>
                <m:sty m:val="p"/>
              </m:rPr>
              <m:t xml:space="preserve">1</m:t>
            </m:r>
            <m:r>
              <m:rPr>
                <m:sty m:val="p"/>
              </m:rPr>
              <m:t xml:space="preserve"> + </m:t>
            </m:r>
            <m:sSup>
              <m:e>
                <m:r>
                  <m:t xml:space="preserve">t</m:t>
                </m:r>
              </m:e>
              <m:sup>
                <m:r>
                  <m:rPr>
                    <m:sty m:val="p"/>
                  </m:rPr>
                  <m:t xml:space="preserve">2</m:t>
                </m:r>
              </m:sup>
            </m:sSup>
          </m:den>
        </m:f>
        <m:r>
          <m:rPr>
            <m:sty m:val="p"/>
          </m:rPr>
          <m:t xml:space="preserve"> , </m:t>
        </m:r>
        <m:r>
          <m:rPr>
            <m:sty m:val="p"/>
          </m:rPr>
          <m:t xml:space="preserve">   </m:t>
        </m:r>
        <m:r>
          <m:rPr>
            <m:sty m:val="p"/>
          </m:rPr>
          <m:t xml:space="preserve">sin</m:t>
        </m:r>
        <m:sSub>
          <m:e>
            <m:r>
              <m:t xml:space="preserve">θ</m:t>
            </m:r>
          </m:e>
          <m:sub>
            <m:r>
              <m:t xml:space="preserve">i</m:t>
            </m:r>
          </m:sub>
        </m:sSub>
        <m:r>
          <m:rPr>
            <m:sty m:val="p"/>
          </m:rPr>
          <m:t xml:space="preserve"> = </m:t>
        </m:r>
        <m:f>
          <m:num>
            <m:r>
              <m:rPr>
                <m:sty m:val="p"/>
              </m:rPr>
              <m:t xml:space="preserve">2</m:t>
            </m:r>
            <m:r>
              <m:t xml:space="preserve">t</m:t>
            </m:r>
          </m:num>
          <m:den>
            <m:r>
              <m:rPr>
                <m:sty m:val="p"/>
              </m:rPr>
              <m:t xml:space="preserve">1</m:t>
            </m:r>
            <m:r>
              <m:rPr>
                <m:sty m:val="p"/>
              </m:rPr>
              <m:t xml:space="preserve"> + </m:t>
            </m:r>
            <m:sSup>
              <m:e>
                <m:r>
                  <m:t xml:space="preserve">t</m:t>
                </m:r>
              </m:e>
              <m:sup>
                <m:r>
                  <m:rPr>
                    <m:sty m:val="p"/>
                  </m:rPr>
                  <m:t xml:space="preserve">2</m:t>
                </m:r>
              </m:sup>
            </m:sSup>
          </m:den>
        </m:f>
      </m:oMath>
      <w:r>
        <w:rPr>
          <w:rFonts w:ascii="Times New Roman" w:hAnsi="Times New Roman"/>
          <w:sz w:val="26"/>
        </w:rPr>
        <w:tab/>
        <w:t>(2.8)</w:t>
      </w:r>
    </w:p>
    <w:p>
      <w:pPr>
        <w:jc w:val="both"/>
      </w:pPr>
      <w:r>
        <w:rPr>
          <w:rFonts w:ascii="Times New Roman" w:hAnsi="Times New Roman"/>
          <w:sz w:val="26"/>
        </w:rPr>
        <w:t xml:space="preserve">Thay vào (2.6) rồi nhân hai vế với 1 + </w:t>
      </w:r>
      <w:r>
        <w:rPr>
          <w:rFonts w:ascii="Times New Roman" w:hAnsi="Times New Roman"/>
          <w:i/>
          <w:sz w:val="26"/>
        </w:rPr>
        <w:t>t</w:t>
      </w:r>
      <w:r>
        <w:rPr>
          <w:rFonts w:ascii="Times New Roman" w:hAnsi="Times New Roman"/>
          <w:sz w:val="26"/>
        </w:rPr>
        <w:t xml:space="preserve">², phương trình trở thành bậc hai theo </w:t>
      </w:r>
      <w:r>
        <w:rPr>
          <w:rFonts w:ascii="Times New Roman" w:hAnsi="Times New Roman"/>
          <w:i/>
          <w:sz w:val="26"/>
        </w:rPr>
        <w:t>t</w:t>
      </w:r>
      <w:r>
        <w:rPr>
          <w:rFonts w:ascii="Times New Roman" w:hAnsi="Times New Roman"/>
          <w:sz w:val="26"/>
        </w:rPr>
        <w:t>:</w:t>
      </w:r>
    </w:p>
    <w:p>
      <w:pPr>
        <w:tabs>
          <w:tab w:pos="4535" w:val="center"/>
          <w:tab w:pos="9071" w:val="right"/>
        </w:tabs>
        <w:spacing w:before="120" w:after="120"/>
        <w:ind w:firstLine="0"/>
      </w:pPr>
      <w:r>
        <w:tab/>
      </w:r>
      <m:oMath>
        <m:d>
          <m:dPr>
            <m:begChr m:val="("/>
            <m:endChr m:val=")"/>
          </m:dPr>
          <m:e>
            <m:sSub>
              <m:e>
                <m:r>
                  <m:t xml:space="preserve">C</m:t>
                </m:r>
              </m:e>
              <m:sub>
                <m:r>
                  <m:t xml:space="preserve">i</m:t>
                </m:r>
              </m:sub>
            </m:sSub>
            <m:r>
              <m:rPr>
                <m:sty m:val="p"/>
              </m:rPr>
              <m:t xml:space="preserve"> − </m:t>
            </m:r>
            <m:sSub>
              <m:e>
                <m:r>
                  <m:t xml:space="preserve">A</m:t>
                </m:r>
              </m:e>
              <m:sub>
                <m:r>
                  <m:t xml:space="preserve">i</m:t>
                </m:r>
              </m:sub>
            </m:sSub>
          </m:e>
        </m:d>
        <m:sSup>
          <m:e>
            <m:r>
              <m:t xml:space="preserve">t</m:t>
            </m:r>
          </m:e>
          <m:sup>
            <m:r>
              <m:rPr>
                <m:sty m:val="p"/>
              </m:rPr>
              <m:t xml:space="preserve">2</m:t>
            </m:r>
          </m:sup>
        </m:sSup>
        <m:r>
          <m:rPr>
            <m:sty m:val="p"/>
          </m:rPr>
          <m:t xml:space="preserve"> + </m:t>
        </m:r>
        <m:r>
          <m:rPr>
            <m:sty m:val="p"/>
          </m:rPr>
          <m:t xml:space="preserve">2</m:t>
        </m:r>
        <m:sSub>
          <m:e>
            <m:r>
              <m:t xml:space="preserve">B</m:t>
            </m:r>
          </m:e>
          <m:sub>
            <m:r>
              <m:t xml:space="preserve">i</m:t>
            </m:r>
          </m:sub>
        </m:sSub>
        <m:r>
          <m:t xml:space="preserve">t</m:t>
        </m:r>
        <m:r>
          <m:rPr>
            <m:sty m:val="p"/>
          </m:rPr>
          <m:t xml:space="preserve"> + </m:t>
        </m:r>
        <m:d>
          <m:dPr>
            <m:begChr m:val="("/>
            <m:endChr m:val=")"/>
          </m:dPr>
          <m:e>
            <m:sSub>
              <m:e>
                <m:r>
                  <m:t xml:space="preserve">A</m:t>
                </m:r>
              </m:e>
              <m:sub>
                <m:r>
                  <m:t xml:space="preserve">i</m:t>
                </m:r>
              </m:sub>
            </m:sSub>
            <m:r>
              <m:rPr>
                <m:sty m:val="p"/>
              </m:rPr>
              <m:t xml:space="preserve"> + </m:t>
            </m:r>
            <m:sSub>
              <m:e>
                <m:r>
                  <m:t xml:space="preserve">C</m:t>
                </m:r>
              </m:e>
              <m:sub>
                <m:r>
                  <m:t xml:space="preserve">i</m:t>
                </m:r>
              </m:sub>
            </m:sSub>
          </m:e>
        </m:d>
        <m:r>
          <m:rPr>
            <m:sty m:val="p"/>
          </m:rPr>
          <m:t xml:space="preserve"> = </m:t>
        </m:r>
        <m:r>
          <m:rPr>
            <m:sty m:val="p"/>
          </m:rPr>
          <m:t xml:space="preserve">0</m:t>
        </m:r>
      </m:oMath>
      <w:r>
        <w:rPr>
          <w:rFonts w:ascii="Times New Roman" w:hAnsi="Times New Roman"/>
          <w:sz w:val="26"/>
        </w:rPr>
        <w:tab/>
        <w:t>(2.9)</w:t>
      </w:r>
    </w:p>
    <w:p>
      <w:pPr>
        <w:jc w:val="both"/>
      </w:pPr>
      <w:r>
        <w:rPr>
          <w:rFonts w:ascii="Times New Roman" w:hAnsi="Times New Roman"/>
          <w:sz w:val="26"/>
        </w:rPr>
        <w:t>Nghiệm của (2.9) và góc khớp tương ứng:</w:t>
      </w:r>
    </w:p>
    <w:p>
      <w:pPr>
        <w:tabs>
          <w:tab w:pos="4535" w:val="center"/>
          <w:tab w:pos="9071" w:val="right"/>
        </w:tabs>
        <w:spacing w:before="120" w:after="120"/>
        <w:ind w:firstLine="0"/>
      </w:pPr>
      <w:r>
        <w:tab/>
      </w:r>
      <m:oMath>
        <m:r>
          <m:t xml:space="preserve">t</m:t>
        </m:r>
        <m:r>
          <m:rPr>
            <m:sty m:val="p"/>
          </m:rPr>
          <m:t xml:space="preserve"> = </m:t>
        </m:r>
        <m:f>
          <m:num>
            <m:r>
              <m:rPr>
                <m:sty m:val="p"/>
              </m:rPr>
              <m:t xml:space="preserve">−</m:t>
            </m:r>
            <m:sSub>
              <m:e>
                <m:r>
                  <m:t xml:space="preserve">B</m:t>
                </m:r>
              </m:e>
              <m:sub>
                <m:r>
                  <m:t xml:space="preserve">i</m:t>
                </m:r>
              </m:sub>
            </m:sSub>
            <m:r>
              <m:rPr>
                <m:sty m:val="p"/>
              </m:rPr>
              <m:t xml:space="preserve"> ± </m:t>
            </m:r>
            <m:rad>
              <m:radPr>
                <m:degHide m:val="1"/>
              </m:radPr>
              <m:deg/>
              <m:e>
                <m:sSup>
                  <m:e>
                    <m:sSub>
                      <m:e>
                        <m:r>
                          <m:t xml:space="preserve">A</m:t>
                        </m:r>
                      </m:e>
                      <m:sub>
                        <m:r>
                          <m:t xml:space="preserve">i</m:t>
                        </m:r>
                      </m:sub>
                    </m:sSub>
                  </m:e>
                  <m:sup>
                    <m:r>
                      <m:rPr>
                        <m:sty m:val="p"/>
                      </m:rPr>
                      <m:t xml:space="preserve">2</m:t>
                    </m:r>
                  </m:sup>
                </m:sSup>
                <m:r>
                  <m:rPr>
                    <m:sty m:val="p"/>
                  </m:rPr>
                  <m:t xml:space="preserve"> + </m:t>
                </m:r>
                <m:sSup>
                  <m:e>
                    <m:sSub>
                      <m:e>
                        <m:r>
                          <m:t xml:space="preserve">B</m:t>
                        </m:r>
                      </m:e>
                      <m:sub>
                        <m:r>
                          <m:t xml:space="preserve">i</m:t>
                        </m:r>
                      </m:sub>
                    </m:sSub>
                  </m:e>
                  <m:sup>
                    <m:r>
                      <m:rPr>
                        <m:sty m:val="p"/>
                      </m:rPr>
                      <m:t xml:space="preserve">2</m:t>
                    </m:r>
                  </m:sup>
                </m:sSup>
                <m:r>
                  <m:rPr>
                    <m:sty m:val="p"/>
                  </m:rPr>
                  <m:t xml:space="preserve"> − </m:t>
                </m:r>
                <m:sSup>
                  <m:e>
                    <m:sSub>
                      <m:e>
                        <m:r>
                          <m:t xml:space="preserve">C</m:t>
                        </m:r>
                      </m:e>
                      <m:sub>
                        <m:r>
                          <m:t xml:space="preserve">i</m:t>
                        </m:r>
                      </m:sub>
                    </m:sSub>
                  </m:e>
                  <m:sup>
                    <m:r>
                      <m:rPr>
                        <m:sty m:val="p"/>
                      </m:rPr>
                      <m:t xml:space="preserve">2</m:t>
                    </m:r>
                  </m:sup>
                </m:sSup>
              </m:e>
            </m:rad>
          </m:num>
          <m:den>
            <m:sSub>
              <m:e>
                <m:r>
                  <m:t xml:space="preserve">C</m:t>
                </m:r>
              </m:e>
              <m:sub>
                <m:r>
                  <m:t xml:space="preserve">i</m:t>
                </m:r>
              </m:sub>
            </m:sSub>
            <m:r>
              <m:rPr>
                <m:sty m:val="p"/>
              </m:rPr>
              <m:t xml:space="preserve"> − </m:t>
            </m:r>
            <m:sSub>
              <m:e>
                <m:r>
                  <m:t xml:space="preserve">A</m:t>
                </m:r>
              </m:e>
              <m:sub>
                <m:r>
                  <m:t xml:space="preserve">i</m:t>
                </m:r>
              </m:sub>
            </m:sSub>
          </m:den>
        </m:f>
        <m:r>
          <m:rPr>
            <m:sty m:val="p"/>
          </m:rPr>
          <m:t xml:space="preserve"> , </m:t>
        </m:r>
        <m:r>
          <m:rPr>
            <m:sty m:val="p"/>
          </m:rPr>
          <m:t xml:space="preserve">   </m:t>
        </m:r>
        <m:sSub>
          <m:e>
            <m:r>
              <m:t xml:space="preserve">θ</m:t>
            </m:r>
          </m:e>
          <m:sub>
            <m:r>
              <m:t xml:space="preserve">i</m:t>
            </m:r>
          </m:sub>
        </m:sSub>
        <m:r>
          <m:rPr>
            <m:sty m:val="p"/>
          </m:rPr>
          <m:t xml:space="preserve"> = </m:t>
        </m:r>
        <m:r>
          <m:rPr>
            <m:sty m:val="p"/>
          </m:rPr>
          <m:t xml:space="preserve">2</m:t>
        </m:r>
        <m:r>
          <m:rPr>
            <m:sty m:val="p"/>
          </m:rPr>
          <m:t xml:space="preserve">arctan</m:t>
        </m:r>
        <m:r>
          <m:t xml:space="preserve">t</m:t>
        </m:r>
      </m:oMath>
      <w:r>
        <w:rPr>
          <w:rFonts w:ascii="Times New Roman" w:hAnsi="Times New Roman"/>
          <w:sz w:val="26"/>
        </w:rPr>
        <w:tab/>
        <w:t>(2.10)</w:t>
      </w:r>
    </w:p>
    <w:p>
      <w:pPr>
        <w:jc w:val="both"/>
      </w:pPr>
      <w:r>
        <w:rPr>
          <w:rFonts w:ascii="Times New Roman" w:hAnsi="Times New Roman"/>
          <w:sz w:val="26"/>
        </w:rPr>
        <w:t xml:space="preserve">Biểu thức dưới dấu căn trong (2.10) cho ngay </w:t>
      </w:r>
      <w:r>
        <w:rPr>
          <w:rFonts w:ascii="Times New Roman" w:hAnsi="Times New Roman"/>
          <w:b/>
          <w:sz w:val="26"/>
        </w:rPr>
        <w:t>điều kiện tồn tại nghiệm</w:t>
      </w:r>
      <w:r>
        <w:rPr>
          <w:rFonts w:ascii="Times New Roman" w:hAnsi="Times New Roman"/>
          <w:sz w:val="26"/>
        </w:rPr>
        <w:t xml:space="preserve">: nếu nó âm thì chân thứ </w:t>
      </w:r>
      <w:r>
        <w:rPr>
          <w:rFonts w:ascii="Times New Roman" w:hAnsi="Times New Roman"/>
          <w:i/>
          <w:sz w:val="26"/>
        </w:rPr>
        <w:t>i</w:t>
      </w:r>
      <w:r>
        <w:rPr>
          <w:rFonts w:ascii="Times New Roman" w:hAnsi="Times New Roman"/>
          <w:sz w:val="26"/>
        </w:rPr>
        <w:t xml:space="preserve"> không với tới điểm đã cho, và điểm đó nằm ngoài vùng làm việc. Đây là cách kiểm tra tầm với mà không cần phép thử riêng nào khác.</w:t>
      </w:r>
    </w:p>
    <w:p>
      <w:pPr>
        <w:pStyle w:val="Heading3"/>
      </w:pPr>
      <w:r>
        <w:t>2.3.4. Chọn nghiệm: hai nhánh khuỷu</w:t>
      </w:r>
    </w:p>
    <w:p>
      <w:pPr>
        <w:jc w:val="both"/>
      </w:pPr>
      <w:r>
        <w:rPr>
          <w:rFonts w:ascii="Times New Roman" w:hAnsi="Times New Roman"/>
          <w:sz w:val="26"/>
        </w:rPr>
        <w:t xml:space="preserve">Phương trình bậc hai cho </w:t>
      </w:r>
      <w:r>
        <w:rPr>
          <w:rFonts w:ascii="Times New Roman" w:hAnsi="Times New Roman"/>
          <w:b/>
          <w:sz w:val="26"/>
        </w:rPr>
        <w:t>hai nghiệm</w:t>
      </w:r>
      <w:r>
        <w:rPr>
          <w:rFonts w:ascii="Times New Roman" w:hAnsi="Times New Roman"/>
          <w:sz w:val="26"/>
        </w:rPr>
        <w:t xml:space="preserve">, ứng với hai tư thế hình học đều thỏa mãn ràng buộc chiều dài: khuỷu gập </w:t>
      </w:r>
      <w:r>
        <w:rPr>
          <w:rFonts w:ascii="Times New Roman" w:hAnsi="Times New Roman"/>
          <w:b/>
          <w:sz w:val="26"/>
        </w:rPr>
        <w:t>ra ngoài</w:t>
      </w:r>
      <w:r>
        <w:rPr>
          <w:rFonts w:ascii="Times New Roman" w:hAnsi="Times New Roman"/>
          <w:sz w:val="26"/>
        </w:rPr>
        <w:t xml:space="preserve"> hoặc </w:t>
      </w:r>
      <w:r>
        <w:rPr>
          <w:rFonts w:ascii="Times New Roman" w:hAnsi="Times New Roman"/>
          <w:b/>
          <w:sz w:val="26"/>
        </w:rPr>
        <w:t>vào trong</w:t>
      </w:r>
      <w:r>
        <w:rPr>
          <w:rFonts w:ascii="Times New Roman" w:hAnsi="Times New Roman"/>
          <w:sz w:val="26"/>
        </w:rPr>
        <w:t xml:space="preserve"> (Hình 2.4).</w:t>
      </w:r>
    </w:p>
    <w:p>
      <w:pPr>
        <w:keepNext/>
        <w:spacing w:before="160" w:after="60"/>
        <w:ind w:firstLine="0"/>
        <w:jc w:val="center"/>
      </w:pPr>
      <w:r>
        <w:drawing>
          <wp:inline xmlns:a="http://schemas.openxmlformats.org/drawingml/2006/main" xmlns:pic="http://schemas.openxmlformats.org/drawingml/2006/picture">
            <wp:extent cx="5040000" cy="5455511"/>
            <wp:docPr id="8" name="Picture 8"/>
            <wp:cNvGraphicFramePr>
              <a:graphicFrameLocks noChangeAspect="1"/>
            </wp:cNvGraphicFramePr>
            <a:graphic>
              <a:graphicData uri="http://schemas.openxmlformats.org/drawingml/2006/picture">
                <pic:pic>
                  <pic:nvPicPr>
                    <pic:cNvPr id="0" name="kl_hai_nhanh_khuyu.png"/>
                    <pic:cNvPicPr/>
                  </pic:nvPicPr>
                  <pic:blipFill>
                    <a:blip r:embed="rId17"/>
                    <a:stretch>
                      <a:fillRect/>
                    </a:stretch>
                  </pic:blipFill>
                  <pic:spPr>
                    <a:xfrm>
                      <a:off x="0" y="0"/>
                      <a:ext cx="5040000" cy="5455511"/>
                    </a:xfrm>
                    <a:prstGeom prst="rect"/>
                  </pic:spPr>
                </pic:pic>
              </a:graphicData>
            </a:graphic>
          </wp:inline>
        </w:drawing>
      </w:r>
    </w:p>
    <w:p>
      <w:pPr>
        <w:spacing w:after="240"/>
        <w:ind w:firstLine="0"/>
        <w:jc w:val="center"/>
      </w:pPr>
      <w:r>
        <w:rPr>
          <w:rFonts w:ascii="Times New Roman" w:hAnsi="Times New Roman"/>
          <w:b/>
          <w:sz w:val="24"/>
        </w:rPr>
        <w:t>Hình 2.4.</w:t>
      </w:r>
      <w:r>
        <w:rPr>
          <w:rFonts w:ascii="Times New Roman" w:hAnsi="Times New Roman"/>
          <w:sz w:val="24"/>
        </w:rPr>
        <w:t xml:space="preserve"> Hai nghiệm của phương trình ràng buộc: khuỷu ra ngoài và khuỷu vào trong</w:t>
      </w:r>
    </w:p>
    <w:p>
      <w:pPr>
        <w:jc w:val="both"/>
      </w:pPr>
      <w:r>
        <w:rPr>
          <w:rFonts w:ascii="Times New Roman" w:hAnsi="Times New Roman"/>
          <w:sz w:val="26"/>
        </w:rPr>
        <w:t xml:space="preserve">Một cách chọn nghiệm thường gặp là lấy nghiệm nào nằm trong giới hạn khớp. Cách này </w:t>
      </w:r>
      <w:r>
        <w:rPr>
          <w:rFonts w:ascii="Times New Roman" w:hAnsi="Times New Roman"/>
          <w:b/>
          <w:sz w:val="26"/>
        </w:rPr>
        <w:t>không đủ</w:t>
      </w:r>
      <w:r>
        <w:rPr>
          <w:rFonts w:ascii="Times New Roman" w:hAnsi="Times New Roman"/>
          <w:sz w:val="26"/>
        </w:rPr>
        <w:t xml:space="preserve">: khảo sát riêng một chân vẫn có những điểm mà </w:t>
      </w:r>
      <w:r>
        <w:rPr>
          <w:rFonts w:ascii="Times New Roman" w:hAnsi="Times New Roman"/>
          <w:b/>
          <w:sz w:val="26"/>
        </w:rPr>
        <w:t>cả hai nghiệm đều nằm trong giới hạn</w:t>
      </w:r>
      <w:r>
        <w:rPr>
          <w:rFonts w:ascii="Times New Roman" w:hAnsi="Times New Roman"/>
          <w:sz w:val="26"/>
        </w:rPr>
        <w:t xml:space="preserve"> — chẳng hạn chân thứ nhất tại </w:t>
      </w:r>
      <w:r>
        <w:rPr>
          <w:rFonts w:ascii="Times New Roman" w:hAnsi="Times New Roman"/>
          <w:i/>
          <w:sz w:val="26"/>
        </w:rPr>
        <w:t>x</w:t>
      </w:r>
      <w:r>
        <w:rPr>
          <w:rFonts w:ascii="Times New Roman" w:hAnsi="Times New Roman"/>
          <w:sz w:val="26"/>
        </w:rPr>
        <w:t xml:space="preserve"> = −90 mm, </w:t>
      </w:r>
      <w:r>
        <w:rPr>
          <w:rFonts w:ascii="Times New Roman" w:hAnsi="Times New Roman"/>
          <w:i/>
          <w:sz w:val="26"/>
        </w:rPr>
        <w:t>z</w:t>
      </w:r>
      <w:r>
        <w:rPr>
          <w:rFonts w:ascii="Times New Roman" w:hAnsi="Times New Roman"/>
          <w:sz w:val="26"/>
        </w:rPr>
        <w:t xml:space="preserve"> = −20 mm cho hai nghiệm 0,641 rad và −1,020 rad, đều hợp lệ. Khi đó quy tắc này không quyết định được, và nếu lời giải nhảy qua lại giữa hai nhánh ở các điểm liên tiếp thì robot sẽ giật.</w:t>
      </w:r>
    </w:p>
    <w:p>
      <w:pPr>
        <w:jc w:val="both"/>
      </w:pPr>
      <w:r>
        <w:rPr>
          <w:rFonts w:ascii="Times New Roman" w:hAnsi="Times New Roman"/>
          <w:sz w:val="26"/>
        </w:rPr>
        <w:t xml:space="preserve">Tiêu chí đúng là chọn nhánh </w:t>
      </w:r>
      <w:r>
        <w:rPr>
          <w:rFonts w:ascii="Times New Roman" w:hAnsi="Times New Roman"/>
          <w:b/>
          <w:sz w:val="26"/>
        </w:rPr>
        <w:t>liên tục với tư thế gốc</w:t>
      </w:r>
      <w:r>
        <w:rPr>
          <w:rFonts w:ascii="Times New Roman" w:hAnsi="Times New Roman"/>
          <w:sz w:val="26"/>
        </w:rPr>
        <w:t xml:space="preserve">, tức nhánh khuỷu ra ngoài. Nhánh này được nhận biết bằng dấu của đạo hàm vế trái của (2.6) theo </w:t>
      </w:r>
      <w:r>
        <w:rPr>
          <w:rFonts w:ascii="Times New Roman" w:hAnsi="Times New Roman"/>
          <w:i/>
          <w:sz w:val="26"/>
        </w:rPr>
        <w:t>θᵢ</w:t>
      </w:r>
      <w:r>
        <w:rPr>
          <w:rFonts w:ascii="Times New Roman" w:hAnsi="Times New Roman"/>
          <w:sz w:val="26"/>
        </w:rPr>
        <w:t>:</w:t>
      </w:r>
    </w:p>
    <w:p>
      <w:pPr>
        <w:tabs>
          <w:tab w:pos="4535" w:val="center"/>
          <w:tab w:pos="9071" w:val="right"/>
        </w:tabs>
        <w:spacing w:before="120" w:after="120"/>
        <w:ind w:firstLine="0"/>
      </w:pPr>
      <w:r>
        <w:tab/>
      </w:r>
      <m:oMath>
        <m:r>
          <m:rPr>
            <m:sty m:val="p"/>
          </m:rPr>
          <m:t xml:space="preserve">−</m:t>
        </m:r>
        <m:sSub>
          <m:e>
            <m:r>
              <m:t xml:space="preserve">A</m:t>
            </m:r>
          </m:e>
          <m:sub>
            <m:r>
              <m:t xml:space="preserve">i</m:t>
            </m:r>
          </m:sub>
        </m:sSub>
        <m:r>
          <m:rPr>
            <m:sty m:val="p"/>
          </m:rPr>
          <m:t xml:space="preserve">sin</m:t>
        </m:r>
        <m:sSub>
          <m:e>
            <m:r>
              <m:t xml:space="preserve">θ</m:t>
            </m:r>
          </m:e>
          <m:sub>
            <m:r>
              <m:t xml:space="preserve">i</m:t>
            </m:r>
          </m:sub>
        </m:sSub>
        <m:r>
          <m:rPr>
            <m:sty m:val="p"/>
          </m:rPr>
          <m:t xml:space="preserve"> + </m:t>
        </m:r>
        <m:sSub>
          <m:e>
            <m:r>
              <m:t xml:space="preserve">B</m:t>
            </m:r>
          </m:e>
          <m:sub>
            <m:r>
              <m:t xml:space="preserve">i</m:t>
            </m:r>
          </m:sub>
        </m:sSub>
        <m:r>
          <m:rPr>
            <m:sty m:val="p"/>
          </m:rPr>
          <m:t xml:space="preserve">cos</m:t>
        </m:r>
        <m:sSub>
          <m:e>
            <m:r>
              <m:t xml:space="preserve">θ</m:t>
            </m:r>
          </m:e>
          <m:sub>
            <m:r>
              <m:t xml:space="preserve">i</m:t>
            </m:r>
          </m:sub>
        </m:sSub>
        <m:r>
          <m:rPr>
            <m:sty m:val="p"/>
          </m:rPr>
          <m:t xml:space="preserve"> ≤ </m:t>
        </m:r>
        <m:r>
          <m:rPr>
            <m:sty m:val="p"/>
          </m:rPr>
          <m:t xml:space="preserve">0</m:t>
        </m:r>
      </m:oMath>
      <w:r>
        <w:rPr>
          <w:rFonts w:ascii="Times New Roman" w:hAnsi="Times New Roman"/>
          <w:sz w:val="26"/>
        </w:rPr>
        <w:tab/>
        <w:t>(2.11)</w:t>
      </w:r>
    </w:p>
    <w:p>
      <w:pPr>
        <w:jc w:val="both"/>
      </w:pPr>
      <w:r>
        <w:rPr>
          <w:rFonts w:ascii="Times New Roman" w:hAnsi="Times New Roman"/>
          <w:sz w:val="26"/>
        </w:rPr>
        <w:t xml:space="preserve">Hai nghiệm của (2.9) luôn cho đạo hàm trái dấu nhau, nên điều kiện (2.11) tách bạch được hai nhánh trong mọi trường hợp. Tại tư thế gốc, </w:t>
      </w:r>
      <w:r>
        <w:rPr>
          <w:rFonts w:ascii="Times New Roman" w:hAnsi="Times New Roman"/>
          <w:i/>
          <w:sz w:val="26"/>
        </w:rPr>
        <w:t>θᵢ</w:t>
      </w:r>
      <w:r>
        <w:rPr>
          <w:rFonts w:ascii="Times New Roman" w:hAnsi="Times New Roman"/>
          <w:sz w:val="26"/>
        </w:rPr>
        <w:t xml:space="preserve"> = 0 nên vế trái bằng </w:t>
      </w:r>
      <w:r>
        <w:rPr>
          <w:rFonts w:ascii="Times New Roman" w:hAnsi="Times New Roman"/>
          <w:i/>
          <w:sz w:val="26"/>
        </w:rPr>
        <w:t>Bᵢ</w:t>
      </w:r>
      <w:r>
        <w:rPr>
          <w:rFonts w:ascii="Times New Roman" w:hAnsi="Times New Roman"/>
          <w:sz w:val="26"/>
        </w:rPr>
        <w:t xml:space="preserve"> = 2</w:t>
      </w:r>
      <w:r>
        <w:rPr>
          <w:rFonts w:ascii="Times New Roman" w:hAnsi="Times New Roman"/>
          <w:i/>
          <w:sz w:val="26"/>
        </w:rPr>
        <w:t>r_f z_i</w:t>
      </w:r>
      <w:r>
        <w:rPr>
          <w:rFonts w:ascii="Times New Roman" w:hAnsi="Times New Roman"/>
          <w:sz w:val="26"/>
        </w:rPr>
        <w:t xml:space="preserve"> &lt; 0, thỏa mãn — xác nhận tư thế gốc nằm trên nhánh được chọn. Chỉ sau khi chọn nhánh, lời giải mới được kiểm tra với giới hạn khớp.</w:t>
      </w:r>
    </w:p>
    <w:p>
      <w:pPr>
        <w:pStyle w:val="Heading3"/>
      </w:pPr>
      <w:r>
        <w:t>2.3.5. Kiểm chứng bằng tư thế gốc</w:t>
      </w:r>
    </w:p>
    <w:p>
      <w:pPr>
        <w:jc w:val="both"/>
      </w:pPr>
      <w:r>
        <w:rPr>
          <w:rFonts w:ascii="Times New Roman" w:hAnsi="Times New Roman"/>
          <w:sz w:val="26"/>
        </w:rPr>
        <w:t>Trước khi tin dùng, công thức được thử với một cấu hình đã biết trước đáp án. Tại tư thế gốc, mô hình robot cho tâm bàn máy ở (0; 0; −140,5) mm; thay vào (2.7) với chân thứ nhất:</w:t>
      </w:r>
    </w:p>
    <w:p>
      <w:pPr>
        <w:tabs>
          <w:tab w:pos="4535" w:val="center"/>
          <w:tab w:pos="9071" w:val="right"/>
        </w:tabs>
        <w:spacing w:before="120" w:after="120"/>
        <w:ind w:firstLine="0"/>
      </w:pPr>
      <w:r>
        <w:tab/>
      </w:r>
      <m:oMath>
        <m:sSub>
          <m:e>
            <m:r>
              <m:t xml:space="preserve">a</m:t>
            </m:r>
          </m:e>
          <m:sub>
            <m:r>
              <m:rPr>
                <m:sty m:val="p"/>
              </m:rPr>
              <m:t xml:space="preserve">1</m:t>
            </m:r>
          </m:sub>
        </m:sSub>
        <m:r>
          <m:rPr>
            <m:sty m:val="p"/>
          </m:rPr>
          <m:t xml:space="preserve"> = </m:t>
        </m:r>
        <m:r>
          <m:t xml:space="preserve">e</m:t>
        </m:r>
        <m:r>
          <m:rPr>
            <m:sty m:val="p"/>
          </m:rPr>
          <m:t xml:space="preserve"> − </m:t>
        </m:r>
        <m:r>
          <m:t xml:space="preserve">f</m:t>
        </m:r>
        <m:r>
          <m:rPr>
            <m:sty m:val="p"/>
          </m:rPr>
          <m:t xml:space="preserve"> = </m:t>
        </m:r>
        <m:r>
          <m:rPr>
            <m:sty m:val="p"/>
          </m:rPr>
          <m:t xml:space="preserve">−</m:t>
        </m:r>
        <m:r>
          <m:rPr>
            <m:sty m:val="p"/>
          </m:rPr>
          <m:t xml:space="preserve">0,0141</m:t>
        </m:r>
        <m:r>
          <m:rPr>
            <m:sty m:val="p"/>
          </m:rPr>
          <m:t xml:space="preserve"> m</m:t>
        </m:r>
      </m:oMath>
      <w:r>
        <w:rPr>
          <w:rFonts w:ascii="Times New Roman" w:hAnsi="Times New Roman"/>
          <w:sz w:val="26"/>
        </w:rPr>
        <w:tab/>
        <w:t>(2.12)</w:t>
      </w:r>
    </w:p>
    <w:p>
      <w:pPr>
        <w:tabs>
          <w:tab w:pos="4535" w:val="center"/>
          <w:tab w:pos="9071" w:val="right"/>
        </w:tabs>
        <w:spacing w:before="120" w:after="120"/>
        <w:ind w:firstLine="0"/>
      </w:pPr>
      <w:r>
        <w:tab/>
      </w:r>
      <m:oMath>
        <m:sSub>
          <m:e>
            <m:r>
              <m:t xml:space="preserve">A</m:t>
            </m:r>
          </m:e>
          <m:sub>
            <m:r>
              <m:rPr>
                <m:sty m:val="p"/>
              </m:rPr>
              <m:t xml:space="preserve">1</m:t>
            </m:r>
          </m:sub>
        </m:sSub>
        <m:r>
          <m:rPr>
            <m:sty m:val="p"/>
          </m:rPr>
          <m:t xml:space="preserve"> + </m:t>
        </m:r>
        <m:sSub>
          <m:e>
            <m:r>
              <m:t xml:space="preserve">C</m:t>
            </m:r>
          </m:e>
          <m:sub>
            <m:r>
              <m:rPr>
                <m:sty m:val="p"/>
              </m:rPr>
              <m:t xml:space="preserve">1</m:t>
            </m:r>
          </m:sub>
        </m:sSub>
        <m:r>
          <m:rPr>
            <m:sty m:val="p"/>
          </m:rPr>
          <m:t xml:space="preserve"> = </m:t>
        </m:r>
        <m:r>
          <m:rPr>
            <m:sty m:val="p"/>
          </m:rPr>
          <m:t xml:space="preserve">0,002138</m:t>
        </m:r>
        <m:r>
          <m:rPr>
            <m:sty m:val="p"/>
          </m:rPr>
          <m:t xml:space="preserve"> − </m:t>
        </m:r>
        <m:r>
          <m:rPr>
            <m:sty m:val="p"/>
          </m:rPr>
          <m:t xml:space="preserve">0,002137</m:t>
        </m:r>
        <m:r>
          <m:rPr>
            <m:sty m:val="p"/>
          </m:rPr>
          <m:t xml:space="preserve"> ≈ </m:t>
        </m:r>
        <m:r>
          <m:rPr>
            <m:sty m:val="p"/>
          </m:rPr>
          <m:t xml:space="preserve">0</m:t>
        </m:r>
      </m:oMath>
      <w:r>
        <w:rPr>
          <w:rFonts w:ascii="Times New Roman" w:hAnsi="Times New Roman"/>
          <w:sz w:val="26"/>
        </w:rPr>
        <w:tab/>
        <w:t>(2.13)</w:t>
      </w:r>
    </w:p>
    <w:p>
      <w:pPr>
        <w:jc w:val="both"/>
      </w:pPr>
      <w:r>
        <w:rPr>
          <w:rFonts w:ascii="Times New Roman" w:hAnsi="Times New Roman"/>
          <w:sz w:val="26"/>
        </w:rPr>
        <w:t xml:space="preserve">Số hạng tự do của (2.9) triệt tiêu, nên </w:t>
      </w:r>
      <w:r>
        <w:rPr>
          <w:rFonts w:ascii="Times New Roman" w:hAnsi="Times New Roman"/>
          <w:i/>
          <w:sz w:val="26"/>
        </w:rPr>
        <w:t>t</w:t>
      </w:r>
      <w:r>
        <w:rPr>
          <w:rFonts w:ascii="Times New Roman" w:hAnsi="Times New Roman"/>
          <w:sz w:val="26"/>
        </w:rPr>
        <w:t xml:space="preserve"> = 0 và </w:t>
      </w:r>
      <w:r>
        <w:rPr>
          <w:rFonts w:ascii="Times New Roman" w:hAnsi="Times New Roman"/>
          <w:i/>
          <w:sz w:val="26"/>
        </w:rPr>
        <w:t>θ₁</w:t>
      </w:r>
      <w:r>
        <w:rPr>
          <w:rFonts w:ascii="Times New Roman" w:hAnsi="Times New Roman"/>
          <w:sz w:val="26"/>
        </w:rPr>
        <w:t xml:space="preserve"> = 0 — đúng bằng giá trị ghi trong mô hình robot. Phép thử tuy đơn giản nhưng đã bắt được một lỗi dấu trong phiên bản đầu: khi viết nhầm </w:t>
      </w:r>
      <w:r>
        <w:rPr>
          <w:rFonts w:ascii="Times New Roman" w:hAnsi="Times New Roman"/>
          <w:i/>
          <w:sz w:val="26"/>
        </w:rPr>
        <w:t>aᵢ</w:t>
      </w:r>
      <w:r>
        <w:rPr>
          <w:rFonts w:ascii="Times New Roman" w:hAnsi="Times New Roman"/>
          <w:sz w:val="26"/>
        </w:rPr>
        <w:t xml:space="preserve"> = </w:t>
      </w:r>
      <w:r>
        <w:rPr>
          <w:rFonts w:ascii="Times New Roman" w:hAnsi="Times New Roman"/>
          <w:i/>
          <w:sz w:val="26"/>
        </w:rPr>
        <w:t>xᵢ</w:t>
      </w:r>
      <w:r>
        <w:rPr>
          <w:rFonts w:ascii="Times New Roman" w:hAnsi="Times New Roman"/>
          <w:sz w:val="26"/>
        </w:rPr>
        <w:t xml:space="preserve"> − </w:t>
      </w:r>
      <w:r>
        <w:rPr>
          <w:rFonts w:ascii="Times New Roman" w:hAnsi="Times New Roman"/>
          <w:i/>
          <w:sz w:val="26"/>
        </w:rPr>
        <w:t>e</w:t>
      </w:r>
      <w:r>
        <w:rPr>
          <w:rFonts w:ascii="Times New Roman" w:hAnsi="Times New Roman"/>
          <w:sz w:val="26"/>
        </w:rPr>
        <w:t xml:space="preserve"> − </w:t>
      </w:r>
      <w:r>
        <w:rPr>
          <w:rFonts w:ascii="Times New Roman" w:hAnsi="Times New Roman"/>
          <w:i/>
          <w:sz w:val="26"/>
        </w:rPr>
        <w:t>f</w:t>
      </w:r>
      <w:r>
        <w:rPr>
          <w:rFonts w:ascii="Times New Roman" w:hAnsi="Times New Roman"/>
          <w:sz w:val="26"/>
        </w:rPr>
        <w:t>, tư thế gốc cho cao độ −82,3 mm thay vì −140,5 mm. Sai lệch gần 60 mm này sẽ rất khó truy nếu chỉ nhìn robot chạy trong mô phỏng.</w:t>
      </w:r>
    </w:p>
    <w:p>
      <w:pPr>
        <w:pStyle w:val="Heading2"/>
      </w:pPr>
      <w:r>
        <w:t>2.4. Động học thuận</w:t>
      </w:r>
    </w:p>
    <w:p>
      <w:pPr>
        <w:jc w:val="both"/>
      </w:pPr>
      <w:r>
        <w:rPr>
          <w:rFonts w:ascii="Times New Roman" w:hAnsi="Times New Roman"/>
          <w:sz w:val="26"/>
        </w:rPr>
        <w:t>Bài toán ngược lại — từ ba góc khớp suy ra vị trí bàn máy — cần cho hai việc: xác định vị trí thật của đầu công tác từ cảm biến góc khớp, và kiểm chứng chéo lời giải động học ngược.</w:t>
      </w:r>
    </w:p>
    <w:p>
      <w:pPr>
        <w:jc w:val="both"/>
      </w:pPr>
      <w:r>
        <w:rPr>
          <w:rFonts w:ascii="Times New Roman" w:hAnsi="Times New Roman"/>
          <w:sz w:val="26"/>
        </w:rPr>
        <w:t xml:space="preserve">Khi ba góc khớp đã biết, ba khuỷu </w:t>
      </w:r>
      <w:r>
        <w:rPr>
          <w:rFonts w:ascii="Times New Roman" w:hAnsi="Times New Roman"/>
          <w:i/>
          <w:sz w:val="26"/>
        </w:rPr>
        <w:t>Bᵢ</w:t>
      </w:r>
      <w:r>
        <w:rPr>
          <w:rFonts w:ascii="Times New Roman" w:hAnsi="Times New Roman"/>
          <w:sz w:val="26"/>
        </w:rPr>
        <w:t xml:space="preserve"> có vị trí xác định theo (2.4). Vì thanh chống có chiều dài không đổi, khớp cầu </w:t>
      </w:r>
      <w:r>
        <w:rPr>
          <w:rFonts w:ascii="Times New Roman" w:hAnsi="Times New Roman"/>
          <w:i/>
          <w:sz w:val="26"/>
        </w:rPr>
        <w:t>Cᵢ</w:t>
      </w:r>
      <w:r>
        <w:rPr>
          <w:rFonts w:ascii="Times New Roman" w:hAnsi="Times New Roman"/>
          <w:sz w:val="26"/>
        </w:rPr>
        <w:t xml:space="preserve"> nằm trên </w:t>
      </w:r>
      <w:r>
        <w:rPr>
          <w:rFonts w:ascii="Times New Roman" w:hAnsi="Times New Roman"/>
          <w:b/>
          <w:sz w:val="26"/>
        </w:rPr>
        <w:t>mặt cầu</w:t>
      </w:r>
      <w:r>
        <w:rPr>
          <w:rFonts w:ascii="Times New Roman" w:hAnsi="Times New Roman"/>
          <w:sz w:val="26"/>
        </w:rPr>
        <w:t xml:space="preserve"> tâm </w:t>
      </w:r>
      <w:r>
        <w:rPr>
          <w:rFonts w:ascii="Times New Roman" w:hAnsi="Times New Roman"/>
          <w:i/>
          <w:sz w:val="26"/>
        </w:rPr>
        <w:t>Bᵢ</w:t>
      </w:r>
      <w:r>
        <w:rPr>
          <w:rFonts w:ascii="Times New Roman" w:hAnsi="Times New Roman"/>
          <w:sz w:val="26"/>
        </w:rPr>
        <w:t xml:space="preserve"> bán kính </w:t>
      </w:r>
      <w:r>
        <w:rPr>
          <w:rFonts w:ascii="Times New Roman" w:hAnsi="Times New Roman"/>
          <w:i/>
          <w:sz w:val="26"/>
        </w:rPr>
        <w:t>r_e</w:t>
      </w:r>
      <w:r>
        <w:rPr>
          <w:rFonts w:ascii="Times New Roman" w:hAnsi="Times New Roman"/>
          <w:sz w:val="26"/>
        </w:rPr>
        <w:t xml:space="preserve">. Tâm bàn máy </w:t>
      </w:r>
      <w:r>
        <w:rPr>
          <w:rFonts w:ascii="Times New Roman" w:hAnsi="Times New Roman"/>
          <w:i/>
          <w:sz w:val="26"/>
        </w:rPr>
        <w:t>P</w:t>
      </w:r>
      <w:r>
        <w:rPr>
          <w:rFonts w:ascii="Times New Roman" w:hAnsi="Times New Roman"/>
          <w:sz w:val="26"/>
        </w:rPr>
        <w:t xml:space="preserve"> cách </w:t>
      </w:r>
      <w:r>
        <w:rPr>
          <w:rFonts w:ascii="Times New Roman" w:hAnsi="Times New Roman"/>
          <w:i/>
          <w:sz w:val="26"/>
        </w:rPr>
        <w:t>Cᵢ</w:t>
      </w:r>
      <w:r>
        <w:rPr>
          <w:rFonts w:ascii="Times New Roman" w:hAnsi="Times New Roman"/>
          <w:sz w:val="26"/>
        </w:rPr>
        <w:t xml:space="preserve"> đúng một đoạn </w:t>
      </w:r>
      <w:r>
        <w:rPr>
          <w:rFonts w:ascii="Times New Roman" w:hAnsi="Times New Roman"/>
          <w:i/>
          <w:sz w:val="26"/>
        </w:rPr>
        <w:t>e</w:t>
      </w:r>
      <w:r>
        <w:rPr>
          <w:rFonts w:ascii="Times New Roman" w:hAnsi="Times New Roman"/>
          <w:sz w:val="26"/>
        </w:rPr>
        <w:t xml:space="preserve"> theo phương nằm ngang hướng ra chân thứ </w:t>
      </w:r>
      <w:r>
        <w:rPr>
          <w:rFonts w:ascii="Times New Roman" w:hAnsi="Times New Roman"/>
          <w:i/>
          <w:sz w:val="26"/>
        </w:rPr>
        <w:t>i</w:t>
      </w:r>
      <w:r>
        <w:rPr>
          <w:rFonts w:ascii="Times New Roman" w:hAnsi="Times New Roman"/>
          <w:sz w:val="26"/>
        </w:rPr>
        <w:t xml:space="preserve">, nên dịch tâm mỗi mặt cầu đi một đoạn </w:t>
      </w:r>
      <w:r>
        <w:rPr>
          <w:rFonts w:ascii="Times New Roman" w:hAnsi="Times New Roman"/>
          <w:i/>
          <w:sz w:val="26"/>
        </w:rPr>
        <w:t>e</w:t>
      </w:r>
      <w:r>
        <w:rPr>
          <w:rFonts w:ascii="Times New Roman" w:hAnsi="Times New Roman"/>
          <w:sz w:val="26"/>
        </w:rPr>
        <w:t xml:space="preserve"> ngược hướng đó sẽ thu được ba mặt cầu </w:t>
      </w:r>
      <w:r>
        <w:rPr>
          <w:rFonts w:ascii="Times New Roman" w:hAnsi="Times New Roman"/>
          <w:b/>
          <w:sz w:val="26"/>
        </w:rPr>
        <w:t>cùng đi qua</w:t>
      </w:r>
      <w:r>
        <w:rPr>
          <w:rFonts w:ascii="Times New Roman" w:hAnsi="Times New Roman"/>
          <w:sz w:val="26"/>
        </w:rPr>
        <w:t xml:space="preserve"> </w:t>
      </w:r>
      <w:r>
        <w:rPr>
          <w:rFonts w:ascii="Times New Roman" w:hAnsi="Times New Roman"/>
          <w:i/>
          <w:sz w:val="26"/>
        </w:rPr>
        <w:t>P</w:t>
      </w:r>
      <w:r>
        <w:rPr>
          <w:rFonts w:ascii="Times New Roman" w:hAnsi="Times New Roman"/>
          <w:sz w:val="26"/>
        </w:rPr>
        <w:t>:</w:t>
      </w:r>
    </w:p>
    <w:p>
      <w:pPr>
        <w:tabs>
          <w:tab w:pos="4535" w:val="center"/>
          <w:tab w:pos="9071" w:val="right"/>
        </w:tabs>
        <w:spacing w:before="120" w:after="120"/>
        <w:ind w:firstLine="0"/>
      </w:pPr>
      <w:r>
        <w:tab/>
      </w:r>
      <m:oMath>
        <m:sSub>
          <m:e>
            <m:r>
              <m:t xml:space="preserve">S</m:t>
            </m:r>
          </m:e>
          <m:sub>
            <m:r>
              <m:t xml:space="preserve">i</m:t>
            </m:r>
          </m:sub>
        </m:sSub>
        <m:r>
          <m:rPr>
            <m:sty m:val="p"/>
          </m:rPr>
          <m:t xml:space="preserve"> : </m:t>
        </m:r>
        <m:r>
          <m:rPr>
            <m:sty m:val="p"/>
          </m:rPr>
          <m:t xml:space="preserve">   </m:t>
        </m:r>
        <m:sSup>
          <m:e>
            <m:d>
              <m:dPr>
                <m:begChr m:val="‖"/>
                <m:endChr m:val="‖"/>
              </m:dPr>
              <m:e>
                <m:r>
                  <m:t xml:space="preserve">P</m:t>
                </m:r>
                <m:r>
                  <m:rPr>
                    <m:sty m:val="p"/>
                  </m:rPr>
                  <m:t xml:space="preserve"> − </m:t>
                </m:r>
                <m:sSub>
                  <m:e>
                    <m:r>
                      <m:t xml:space="preserve">B</m:t>
                    </m:r>
                  </m:e>
                  <m:sub>
                    <m:r>
                      <m:t xml:space="preserve">i</m:t>
                    </m:r>
                  </m:sub>
                </m:sSub>
                <m:r>
                  <m:rPr>
                    <m:sty m:val="p"/>
                  </m:rPr>
                  <m:t xml:space="preserve"> + </m:t>
                </m:r>
                <m:r>
                  <m:t xml:space="preserve">e</m:t>
                </m:r>
                <m:sSub>
                  <m:e>
                    <m:r>
                      <m:t xml:space="preserve">u</m:t>
                    </m:r>
                  </m:e>
                  <m:sub>
                    <m:r>
                      <m:t xml:space="preserve">i</m:t>
                    </m:r>
                  </m:sub>
                </m:sSub>
              </m:e>
            </m:d>
          </m:e>
          <m:sup>
            <m:r>
              <m:rPr>
                <m:sty m:val="p"/>
              </m:rPr>
              <m:t xml:space="preserve">2</m:t>
            </m:r>
          </m:sup>
        </m:sSup>
        <m:r>
          <m:rPr>
            <m:sty m:val="p"/>
          </m:rPr>
          <m:t xml:space="preserve"> = </m:t>
        </m:r>
        <m:sSup>
          <m:e>
            <m:sSub>
              <m:e>
                <m:r>
                  <m:t xml:space="preserve">r</m:t>
                </m:r>
              </m:e>
              <m:sub>
                <m:r>
                  <m:t xml:space="preserve">e</m:t>
                </m:r>
              </m:sub>
            </m:sSub>
          </m:e>
          <m:sup>
            <m:r>
              <m:rPr>
                <m:sty m:val="p"/>
              </m:rPr>
              <m:t xml:space="preserve">2</m:t>
            </m:r>
          </m:sup>
        </m:sSup>
      </m:oMath>
      <w:r>
        <w:rPr>
          <w:rFonts w:ascii="Times New Roman" w:hAnsi="Times New Roman"/>
          <w:sz w:val="26"/>
        </w:rPr>
        <w:tab/>
        <w:t>(2.14)</w:t>
      </w:r>
    </w:p>
    <w:p>
      <w:pPr>
        <w:jc w:val="both"/>
      </w:pPr>
      <w:r>
        <w:rPr>
          <w:rFonts w:ascii="Times New Roman" w:hAnsi="Times New Roman"/>
          <w:sz w:val="26"/>
        </w:rPr>
        <w:t xml:space="preserve">trong đó </w:t>
      </w:r>
      <w:r>
        <w:rPr>
          <w:rFonts w:ascii="Times New Roman" w:hAnsi="Times New Roman"/>
          <w:i/>
          <w:sz w:val="26"/>
        </w:rPr>
        <w:t>uᵢ</w:t>
      </w:r>
      <w:r>
        <w:rPr>
          <w:rFonts w:ascii="Times New Roman" w:hAnsi="Times New Roman"/>
          <w:sz w:val="26"/>
        </w:rPr>
        <w:t xml:space="preserve"> = (cos </w:t>
      </w:r>
      <w:r>
        <w:rPr>
          <w:rFonts w:ascii="Times New Roman" w:hAnsi="Times New Roman"/>
          <w:i/>
          <w:sz w:val="26"/>
        </w:rPr>
        <w:t>φᵢ</w:t>
      </w:r>
      <w:r>
        <w:rPr>
          <w:rFonts w:ascii="Times New Roman" w:hAnsi="Times New Roman"/>
          <w:sz w:val="26"/>
        </w:rPr>
        <w:t xml:space="preserve">, sin </w:t>
      </w:r>
      <w:r>
        <w:rPr>
          <w:rFonts w:ascii="Times New Roman" w:hAnsi="Times New Roman"/>
          <w:i/>
          <w:sz w:val="26"/>
        </w:rPr>
        <w:t>φᵢ</w:t>
      </w:r>
      <w:r>
        <w:rPr>
          <w:rFonts w:ascii="Times New Roman" w:hAnsi="Times New Roman"/>
          <w:sz w:val="26"/>
        </w:rPr>
        <w:t xml:space="preserve">, 0) là vectơ đơn vị hướng ra chân thứ </w:t>
      </w:r>
      <w:r>
        <w:rPr>
          <w:rFonts w:ascii="Times New Roman" w:hAnsi="Times New Roman"/>
          <w:i/>
          <w:sz w:val="26"/>
        </w:rPr>
        <w:t>i</w:t>
      </w:r>
      <w:r>
        <w:rPr>
          <w:rFonts w:ascii="Times New Roman" w:hAnsi="Times New Roman"/>
          <w:sz w:val="26"/>
        </w:rPr>
        <w:t xml:space="preserve">. Vị trí bàn máy là </w:t>
      </w:r>
      <w:r>
        <w:rPr>
          <w:rFonts w:ascii="Times New Roman" w:hAnsi="Times New Roman"/>
          <w:b/>
          <w:sz w:val="26"/>
        </w:rPr>
        <w:t>giao điểm của ba mặt cầu</w:t>
      </w:r>
      <w:r>
        <w:rPr>
          <w:rFonts w:ascii="Times New Roman" w:hAnsi="Times New Roman"/>
          <w:sz w:val="26"/>
        </w:rPr>
        <w:t xml:space="preserve"> (Hình 2.5).</w:t>
      </w:r>
    </w:p>
    <w:p>
      <w:pPr>
        <w:keepNext/>
        <w:spacing w:before="160" w:after="60"/>
        <w:ind w:firstLine="0"/>
        <w:jc w:val="center"/>
      </w:pPr>
      <w:r>
        <w:drawing>
          <wp:inline xmlns:a="http://schemas.openxmlformats.org/drawingml/2006/main" xmlns:pic="http://schemas.openxmlformats.org/drawingml/2006/picture">
            <wp:extent cx="4140000" cy="4258728"/>
            <wp:docPr id="9" name="Picture 9"/>
            <wp:cNvGraphicFramePr>
              <a:graphicFrameLocks noChangeAspect="1"/>
            </wp:cNvGraphicFramePr>
            <a:graphic>
              <a:graphicData uri="http://schemas.openxmlformats.org/drawingml/2006/picture">
                <pic:pic>
                  <pic:nvPicPr>
                    <pic:cNvPr id="0" name="kl_giao_ba_mat_cau.png"/>
                    <pic:cNvPicPr/>
                  </pic:nvPicPr>
                  <pic:blipFill>
                    <a:blip r:embed="rId18"/>
                    <a:stretch>
                      <a:fillRect/>
                    </a:stretch>
                  </pic:blipFill>
                  <pic:spPr>
                    <a:xfrm>
                      <a:off x="0" y="0"/>
                      <a:ext cx="4140000" cy="4258728"/>
                    </a:xfrm>
                    <a:prstGeom prst="rect"/>
                  </pic:spPr>
                </pic:pic>
              </a:graphicData>
            </a:graphic>
          </wp:inline>
        </w:drawing>
      </w:r>
    </w:p>
    <w:p>
      <w:pPr>
        <w:spacing w:after="240"/>
        <w:ind w:firstLine="0"/>
        <w:jc w:val="center"/>
      </w:pPr>
      <w:r>
        <w:rPr>
          <w:rFonts w:ascii="Times New Roman" w:hAnsi="Times New Roman"/>
          <w:b/>
          <w:sz w:val="24"/>
        </w:rPr>
        <w:t>Hình 2.5.</w:t>
      </w:r>
      <w:r>
        <w:rPr>
          <w:rFonts w:ascii="Times New Roman" w:hAnsi="Times New Roman"/>
          <w:sz w:val="24"/>
        </w:rPr>
        <w:t xml:space="preserve"> Động học thuận: tâm bàn máy là giao điểm của ba mặt cầu</w:t>
      </w:r>
    </w:p>
    <w:p>
      <w:pPr>
        <w:jc w:val="both"/>
      </w:pPr>
      <w:r>
        <w:rPr>
          <w:rFonts w:ascii="Times New Roman" w:hAnsi="Times New Roman"/>
          <w:sz w:val="26"/>
        </w:rPr>
        <w:t xml:space="preserve">Trừ từng cặp phương trình (2.14) cho nhau sẽ khử hết các số hạng bậc hai, thu được hai phương trình </w:t>
      </w:r>
      <w:r>
        <w:rPr>
          <w:rFonts w:ascii="Times New Roman" w:hAnsi="Times New Roman"/>
          <w:b/>
          <w:sz w:val="26"/>
        </w:rPr>
        <w:t>tuyến tính</w:t>
      </w:r>
      <w:r>
        <w:rPr>
          <w:rFonts w:ascii="Times New Roman" w:hAnsi="Times New Roman"/>
          <w:sz w:val="26"/>
        </w:rPr>
        <w:t xml:space="preserve"> — mỗi phương trình là một mặt phẳng. Giao của hai mặt phẳng là một đường thẳng; thay tham số của đường thẳng đó vào một mặt cầu bất kỳ sẽ được phương trình bậc hai với hai nghiệm. Hai nghiệm ứng với hai giao điểm đối xứng nhau qua mặt phẳng chứa ba tâm; </w:t>
      </w:r>
      <w:r>
        <w:rPr>
          <w:rFonts w:ascii="Times New Roman" w:hAnsi="Times New Roman"/>
          <w:b/>
          <w:sz w:val="26"/>
        </w:rPr>
        <w:t>nghiệm đúng là nghiệm có cao độ nhỏ hơn</w:t>
      </w:r>
      <w:r>
        <w:rPr>
          <w:rFonts w:ascii="Times New Roman" w:hAnsi="Times New Roman"/>
          <w:sz w:val="26"/>
        </w:rPr>
        <w:t>, vì bàn máy luôn nằm phía dưới đế.</w:t>
      </w:r>
    </w:p>
    <w:p>
      <w:pPr>
        <w:jc w:val="both"/>
      </w:pPr>
      <w:r>
        <w:rPr>
          <w:rFonts w:ascii="Times New Roman" w:hAnsi="Times New Roman"/>
          <w:sz w:val="26"/>
        </w:rPr>
        <w:t>Hai lời giải được xây dựng hoàn toàn độc lập — một dùng phép thế Weierstrass, một dùng phép giao ba mặt cầu — nên việc chúng khử lẫn nhau là một phép kiểm chứng mạnh, được trình bày ở mục 2.7.</w:t>
      </w:r>
    </w:p>
    <w:p>
      <w:pPr>
        <w:pStyle w:val="Heading2"/>
      </w:pPr>
      <w:r>
        <w:t>2.5. Vùng làm việc</w:t>
      </w:r>
    </w:p>
    <w:p>
      <w:pPr>
        <w:jc w:val="both"/>
      </w:pPr>
      <w:r>
        <w:rPr>
          <w:rFonts w:ascii="Times New Roman" w:hAnsi="Times New Roman"/>
          <w:sz w:val="26"/>
        </w:rPr>
        <w:t xml:space="preserve">Vùng làm việc là tập các điểm mà </w:t>
      </w:r>
      <w:r>
        <w:rPr>
          <w:rFonts w:ascii="Times New Roman" w:hAnsi="Times New Roman"/>
          <w:b/>
          <w:sz w:val="26"/>
        </w:rPr>
        <w:t>cả ba chân</w:t>
      </w:r>
      <w:r>
        <w:rPr>
          <w:rFonts w:ascii="Times New Roman" w:hAnsi="Times New Roman"/>
          <w:sz w:val="26"/>
        </w:rPr>
        <w:t xml:space="preserve"> cùng với tới và cùng thỏa mãn giới hạn khớp. Biên của vùng này xác định bằng cách quét: với mỗi cao độ, dò bán kính lớn nhất mà mọi hướng đều giải được động học ngược (Hình 2.6).</w:t>
      </w:r>
    </w:p>
    <w:p>
      <w:pPr>
        <w:keepNext/>
        <w:spacing w:before="160" w:after="60"/>
        <w:ind w:firstLine="0"/>
        <w:jc w:val="center"/>
      </w:pPr>
      <w:r>
        <w:drawing>
          <wp:inline xmlns:a="http://schemas.openxmlformats.org/drawingml/2006/main" xmlns:pic="http://schemas.openxmlformats.org/drawingml/2006/picture">
            <wp:extent cx="5220000" cy="3354778"/>
            <wp:docPr id="10" name="Picture 10"/>
            <wp:cNvGraphicFramePr>
              <a:graphicFrameLocks noChangeAspect="1"/>
            </wp:cNvGraphicFramePr>
            <a:graphic>
              <a:graphicData uri="http://schemas.openxmlformats.org/drawingml/2006/picture">
                <pic:pic>
                  <pic:nvPicPr>
                    <pic:cNvPr id="0" name="kl_vung_lam_viec.png"/>
                    <pic:cNvPicPr/>
                  </pic:nvPicPr>
                  <pic:blipFill>
                    <a:blip r:embed="rId19"/>
                    <a:stretch>
                      <a:fillRect/>
                    </a:stretch>
                  </pic:blipFill>
                  <pic:spPr>
                    <a:xfrm>
                      <a:off x="0" y="0"/>
                      <a:ext cx="5220000" cy="3354778"/>
                    </a:xfrm>
                    <a:prstGeom prst="rect"/>
                  </pic:spPr>
                </pic:pic>
              </a:graphicData>
            </a:graphic>
          </wp:inline>
        </w:drawing>
      </w:r>
    </w:p>
    <w:p>
      <w:pPr>
        <w:spacing w:after="240"/>
        <w:ind w:firstLine="0"/>
        <w:jc w:val="center"/>
      </w:pPr>
      <w:r>
        <w:rPr>
          <w:rFonts w:ascii="Times New Roman" w:hAnsi="Times New Roman"/>
          <w:b/>
          <w:sz w:val="24"/>
        </w:rPr>
        <w:t>Hình 2.6.</w:t>
      </w:r>
      <w:r>
        <w:rPr>
          <w:rFonts w:ascii="Times New Roman" w:hAnsi="Times New Roman"/>
          <w:sz w:val="24"/>
        </w:rPr>
        <w:t xml:space="preserve"> Vùng làm việc của robot: bán kính với tới theo mọi hướng tại từng cao độ</w:t>
      </w:r>
    </w:p>
    <w:p>
      <w:pPr>
        <w:keepNext/>
        <w:spacing w:before="200" w:after="60"/>
        <w:ind w:firstLine="0"/>
        <w:jc w:val="center"/>
      </w:pPr>
      <w:r>
        <w:rPr>
          <w:rFonts w:ascii="Times New Roman" w:hAnsi="Times New Roman"/>
          <w:b/>
          <w:sz w:val="24"/>
        </w:rPr>
        <w:t>Bảng 2.3.</w:t>
      </w:r>
      <w:r>
        <w:rPr>
          <w:rFonts w:ascii="Times New Roman" w:hAnsi="Times New Roman"/>
          <w:sz w:val="24"/>
        </w:rPr>
        <w:t xml:space="preserve"> Bán kính vùng làm việc theo cao độ</w:t>
      </w:r>
    </w:p>
    <w:tbl>
      <w:tblPr>
        <w:tblStyle w:val="TableGrid"/>
        <w:tblW w:type="auto" w:w="0"/>
        <w:jc w:val="center"/>
        <w:tblLook w:firstColumn="1" w:firstRow="1" w:lastColumn="0" w:lastRow="0" w:noHBand="0" w:noVBand="1" w:val="04A0"/>
      </w:tblPr>
      <w:tblGrid>
        <w:gridCol w:w="3024"/>
        <w:gridCol w:w="3024"/>
        <w:gridCol w:w="3024"/>
      </w:tblGrid>
      <w:tr>
        <w:tc>
          <w:tcPr>
            <w:tcW w:type="dxa" w:w="2041"/>
            <w:shd w:val="clear" w:color="auto" w:fill="E9EDF2"/>
          </w:tcPr>
          <w:p>
            <w:pPr>
              <w:spacing w:after="40"/>
              <w:ind w:firstLine="0"/>
              <w:jc w:val="center"/>
            </w:pPr>
            <w:r/>
            <w:r>
              <w:rPr>
                <w:rFonts w:ascii="Times New Roman" w:hAnsi="Times New Roman"/>
                <w:b/>
                <w:sz w:val="24"/>
              </w:rPr>
              <w:t>Cao độ *z₀</w:t>
            </w:r>
            <w:r>
              <w:rPr>
                <w:rFonts w:ascii="Times New Roman" w:hAnsi="Times New Roman"/>
                <w:sz w:val="24"/>
              </w:rPr>
              <w:t>*</w:t>
            </w:r>
          </w:p>
        </w:tc>
        <w:tc>
          <w:tcPr>
            <w:tcW w:type="dxa" w:w="3742"/>
            <w:shd w:val="clear" w:color="auto" w:fill="E9EDF2"/>
          </w:tcPr>
          <w:p>
            <w:pPr>
              <w:spacing w:after="40"/>
              <w:ind w:firstLine="0"/>
              <w:jc w:val="center"/>
            </w:pPr>
            <w:r/>
            <w:r>
              <w:rPr>
                <w:rFonts w:ascii="Times New Roman" w:hAnsi="Times New Roman"/>
                <w:b/>
                <w:sz w:val="24"/>
              </w:rPr>
              <w:t>Bán kính với tới theo mọi hướng</w:t>
            </w:r>
          </w:p>
        </w:tc>
        <w:tc>
          <w:tcPr>
            <w:tcW w:type="dxa" w:w="3288"/>
            <w:shd w:val="clear" w:color="auto" w:fill="E9EDF2"/>
          </w:tcPr>
          <w:p>
            <w:pPr>
              <w:spacing w:after="40"/>
              <w:ind w:firstLine="0"/>
              <w:jc w:val="center"/>
            </w:pPr>
            <w:r/>
            <w:r>
              <w:rPr>
                <w:rFonts w:ascii="Times New Roman" w:hAnsi="Times New Roman"/>
                <w:b/>
                <w:sz w:val="24"/>
              </w:rPr>
              <w:t>Ghi chú</w:t>
            </w:r>
          </w:p>
        </w:tc>
      </w:tr>
      <w:tr>
        <w:tc>
          <w:tcPr>
            <w:tcW w:type="dxa" w:w="2041"/>
          </w:tcPr>
          <w:p>
            <w:pPr>
              <w:spacing w:after="40"/>
              <w:ind w:firstLine="0"/>
              <w:jc w:val="left"/>
            </w:pPr>
            <w:r/>
            <w:r>
              <w:rPr>
                <w:rFonts w:ascii="Times New Roman" w:hAnsi="Times New Roman"/>
                <w:sz w:val="24"/>
              </w:rPr>
              <w:t>−140,5 mm</w:t>
            </w:r>
          </w:p>
        </w:tc>
        <w:tc>
          <w:tcPr>
            <w:tcW w:type="dxa" w:w="3742"/>
          </w:tcPr>
          <w:p>
            <w:pPr>
              <w:spacing w:after="40"/>
              <w:ind w:firstLine="0"/>
              <w:jc w:val="center"/>
            </w:pPr>
            <w:r/>
            <w:r>
              <w:rPr>
                <w:rFonts w:ascii="Times New Roman" w:hAnsi="Times New Roman"/>
                <w:sz w:val="24"/>
              </w:rPr>
              <w:t>129 mm</w:t>
            </w:r>
          </w:p>
        </w:tc>
        <w:tc>
          <w:tcPr>
            <w:tcW w:type="dxa" w:w="3288"/>
          </w:tcPr>
          <w:p>
            <w:pPr>
              <w:spacing w:after="40"/>
              <w:ind w:firstLine="0"/>
              <w:jc w:val="center"/>
            </w:pPr>
            <w:r/>
            <w:r>
              <w:rPr>
                <w:rFonts w:ascii="Times New Roman" w:hAnsi="Times New Roman"/>
                <w:sz w:val="24"/>
              </w:rPr>
              <w:t>Cao độ tư thế gốc</w:t>
            </w:r>
          </w:p>
        </w:tc>
      </w:tr>
      <w:tr>
        <w:tc>
          <w:tcPr>
            <w:tcW w:type="dxa" w:w="2041"/>
          </w:tcPr>
          <w:p>
            <w:pPr>
              <w:spacing w:after="40"/>
              <w:ind w:firstLine="0"/>
              <w:jc w:val="left"/>
            </w:pPr>
            <w:r/>
            <w:r>
              <w:rPr>
                <w:rFonts w:ascii="Times New Roman" w:hAnsi="Times New Roman"/>
                <w:sz w:val="24"/>
              </w:rPr>
              <w:t>−160 mm</w:t>
            </w:r>
          </w:p>
        </w:tc>
        <w:tc>
          <w:tcPr>
            <w:tcW w:type="dxa" w:w="3742"/>
          </w:tcPr>
          <w:p>
            <w:pPr>
              <w:spacing w:after="40"/>
              <w:ind w:firstLine="0"/>
              <w:jc w:val="center"/>
            </w:pPr>
            <w:r/>
            <w:r>
              <w:rPr>
                <w:rFonts w:ascii="Times New Roman" w:hAnsi="Times New Roman"/>
                <w:sz w:val="24"/>
              </w:rPr>
              <w:t>122 mm</w:t>
            </w:r>
          </w:p>
        </w:tc>
        <w:tc>
          <w:tcPr>
            <w:tcW w:type="dxa" w:w="3288"/>
          </w:tcPr>
          <w:p>
            <w:pPr>
              <w:spacing w:after="40"/>
              <w:ind w:firstLine="0"/>
              <w:jc w:val="center"/>
            </w:pPr>
            <w:r/>
            <w:r>
              <w:rPr>
                <w:rFonts w:ascii="Times New Roman" w:hAnsi="Times New Roman"/>
                <w:sz w:val="24"/>
              </w:rPr>
              <w:t>Cao độ di chuyển an toàn</w:t>
            </w:r>
          </w:p>
        </w:tc>
      </w:tr>
      <w:tr>
        <w:tc>
          <w:tcPr>
            <w:tcW w:type="dxa" w:w="2041"/>
          </w:tcPr>
          <w:p>
            <w:pPr>
              <w:spacing w:after="40"/>
              <w:ind w:firstLine="0"/>
              <w:jc w:val="left"/>
            </w:pPr>
            <w:r/>
            <w:r>
              <w:rPr>
                <w:rFonts w:ascii="Times New Roman" w:hAnsi="Times New Roman"/>
                <w:sz w:val="24"/>
              </w:rPr>
              <w:t>−190 mm</w:t>
            </w:r>
          </w:p>
        </w:tc>
        <w:tc>
          <w:tcPr>
            <w:tcW w:type="dxa" w:w="3742"/>
          </w:tcPr>
          <w:p>
            <w:pPr>
              <w:spacing w:after="40"/>
              <w:ind w:firstLine="0"/>
              <w:jc w:val="center"/>
            </w:pPr>
            <w:r/>
            <w:r>
              <w:rPr>
                <w:rFonts w:ascii="Times New Roman" w:hAnsi="Times New Roman"/>
                <w:sz w:val="24"/>
              </w:rPr>
              <w:t>96 mm</w:t>
            </w:r>
          </w:p>
        </w:tc>
        <w:tc>
          <w:tcPr>
            <w:tcW w:type="dxa" w:w="3288"/>
          </w:tcPr>
          <w:p>
            <w:pPr>
              <w:spacing w:after="40"/>
              <w:ind w:firstLine="0"/>
              <w:jc w:val="center"/>
            </w:pPr>
            <w:r/>
            <w:r>
              <w:rPr>
                <w:rFonts w:ascii="Times New Roman" w:hAnsi="Times New Roman"/>
                <w:sz w:val="24"/>
              </w:rPr>
              <w:t>Cao độ gắp vật trên bàn</w:t>
            </w:r>
          </w:p>
        </w:tc>
      </w:tr>
      <w:tr>
        <w:tc>
          <w:tcPr>
            <w:tcW w:type="dxa" w:w="2041"/>
          </w:tcPr>
          <w:p>
            <w:pPr>
              <w:spacing w:after="40"/>
              <w:ind w:firstLine="0"/>
              <w:jc w:val="left"/>
            </w:pPr>
            <w:r/>
            <w:r>
              <w:rPr>
                <w:rFonts w:ascii="Times New Roman" w:hAnsi="Times New Roman"/>
                <w:sz w:val="24"/>
              </w:rPr>
              <w:t>−220 mm</w:t>
            </w:r>
          </w:p>
        </w:tc>
        <w:tc>
          <w:tcPr>
            <w:tcW w:type="dxa" w:w="3742"/>
          </w:tcPr>
          <w:p>
            <w:pPr>
              <w:spacing w:after="40"/>
              <w:ind w:firstLine="0"/>
              <w:jc w:val="center"/>
            </w:pPr>
            <w:r/>
            <w:r>
              <w:rPr>
                <w:rFonts w:ascii="Times New Roman" w:hAnsi="Times New Roman"/>
                <w:sz w:val="24"/>
              </w:rPr>
              <w:t>58 mm</w:t>
            </w:r>
          </w:p>
        </w:tc>
        <w:tc>
          <w:tcPr>
            <w:tcW w:type="dxa" w:w="3288"/>
          </w:tcPr>
          <w:p>
            <w:pPr>
              <w:spacing w:after="40"/>
              <w:ind w:firstLine="0"/>
              <w:jc w:val="center"/>
            </w:pPr>
            <w:r/>
            <w:r>
              <w:rPr>
                <w:rFonts w:ascii="Times New Roman" w:hAnsi="Times New Roman"/>
                <w:sz w:val="24"/>
              </w:rPr>
              <w:t>Cao độ mặt bàn</w:t>
            </w:r>
          </w:p>
        </w:tc>
      </w:tr>
    </w:tbl>
    <w:p>
      <w:pPr>
        <w:spacing w:after="80"/>
      </w:pPr>
    </w:p>
    <w:p>
      <w:pPr>
        <w:jc w:val="both"/>
      </w:pPr>
      <w:r>
        <w:rPr>
          <w:rFonts w:ascii="Times New Roman" w:hAnsi="Times New Roman"/>
          <w:sz w:val="26"/>
        </w:rPr>
        <w:t xml:space="preserve">Bảng 2.3 cho thấy một đặc điểm quan trọng của robot delta: </w:t>
      </w:r>
      <w:r>
        <w:rPr>
          <w:rFonts w:ascii="Times New Roman" w:hAnsi="Times New Roman"/>
          <w:b/>
          <w:sz w:val="26"/>
        </w:rPr>
        <w:t>vùng làm việc thu hẹp rất nhanh khi xuống thấp</w:t>
      </w:r>
      <w:r>
        <w:rPr>
          <w:rFonts w:ascii="Times New Roman" w:hAnsi="Times New Roman"/>
          <w:sz w:val="26"/>
        </w:rPr>
        <w:t>. Bán kính giảm hơn một nửa khi hạ từ tư thế gốc xuống mặt bàn. Đây là ràng buộc chi phối việc bố trí vật thể và khay chứa ở các chương sau — vật đặt quá xa tâm sẽ nằm ngoài tầm với đúng ở cao độ cần hạ xuống để gắp.</w:t>
      </w:r>
    </w:p>
    <w:p>
      <w:pPr>
        <w:pStyle w:val="Heading2"/>
      </w:pPr>
      <w:r>
        <w:t>2.6. Quy hoạch quỹ đạo</w:t>
      </w:r>
    </w:p>
    <w:p>
      <w:pPr>
        <w:jc w:val="both"/>
      </w:pPr>
      <w:r>
        <w:rPr>
          <w:rFonts w:ascii="Times New Roman" w:hAnsi="Times New Roman"/>
          <w:sz w:val="26"/>
        </w:rPr>
        <w:t xml:space="preserve">Giải được động học ngược mới chỉ cho phép đưa robot tới một điểm. Muốn robot di chuyển trơn tru cần sinh ra </w:t>
      </w:r>
      <w:r>
        <w:rPr>
          <w:rFonts w:ascii="Times New Roman" w:hAnsi="Times New Roman"/>
          <w:b/>
          <w:sz w:val="26"/>
        </w:rPr>
        <w:t>chuỗi điểm trung gian</w:t>
      </w:r>
      <w:r>
        <w:rPr>
          <w:rFonts w:ascii="Times New Roman" w:hAnsi="Times New Roman"/>
          <w:sz w:val="26"/>
        </w:rPr>
        <w:t xml:space="preserve"> theo thời gian, sao cho vận tốc và gia tốc liên tục.</w:t>
      </w:r>
    </w:p>
    <w:p>
      <w:pPr>
        <w:pStyle w:val="Heading3"/>
      </w:pPr>
      <w:r>
        <w:t>2.6.1. Biên dạng bậc năm</w:t>
      </w:r>
    </w:p>
    <w:p>
      <w:pPr>
        <w:jc w:val="both"/>
      </w:pPr>
      <w:r>
        <w:rPr>
          <w:rFonts w:ascii="Times New Roman" w:hAnsi="Times New Roman"/>
          <w:sz w:val="26"/>
        </w:rPr>
        <w:t xml:space="preserve">Với đoạn thẳng từ điểm đầu tới điểm cuối, quãng đường đi được theo thời gian dùng đa thức bậc năm theo thời gian chuẩn hóa </w:t>
      </w:r>
      <w:r>
        <w:rPr>
          <w:rFonts w:ascii="Times New Roman" w:hAnsi="Times New Roman"/>
          <w:i/>
          <w:sz w:val="26"/>
        </w:rPr>
        <w:t>τ</w:t>
      </w:r>
      <w:r>
        <w:rPr>
          <w:rFonts w:ascii="Times New Roman" w:hAnsi="Times New Roman"/>
          <w:sz w:val="26"/>
        </w:rPr>
        <w:t xml:space="preserve"> = </w:t>
      </w:r>
      <w:r>
        <w:rPr>
          <w:rFonts w:ascii="Times New Roman" w:hAnsi="Times New Roman"/>
          <w:i/>
          <w:sz w:val="26"/>
        </w:rPr>
        <w:t>t</w:t>
      </w:r>
      <w:r>
        <w:rPr>
          <w:rFonts w:ascii="Times New Roman" w:hAnsi="Times New Roman"/>
          <w:sz w:val="26"/>
        </w:rPr>
        <w:t>/</w:t>
      </w:r>
      <w:r>
        <w:rPr>
          <w:rFonts w:ascii="Times New Roman" w:hAnsi="Times New Roman"/>
          <w:i/>
          <w:sz w:val="26"/>
        </w:rPr>
        <w:t>T</w:t>
      </w:r>
      <w:r>
        <w:rPr>
          <w:rFonts w:ascii="Times New Roman" w:hAnsi="Times New Roman"/>
          <w:sz w:val="26"/>
        </w:rPr>
        <w:t>:</w:t>
      </w:r>
    </w:p>
    <w:p>
      <w:pPr>
        <w:tabs>
          <w:tab w:pos="4535" w:val="center"/>
          <w:tab w:pos="9071" w:val="right"/>
        </w:tabs>
        <w:spacing w:before="120" w:after="120"/>
        <w:ind w:firstLine="0"/>
      </w:pPr>
      <w:r>
        <w:tab/>
      </w:r>
      <m:oMath>
        <m:r>
          <m:t xml:space="preserve">s</m:t>
        </m:r>
        <m:d>
          <m:dPr>
            <m:begChr m:val="("/>
            <m:endChr m:val=")"/>
          </m:dPr>
          <m:e>
            <m:r>
              <m:t xml:space="preserve">τ</m:t>
            </m:r>
          </m:e>
        </m:d>
        <m:r>
          <m:rPr>
            <m:sty m:val="p"/>
          </m:rPr>
          <m:t xml:space="preserve"> = </m:t>
        </m:r>
        <m:r>
          <m:rPr>
            <m:sty m:val="p"/>
          </m:rPr>
          <m:t xml:space="preserve">10</m:t>
        </m:r>
        <m:sSup>
          <m:e>
            <m:r>
              <m:t xml:space="preserve">τ</m:t>
            </m:r>
          </m:e>
          <m:sup>
            <m:r>
              <m:rPr>
                <m:sty m:val="p"/>
              </m:rPr>
              <m:t xml:space="preserve">3</m:t>
            </m:r>
          </m:sup>
        </m:sSup>
        <m:r>
          <m:rPr>
            <m:sty m:val="p"/>
          </m:rPr>
          <m:t xml:space="preserve"> − </m:t>
        </m:r>
        <m:r>
          <m:rPr>
            <m:sty m:val="p"/>
          </m:rPr>
          <m:t xml:space="preserve">15</m:t>
        </m:r>
        <m:sSup>
          <m:e>
            <m:r>
              <m:t xml:space="preserve">τ</m:t>
            </m:r>
          </m:e>
          <m:sup>
            <m:r>
              <m:rPr>
                <m:sty m:val="p"/>
              </m:rPr>
              <m:t xml:space="preserve">4</m:t>
            </m:r>
          </m:sup>
        </m:sSup>
        <m:r>
          <m:rPr>
            <m:sty m:val="p"/>
          </m:rPr>
          <m:t xml:space="preserve"> + </m:t>
        </m:r>
        <m:r>
          <m:rPr>
            <m:sty m:val="p"/>
          </m:rPr>
          <m:t xml:space="preserve">6</m:t>
        </m:r>
        <m:sSup>
          <m:e>
            <m:r>
              <m:t xml:space="preserve">τ</m:t>
            </m:r>
          </m:e>
          <m:sup>
            <m:r>
              <m:rPr>
                <m:sty m:val="p"/>
              </m:rPr>
              <m:t xml:space="preserve">5</m:t>
            </m:r>
          </m:sup>
        </m:sSup>
      </m:oMath>
      <w:r>
        <w:rPr>
          <w:rFonts w:ascii="Times New Roman" w:hAnsi="Times New Roman"/>
          <w:sz w:val="26"/>
        </w:rPr>
        <w:tab/>
        <w:t>(2.15)</w:t>
      </w:r>
    </w:p>
    <w:p>
      <w:pPr>
        <w:jc w:val="both"/>
      </w:pPr>
      <w:r>
        <w:rPr>
          <w:rFonts w:ascii="Times New Roman" w:hAnsi="Times New Roman"/>
          <w:sz w:val="26"/>
        </w:rPr>
        <w:t xml:space="preserve">Bậc năm là </w:t>
      </w:r>
      <w:r>
        <w:rPr>
          <w:rFonts w:ascii="Times New Roman" w:hAnsi="Times New Roman"/>
          <w:b/>
          <w:sz w:val="26"/>
        </w:rPr>
        <w:t>bậc thấp nhất</w:t>
      </w:r>
      <w:r>
        <w:rPr>
          <w:rFonts w:ascii="Times New Roman" w:hAnsi="Times New Roman"/>
          <w:sz w:val="26"/>
        </w:rPr>
        <w:t xml:space="preserve"> thỏa mãn đồng thời sáu điều kiện biên: vị trí, vận tốc và gia tốc xác định tại cả hai đầu. Cho vận tốc và gia tốc bằng 0 ở hai đầu thì robot khởi hành và dừng lại êm, không giật (Hình 2.7).</w:t>
      </w:r>
    </w:p>
    <w:p>
      <w:pPr>
        <w:keepNext/>
        <w:spacing w:before="160" w:after="60"/>
        <w:ind w:firstLine="0"/>
        <w:jc w:val="center"/>
      </w:pPr>
      <w:r>
        <w:drawing>
          <wp:inline xmlns:a="http://schemas.openxmlformats.org/drawingml/2006/main" xmlns:pic="http://schemas.openxmlformats.org/drawingml/2006/picture">
            <wp:extent cx="4680000" cy="3935262"/>
            <wp:docPr id="11" name="Picture 11"/>
            <wp:cNvGraphicFramePr>
              <a:graphicFrameLocks noChangeAspect="1"/>
            </wp:cNvGraphicFramePr>
            <a:graphic>
              <a:graphicData uri="http://schemas.openxmlformats.org/drawingml/2006/picture">
                <pic:pic>
                  <pic:nvPicPr>
                    <pic:cNvPr id="0" name="kl_bien_dang_bac_nam.png"/>
                    <pic:cNvPicPr/>
                  </pic:nvPicPr>
                  <pic:blipFill>
                    <a:blip r:embed="rId20"/>
                    <a:stretch>
                      <a:fillRect/>
                    </a:stretch>
                  </pic:blipFill>
                  <pic:spPr>
                    <a:xfrm>
                      <a:off x="0" y="0"/>
                      <a:ext cx="4680000" cy="3935262"/>
                    </a:xfrm>
                    <a:prstGeom prst="rect"/>
                  </pic:spPr>
                </pic:pic>
              </a:graphicData>
            </a:graphic>
          </wp:inline>
        </w:drawing>
      </w:r>
    </w:p>
    <w:p>
      <w:pPr>
        <w:spacing w:after="240"/>
        <w:ind w:firstLine="0"/>
        <w:jc w:val="center"/>
      </w:pPr>
      <w:r>
        <w:rPr>
          <w:rFonts w:ascii="Times New Roman" w:hAnsi="Times New Roman"/>
          <w:b/>
          <w:sz w:val="24"/>
        </w:rPr>
        <w:t>Hình 2.7.</w:t>
      </w:r>
      <w:r>
        <w:rPr>
          <w:rFonts w:ascii="Times New Roman" w:hAnsi="Times New Roman"/>
          <w:sz w:val="24"/>
        </w:rPr>
        <w:t xml:space="preserve"> Biên dạng chuyển động bậc năm</w:t>
      </w:r>
    </w:p>
    <w:p>
      <w:pPr>
        <w:jc w:val="both"/>
      </w:pPr>
      <w:r>
        <w:rPr>
          <w:rFonts w:ascii="Times New Roman" w:hAnsi="Times New Roman"/>
          <w:sz w:val="26"/>
        </w:rPr>
        <w:t xml:space="preserve">Vận tốc lớn nhất đạt tại giữa quãng đường và liên hệ với chiều dài </w:t>
      </w:r>
      <w:r>
        <w:rPr>
          <w:rFonts w:ascii="Times New Roman" w:hAnsi="Times New Roman"/>
          <w:i/>
          <w:sz w:val="26"/>
        </w:rPr>
        <w:t>L</w:t>
      </w:r>
      <w:r>
        <w:rPr>
          <w:rFonts w:ascii="Times New Roman" w:hAnsi="Times New Roman"/>
          <w:sz w:val="26"/>
        </w:rPr>
        <w:t xml:space="preserve">, thời gian </w:t>
      </w:r>
      <w:r>
        <w:rPr>
          <w:rFonts w:ascii="Times New Roman" w:hAnsi="Times New Roman"/>
          <w:i/>
          <w:sz w:val="26"/>
        </w:rPr>
        <w:t>T</w:t>
      </w:r>
      <w:r>
        <w:rPr>
          <w:rFonts w:ascii="Times New Roman" w:hAnsi="Times New Roman"/>
          <w:sz w:val="26"/>
        </w:rPr>
        <w:t xml:space="preserve"> theo:</w:t>
      </w:r>
    </w:p>
    <w:p>
      <w:pPr>
        <w:tabs>
          <w:tab w:pos="4535" w:val="center"/>
          <w:tab w:pos="9071" w:val="right"/>
        </w:tabs>
        <w:spacing w:before="120" w:after="120"/>
        <w:ind w:firstLine="0"/>
      </w:pPr>
      <w:r>
        <w:tab/>
      </w:r>
      <m:oMath>
        <m:sSub>
          <m:e>
            <m:r>
              <m:t xml:space="preserve">v</m:t>
            </m:r>
          </m:e>
          <m:sub>
            <m:r>
              <m:rPr>
                <m:sty m:val="p"/>
              </m:rPr>
              <m:t xml:space="preserve">max</m:t>
            </m:r>
          </m:sub>
        </m:sSub>
        <m:r>
          <m:rPr>
            <m:sty m:val="p"/>
          </m:rPr>
          <m:t xml:space="preserve"> = </m:t>
        </m:r>
        <m:r>
          <m:rPr>
            <m:sty m:val="p"/>
          </m:rPr>
          <m:t xml:space="preserve">1,875</m:t>
        </m:r>
        <m:f>
          <m:num>
            <m:r>
              <m:t xml:space="preserve">L</m:t>
            </m:r>
          </m:num>
          <m:den>
            <m:r>
              <m:t xml:space="preserve">T</m:t>
            </m:r>
          </m:den>
        </m:f>
      </m:oMath>
      <w:r>
        <w:rPr>
          <w:rFonts w:ascii="Times New Roman" w:hAnsi="Times New Roman"/>
          <w:sz w:val="26"/>
        </w:rPr>
        <w:tab/>
        <w:t>(2.16)</w:t>
      </w:r>
    </w:p>
    <w:p>
      <w:pPr>
        <w:jc w:val="both"/>
      </w:pPr>
      <w:r>
        <w:rPr>
          <w:rFonts w:ascii="Times New Roman" w:hAnsi="Times New Roman"/>
          <w:sz w:val="26"/>
        </w:rPr>
        <w:t xml:space="preserve">Hệ số 1,875 cho biết vận tốc đỉnh cao hơn vận tốc trung bình 87,5%. Quan hệ này dùng để chọn thời gian </w:t>
      </w:r>
      <w:r>
        <w:rPr>
          <w:rFonts w:ascii="Times New Roman" w:hAnsi="Times New Roman"/>
          <w:i/>
          <w:sz w:val="26"/>
        </w:rPr>
        <w:t>T</w:t>
      </w:r>
      <w:r>
        <w:rPr>
          <w:rFonts w:ascii="Times New Roman" w:hAnsi="Times New Roman"/>
          <w:sz w:val="26"/>
        </w:rPr>
        <w:t xml:space="preserve"> khi đã biết chiều dài đoạn và vận tốc tối đa cho phép.</w:t>
      </w:r>
    </w:p>
    <w:p>
      <w:pPr>
        <w:pStyle w:val="Heading3"/>
      </w:pPr>
      <w:r>
        <w:t>2.6.2. Quỹ đạo an toàn ba đoạn</w:t>
      </w:r>
    </w:p>
    <w:p>
      <w:pPr>
        <w:jc w:val="both"/>
      </w:pPr>
      <w:r>
        <w:rPr>
          <w:rFonts w:ascii="Times New Roman" w:hAnsi="Times New Roman"/>
          <w:sz w:val="26"/>
        </w:rPr>
        <w:t xml:space="preserve">Đi thẳng từ điểm này sang điểm khác ở cao độ thấp sẽ quét ngang qua các vật đang đứng trên bàn. Quỹ đạo an toàn chia chuyển động thành ba đoạn: </w:t>
      </w:r>
      <w:r>
        <w:rPr>
          <w:rFonts w:ascii="Times New Roman" w:hAnsi="Times New Roman"/>
          <w:b/>
          <w:sz w:val="26"/>
        </w:rPr>
        <w:t>nâng</w:t>
      </w:r>
      <w:r>
        <w:rPr>
          <w:rFonts w:ascii="Times New Roman" w:hAnsi="Times New Roman"/>
          <w:sz w:val="26"/>
        </w:rPr>
        <w:t xml:space="preserve"> thẳng đứng lên cao độ an toàn, </w:t>
      </w:r>
      <w:r>
        <w:rPr>
          <w:rFonts w:ascii="Times New Roman" w:hAnsi="Times New Roman"/>
          <w:b/>
          <w:sz w:val="26"/>
        </w:rPr>
        <w:t>đi ngang</w:t>
      </w:r>
      <w:r>
        <w:rPr>
          <w:rFonts w:ascii="Times New Roman" w:hAnsi="Times New Roman"/>
          <w:sz w:val="26"/>
        </w:rPr>
        <w:t xml:space="preserve"> ở cao độ đó, rồi </w:t>
      </w:r>
      <w:r>
        <w:rPr>
          <w:rFonts w:ascii="Times New Roman" w:hAnsi="Times New Roman"/>
          <w:b/>
          <w:sz w:val="26"/>
        </w:rPr>
        <w:t>hạ</w:t>
      </w:r>
      <w:r>
        <w:rPr>
          <w:rFonts w:ascii="Times New Roman" w:hAnsi="Times New Roman"/>
          <w:sz w:val="26"/>
        </w:rPr>
        <w:t xml:space="preserve"> thẳng đứng xuống đích (Hình 2.8).</w:t>
      </w:r>
    </w:p>
    <w:p>
      <w:pPr>
        <w:keepNext/>
        <w:spacing w:before="160" w:after="60"/>
        <w:ind w:firstLine="0"/>
        <w:jc w:val="center"/>
      </w:pPr>
      <w:r>
        <w:drawing>
          <wp:inline xmlns:a="http://schemas.openxmlformats.org/drawingml/2006/main" xmlns:pic="http://schemas.openxmlformats.org/drawingml/2006/picture">
            <wp:extent cx="5220000" cy="2940600"/>
            <wp:docPr id="12" name="Picture 12"/>
            <wp:cNvGraphicFramePr>
              <a:graphicFrameLocks noChangeAspect="1"/>
            </wp:cNvGraphicFramePr>
            <a:graphic>
              <a:graphicData uri="http://schemas.openxmlformats.org/drawingml/2006/picture">
                <pic:pic>
                  <pic:nvPicPr>
                    <pic:cNvPr id="0" name="kl_quy_dao_an_toan.png"/>
                    <pic:cNvPicPr/>
                  </pic:nvPicPr>
                  <pic:blipFill>
                    <a:blip r:embed="rId21"/>
                    <a:stretch>
                      <a:fillRect/>
                    </a:stretch>
                  </pic:blipFill>
                  <pic:spPr>
                    <a:xfrm>
                      <a:off x="0" y="0"/>
                      <a:ext cx="5220000" cy="2940600"/>
                    </a:xfrm>
                    <a:prstGeom prst="rect"/>
                  </pic:spPr>
                </pic:pic>
              </a:graphicData>
            </a:graphic>
          </wp:inline>
        </w:drawing>
      </w:r>
    </w:p>
    <w:p>
      <w:pPr>
        <w:spacing w:after="240"/>
        <w:ind w:firstLine="0"/>
        <w:jc w:val="center"/>
      </w:pPr>
      <w:r>
        <w:rPr>
          <w:rFonts w:ascii="Times New Roman" w:hAnsi="Times New Roman"/>
          <w:b/>
          <w:sz w:val="24"/>
        </w:rPr>
        <w:t>Hình 2.8.</w:t>
      </w:r>
      <w:r>
        <w:rPr>
          <w:rFonts w:ascii="Times New Roman" w:hAnsi="Times New Roman"/>
          <w:sz w:val="24"/>
        </w:rPr>
        <w:t xml:space="preserve"> Quỹ đạo an toàn ba đoạn so với đường đi thẳng</w:t>
      </w:r>
    </w:p>
    <w:p>
      <w:pPr>
        <w:jc w:val="both"/>
      </w:pPr>
      <w:r>
        <w:rPr>
          <w:rFonts w:ascii="Times New Roman" w:hAnsi="Times New Roman"/>
          <w:sz w:val="26"/>
        </w:rPr>
        <w:t xml:space="preserve">Toàn bộ chuỗi điểm của cả ba đoạn được </w:t>
      </w:r>
      <w:r>
        <w:rPr>
          <w:rFonts w:ascii="Times New Roman" w:hAnsi="Times New Roman"/>
          <w:b/>
          <w:sz w:val="26"/>
        </w:rPr>
        <w:t>giải động học ngược trước khi robot bắt đầu chuyển động</w:t>
      </w:r>
      <w:r>
        <w:rPr>
          <w:rFonts w:ascii="Times New Roman" w:hAnsi="Times New Roman"/>
          <w:sz w:val="26"/>
        </w:rPr>
        <w:t>. Nếu có bất kỳ điểm trung gian nào nằm ngoài vùng làm việc, lệnh bị từ chối ngay và robot không nhúc nhích. Cách này quan trọng vì điểm đầu và điểm cuối có thể đều hợp lệ trong khi một điểm giữa đường lại không — kiểm tra hai đầu là không đủ.</w:t>
      </w:r>
    </w:p>
    <w:p>
      <w:pPr>
        <w:pStyle w:val="Heading2"/>
      </w:pPr>
      <w:r>
        <w:t>2.7. Kiểm chứng mô hình động học</w:t>
      </w:r>
    </w:p>
    <w:p>
      <w:pPr>
        <w:jc w:val="both"/>
      </w:pPr>
      <w:r>
        <w:rPr>
          <w:rFonts w:ascii="Times New Roman" w:hAnsi="Times New Roman"/>
          <w:sz w:val="26"/>
        </w:rPr>
        <w:t>Mô hình được kiểm chứng theo ba mức độc lập, từ tính tay tới mô phỏng vật lý.</w:t>
      </w:r>
    </w:p>
    <w:p>
      <w:pPr>
        <w:jc w:val="both"/>
      </w:pPr>
      <w:r>
        <w:rPr>
          <w:rFonts w:ascii="Times New Roman" w:hAnsi="Times New Roman"/>
          <w:b/>
          <w:sz w:val="26"/>
        </w:rPr>
        <w:t>Mức 1 — kiểm chứng bằng tay.</w:t>
      </w:r>
      <w:r>
        <w:rPr>
          <w:rFonts w:ascii="Times New Roman" w:hAnsi="Times New Roman"/>
          <w:sz w:val="26"/>
        </w:rPr>
        <w:t xml:space="preserve"> Thay tư thế gốc vào công thức, thu được </w:t>
      </w:r>
      <w:r>
        <w:rPr>
          <w:rFonts w:ascii="Times New Roman" w:hAnsi="Times New Roman"/>
          <w:i/>
          <w:sz w:val="26"/>
        </w:rPr>
        <w:t>θ₁</w:t>
      </w:r>
      <w:r>
        <w:rPr>
          <w:rFonts w:ascii="Times New Roman" w:hAnsi="Times New Roman"/>
          <w:sz w:val="26"/>
        </w:rPr>
        <w:t xml:space="preserve"> = 0 đúng như mô hình robot (mục 2.3.5).</w:t>
      </w:r>
    </w:p>
    <w:p>
      <w:pPr>
        <w:jc w:val="both"/>
      </w:pPr>
      <w:r>
        <w:rPr>
          <w:rFonts w:ascii="Times New Roman" w:hAnsi="Times New Roman"/>
          <w:b/>
          <w:sz w:val="26"/>
        </w:rPr>
        <w:t>Mức 2 — vòng lặp động học ngược rồi thuận.</w:t>
      </w:r>
      <w:r>
        <w:rPr>
          <w:rFonts w:ascii="Times New Roman" w:hAnsi="Times New Roman"/>
          <w:sz w:val="26"/>
        </w:rPr>
        <w:t xml:space="preserve"> Với 5 424 điểm phủ khắp vùng làm việc, mỗi điểm được giải động học ngược ra ba góc khớp rồi giải động học thuận trở lại. Sai lệch lớn nhất giữa điểm thu được và điểm ban đầu là </w:t>
      </w:r>
      <w:r>
        <w:rPr>
          <w:rFonts w:ascii="Times New Roman" w:hAnsi="Times New Roman"/>
          <w:b/>
          <w:sz w:val="26"/>
        </w:rPr>
        <w:t>5×10⁻¹³ m</w:t>
      </w:r>
      <w:r>
        <w:rPr>
          <w:rFonts w:ascii="Times New Roman" w:hAnsi="Times New Roman"/>
          <w:sz w:val="26"/>
        </w:rPr>
        <w:t xml:space="preserve">, tức cỡ sai số làm tròn của máy tính. Phép thử này có sức thuyết phục cao vì hai công thức được xây dựng </w:t>
      </w:r>
      <w:r>
        <w:rPr>
          <w:rFonts w:ascii="Times New Roman" w:hAnsi="Times New Roman"/>
          <w:b/>
          <w:sz w:val="26"/>
        </w:rPr>
        <w:t>hoàn toàn độc lập</w:t>
      </w:r>
      <w:r>
        <w:rPr>
          <w:rFonts w:ascii="Times New Roman" w:hAnsi="Times New Roman"/>
          <w:sz w:val="26"/>
        </w:rPr>
        <w:t xml:space="preserve"> — một dùng phép thế Weierstrass, một dùng phép giao ba mặt cầu — nên việc chúng khử lẫn nhau tới mức đó cho thấy cả hai đều đúng.</w:t>
      </w:r>
    </w:p>
    <w:p>
      <w:pPr>
        <w:jc w:val="both"/>
      </w:pPr>
      <w:r>
        <w:rPr>
          <w:rFonts w:ascii="Times New Roman" w:hAnsi="Times New Roman"/>
          <w:b/>
          <w:sz w:val="26"/>
        </w:rPr>
        <w:t>Mức 3 — đo trên mô phỏng vật lý.</w:t>
      </w:r>
      <w:r>
        <w:rPr>
          <w:rFonts w:ascii="Times New Roman" w:hAnsi="Times New Roman"/>
          <w:sz w:val="26"/>
        </w:rPr>
        <w:t xml:space="preserve"> Robot được ra lệnh tới chín điểm, sau đó đọc vị trí thật của đầu công tác từ mô phỏng.</w:t>
      </w:r>
    </w:p>
    <w:p>
      <w:pPr>
        <w:keepNext/>
        <w:spacing w:before="200" w:after="60"/>
        <w:ind w:firstLine="0"/>
        <w:jc w:val="center"/>
      </w:pPr>
      <w:r>
        <w:rPr>
          <w:rFonts w:ascii="Times New Roman" w:hAnsi="Times New Roman"/>
          <w:b/>
          <w:sz w:val="24"/>
        </w:rPr>
        <w:t>Bảng 2.4.</w:t>
      </w:r>
      <w:r>
        <w:rPr>
          <w:rFonts w:ascii="Times New Roman" w:hAnsi="Times New Roman"/>
          <w:sz w:val="24"/>
        </w:rPr>
        <w:t xml:space="preserve"> Kết quả kiểm chứng động học trên mô phỏng vật lý</w:t>
      </w:r>
    </w:p>
    <w:tbl>
      <w:tblPr>
        <w:tblStyle w:val="TableGrid"/>
        <w:tblW w:type="auto" w:w="0"/>
        <w:jc w:val="center"/>
        <w:tblLook w:firstColumn="1" w:firstRow="1" w:lastColumn="0" w:lastRow="0" w:noHBand="0" w:noVBand="1" w:val="04A0"/>
      </w:tblPr>
      <w:tblGrid>
        <w:gridCol w:w="3024"/>
        <w:gridCol w:w="3024"/>
        <w:gridCol w:w="3024"/>
      </w:tblGrid>
      <w:tr>
        <w:tc>
          <w:tcPr>
            <w:tcW w:type="dxa" w:w="2948"/>
            <w:shd w:val="clear" w:color="auto" w:fill="E9EDF2"/>
          </w:tcPr>
          <w:p>
            <w:pPr>
              <w:spacing w:after="40"/>
              <w:ind w:firstLine="0"/>
              <w:jc w:val="center"/>
            </w:pPr>
            <w:r/>
            <w:r>
              <w:rPr>
                <w:rFonts w:ascii="Times New Roman" w:hAnsi="Times New Roman"/>
                <w:b/>
                <w:sz w:val="24"/>
              </w:rPr>
              <w:t>Điểm ra lệnh (mm)</w:t>
            </w:r>
          </w:p>
        </w:tc>
        <w:tc>
          <w:tcPr>
            <w:tcW w:type="dxa" w:w="3175"/>
            <w:shd w:val="clear" w:color="auto" w:fill="E9EDF2"/>
          </w:tcPr>
          <w:p>
            <w:pPr>
              <w:spacing w:after="40"/>
              <w:ind w:firstLine="0"/>
              <w:jc w:val="center"/>
            </w:pPr>
            <w:r/>
            <w:r>
              <w:rPr>
                <w:rFonts w:ascii="Times New Roman" w:hAnsi="Times New Roman"/>
                <w:b/>
                <w:sz w:val="24"/>
              </w:rPr>
              <w:t>Vị trí đo được (mm)</w:t>
            </w:r>
          </w:p>
        </w:tc>
        <w:tc>
          <w:tcPr>
            <w:tcW w:type="dxa" w:w="2948"/>
            <w:shd w:val="clear" w:color="auto" w:fill="E9EDF2"/>
          </w:tcPr>
          <w:p>
            <w:pPr>
              <w:spacing w:after="40"/>
              <w:ind w:firstLine="0"/>
              <w:jc w:val="center"/>
            </w:pPr>
            <w:r/>
            <w:r>
              <w:rPr>
                <w:rFonts w:ascii="Times New Roman" w:hAnsi="Times New Roman"/>
                <w:b/>
                <w:sz w:val="24"/>
              </w:rPr>
              <w:t>Sai lệch</w:t>
            </w:r>
          </w:p>
        </w:tc>
      </w:tr>
      <w:tr>
        <w:tc>
          <w:tcPr>
            <w:tcW w:type="dxa" w:w="2948"/>
          </w:tcPr>
          <w:p>
            <w:pPr>
              <w:spacing w:after="40"/>
              <w:ind w:firstLine="0"/>
              <w:jc w:val="left"/>
            </w:pPr>
            <w:r/>
            <w:r>
              <w:rPr>
                <w:rFonts w:ascii="Times New Roman" w:hAnsi="Times New Roman"/>
                <w:sz w:val="24"/>
              </w:rPr>
              <w:t>(0; 0; −140,5)</w:t>
            </w:r>
          </w:p>
        </w:tc>
        <w:tc>
          <w:tcPr>
            <w:tcW w:type="dxa" w:w="3175"/>
          </w:tcPr>
          <w:p>
            <w:pPr>
              <w:spacing w:after="40"/>
              <w:ind w:firstLine="0"/>
              <w:jc w:val="center"/>
            </w:pPr>
            <w:r/>
            <w:r>
              <w:rPr>
                <w:rFonts w:ascii="Times New Roman" w:hAnsi="Times New Roman"/>
                <w:sz w:val="24"/>
              </w:rPr>
              <w:t>(0,2; −0,2; −140,6)</w:t>
            </w:r>
          </w:p>
        </w:tc>
        <w:tc>
          <w:tcPr>
            <w:tcW w:type="dxa" w:w="2948"/>
          </w:tcPr>
          <w:p>
            <w:pPr>
              <w:spacing w:after="40"/>
              <w:ind w:firstLine="0"/>
              <w:jc w:val="center"/>
            </w:pPr>
            <w:r/>
            <w:r>
              <w:rPr>
                <w:rFonts w:ascii="Times New Roman" w:hAnsi="Times New Roman"/>
                <w:sz w:val="24"/>
              </w:rPr>
              <w:t>&lt; 0,3 mm</w:t>
            </w:r>
          </w:p>
        </w:tc>
      </w:tr>
      <w:tr>
        <w:tc>
          <w:tcPr>
            <w:tcW w:type="dxa" w:w="2948"/>
          </w:tcPr>
          <w:p>
            <w:pPr>
              <w:spacing w:after="40"/>
              <w:ind w:firstLine="0"/>
              <w:jc w:val="left"/>
            </w:pPr>
            <w:r/>
            <w:r>
              <w:rPr>
                <w:rFonts w:ascii="Times New Roman" w:hAnsi="Times New Roman"/>
                <w:sz w:val="24"/>
              </w:rPr>
              <w:t>(0; 0; −120)</w:t>
            </w:r>
          </w:p>
        </w:tc>
        <w:tc>
          <w:tcPr>
            <w:tcW w:type="dxa" w:w="3175"/>
          </w:tcPr>
          <w:p>
            <w:pPr>
              <w:spacing w:after="40"/>
              <w:ind w:firstLine="0"/>
              <w:jc w:val="center"/>
            </w:pPr>
            <w:r/>
            <w:r>
              <w:rPr>
                <w:rFonts w:ascii="Times New Roman" w:hAnsi="Times New Roman"/>
                <w:sz w:val="24"/>
              </w:rPr>
              <w:t>(0,1; −0,1; −119,9)</w:t>
            </w:r>
          </w:p>
        </w:tc>
        <w:tc>
          <w:tcPr>
            <w:tcW w:type="dxa" w:w="2948"/>
          </w:tcPr>
          <w:p>
            <w:pPr>
              <w:spacing w:after="40"/>
              <w:ind w:firstLine="0"/>
              <w:jc w:val="center"/>
            </w:pPr>
            <w:r/>
            <w:r>
              <w:rPr>
                <w:rFonts w:ascii="Times New Roman" w:hAnsi="Times New Roman"/>
                <w:sz w:val="24"/>
              </w:rPr>
              <w:t>&lt; 0,2 mm</w:t>
            </w:r>
          </w:p>
        </w:tc>
      </w:tr>
      <w:tr>
        <w:tc>
          <w:tcPr>
            <w:tcW w:type="dxa" w:w="2948"/>
          </w:tcPr>
          <w:p>
            <w:pPr>
              <w:spacing w:after="40"/>
              <w:ind w:firstLine="0"/>
              <w:jc w:val="left"/>
            </w:pPr>
            <w:r/>
            <w:r>
              <w:rPr>
                <w:rFonts w:ascii="Times New Roman" w:hAnsi="Times New Roman"/>
                <w:sz w:val="24"/>
              </w:rPr>
              <w:t>(40; 0; −190)</w:t>
            </w:r>
          </w:p>
        </w:tc>
        <w:tc>
          <w:tcPr>
            <w:tcW w:type="dxa" w:w="3175"/>
          </w:tcPr>
          <w:p>
            <w:pPr>
              <w:spacing w:after="40"/>
              <w:ind w:firstLine="0"/>
              <w:jc w:val="center"/>
            </w:pPr>
            <w:r/>
            <w:r>
              <w:rPr>
                <w:rFonts w:ascii="Times New Roman" w:hAnsi="Times New Roman"/>
                <w:sz w:val="24"/>
              </w:rPr>
              <w:t>(40,3; −0,2; −190,4)</w:t>
            </w:r>
          </w:p>
        </w:tc>
        <w:tc>
          <w:tcPr>
            <w:tcW w:type="dxa" w:w="2948"/>
          </w:tcPr>
          <w:p>
            <w:pPr>
              <w:spacing w:after="40"/>
              <w:ind w:firstLine="0"/>
              <w:jc w:val="center"/>
            </w:pPr>
            <w:r/>
            <w:r>
              <w:rPr>
                <w:rFonts w:ascii="Times New Roman" w:hAnsi="Times New Roman"/>
                <w:sz w:val="24"/>
              </w:rPr>
              <w:t>&lt; 0,6 mm</w:t>
            </w:r>
          </w:p>
        </w:tc>
      </w:tr>
      <w:tr>
        <w:tc>
          <w:tcPr>
            <w:tcW w:type="dxa" w:w="2948"/>
          </w:tcPr>
          <w:p>
            <w:pPr>
              <w:spacing w:after="40"/>
              <w:ind w:firstLine="0"/>
              <w:jc w:val="left"/>
            </w:pPr>
            <w:r/>
            <w:r>
              <w:rPr>
                <w:rFonts w:ascii="Times New Roman" w:hAnsi="Times New Roman"/>
                <w:sz w:val="24"/>
              </w:rPr>
              <w:t>(−40; −30; −190)</w:t>
            </w:r>
          </w:p>
        </w:tc>
        <w:tc>
          <w:tcPr>
            <w:tcW w:type="dxa" w:w="3175"/>
          </w:tcPr>
          <w:p>
            <w:pPr>
              <w:spacing w:after="40"/>
              <w:ind w:firstLine="0"/>
              <w:jc w:val="center"/>
            </w:pPr>
            <w:r/>
            <w:r>
              <w:rPr>
                <w:rFonts w:ascii="Times New Roman" w:hAnsi="Times New Roman"/>
                <w:sz w:val="24"/>
              </w:rPr>
              <w:t>(−40,6; −30,4; −190,8)</w:t>
            </w:r>
          </w:p>
        </w:tc>
        <w:tc>
          <w:tcPr>
            <w:tcW w:type="dxa" w:w="2948"/>
          </w:tcPr>
          <w:p>
            <w:pPr>
              <w:spacing w:after="40"/>
              <w:ind w:firstLine="0"/>
              <w:jc w:val="center"/>
            </w:pPr>
            <w:r/>
            <w:r>
              <w:rPr>
                <w:rFonts w:ascii="Times New Roman" w:hAnsi="Times New Roman"/>
                <w:sz w:val="24"/>
              </w:rPr>
              <w:t>&lt; 1,0 mm</w:t>
            </w:r>
          </w:p>
        </w:tc>
      </w:tr>
    </w:tbl>
    <w:p>
      <w:pPr>
        <w:spacing w:after="80"/>
      </w:pPr>
    </w:p>
    <w:p>
      <w:pPr>
        <w:jc w:val="both"/>
      </w:pPr>
      <w:r>
        <w:rPr>
          <w:rFonts w:ascii="Times New Roman" w:hAnsi="Times New Roman"/>
          <w:sz w:val="26"/>
        </w:rPr>
        <w:t xml:space="preserve">Sai lệch dưới 1 mm, và phần lớn là do bàn máy võng nhẹ dưới tác dụng của trọng lực cùng sai số bám của bộ điều khiển khớp — tức là </w:t>
      </w:r>
      <w:r>
        <w:rPr>
          <w:rFonts w:ascii="Times New Roman" w:hAnsi="Times New Roman"/>
          <w:b/>
          <w:sz w:val="26"/>
        </w:rPr>
        <w:t>sai số của cơ cấu, không phải của mô hình toán</w:t>
      </w:r>
      <w:r>
        <w:rPr>
          <w:rFonts w:ascii="Times New Roman" w:hAnsi="Times New Roman"/>
          <w:sz w:val="26"/>
        </w:rPr>
        <w:t>. Mức này nhỏ hơn nhiều so với dung sai của thao tác gắp nên không ảnh hưởng tới chức năng.</w:t>
      </w:r>
    </w:p>
    <w:p>
      <w:pPr>
        <w:pStyle w:val="Heading2"/>
      </w:pPr>
      <w:r>
        <w:t>2.8. Kết luận chương</w:t>
      </w:r>
    </w:p>
    <w:p>
      <w:pPr>
        <w:jc w:val="both"/>
      </w:pPr>
      <w:r>
        <w:rPr>
          <w:rFonts w:ascii="Times New Roman" w:hAnsi="Times New Roman"/>
          <w:sz w:val="26"/>
        </w:rPr>
        <w:t>Chương 2 đã xây dựng trọn vẹn mô hình động học của robot delta:</w:t>
      </w:r>
    </w:p>
    <w:p>
      <w:pPr>
        <w:pStyle w:val="ListBullet"/>
        <w:ind w:firstLine="0"/>
        <w:jc w:val="both"/>
      </w:pPr>
      <w:r>
        <w:rPr>
          <w:rFonts w:ascii="Times New Roman" w:hAnsi="Times New Roman"/>
          <w:b/>
          <w:sz w:val="26"/>
        </w:rPr>
        <w:t>Động học ngược dạng đóng</w:t>
      </w:r>
      <w:r>
        <w:rPr>
          <w:rFonts w:ascii="Times New Roman" w:hAnsi="Times New Roman"/>
          <w:sz w:val="26"/>
        </w:rPr>
        <w:t xml:space="preserve"> giải bằng phép thế Weierstrass, kèm tiêu chí chọn nhánh khuỷu ra ngoài dựa trên dấu đạo hàm — tiêu chí này chặt chẽ hơn cách chọn theo giới hạn khớp, vốn không quyết định được ở những điểm mà cả hai nghiệm đều hợp lệ.</w:t>
      </w:r>
    </w:p>
    <w:p>
      <w:pPr>
        <w:pStyle w:val="ListBullet"/>
        <w:ind w:firstLine="0"/>
        <w:jc w:val="both"/>
      </w:pPr>
      <w:r>
        <w:rPr>
          <w:rFonts w:ascii="Times New Roman" w:hAnsi="Times New Roman"/>
          <w:b/>
          <w:sz w:val="26"/>
        </w:rPr>
        <w:t>Động học thuận</w:t>
      </w:r>
      <w:r>
        <w:rPr>
          <w:rFonts w:ascii="Times New Roman" w:hAnsi="Times New Roman"/>
          <w:sz w:val="26"/>
        </w:rPr>
        <w:t xml:space="preserve"> bằng phép giao ba mặt cầu, với quy tắc chọn nghiệm có cao độ nhỏ hơn.</w:t>
      </w:r>
    </w:p>
    <w:p>
      <w:pPr>
        <w:pStyle w:val="ListBullet"/>
        <w:ind w:firstLine="0"/>
        <w:jc w:val="both"/>
      </w:pPr>
      <w:r>
        <w:rPr>
          <w:rFonts w:ascii="Times New Roman" w:hAnsi="Times New Roman"/>
          <w:b/>
          <w:sz w:val="26"/>
        </w:rPr>
        <w:t>Vùng làm việc</w:t>
      </w:r>
      <w:r>
        <w:rPr>
          <w:rFonts w:ascii="Times New Roman" w:hAnsi="Times New Roman"/>
          <w:sz w:val="26"/>
        </w:rPr>
        <w:t xml:space="preserve"> xác định bằng quét số, cho thấy bán kính với tới giảm hơn một nửa khi hạ từ tư thế gốc xuống mặt bàn.</w:t>
      </w:r>
    </w:p>
    <w:p>
      <w:pPr>
        <w:pStyle w:val="ListBullet"/>
        <w:ind w:firstLine="0"/>
        <w:jc w:val="both"/>
      </w:pPr>
      <w:r>
        <w:rPr>
          <w:rFonts w:ascii="Times New Roman" w:hAnsi="Times New Roman"/>
          <w:b/>
          <w:sz w:val="26"/>
        </w:rPr>
        <w:t>Quy hoạch quỹ đạo</w:t>
      </w:r>
      <w:r>
        <w:rPr>
          <w:rFonts w:ascii="Times New Roman" w:hAnsi="Times New Roman"/>
          <w:sz w:val="26"/>
        </w:rPr>
        <w:t xml:space="preserve"> biên dạng bậc năm với quỹ đạo an toàn ba đoạn và cơ chế kiểm tra toàn tuyến trước khi chuyển động.</w:t>
      </w:r>
    </w:p>
    <w:p>
      <w:pPr>
        <w:jc w:val="both"/>
      </w:pPr>
      <w:r>
        <w:rPr>
          <w:rFonts w:ascii="Times New Roman" w:hAnsi="Times New Roman"/>
          <w:sz w:val="26"/>
        </w:rPr>
        <w:t>Độ chính xác đã được kiểm chứng ở ba mức độc lập, trong đó phép thử mạnh nhất là vòng lặp động học ngược–thuận trên 5 424 điểm với sai lệch cỡ sai số làm tròn của máy tính.</w:t>
      </w:r>
    </w:p>
    <w:p>
      <w:pPr>
        <w:jc w:val="both"/>
      </w:pPr>
      <w:r>
        <w:rPr>
          <w:rFonts w:ascii="Times New Roman" w:hAnsi="Times New Roman"/>
          <w:sz w:val="26"/>
        </w:rPr>
        <w:t>Chương tiếp theo xây dựng môi trường mô phỏng và cơ cấu tương tác với vật thể, trên nền mô hình động học vừa thiết lập.</w:t>
      </w:r>
    </w:p>
    <w:sectPr w:rsidR="00FC693F" w:rsidRPr="0006063C" w:rsidSect="00034616">
      <w:footerReference w:type="default" r:id="rId9"/>
      <w:pgSz w:w="11906" w:h="16838"/>
      <w:pgMar w:top="1417"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ind w:firstLine="56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ind w:firstLine="0"/>
      <w:outlineLvl w:val="0"/>
    </w:pPr>
    <w:rPr>
      <w:rFonts w:asciiTheme="majorHAnsi" w:eastAsiaTheme="majorEastAsia" w:hAnsiTheme="majorHAnsi" w:cstheme="majorBidi" w:ascii="Times New Roman" w:hAnsi="Times New Roman" w:eastAsia="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312" w:lineRule="auto"/>
      <w:ind w:firstLine="0"/>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12" w:lineRule="auto"/>
      <w:ind w:firstLine="0"/>
      <w:outlineLvl w:val="2"/>
    </w:pPr>
    <w:rPr>
      <w:rFonts w:asciiTheme="majorHAnsi" w:eastAsiaTheme="majorEastAsia" w:hAnsiTheme="majorHAnsi" w:cstheme="majorBidi" w:ascii="Times New Roman" w:hAnsi="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12" w:lineRule="auto"/>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12" w:lineRule="auto"/>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