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5B9C" w14:textId="77777777" w:rsidR="00F61DE5" w:rsidRPr="002F3242" w:rsidRDefault="00000000">
      <w:pPr>
        <w:spacing w:before="1300"/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b/>
          <w:color w:val="000000" w:themeColor="text1"/>
          <w:sz w:val="52"/>
          <w:szCs w:val="24"/>
        </w:rPr>
        <w:t>COURSE PROJECT GUIDELINE</w:t>
      </w:r>
    </w:p>
    <w:p w14:paraId="5BCF3BF3" w14:textId="77777777" w:rsidR="00F61DE5" w:rsidRPr="002F3242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Cryptography and Applications</w:t>
      </w:r>
    </w:p>
    <w:p w14:paraId="383BAFAC" w14:textId="77777777" w:rsidR="00F61DE5" w:rsidRPr="002F3242" w:rsidRDefault="00000000">
      <w:pPr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8"/>
          <w:szCs w:val="24"/>
        </w:rPr>
        <w:t>For Undergraduate and Graduate Students</w:t>
      </w:r>
    </w:p>
    <w:p w14:paraId="64CF1D84" w14:textId="77777777" w:rsidR="00F61DE5" w:rsidRPr="002F3242" w:rsidRDefault="00F61DE5">
      <w:pPr>
        <w:spacing w:after="36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61DE5" w:rsidRPr="002F3242" w14:paraId="1FFBE95E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AC4E74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Core project philosophy</w:t>
            </w:r>
          </w:p>
          <w:p w14:paraId="054AC1D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Do not start from a cryptographic algorithm. Start from the system, assets, threats, and security requirements; then derive cryptographic requirements, select mechanisms, implement them securely, test them adversarially, and evaluate the resulting evidence.</w:t>
            </w:r>
          </w:p>
        </w:tc>
      </w:tr>
    </w:tbl>
    <w:p w14:paraId="1E3489D3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609832DA" w14:textId="77777777" w:rsidR="00F61DE5" w:rsidRPr="002F3242" w:rsidRDefault="00000000">
      <w:pPr>
        <w:spacing w:before="240"/>
        <w:jc w:val="center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System Analysis  →  Assets  →  Threat Model  →  Security Requirements</w:t>
      </w:r>
      <w:r w:rsidRPr="002F32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→  Security Architecture  →  Cryptographic Requirements  →  Cryptographic Mechanisms</w:t>
      </w:r>
      <w:r w:rsidRPr="002F32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→  Implementation  →  Security Testing  →  Evaluation</w:t>
      </w:r>
    </w:p>
    <w:p w14:paraId="49E3AECF" w14:textId="77777777" w:rsidR="00F61DE5" w:rsidRPr="002F3242" w:rsidRDefault="00000000">
      <w:pPr>
        <w:pStyle w:val="SmallNote"/>
        <w:spacing w:before="400"/>
        <w:jc w:val="center"/>
        <w:rPr>
          <w:rFonts w:ascii="Times New Roman" w:hAnsi="Times New Roman" w:cs="Times New Roman"/>
          <w:color w:val="000000" w:themeColor="text1"/>
          <w:sz w:val="18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18"/>
          <w:szCs w:val="24"/>
        </w:rPr>
        <w:t>Use this document before reading the detailed project topics. Every assigned topic must be developed through the same lifecycle.</w:t>
      </w:r>
    </w:p>
    <w:p w14:paraId="3EB61E54" w14:textId="77777777" w:rsidR="00F61DE5" w:rsidRPr="002F3242" w:rsidRDefault="00000000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br w:type="page"/>
      </w:r>
    </w:p>
    <w:p w14:paraId="6BB66244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1. Purpose and expected mindset</w:t>
      </w:r>
    </w:p>
    <w:p w14:paraId="4EE4BE2B" w14:textId="77777777" w:rsidR="00F61DE5" w:rsidRPr="002F3242" w:rsidRDefault="00000000">
      <w:pPr>
        <w:spacing w:after="10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This guideline defines the common engineering and academic logic for all course projects in Cryptography and Applications. The detailed project topic determines the application domain; this document determines how the project must be reasoned about, designed, implemented, tested, and evaluated.</w:t>
      </w:r>
    </w:p>
    <w:p w14:paraId="38604E0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Begin with a security problem in a concrete system, not with an algorithm name.</w:t>
      </w:r>
    </w:p>
    <w:p w14:paraId="619DB37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Separate security requirements from cryptographic requirements.</w:t>
      </w:r>
    </w:p>
    <w:p w14:paraId="79FB998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Treat cryptographic keys, trust anchors, certificates, nonces, and protocol state as security-critical assets.</w:t>
      </w:r>
    </w:p>
    <w:p w14:paraId="443E999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Justify every cryptographic mechanism by a requirement and an attacker capability.</w:t>
      </w:r>
    </w:p>
    <w:p w14:paraId="30969736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Provide evidence through testing and evaluation; successful execution alone is not evidence of security.</w:t>
      </w:r>
    </w:p>
    <w:p w14:paraId="1C33C14B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Keep a traceable chain from threat to requirement, mechanism, implementation, test, and result.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61DE5" w:rsidRPr="002F3242" w14:paraId="6FEFF3AC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8B2973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Central reasoning rule</w:t>
            </w:r>
          </w:p>
          <w:p w14:paraId="5DC1D407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Threat → Security Property → Cryptographic Property → Mechanism → Implementation → Test → Evidence. A direct “Threat → Algorithm” jump is not acceptable.</w:t>
            </w:r>
          </w:p>
        </w:tc>
      </w:tr>
    </w:tbl>
    <w:p w14:paraId="6363F33C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0C77386A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2. Common lifecycle for every project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5832"/>
      </w:tblGrid>
      <w:tr w:rsidR="00F61DE5" w:rsidRPr="002F3242" w14:paraId="10E94DB6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F866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#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53C3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Phase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4F288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Primary question</w:t>
            </w:r>
          </w:p>
        </w:tc>
      </w:tr>
      <w:tr w:rsidR="00F61DE5" w:rsidRPr="002F3242" w14:paraId="6A9AAB97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6EDCC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1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8B2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System &amp; Trust Analysis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0C537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Define system boundary, entities, data flows, trust boundaries, and attacker-controlled surfaces.</w:t>
            </w:r>
          </w:p>
        </w:tc>
      </w:tr>
      <w:tr w:rsidR="00F61DE5" w:rsidRPr="002F3242" w14:paraId="0B03C0CD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AD2D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2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171B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Asset Identification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42F3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Identify what must be protected and why its compromise matters.</w:t>
            </w:r>
          </w:p>
        </w:tc>
      </w:tr>
      <w:tr w:rsidR="00F61DE5" w:rsidRPr="002F3242" w14:paraId="1C2F5704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822F5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3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1EA7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Threat &amp; Attacker Model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D2C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State attacker capabilities, knowledge, access, and realistic attack scenarios.</w:t>
            </w:r>
          </w:p>
        </w:tc>
      </w:tr>
      <w:tr w:rsidR="00F61DE5" w:rsidRPr="002F3242" w14:paraId="0752B692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00C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4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DBC3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 Requirements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9B071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Translate threats into explicit system-level security properties.</w:t>
            </w:r>
          </w:p>
        </w:tc>
      </w:tr>
      <w:tr w:rsidR="00F61DE5" w:rsidRPr="002F3242" w14:paraId="0446E867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B883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5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394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 Architecture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B41C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Place trust, authentication, key management, secure channels, and protection boundaries in the architecture.</w:t>
            </w:r>
          </w:p>
        </w:tc>
      </w:tr>
      <w:tr w:rsidR="00F61DE5" w:rsidRPr="002F3242" w14:paraId="45159828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E75FC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6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111B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Cryptographic Requirements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C37E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Convert system-level properties into precise cryptographic properties and constraints.</w:t>
            </w:r>
          </w:p>
        </w:tc>
      </w:tr>
      <w:tr w:rsidR="00F61DE5" w:rsidRPr="002F3242" w14:paraId="798C6D2D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1922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7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02F0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Cryptographic Design &amp; Mechanisms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EFA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Select primitives, protocols, parameters, and key-management mechanisms that satisfy the requirements.</w:t>
            </w:r>
          </w:p>
        </w:tc>
      </w:tr>
      <w:tr w:rsidR="00F61DE5" w:rsidRPr="002F3242" w14:paraId="1ABFDE34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5536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8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E750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Secure Implementation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BA39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Implement with correct APIs, key lifecycle, randomness, nonce handling, validation, and failure behavior.</w:t>
            </w:r>
          </w:p>
        </w:tc>
      </w:tr>
      <w:tr w:rsidR="00F61DE5" w:rsidRPr="002F3242" w14:paraId="37C6B834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C3E84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9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72EAF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 &amp; Adversarial Testing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6DC8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Test normal operation and actively test misuse, tampering, replay, forgery, invalid state, and other attacker actions.</w:t>
            </w:r>
          </w:p>
        </w:tc>
      </w:tr>
      <w:tr w:rsidR="00F61DE5" w:rsidRPr="002F3242" w14:paraId="5AF6E947" w14:textId="77777777">
        <w:trPr>
          <w:jc w:val="center"/>
        </w:trPr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56D38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10</w:t>
            </w:r>
          </w:p>
        </w:tc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BDE6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Evaluation &amp; Evidence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EEB5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Evaluate whether the original requirements are satisfied and identify residual risks and trade-offs.</w:t>
            </w:r>
          </w:p>
        </w:tc>
      </w:tr>
    </w:tbl>
    <w:p w14:paraId="4D603AFC" w14:textId="77777777" w:rsidR="00F61DE5" w:rsidRPr="002F3242" w:rsidRDefault="00000000">
      <w:pPr>
        <w:pStyle w:val="SmallNote"/>
        <w:spacing w:after="60" w:line="259" w:lineRule="auto"/>
        <w:rPr>
          <w:rFonts w:ascii="Times New Roman" w:hAnsi="Times New Roman" w:cs="Times New Roman"/>
          <w:color w:val="000000" w:themeColor="text1"/>
          <w:sz w:val="18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18"/>
          <w:szCs w:val="24"/>
        </w:rPr>
        <w:t>The lifecycle is iterative, not merely sequential. A failed test may require revisiting the cryptographic design, architecture, threat model, or even the initial system assumptions.</w:t>
      </w:r>
    </w:p>
    <w:p w14:paraId="7FC3A87D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3. Phase-by-phase project guidance</w:t>
      </w:r>
    </w:p>
    <w:p w14:paraId="1023C68A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1. System &amp; Trust Analysis</w:t>
      </w:r>
    </w:p>
    <w:p w14:paraId="47844AD0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Establish exactly what system is being protected before discussing cryptography.</w:t>
      </w:r>
    </w:p>
    <w:p w14:paraId="3936ED9F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0B46C15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are the actors, components, interfaces, data stores, and external services?</w:t>
      </w:r>
    </w:p>
    <w:p w14:paraId="34749CA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lastRenderedPageBreak/>
        <w:t>What data flows exist, and over which channels?</w:t>
      </w:r>
    </w:p>
    <w:p w14:paraId="78AB397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Where are the trust boundaries?</w:t>
      </w:r>
    </w:p>
    <w:p w14:paraId="5BC77E6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components or channels can the attacker observe, modify, control, or compromise?</w:t>
      </w:r>
    </w:p>
    <w:p w14:paraId="0F4984BF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assumptions are made about endpoints, operating systems, cloud services, hardware, or administrators?</w:t>
      </w:r>
    </w:p>
    <w:p w14:paraId="12765DDE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61FBD64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System architecture diagram.</w:t>
      </w:r>
    </w:p>
    <w:p w14:paraId="155755D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Data-flow diagram.</w:t>
      </w:r>
    </w:p>
    <w:p w14:paraId="5284742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Trust-boundary annotation.</w:t>
      </w:r>
    </w:p>
    <w:p w14:paraId="3E695A6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Short list of system assumptions and out-of-scope conditions.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34CE8FEE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E17E1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6F340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4535DF71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615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Provide a clear architecture and data-flow view with explicit trust boundaries and realistic assumptions.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75C8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Provide a more formal trust model, justify assumptions, and discuss how changing assumptions affects the security design.</w:t>
            </w:r>
          </w:p>
        </w:tc>
      </w:tr>
      <w:tr w:rsidR="00F61DE5" w:rsidRPr="002F3242" w14:paraId="1162AFE9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9CC91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5EB99A5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 project that cannot clearly state its trust boundary cannot make a defensible security claim.</w:t>
            </w:r>
          </w:p>
        </w:tc>
      </w:tr>
    </w:tbl>
    <w:p w14:paraId="120328E2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1E441229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2. Asset Identification</w:t>
      </w:r>
    </w:p>
    <w:p w14:paraId="3479813E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Identify the information, identities, keys, state, and services whose compromise would cause security impact.</w:t>
      </w:r>
    </w:p>
    <w:p w14:paraId="345FF2E7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5FF6576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data require confidentiality, integrity, authenticity, availability, or privacy?</w:t>
      </w:r>
    </w:p>
    <w:p w14:paraId="0884730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identities and credentials are security-critical?</w:t>
      </w:r>
    </w:p>
    <w:p w14:paraId="5C3C734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cryptographic keys, trust anchors, certificates, nonces, counters, or protocol states are assets?</w:t>
      </w:r>
    </w:p>
    <w:p w14:paraId="161F786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is the consequence of disclosure, modification, destruction, duplication, or misuse of each asset?</w:t>
      </w:r>
    </w:p>
    <w:p w14:paraId="505B1329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50FADC8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Asset table with owner, location, value, and required protection.</w:t>
      </w:r>
    </w:p>
    <w:p w14:paraId="42EA9EE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Key and credential inventory.</w:t>
      </w:r>
    </w:p>
    <w:p w14:paraId="3DDDD8EF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Prioritization of high-value assets.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2EFE8E90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80F56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106CC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39D672F6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FFB9B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Identify and classify all main assets and explain their required protection.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46C9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Add dependency analysis between assets and identify cascading compromise paths.</w:t>
            </w:r>
          </w:p>
        </w:tc>
      </w:tr>
      <w:tr w:rsidR="00F61DE5" w:rsidRPr="002F3242" w14:paraId="7D54A5D9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5113E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24737B7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Cryptographic keys must be treated as first-class assets, not merely as algorithm parameters.</w:t>
            </w:r>
          </w:p>
        </w:tc>
      </w:tr>
    </w:tbl>
    <w:p w14:paraId="336B6E51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3B73F643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3. Threat &amp; Attacker Model</w:t>
      </w:r>
    </w:p>
    <w:p w14:paraId="6ABB4433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Define the attacker before defining the cryptographic defense.</w:t>
      </w:r>
    </w:p>
    <w:p w14:paraId="2D344CE4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4A76A40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Can the attacker eavesdrop, modify, inject, replay, reorder, or block messages?</w:t>
      </w:r>
    </w:p>
    <w:p w14:paraId="447FEBF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Can the attacker impersonate users, servers, devices, or services?</w:t>
      </w:r>
    </w:p>
    <w:p w14:paraId="7A8C8F36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Can the attacker obtain ciphertext, known plaintext, chosen inputs, public keys, leaked credentials, or compromised storage?</w:t>
      </w:r>
    </w:p>
    <w:p w14:paraId="7D5F101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lastRenderedPageBreak/>
        <w:t>Can the attacker exploit protocol downgrade, key substitution, weak randomness, nonce reuse, or implementation errors?</w:t>
      </w:r>
    </w:p>
    <w:p w14:paraId="42F822F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For graduate work: is a classical attacker sufficient, or must quantum capabilities and store-now-decrypt-later risk be considered?</w:t>
      </w:r>
    </w:p>
    <w:p w14:paraId="4462EA0C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21B9B9A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Attacker-capability table.</w:t>
      </w:r>
    </w:p>
    <w:p w14:paraId="6D14401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Threat scenarios linked to assets and system components.</w:t>
      </w:r>
    </w:p>
    <w:p w14:paraId="3CEAA47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Threat-priority/risk rationale.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750BD933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35BF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EA0D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2DCD4135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8699E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Use a clear threat model and several concrete attack scenarios.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8C86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State attacker knowledge/capabilities more explicitly; compare alternative threat models and, where relevant, classical vs. quantum attackers.</w:t>
            </w:r>
          </w:p>
        </w:tc>
      </w:tr>
      <w:tr w:rsidR="00F61DE5" w:rsidRPr="002F3242" w14:paraId="0821CA3F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B58A9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03950D0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Do not claim protection against an attacker whose capabilities were never defined.</w:t>
            </w:r>
          </w:p>
        </w:tc>
      </w:tr>
    </w:tbl>
    <w:p w14:paraId="13587A4D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4458A447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4. Security Requirements</w:t>
      </w:r>
    </w:p>
    <w:p w14:paraId="17A31C80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Translate threats into system-level security properties before choosing algorithms.</w:t>
      </w:r>
    </w:p>
    <w:p w14:paraId="678912C5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10A1F93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threats require confidentiality, integrity, authentication, freshness, non-replay, non-repudiation, forward secrecy, key compromise containment, or other properties?</w:t>
      </w:r>
    </w:p>
    <w:p w14:paraId="30E2912B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requirements apply to data in transit, data at rest, identity, software, logs, or session state?</w:t>
      </w:r>
    </w:p>
    <w:p w14:paraId="7EE7DE75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requirements are mandatory, and which are desirable?</w:t>
      </w:r>
    </w:p>
    <w:p w14:paraId="204E256B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How will each requirement later be verified?</w:t>
      </w:r>
    </w:p>
    <w:p w14:paraId="70FE3789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63A56F6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Numbered security requirements (SR-01, SR-02, …).</w:t>
      </w:r>
    </w:p>
    <w:p w14:paraId="5CB01E0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Threat-to-requirement mapping.</w:t>
      </w:r>
    </w:p>
    <w:p w14:paraId="6B7D01A7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Verification criterion for each requirement.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2505698E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56153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37829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353F2301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F29F3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Write explicit and testable security requirements.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9466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Express stronger security goals, dependencies, assumptions, and verification criteria; avoid vague CIA-only statements.</w:t>
            </w:r>
          </w:p>
        </w:tc>
      </w:tr>
      <w:tr w:rsidR="00F61DE5" w:rsidRPr="002F3242" w14:paraId="09A2E379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EB6AD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6522F877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“Need confidentiality” is too vague unless the protected asset, attacker capability, context, and verification criterion are stated.</w:t>
            </w:r>
          </w:p>
        </w:tc>
      </w:tr>
    </w:tbl>
    <w:p w14:paraId="48FD3E32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3647E892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5. Security Architecture</w:t>
      </w:r>
    </w:p>
    <w:p w14:paraId="7FB1EBCC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Decide where trust and security controls belong before selecting cryptographic primitives.</w:t>
      </w:r>
    </w:p>
    <w:p w14:paraId="67AFEB3E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62E0865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How are identities established and authenticated?</w:t>
      </w:r>
    </w:p>
    <w:p w14:paraId="5A8F534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Where are trust anchors, certificates, public keys, or shared secrets obtained?</w:t>
      </w:r>
    </w:p>
    <w:p w14:paraId="477AE585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Where are sessions established and terminated?</w:t>
      </w:r>
    </w:p>
    <w:p w14:paraId="50C3FC87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communication paths require secure channels?</w:t>
      </w:r>
    </w:p>
    <w:p w14:paraId="09BB9F63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lastRenderedPageBreak/>
        <w:t>Where are keys generated, stored, rotated, revoked, and destroyed?</w:t>
      </w:r>
    </w:p>
    <w:p w14:paraId="7DDE525B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happens if one component is compromised?</w:t>
      </w:r>
    </w:p>
    <w:p w14:paraId="550A7281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0CD7AC0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Security architecture diagram.</w:t>
      </w:r>
    </w:p>
    <w:p w14:paraId="48EFA1B2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Authentication and trust model.</w:t>
      </w:r>
    </w:p>
    <w:p w14:paraId="2C1B0DFF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Key-management architecture.</w:t>
      </w:r>
    </w:p>
    <w:p w14:paraId="24F4AB6E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Security boundaries and control placement.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6960D9AC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172DA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FF183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444ED739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B865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Show how identity, secure channels, storage protection, and key management fit into the system.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D4577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Analyze architectural alternatives and compromise containment; justify trust-anchor and key-management decisions.</w:t>
            </w:r>
          </w:p>
        </w:tc>
      </w:tr>
      <w:tr w:rsidR="00F61DE5" w:rsidRPr="002F3242" w14:paraId="53B7DA9B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37C40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5DE2753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Cryptography is a component of security architecture; it is not the architecture itself.</w:t>
            </w:r>
          </w:p>
        </w:tc>
      </w:tr>
    </w:tbl>
    <w:p w14:paraId="4F4A506A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70FBBFC2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6. Cryptographic Requirements</w:t>
      </w:r>
    </w:p>
    <w:p w14:paraId="04F859BC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Convert system security requirements into the precise properties expected from cryptographic components.</w:t>
      </w:r>
    </w:p>
    <w:p w14:paraId="46973645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3209DF0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Does confidentiality require passive secrecy only, or protection against active/chosen-ciphertext attacks?</w:t>
      </w:r>
    </w:p>
    <w:p w14:paraId="3FBD7026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Is integrity required for messages, ciphertexts, software artifacts, public keys, or logs?</w:t>
      </w:r>
    </w:p>
    <w:p w14:paraId="61843785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Is entity authentication, message authentication, or both required?</w:t>
      </w:r>
    </w:p>
    <w:p w14:paraId="2852E1B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freshness, key separation, forward secrecy, post-compromise security, or long-term quantum resistance required?</w:t>
      </w:r>
    </w:p>
    <w:p w14:paraId="0EAA727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security level, key lifetime, performance, interoperability, and deployment constraints apply?</w:t>
      </w:r>
    </w:p>
    <w:p w14:paraId="3BF512AC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43DA1E1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Cryptographic requirement list (CR-01, CR-02, …).</w:t>
      </w:r>
    </w:p>
    <w:p w14:paraId="21C1F8E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Mapping SR → CR.</w:t>
      </w:r>
    </w:p>
    <w:p w14:paraId="2976A2DE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Security level and operational constraints.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23B77E19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2D62C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F2050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6EAA1993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D412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State the required cryptographic function and practical constraints clearly.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A28BF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Where appropriate, connect requirements to formal notions (e.g., AEAD integrity/confidentiality, unforgeability, authenticated key exchange, forward secrecy) and state assumptions.</w:t>
            </w:r>
          </w:p>
        </w:tc>
      </w:tr>
      <w:tr w:rsidR="00F61DE5" w:rsidRPr="002F3242" w14:paraId="3B274381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415B7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47E1C3F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The question at this stage is “What property must the cryptography guarantee?”, not “Which algorithm do we want to use?”</w:t>
            </w:r>
          </w:p>
        </w:tc>
      </w:tr>
    </w:tbl>
    <w:p w14:paraId="6C5579DC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2630F07F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7. Cryptographic Design &amp; Mechanisms</w:t>
      </w:r>
    </w:p>
    <w:p w14:paraId="3E87107A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Select primitives, protocols, parameters, and compositions only after requirements are clear.</w:t>
      </w:r>
    </w:p>
    <w:p w14:paraId="5E8FF814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542CF65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primitive or protocol family satisfies each cryptographic requirement?</w:t>
      </w:r>
    </w:p>
    <w:p w14:paraId="5BF3A16D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authenticated encryption, KDFs, MACs, digital signatures, KEM/key agreement, password hashing, certificates, or hybrid constructions needed?</w:t>
      </w:r>
    </w:p>
    <w:p w14:paraId="2C84BE6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the selected parameters and security levels appropriate?</w:t>
      </w:r>
    </w:p>
    <w:p w14:paraId="7B89F75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lastRenderedPageBreak/>
        <w:t>How are multiple primitives composed, and is key separation enforced?</w:t>
      </w:r>
    </w:p>
    <w:p w14:paraId="76E1E69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alternatives exist, and why is the selected design preferable in this deployment?</w:t>
      </w:r>
    </w:p>
    <w:p w14:paraId="53574A87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56D2EEA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Cryptographic design diagram.</w:t>
      </w:r>
    </w:p>
    <w:p w14:paraId="7519DBFF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Mechanism/parameter table.</w:t>
      </w:r>
    </w:p>
    <w:p w14:paraId="7C19BE5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Key hierarchy and key-derivation plan.</w:t>
      </w:r>
    </w:p>
    <w:p w14:paraId="02A827CA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Design rationale and alternatives considered.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79170469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B2091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D064A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79DB1930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1224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Use modern, standard mechanisms correctly and justify the main choices.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DA04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Compare alternatives, assumptions, security notions, performance, crypto-agility, and—where relevant—post-quantum or hybrid designs.</w:t>
            </w:r>
          </w:p>
        </w:tc>
      </w:tr>
      <w:tr w:rsidR="00F61DE5" w:rsidRPr="002F3242" w14:paraId="04263A4E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24344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05BB793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Algorithm popularity is not a sufficient design justification. The mechanism must trace back to a cryptographic requirement.</w:t>
            </w:r>
          </w:p>
        </w:tc>
      </w:tr>
    </w:tbl>
    <w:p w14:paraId="49977776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52CEBB63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8. Secure Implementation</w:t>
      </w:r>
    </w:p>
    <w:p w14:paraId="5FF7B6C7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Translate the cryptographic design into code without invalidating its security assumptions.</w:t>
      </w:r>
    </w:p>
    <w:p w14:paraId="3D2BED20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5934AFA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approved cryptographic libraries and high-level APIs used correctly?</w:t>
      </w:r>
    </w:p>
    <w:p w14:paraId="55428682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How are randomness, IVs/nonces, salts, counters, tags, and associated data generated and validated?</w:t>
      </w:r>
    </w:p>
    <w:p w14:paraId="742F0CF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keys hard-coded, logged, serialized insecurely, or kept in memory longer than necessary?</w:t>
      </w:r>
    </w:p>
    <w:p w14:paraId="4C10E3C7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certificates, public keys, signatures, tags, and error conditions validated correctly?</w:t>
      </w:r>
    </w:p>
    <w:p w14:paraId="3EFF1BF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protocol states and failure paths safe?</w:t>
      </w:r>
    </w:p>
    <w:p w14:paraId="5BDFAD7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Is sensitive data exposed through logs, exceptions, temporary files, or debug interfaces?</w:t>
      </w:r>
    </w:p>
    <w:p w14:paraId="2F0D8711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350367CD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Working implementation.</w:t>
      </w:r>
    </w:p>
    <w:p w14:paraId="5EB1E808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Configuration/parameter file.</w:t>
      </w:r>
    </w:p>
    <w:p w14:paraId="6A1F5C76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Key lifecycle description.</w:t>
      </w:r>
    </w:p>
    <w:p w14:paraId="502B07BD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Security-critical code walkthrough.</w:t>
      </w:r>
    </w:p>
    <w:p w14:paraId="1DD4B49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Reproducible build/run instructions.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58909931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6038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7FEA3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0007ADBA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1CECF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Demonstrate correct cryptographic API use and safe key/nonce handling.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7A527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Additionally analyze misuse resistance, failure behavior, side-channel exposure where relevant, dependency choices, and implementation/architecture gaps.</w:t>
            </w:r>
          </w:p>
        </w:tc>
      </w:tr>
      <w:tr w:rsidR="00F61DE5" w:rsidRPr="002F3242" w14:paraId="17F3D546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A062E8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40FF29D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 mathematically secure primitive can become insecure through incorrect nonce use, validation, key storage, composition, or API misuse.</w:t>
            </w:r>
          </w:p>
        </w:tc>
      </w:tr>
    </w:tbl>
    <w:p w14:paraId="0049A790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24ADFD94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9. Security &amp; Adversarial Testing</w:t>
      </w:r>
    </w:p>
    <w:p w14:paraId="41E5EE6F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Test the security claims by deliberately violating assumptions, modifying data, and simulating attacker actions.</w:t>
      </w:r>
    </w:p>
    <w:p w14:paraId="2CF8EE1E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lastRenderedPageBreak/>
        <w:t>Guiding questions</w:t>
      </w:r>
    </w:p>
    <w:p w14:paraId="64D3CDE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Does normal encryption/decryption or signing/verification work correctly?</w:t>
      </w:r>
    </w:p>
    <w:p w14:paraId="2C8F5BC2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happens when ciphertext, tag, signature, key, certificate, nonce, counter, or associated data is modified?</w:t>
      </w:r>
    </w:p>
    <w:p w14:paraId="12BFDB7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replayed, reordered, duplicated, downgraded, or forged messages rejected?</w:t>
      </w:r>
    </w:p>
    <w:p w14:paraId="65537B0F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Can a public key be substituted or an endpoint impersonated?</w:t>
      </w:r>
    </w:p>
    <w:p w14:paraId="4EA4E0F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happens under wrong keys, expired credentials, corrupted state, partial data, or malformed input?</w:t>
      </w:r>
    </w:p>
    <w:p w14:paraId="26564602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Are negative tests automated and reproducible?</w:t>
      </w:r>
    </w:p>
    <w:p w14:paraId="56C88701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65F007C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Functional test set.</w:t>
      </w:r>
    </w:p>
    <w:p w14:paraId="44666183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Cryptographic negative tests.</w:t>
      </w:r>
    </w:p>
    <w:p w14:paraId="26B7B5BC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Adversarial test scenarios.</w:t>
      </w:r>
    </w:p>
    <w:p w14:paraId="70C3AA4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Test logs/evidence.</w:t>
      </w:r>
    </w:p>
    <w:p w14:paraId="1D68AD2E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Expected vs. observed results.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298B7C1A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87E86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B917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16C683CB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4B5A1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Include both positive and negative tests, with several attacker-driven scenarios.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8C69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Design adversarial experiments that connect explicitly to the threat model; discuss coverage, limitations, and false confidence from incomplete testing.</w:t>
            </w:r>
          </w:p>
        </w:tc>
      </w:tr>
      <w:tr w:rsidR="00F61DE5" w:rsidRPr="002F3242" w14:paraId="58E23BA0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BAB16D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0D3582A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“The program runs successfully” is not a security test.</w:t>
            </w:r>
          </w:p>
        </w:tc>
      </w:tr>
    </w:tbl>
    <w:p w14:paraId="7A1645BC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437E2A9E" w14:textId="77777777" w:rsidR="00F61DE5" w:rsidRPr="002F3242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Phase 10. Evaluation &amp; Security Evidence</w:t>
      </w:r>
    </w:p>
    <w:p w14:paraId="5A35C9D6" w14:textId="77777777" w:rsidR="00F61DE5" w:rsidRPr="002F3242" w:rsidRDefault="00000000">
      <w:pPr>
        <w:spacing w:after="8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i/>
          <w:color w:val="000000" w:themeColor="text1"/>
          <w:sz w:val="22"/>
          <w:szCs w:val="24"/>
        </w:rPr>
        <w:t>Return to the original requirements and determine what is actually supported by evidence.</w:t>
      </w:r>
    </w:p>
    <w:p w14:paraId="5C8CF9CC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Guiding questions</w:t>
      </w:r>
    </w:p>
    <w:p w14:paraId="2757E5E5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security requirements were verified, partially verified, or not verified?</w:t>
      </w:r>
    </w:p>
    <w:p w14:paraId="721B5369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Which tests provide evidence for each requirement?</w:t>
      </w:r>
    </w:p>
    <w:p w14:paraId="1D5BDF7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assumptions remain untested?</w:t>
      </w:r>
    </w:p>
    <w:p w14:paraId="689825CD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residual risks remain after the cryptographic controls are deployed?</w:t>
      </w:r>
    </w:p>
    <w:p w14:paraId="2FEF204F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trade-offs exist among security, performance, complexity, compatibility, and maintainability?</w:t>
      </w:r>
    </w:p>
    <w:p w14:paraId="03B753B0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What would need to change for a stronger attacker or a different deployment environment?</w:t>
      </w:r>
    </w:p>
    <w:p w14:paraId="2B124A60" w14:textId="77777777" w:rsidR="00F61DE5" w:rsidRPr="002F3242" w:rsidRDefault="00000000">
      <w:pPr>
        <w:pStyle w:val="Heading2"/>
        <w:spacing w:after="40" w:line="259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2F3242">
        <w:rPr>
          <w:rFonts w:ascii="Times New Roman" w:hAnsi="Times New Roman" w:cs="Times New Roman"/>
          <w:color w:val="000000" w:themeColor="text1"/>
          <w:sz w:val="24"/>
          <w:szCs w:val="28"/>
        </w:rPr>
        <w:t>Minimum deliverables</w:t>
      </w:r>
    </w:p>
    <w:p w14:paraId="77BC0AA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Requirement–mechanism–test–evidence matrix.</w:t>
      </w:r>
    </w:p>
    <w:p w14:paraId="03F0C6D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Performance/resource measurements where relevant.</w:t>
      </w:r>
    </w:p>
    <w:p w14:paraId="4707EB02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Residual-risk discussion.</w:t>
      </w:r>
    </w:p>
    <w:p w14:paraId="15CF969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Limitations and future improvements.</w:t>
      </w:r>
    </w:p>
    <w:p w14:paraId="57D05FFD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Final security claim scoped to the stated threat model.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  <w:gridCol w:w="36"/>
      </w:tblGrid>
      <w:tr w:rsidR="00F61DE5" w:rsidRPr="002F3242" w14:paraId="60BCA9E9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5DE6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 expectation</w:t>
            </w:r>
          </w:p>
        </w:tc>
        <w:tc>
          <w:tcPr>
            <w:tcW w:w="5083" w:type="dxa"/>
            <w:gridSpan w:val="2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3D76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 expectation</w:t>
            </w:r>
          </w:p>
        </w:tc>
      </w:tr>
      <w:tr w:rsidR="00F61DE5" w:rsidRPr="002F3242" w14:paraId="41E0870C" w14:textId="77777777">
        <w:trPr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F4BE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Evaluate requirement coverage and explain limitations honestly.</w:t>
            </w:r>
          </w:p>
        </w:tc>
        <w:tc>
          <w:tcPr>
            <w:tcW w:w="508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EB05B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Provide a stronger evidence-based argument, including assumptions, residual risks, security/performance trade-offs, and sensitivity to alternative threat models.</w:t>
            </w:r>
          </w:p>
        </w:tc>
      </w:tr>
      <w:tr w:rsidR="00F61DE5" w:rsidRPr="002F3242" w14:paraId="7D3E62DB" w14:textId="77777777">
        <w:trPr>
          <w:gridAfter w:val="1"/>
          <w:wAfter w:w="36" w:type="dxa"/>
          <w:jc w:val="center"/>
        </w:trPr>
        <w:tc>
          <w:tcPr>
            <w:tcW w:w="10166" w:type="dxa"/>
            <w:gridSpan w:val="2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A9B817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Key checkpoint</w:t>
            </w:r>
          </w:p>
          <w:p w14:paraId="5308374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 valid conclusion is scoped: “Under assumptions A and threat model T, tests E support requirements R.” Avoid claiming that a system is simply “secure.”</w:t>
            </w:r>
          </w:p>
        </w:tc>
      </w:tr>
    </w:tbl>
    <w:p w14:paraId="5D635C40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47D6E448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4. Required traceability matrix</w:t>
      </w:r>
    </w:p>
    <w:p w14:paraId="1A00809D" w14:textId="77777777" w:rsidR="00F61DE5" w:rsidRPr="002F3242" w:rsidRDefault="00000000">
      <w:pPr>
        <w:spacing w:after="10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Every project must maintain a traceability matrix. The matrix may be expanded as the project develops, but the logical chain must remain visible.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2"/>
        <w:gridCol w:w="1483"/>
        <w:gridCol w:w="1555"/>
        <w:gridCol w:w="1452"/>
        <w:gridCol w:w="1452"/>
        <w:gridCol w:w="1452"/>
        <w:gridCol w:w="1452"/>
      </w:tblGrid>
      <w:tr w:rsidR="00F61DE5" w:rsidRPr="002F3242" w14:paraId="263E0870" w14:textId="77777777">
        <w:trPr>
          <w:tblHeader/>
          <w:jc w:val="center"/>
        </w:trPr>
        <w:tc>
          <w:tcPr>
            <w:tcW w:w="14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2D470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Threat / Attack</w:t>
            </w:r>
          </w:p>
        </w:tc>
        <w:tc>
          <w:tcPr>
            <w:tcW w:w="14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C9884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Security Requirement</w:t>
            </w:r>
          </w:p>
        </w:tc>
        <w:tc>
          <w:tcPr>
            <w:tcW w:w="14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3D2E7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Cryptographic Requirement</w:t>
            </w:r>
          </w:p>
        </w:tc>
        <w:tc>
          <w:tcPr>
            <w:tcW w:w="14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E9E50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Mechanism</w:t>
            </w:r>
          </w:p>
        </w:tc>
        <w:tc>
          <w:tcPr>
            <w:tcW w:w="14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C5E52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Implementation Control</w:t>
            </w:r>
          </w:p>
        </w:tc>
        <w:tc>
          <w:tcPr>
            <w:tcW w:w="14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B41FC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Security Test</w:t>
            </w:r>
          </w:p>
        </w:tc>
        <w:tc>
          <w:tcPr>
            <w:tcW w:w="14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F445A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24"/>
              </w:rPr>
              <w:t>Evidence / Result</w:t>
            </w:r>
          </w:p>
        </w:tc>
      </w:tr>
      <w:tr w:rsidR="00F61DE5" w:rsidRPr="002F3242" w14:paraId="6DDD529D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67F1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Eavesdropping</w:t>
            </w:r>
          </w:p>
        </w:tc>
        <w:tc>
          <w:tcPr>
            <w:tcW w:w="1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56281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Confidentiality of session data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0B29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Authenticated confidentiality under the stated active-network threat model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0793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AEAD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7007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Unique nonce; key separation; correct AAD</w:t>
            </w:r>
          </w:p>
        </w:tc>
        <w:tc>
          <w:tcPr>
            <w:tcW w:w="1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5B4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Capture traffic; modify ciphertext/tag</w:t>
            </w:r>
          </w:p>
        </w:tc>
        <w:tc>
          <w:tcPr>
            <w:tcW w:w="1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07EC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Plaintext not exposed; modified record rejected</w:t>
            </w:r>
          </w:p>
        </w:tc>
      </w:tr>
      <w:tr w:rsidR="00F61DE5" w:rsidRPr="002F3242" w14:paraId="58BDB060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7509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Replay</w:t>
            </w:r>
          </w:p>
        </w:tc>
        <w:tc>
          <w:tcPr>
            <w:tcW w:w="1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A842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Freshness / non-replay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C657E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Replay-resistant session/message processing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E7BBF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Counter/nonce + authenticated state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3AA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Track accepted sequence/state</w:t>
            </w:r>
          </w:p>
        </w:tc>
        <w:tc>
          <w:tcPr>
            <w:tcW w:w="1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D2B0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Replay previously valid record</w:t>
            </w:r>
          </w:p>
        </w:tc>
        <w:tc>
          <w:tcPr>
            <w:tcW w:w="1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7957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Replay rejected</w:t>
            </w:r>
          </w:p>
        </w:tc>
      </w:tr>
      <w:tr w:rsidR="00F61DE5" w:rsidRPr="002F3242" w14:paraId="6890DCD1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42AE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Impersonation</w:t>
            </w:r>
          </w:p>
        </w:tc>
        <w:tc>
          <w:tcPr>
            <w:tcW w:w="1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F3D43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Endpoint authentication</w:t>
            </w:r>
          </w:p>
        </w:tc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DD62F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Authenticated key establishment or signature verification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E9CAE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Certificate/signature or authenticated KEX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D9D7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Validate identity binding / trust anchor</w:t>
            </w:r>
          </w:p>
        </w:tc>
        <w:tc>
          <w:tcPr>
            <w:tcW w:w="1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EF1C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Key substitution / forged identity attempt</w:t>
            </w:r>
          </w:p>
        </w:tc>
        <w:tc>
          <w:tcPr>
            <w:tcW w:w="1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DB8A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6"/>
                <w:szCs w:val="24"/>
              </w:rPr>
              <w:t>Untrusted identity rejected</w:t>
            </w:r>
          </w:p>
        </w:tc>
      </w:tr>
    </w:tbl>
    <w:p w14:paraId="18742016" w14:textId="77777777" w:rsidR="00F61DE5" w:rsidRPr="002F3242" w:rsidRDefault="00000000">
      <w:pPr>
        <w:pStyle w:val="SmallNote"/>
        <w:spacing w:after="100" w:line="259" w:lineRule="auto"/>
        <w:rPr>
          <w:rFonts w:ascii="Times New Roman" w:hAnsi="Times New Roman" w:cs="Times New Roman"/>
          <w:color w:val="000000" w:themeColor="text1"/>
          <w:sz w:val="18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18"/>
          <w:szCs w:val="24"/>
        </w:rPr>
        <w:t>The examples above illustrate the form only. Students must build a matrix specific to the assigned system and threat model.</w:t>
      </w:r>
    </w:p>
    <w:p w14:paraId="39FF9D85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5. Minimum project artifacts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6408"/>
      </w:tblGrid>
      <w:tr w:rsidR="00F61DE5" w:rsidRPr="002F3242" w14:paraId="11D8E813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AD3A1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ID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98F0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Artifact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8F3AB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Minimum content</w:t>
            </w:r>
          </w:p>
        </w:tc>
      </w:tr>
      <w:tr w:rsidR="00F61DE5" w:rsidRPr="002F3242" w14:paraId="15A3F827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BEB88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A1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96F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System model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BA4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Architecture, data flow, trust boundaries, assumptions.</w:t>
            </w:r>
          </w:p>
        </w:tc>
      </w:tr>
      <w:tr w:rsidR="00F61DE5" w:rsidRPr="002F3242" w14:paraId="0FBA30A1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3B95F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A2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B5D1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Asset inventory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CEB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Data, identities, credentials, keys, state, services, impact.</w:t>
            </w:r>
          </w:p>
        </w:tc>
      </w:tr>
      <w:tr w:rsidR="00F61DE5" w:rsidRPr="002F3242" w14:paraId="402E68A4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84469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A3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56BA1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Threat model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EC027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Attacker capabilities and prioritized attack scenarios.</w:t>
            </w:r>
          </w:p>
        </w:tc>
      </w:tr>
      <w:tr w:rsidR="00F61DE5" w:rsidRPr="002F3242" w14:paraId="6AD50734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13890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A4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3D61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 requirements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9DC4B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Numbered, testable system-level requirements.</w:t>
            </w:r>
          </w:p>
        </w:tc>
      </w:tr>
      <w:tr w:rsidR="00F61DE5" w:rsidRPr="002F3242" w14:paraId="650E5CD8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4D8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A5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5F73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 architecture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9960E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Trust, authentication, key management, secure-channel placement.</w:t>
            </w:r>
          </w:p>
        </w:tc>
      </w:tr>
      <w:tr w:rsidR="00F61DE5" w:rsidRPr="002F3242" w14:paraId="4C4F442A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CA86D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A6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6554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Cryptographic requirements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1A1F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Properties, security levels, operational constraints.</w:t>
            </w:r>
          </w:p>
        </w:tc>
      </w:tr>
      <w:tr w:rsidR="00F61DE5" w:rsidRPr="002F3242" w14:paraId="67F272A3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6EB62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A7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0C63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Cryptographic design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063D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Mechanisms, parameters, key hierarchy, alternatives and rationale.</w:t>
            </w:r>
          </w:p>
        </w:tc>
      </w:tr>
      <w:tr w:rsidR="00F61DE5" w:rsidRPr="002F3242" w14:paraId="208CAC45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4C116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A8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05C1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Implementation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96B7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Source code, configuration, reproducible run instructions.</w:t>
            </w:r>
          </w:p>
        </w:tc>
      </w:tr>
      <w:tr w:rsidR="00F61DE5" w:rsidRPr="002F3242" w14:paraId="2AB0931A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98618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A9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14F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 tests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53A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Positive, negative, and adversarial tests with evidence.</w:t>
            </w:r>
          </w:p>
        </w:tc>
      </w:tr>
      <w:tr w:rsidR="00F61DE5" w:rsidRPr="002F3242" w14:paraId="6ACF0E58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806F7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A10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063F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Evaluation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C9AE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Traceability matrix, results, residual risks, limitations, conclusion.</w:t>
            </w:r>
          </w:p>
        </w:tc>
      </w:tr>
    </w:tbl>
    <w:p w14:paraId="24662701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6. Recommended final report structure</w:t>
      </w:r>
    </w:p>
    <w:p w14:paraId="7DF30D87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Problem statement and project scope</w:t>
      </w:r>
    </w:p>
    <w:p w14:paraId="705AEEC6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System and trust analysis</w:t>
      </w:r>
    </w:p>
    <w:p w14:paraId="6B871026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Asset identification</w:t>
      </w:r>
    </w:p>
    <w:p w14:paraId="37836323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Threat and attacker model</w:t>
      </w:r>
    </w:p>
    <w:p w14:paraId="467F0DC1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Security requirements</w:t>
      </w:r>
    </w:p>
    <w:p w14:paraId="133F8F5D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Security architecture</w:t>
      </w:r>
    </w:p>
    <w:p w14:paraId="086BABFE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Cryptographic requirements</w:t>
      </w:r>
    </w:p>
    <w:p w14:paraId="25B1F482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Cryptographic design and mechanism selection</w:t>
      </w:r>
    </w:p>
    <w:p w14:paraId="36FDF2C6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Implementation</w:t>
      </w:r>
    </w:p>
    <w:p w14:paraId="47575DB6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lastRenderedPageBreak/>
        <w:t>Security and adversarial testing</w:t>
      </w:r>
    </w:p>
    <w:p w14:paraId="7DB2E967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Evaluation, evidence, residual risks, and limitations</w:t>
      </w:r>
    </w:p>
    <w:p w14:paraId="53B10FE6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Conclusion</w:t>
      </w:r>
    </w:p>
    <w:p w14:paraId="4ABBD195" w14:textId="77777777" w:rsidR="00F61DE5" w:rsidRPr="002F3242" w:rsidRDefault="00000000">
      <w:pPr>
        <w:pStyle w:val="ListNumber"/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Appendices: source-code structure, test cases, configuration, detailed logs/results as needed.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61DE5" w:rsidRPr="002F3242" w14:paraId="5CFD1D42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4119B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Important</w:t>
            </w:r>
          </w:p>
          <w:p w14:paraId="74041DEE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The report should explain the reasoning chain. Avoid turning Sections 7–8 into a catalogue of algorithms or a general textbook summary unrelated to the project.</w:t>
            </w:r>
          </w:p>
        </w:tc>
      </w:tr>
    </w:tbl>
    <w:p w14:paraId="75585918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595EF20A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7. Undergraduate vs. Graduate depth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600"/>
        <w:gridCol w:w="3600"/>
      </w:tblGrid>
      <w:tr w:rsidR="00F61DE5" w:rsidRPr="002F3242" w14:paraId="0F356613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86172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Dimension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F16E5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Undergraduate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E5024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Graduate</w:t>
            </w:r>
          </w:p>
        </w:tc>
      </w:tr>
      <w:tr w:rsidR="00F61DE5" w:rsidRPr="002F3242" w14:paraId="589E3E92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9971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System model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D29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Clear architecture, flows, trust boundaries.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D2CD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More formal trust model; analyze changing assumptions.</w:t>
            </w:r>
          </w:p>
        </w:tc>
      </w:tr>
      <w:tr w:rsidR="00F61DE5" w:rsidRPr="002F3242" w14:paraId="45FC0DBF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35AA7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Threat model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99CE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Concrete attacker capabilities and scenarios.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E4E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Alternative attacker models; stronger capability analysis; quantum threat when relevant.</w:t>
            </w:r>
          </w:p>
        </w:tc>
      </w:tr>
      <w:tr w:rsidR="00F61DE5" w:rsidRPr="002F3242" w14:paraId="6FE00C26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8345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Requirements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C291F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Explicit, testable security requirements.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6380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Stronger security properties, assumptions, and formal notions where appropriate.</w:t>
            </w:r>
          </w:p>
        </w:tc>
      </w:tr>
      <w:tr w:rsidR="00F61DE5" w:rsidRPr="002F3242" w14:paraId="369EB796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F0851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Crypto design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EBE4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Correct use of modern standard mechanisms.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776A1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Compare constructions, assumptions, security notions, crypto-agility, and trade-offs.</w:t>
            </w:r>
          </w:p>
        </w:tc>
      </w:tr>
      <w:tr w:rsidR="00F61DE5" w:rsidRPr="002F3242" w14:paraId="64FD2A07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5B8B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Implementation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BA89B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Correct APIs, randomness, nonce/key handling, validation.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2CA3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Analyze misuse resistance, side channels where relevant, failure modes, dependency/security boundaries.</w:t>
            </w:r>
          </w:p>
        </w:tc>
      </w:tr>
      <w:tr w:rsidR="00F61DE5" w:rsidRPr="002F3242" w14:paraId="0BF9B1E3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22CF3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Testing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36163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Positive, negative, and adversarial scenarios.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D72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Threat-model-driven experiments; coverage and limitations; deeper attack analysis.</w:t>
            </w:r>
          </w:p>
        </w:tc>
      </w:tr>
      <w:tr w:rsidR="00F61DE5" w:rsidRPr="002F3242" w14:paraId="5A8FEFC1" w14:textId="77777777">
        <w:trPr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A063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Evaluation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D4106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Requirement coverage and limitations.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633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Evidence-based security argument with residual risk and security/performance/assumption trade-offs.</w:t>
            </w:r>
          </w:p>
        </w:tc>
      </w:tr>
    </w:tbl>
    <w:p w14:paraId="5EED9BB9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8. Suggested evaluation rubric</w:t>
      </w:r>
    </w:p>
    <w:p w14:paraId="5C7BF587" w14:textId="77777777" w:rsidR="00F61DE5" w:rsidRPr="002F3242" w:rsidRDefault="00000000">
      <w:pPr>
        <w:spacing w:after="100" w:line="259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The lecturer may adjust weights for a specific topic, but grading should reward security reasoning and evidence rather than code volume alone.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5544"/>
      </w:tblGrid>
      <w:tr w:rsidR="00F61DE5" w:rsidRPr="002F3242" w14:paraId="1C456A70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1669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Criterion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6FD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Weight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7A8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Evidence expected</w:t>
            </w:r>
          </w:p>
        </w:tc>
      </w:tr>
      <w:tr w:rsidR="00F61DE5" w:rsidRPr="002F3242" w14:paraId="67337168" w14:textId="77777777">
        <w:trPr>
          <w:jc w:val="center"/>
        </w:trPr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0FDC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System, assets, threat model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0393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15%</w:t>
            </w:r>
          </w:p>
        </w:tc>
        <w:tc>
          <w:tcPr>
            <w:tcW w:w="5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70C6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Correct scope, realistic trust assumptions, prioritized threats.</w:t>
            </w:r>
          </w:p>
        </w:tc>
      </w:tr>
      <w:tr w:rsidR="00F61DE5" w:rsidRPr="002F3242" w14:paraId="37759C3D" w14:textId="77777777">
        <w:trPr>
          <w:jc w:val="center"/>
        </w:trPr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2802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 requirements &amp; architecture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ACB5A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15%</w:t>
            </w:r>
          </w:p>
        </w:tc>
        <w:tc>
          <w:tcPr>
            <w:tcW w:w="5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83994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Traceable requirements and defensible control placement.</w:t>
            </w:r>
          </w:p>
        </w:tc>
      </w:tr>
      <w:tr w:rsidR="00F61DE5" w:rsidRPr="002F3242" w14:paraId="7FCA36D5" w14:textId="77777777">
        <w:trPr>
          <w:jc w:val="center"/>
        </w:trPr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8FDA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Cryptographic requirements &amp; design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660CE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20%</w:t>
            </w:r>
          </w:p>
        </w:tc>
        <w:tc>
          <w:tcPr>
            <w:tcW w:w="5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CAB09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Correct properties, mechanism selection, parameters, composition, rationale.</w:t>
            </w:r>
          </w:p>
        </w:tc>
      </w:tr>
      <w:tr w:rsidR="00F61DE5" w:rsidRPr="002F3242" w14:paraId="3CE53506" w14:textId="77777777">
        <w:trPr>
          <w:jc w:val="center"/>
        </w:trPr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67CEC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Secure implementation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20CF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20%</w:t>
            </w:r>
          </w:p>
        </w:tc>
        <w:tc>
          <w:tcPr>
            <w:tcW w:w="5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E6C1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Correct APIs, key lifecycle, randomness/nonce handling, validation, robust failure behavior.</w:t>
            </w:r>
          </w:p>
        </w:tc>
      </w:tr>
      <w:tr w:rsidR="00F61DE5" w:rsidRPr="002F3242" w14:paraId="435EC9EF" w14:textId="77777777">
        <w:trPr>
          <w:jc w:val="center"/>
        </w:trPr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0763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Security/adversarial testing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84380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15%</w:t>
            </w:r>
          </w:p>
        </w:tc>
        <w:tc>
          <w:tcPr>
            <w:tcW w:w="5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338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Meaningful negative/adversarial tests tied to attacker capabilities.</w:t>
            </w:r>
          </w:p>
        </w:tc>
      </w:tr>
      <w:tr w:rsidR="00F61DE5" w:rsidRPr="002F3242" w14:paraId="29E53848" w14:textId="77777777">
        <w:trPr>
          <w:jc w:val="center"/>
        </w:trPr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5A925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Evaluation &amp; evidence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6C9AF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10%</w:t>
            </w:r>
          </w:p>
        </w:tc>
        <w:tc>
          <w:tcPr>
            <w:tcW w:w="5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FED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Traceability, residual risks, limitations, security/performance trade-offs.</w:t>
            </w:r>
          </w:p>
        </w:tc>
      </w:tr>
      <w:tr w:rsidR="00F61DE5" w:rsidRPr="002F3242" w14:paraId="5F79480A" w14:textId="77777777">
        <w:trPr>
          <w:jc w:val="center"/>
        </w:trPr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CED62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Report/demo quality</w:t>
            </w:r>
          </w:p>
        </w:tc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BB087" w14:textId="77777777" w:rsidR="00F61DE5" w:rsidRPr="002F3242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  <w:t>5%</w:t>
            </w:r>
          </w:p>
        </w:tc>
        <w:tc>
          <w:tcPr>
            <w:tcW w:w="5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0268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18"/>
                <w:szCs w:val="24"/>
              </w:rPr>
              <w:t>Reproducibility, clarity, technical communication.</w:t>
            </w:r>
          </w:p>
        </w:tc>
      </w:tr>
    </w:tbl>
    <w:p w14:paraId="4ACD9600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9. Common project failures to avoid</w:t>
      </w:r>
    </w:p>
    <w:p w14:paraId="4C006D3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Starting with “we use AES/RSA/ECC/ML-KEM…” before defining the security problem.</w:t>
      </w:r>
    </w:p>
    <w:p w14:paraId="4769DFEB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Listing CIA properties without linking them to concrete assets and threats.</w:t>
      </w:r>
    </w:p>
    <w:p w14:paraId="43C02286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Using encryption without authenticity/integrity where the attacker can modify data.</w:t>
      </w:r>
    </w:p>
    <w:p w14:paraId="3CF93497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Ignoring identity, trust anchors, public-key binding, certificates, or key distribution.</w:t>
      </w:r>
    </w:p>
    <w:p w14:paraId="3F634A64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Hard-coding keys or reusing nonces/IVs.</w:t>
      </w:r>
    </w:p>
    <w:p w14:paraId="5F29A762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Writing custom cryptographic primitives when the project does not explicitly require cryptographic research.</w:t>
      </w:r>
    </w:p>
    <w:p w14:paraId="5C073843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Treating successful encryption/decryption as sufficient security testing.</w:t>
      </w:r>
    </w:p>
    <w:p w14:paraId="1C063E21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Testing only valid inputs and normal workflows.</w:t>
      </w:r>
    </w:p>
    <w:p w14:paraId="368A3F05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Claiming “the system is secure” without defining the attacker and assumptions.</w:t>
      </w:r>
    </w:p>
    <w:p w14:paraId="70A08425" w14:textId="77777777" w:rsidR="00F61DE5" w:rsidRPr="002F3242" w:rsidRDefault="00000000">
      <w:pPr>
        <w:pStyle w:val="ListBullet"/>
        <w:spacing w:after="40" w:line="252" w:lineRule="auto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Reporting benchmark numbers without interpreting their security or deployment implications.</w:t>
      </w:r>
    </w:p>
    <w:p w14:paraId="58FA7DC5" w14:textId="77777777" w:rsidR="00F61DE5" w:rsidRPr="002F3242" w:rsidRDefault="00000000">
      <w:pPr>
        <w:pStyle w:val="Heading1"/>
        <w:spacing w:after="100" w:line="259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F3242">
        <w:rPr>
          <w:rFonts w:ascii="Times New Roman" w:hAnsi="Times New Roman" w:cs="Times New Roman"/>
          <w:color w:val="000000" w:themeColor="text1"/>
          <w:sz w:val="32"/>
          <w:szCs w:val="32"/>
        </w:rPr>
        <w:t>10. Pre-submission checklist</w:t>
      </w:r>
    </w:p>
    <w:p w14:paraId="1CB7D200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The system boundary and trust boundary are explicit.</w:t>
      </w:r>
    </w:p>
    <w:p w14:paraId="52FFFEE6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Assets include keys, credentials, identities, and protocol state where relevant.</w:t>
      </w:r>
    </w:p>
    <w:p w14:paraId="41E2A089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Attacker capabilities are stated.</w:t>
      </w:r>
    </w:p>
    <w:p w14:paraId="2E357F96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Every major threat maps to at least one security requirement.</w:t>
      </w:r>
    </w:p>
    <w:p w14:paraId="556C72D6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Every cryptographic mechanism maps to a cryptographic requirement.</w:t>
      </w:r>
    </w:p>
    <w:p w14:paraId="3C7E5150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Algorithm parameters, keys, nonces, salts, randomness, and lifetimes are documented.</w:t>
      </w:r>
    </w:p>
    <w:p w14:paraId="55022E2C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Key generation, storage, rotation/revocation/destruction are addressed where relevant.</w:t>
      </w:r>
    </w:p>
    <w:p w14:paraId="4FB22C18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Security-critical API use and validation behavior are explained.</w:t>
      </w:r>
    </w:p>
    <w:p w14:paraId="015273F5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Negative and adversarial tests are included.</w:t>
      </w:r>
    </w:p>
    <w:p w14:paraId="53372C4F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The traceability matrix contains evidence/results.</w:t>
      </w:r>
    </w:p>
    <w:p w14:paraId="06ABB649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Residual risks and limitations are stated.</w:t>
      </w:r>
    </w:p>
    <w:p w14:paraId="047CB676" w14:textId="77777777" w:rsidR="00F61DE5" w:rsidRPr="002F3242" w:rsidRDefault="00000000">
      <w:pPr>
        <w:spacing w:after="4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2F3242">
        <w:rPr>
          <w:rFonts w:ascii="Times New Roman" w:hAnsi="Times New Roman" w:cs="Times New Roman"/>
          <w:color w:val="000000" w:themeColor="text1"/>
          <w:sz w:val="22"/>
          <w:szCs w:val="24"/>
        </w:rPr>
        <w:t>□ The conclusion is scoped to the defined threat model and assumptions.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F61DE5" w:rsidRPr="002F3242" w14:paraId="4170FE5B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70793A" w14:textId="77777777" w:rsidR="00F61DE5" w:rsidRPr="002F3242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  <w:t>Final principle</w:t>
            </w:r>
          </w:p>
          <w:p w14:paraId="58E76DED" w14:textId="77777777" w:rsidR="00F61DE5" w:rsidRPr="002F3242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 w:rsidRPr="002F3242"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The strongest course project is not the one that uses the largest number of cryptographic algorithms. It is the one that shows the clearest and best-supported chain from system security problem to cryptographic design and verifiable evidence.</w:t>
            </w:r>
          </w:p>
        </w:tc>
      </w:tr>
    </w:tbl>
    <w:p w14:paraId="26DABA0F" w14:textId="77777777" w:rsidR="00F61DE5" w:rsidRPr="002F3242" w:rsidRDefault="00F61DE5">
      <w:pPr>
        <w:spacing w:after="2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sectPr w:rsidR="00F61DE5" w:rsidRPr="002F3242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AA10" w14:textId="77777777" w:rsidR="00DD34CE" w:rsidRDefault="00DD34CE">
      <w:pPr>
        <w:spacing w:after="0" w:line="240" w:lineRule="auto"/>
      </w:pPr>
      <w:r>
        <w:separator/>
      </w:r>
    </w:p>
  </w:endnote>
  <w:endnote w:type="continuationSeparator" w:id="0">
    <w:p w14:paraId="7D7E324A" w14:textId="77777777" w:rsidR="00DD34CE" w:rsidRDefault="00DD3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9D9B" w14:textId="77777777" w:rsidR="00F61DE5" w:rsidRDefault="00000000">
    <w:pPr>
      <w:pStyle w:val="Footer"/>
      <w:jc w:val="center"/>
    </w:pPr>
    <w:r>
      <w:rPr>
        <w:color w:val="6E6E6E"/>
        <w:sz w:val="16"/>
      </w:rPr>
      <w:t>Topic-independent framework for Undergraduate and Graduate projects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ED2D" w14:textId="77777777" w:rsidR="00DD34CE" w:rsidRDefault="00DD34CE">
      <w:pPr>
        <w:spacing w:after="0" w:line="240" w:lineRule="auto"/>
      </w:pPr>
      <w:r>
        <w:separator/>
      </w:r>
    </w:p>
  </w:footnote>
  <w:footnote w:type="continuationSeparator" w:id="0">
    <w:p w14:paraId="0E0D7271" w14:textId="77777777" w:rsidR="00DD34CE" w:rsidRDefault="00DD3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56F5" w14:textId="77777777" w:rsidR="00F61DE5" w:rsidRDefault="00000000">
    <w:pPr>
      <w:pStyle w:val="Header"/>
      <w:jc w:val="right"/>
    </w:pPr>
    <w:r>
      <w:rPr>
        <w:b/>
        <w:color w:val="646464"/>
        <w:sz w:val="16"/>
      </w:rPr>
      <w:t xml:space="preserve">CRYPTOGRAPHY AND </w:t>
    </w:r>
    <w:proofErr w:type="gramStart"/>
    <w:r>
      <w:rPr>
        <w:b/>
        <w:color w:val="646464"/>
        <w:sz w:val="16"/>
      </w:rPr>
      <w:t>APPLICATIONS  |</w:t>
    </w:r>
    <w:proofErr w:type="gramEnd"/>
    <w:r>
      <w:rPr>
        <w:b/>
        <w:color w:val="646464"/>
        <w:sz w:val="16"/>
      </w:rPr>
      <w:t xml:space="preserve">  COURSE PROJECT GUIDELINE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747241">
    <w:abstractNumId w:val="8"/>
  </w:num>
  <w:num w:numId="2" w16cid:durableId="250160149">
    <w:abstractNumId w:val="6"/>
  </w:num>
  <w:num w:numId="3" w16cid:durableId="1191917478">
    <w:abstractNumId w:val="5"/>
  </w:num>
  <w:num w:numId="4" w16cid:durableId="681592943">
    <w:abstractNumId w:val="4"/>
  </w:num>
  <w:num w:numId="5" w16cid:durableId="915817650">
    <w:abstractNumId w:val="7"/>
  </w:num>
  <w:num w:numId="6" w16cid:durableId="1331130960">
    <w:abstractNumId w:val="3"/>
  </w:num>
  <w:num w:numId="7" w16cid:durableId="1137454762">
    <w:abstractNumId w:val="2"/>
  </w:num>
  <w:num w:numId="8" w16cid:durableId="337854169">
    <w:abstractNumId w:val="1"/>
  </w:num>
  <w:num w:numId="9" w16cid:durableId="87577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242"/>
    <w:rsid w:val="00326F90"/>
    <w:rsid w:val="00971761"/>
    <w:rsid w:val="00AA1D8D"/>
    <w:rsid w:val="00B47730"/>
    <w:rsid w:val="00CB0664"/>
    <w:rsid w:val="00DD34CE"/>
    <w:rsid w:val="00F61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0A721"/>
  <w14:defaultImageDpi w14:val="300"/>
  <w15:docId w15:val="{69A755DE-5134-48B6-98FD-4A4F25D5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9595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B43D8851BDA7040B802A0CC2F1E2768" ma:contentTypeVersion="9" ma:contentTypeDescription="Tạo tài liệu mới." ma:contentTypeScope="" ma:versionID="d1da4536a8c51521b009062e5aa40742">
  <xsd:schema xmlns:xsd="http://www.w3.org/2001/XMLSchema" xmlns:xs="http://www.w3.org/2001/XMLSchema" xmlns:p="http://schemas.microsoft.com/office/2006/metadata/properties" xmlns:ns2="c7c4cde3-2879-4c9b-96cb-96a2c7748e91" xmlns:ns3="d67cc903-6971-4795-a982-e575487dd108" targetNamespace="http://schemas.microsoft.com/office/2006/metadata/properties" ma:root="true" ma:fieldsID="6c7b6282ea35686625051bb7327c71ce" ns2:_="" ns3:_="">
    <xsd:import namespace="c7c4cde3-2879-4c9b-96cb-96a2c7748e91"/>
    <xsd:import namespace="d67cc903-6971-4795-a982-e575487dd1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4cde3-2879-4c9b-96cb-96a2c7748e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094ae118-d9ff-499e-981a-26f90b7967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cc903-6971-4795-a982-e575487dd1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747b91-f96d-4055-9657-3e289e062a85}" ma:internalName="TaxCatchAll" ma:showField="CatchAllData" ma:web="d67cc903-6971-4795-a982-e575487dd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7cc903-6971-4795-a982-e575487dd108" xsi:nil="true"/>
    <lcf76f155ced4ddcb4097134ff3c332f xmlns="c7c4cde3-2879-4c9b-96cb-96a2c7748e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9A445C-F393-4B65-880D-2CC68D1C6188}"/>
</file>

<file path=customXml/itemProps3.xml><?xml version="1.0" encoding="utf-8"?>
<ds:datastoreItem xmlns:ds="http://schemas.openxmlformats.org/officeDocument/2006/customXml" ds:itemID="{B28FA13A-5454-4E5E-80F8-3003994E66EA}"/>
</file>

<file path=customXml/itemProps4.xml><?xml version="1.0" encoding="utf-8"?>
<ds:datastoreItem xmlns:ds="http://schemas.openxmlformats.org/officeDocument/2006/customXml" ds:itemID="{E668CF32-182D-4965-BB72-927981E0AE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3128</Words>
  <Characters>17834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Ngọc Tự</cp:lastModifiedBy>
  <cp:revision>2</cp:revision>
  <dcterms:created xsi:type="dcterms:W3CDTF">2013-12-23T23:15:00Z</dcterms:created>
  <dcterms:modified xsi:type="dcterms:W3CDTF">2026-09-07T08:43:00Z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0x010100FB43D8851BDA7040B802A0CC2F1E2768</vt:lpwstr>
  </property>
  <property fmtid="{D5CDD505-2E9C-101B-9397-08002B2CF9AE}" pid="3" name="Order">
    <vt:r8>15300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