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BDA" w:rsidRPr="006A79AE" w:rsidRDefault="00016094" w:rsidP="003C77FD">
      <w:pPr>
        <w:ind w:firstLine="360"/>
        <w:rPr>
          <w:sz w:val="40"/>
          <w:szCs w:val="40"/>
        </w:rPr>
      </w:pPr>
      <w:r w:rsidRPr="006A79AE">
        <w:rPr>
          <w:sz w:val="40"/>
          <w:szCs w:val="40"/>
        </w:rPr>
        <w:t>CHIẾN LƯỢC KINH DOANH FOREX CỦA BBVIETNAM</w:t>
      </w:r>
    </w:p>
    <w:p w:rsidR="00016094" w:rsidRDefault="005F3BDA" w:rsidP="00B74F8F">
      <w:pPr>
        <w:pStyle w:val="ListParagraph"/>
        <w:numPr>
          <w:ilvl w:val="0"/>
          <w:numId w:val="1"/>
        </w:numPr>
      </w:pPr>
      <w:r>
        <w:t>Phân tích thông tin trước khi đặt lệnh mua/bán(đây cũng là phương pháp tiết kiệm tiền và tối đa hóa lợi nhuận trong mỗi cuộc giao dịch)</w:t>
      </w:r>
    </w:p>
    <w:p w:rsidR="005F3BDA" w:rsidRDefault="005F3BDA" w:rsidP="00B74F8F">
      <w:pPr>
        <w:pStyle w:val="ListParagraph"/>
        <w:numPr>
          <w:ilvl w:val="0"/>
          <w:numId w:val="1"/>
        </w:numPr>
      </w:pPr>
      <w:r>
        <w:t>Đặt lệnh chờ khi mua/bán (Chính là dấu hiệu cho biết mình đang dự đoán đúng hướng hay sai)</w:t>
      </w:r>
    </w:p>
    <w:p w:rsidR="005F3BDA" w:rsidRDefault="005F3BDA" w:rsidP="00B74F8F">
      <w:pPr>
        <w:pStyle w:val="ListParagraph"/>
        <w:numPr>
          <w:ilvl w:val="0"/>
          <w:numId w:val="1"/>
        </w:numPr>
      </w:pPr>
      <w:r>
        <w:t>Không chịu lỗ quá 2 dòng (Mạnh dạn từ bỏ, Hãy kiếm tiền từ một cuộc giao dịch khác. Đây chính là cách duy nhất tiết kiệm thời gian và thoát khỏi những cảm xúc thất vọng)</w:t>
      </w:r>
    </w:p>
    <w:p w:rsidR="005F3BDA" w:rsidRDefault="005F3BDA" w:rsidP="00B74F8F">
      <w:pPr>
        <w:pStyle w:val="ListParagraph"/>
        <w:numPr>
          <w:ilvl w:val="0"/>
          <w:numId w:val="1"/>
        </w:numPr>
      </w:pPr>
      <w:r>
        <w:t>Mở một quỹ trống rủi ro tương đương 25%-35% tài khoảng giao dịch,  25%-35% lợi nhuận hàng tháng sẽ chuyển vào quỹ này, nó sẽ đc dùng tới khi tất cả các giao dịch đảo chiều ngoài dự tính</w:t>
      </w:r>
    </w:p>
    <w:p w:rsidR="005F3BDA" w:rsidRDefault="005F3BDA" w:rsidP="006A79AE">
      <w:pPr>
        <w:pStyle w:val="ListParagraph"/>
      </w:pPr>
      <w:r>
        <w:t>và tài khoản giao dịch đang trong tình trạng nguy hiể</w:t>
      </w:r>
      <w:r w:rsidR="00197373">
        <w:t xml:space="preserve">m kéo dài. </w:t>
      </w:r>
      <w:r>
        <w:t>Đây chính là phương pháp bảo vệ thành quả lao động sau nhiều năm tháng và nhiều giao dịch thành công)</w:t>
      </w:r>
    </w:p>
    <w:p w:rsidR="005F3BDA" w:rsidRDefault="005F3BDA" w:rsidP="00B74F8F">
      <w:pPr>
        <w:pStyle w:val="ListParagraph"/>
        <w:numPr>
          <w:ilvl w:val="0"/>
          <w:numId w:val="1"/>
        </w:numPr>
      </w:pPr>
      <w:r>
        <w:t>Lợi nhuận hàng tháng: 25%-35% chuyển vào quỹ trống rủi ro, 15% chuyển vào tài khoản cá nhân dành cho việc chi tiêu (y/n), 50% tái đầu tư.</w:t>
      </w:r>
    </w:p>
    <w:p w:rsidR="005F3BDA" w:rsidRPr="00AF216D" w:rsidRDefault="005F3BDA" w:rsidP="005F3BDA">
      <w:pPr>
        <w:rPr>
          <w:i/>
        </w:rPr>
      </w:pPr>
      <w:r w:rsidRPr="00AF216D">
        <w:rPr>
          <w:b/>
        </w:rPr>
        <w:t>Note</w:t>
      </w:r>
      <w:r w:rsidRPr="00AF216D">
        <w:rPr>
          <w:b/>
          <w:i/>
        </w:rPr>
        <w:t>:</w:t>
      </w:r>
      <w:r w:rsidRPr="00AF216D">
        <w:rPr>
          <w:i/>
        </w:rPr>
        <w:t xml:space="preserve"> Quỹ này nhất định phải đc mở khi giá trị tài khoản giao dịch lên đế</w:t>
      </w:r>
      <w:r w:rsidR="004D267F">
        <w:rPr>
          <w:i/>
        </w:rPr>
        <w:t>n $1</w:t>
      </w:r>
      <w:r w:rsidRPr="00AF216D">
        <w:rPr>
          <w:i/>
        </w:rPr>
        <w:t>0000. Chính điều này đảm bảo tính chất của việc đầu tư là nắm giữ tài sản thực và cũng mở đường xây dựng vốn cho việ</w:t>
      </w:r>
      <w:r w:rsidR="006A79AE">
        <w:rPr>
          <w:i/>
        </w:rPr>
        <w:t>c kinh doanh bất động sản</w:t>
      </w:r>
      <w:r w:rsidRPr="00AF216D">
        <w:rPr>
          <w:i/>
        </w:rPr>
        <w:t>.</w:t>
      </w:r>
    </w:p>
    <w:p w:rsidR="005F3BDA" w:rsidRPr="00721EBE" w:rsidRDefault="006A79AE" w:rsidP="006A79AE">
      <w:pPr>
        <w:spacing w:line="240" w:lineRule="auto"/>
        <w:rPr>
          <w:rFonts w:ascii="BatangChe" w:eastAsia="BatangChe" w:hAnsi="BatangChe"/>
          <w:sz w:val="32"/>
          <w:szCs w:val="32"/>
        </w:rPr>
      </w:pPr>
      <w:r w:rsidRPr="00721EBE">
        <w:rPr>
          <w:rFonts w:ascii="BatangChe" w:eastAsia="BatangChe" w:hAnsi="BatangChe"/>
          <w:sz w:val="32"/>
          <w:szCs w:val="32"/>
        </w:rPr>
        <w:t>Cu</w:t>
      </w:r>
      <w:r w:rsidRPr="00721EBE">
        <w:rPr>
          <w:rFonts w:ascii="BatangChe" w:eastAsia="BatangChe"/>
          <w:sz w:val="32"/>
          <w:szCs w:val="32"/>
        </w:rPr>
        <w:t>ộ</w:t>
      </w:r>
      <w:r w:rsidRPr="00721EBE">
        <w:rPr>
          <w:rFonts w:ascii="BatangChe" w:eastAsia="BatangChe" w:hAnsi="BatangChe"/>
          <w:sz w:val="32"/>
          <w:szCs w:val="32"/>
        </w:rPr>
        <w:t>c giao d</w:t>
      </w:r>
      <w:r w:rsidRPr="00721EBE">
        <w:rPr>
          <w:rFonts w:ascii="BatangChe" w:eastAsia="BatangChe"/>
          <w:sz w:val="32"/>
          <w:szCs w:val="32"/>
        </w:rPr>
        <w:t>ị</w:t>
      </w:r>
      <w:r w:rsidRPr="00721EBE">
        <w:rPr>
          <w:rFonts w:ascii="BatangChe" w:eastAsia="BatangChe" w:hAnsi="BatangChe"/>
          <w:sz w:val="32"/>
          <w:szCs w:val="32"/>
        </w:rPr>
        <w:t>ch này th</w:t>
      </w:r>
      <w:r w:rsidRPr="00721EBE">
        <w:rPr>
          <w:rFonts w:ascii="BatangChe" w:eastAsia="BatangChe"/>
          <w:sz w:val="32"/>
          <w:szCs w:val="32"/>
        </w:rPr>
        <w:t>ự</w:t>
      </w:r>
      <w:r w:rsidRPr="00721EBE">
        <w:rPr>
          <w:rFonts w:ascii="BatangChe" w:eastAsia="BatangChe" w:hAnsi="BatangChe"/>
          <w:sz w:val="32"/>
          <w:szCs w:val="32"/>
        </w:rPr>
        <w:t>c hi</w:t>
      </w:r>
      <w:r w:rsidRPr="00721EBE">
        <w:rPr>
          <w:rFonts w:ascii="BatangChe" w:eastAsia="BatangChe"/>
          <w:sz w:val="32"/>
          <w:szCs w:val="32"/>
        </w:rPr>
        <w:t>ệ</w:t>
      </w:r>
      <w:r w:rsidRPr="00721EBE">
        <w:rPr>
          <w:rFonts w:ascii="BatangChe" w:eastAsia="BatangChe" w:hAnsi="BatangChe"/>
          <w:sz w:val="32"/>
          <w:szCs w:val="32"/>
        </w:rPr>
        <w:t>n đ</w:t>
      </w:r>
      <w:r w:rsidRPr="00721EBE">
        <w:rPr>
          <w:rFonts w:eastAsia="BatangChe"/>
          <w:sz w:val="32"/>
          <w:szCs w:val="32"/>
        </w:rPr>
        <w:t>ư</w:t>
      </w:r>
      <w:r w:rsidRPr="00721EBE">
        <w:rPr>
          <w:rFonts w:ascii="BatangChe" w:eastAsia="BatangChe"/>
          <w:sz w:val="32"/>
          <w:szCs w:val="32"/>
        </w:rPr>
        <w:t>ợ</w:t>
      </w:r>
      <w:r w:rsidRPr="00721EBE">
        <w:rPr>
          <w:rFonts w:ascii="BatangChe" w:eastAsia="BatangChe" w:hAnsi="BatangChe"/>
          <w:sz w:val="32"/>
          <w:szCs w:val="32"/>
        </w:rPr>
        <w:t>c hay không  ?</w:t>
      </w:r>
    </w:p>
    <w:p w:rsidR="006A79AE" w:rsidRPr="00721EBE" w:rsidRDefault="006A79AE" w:rsidP="006A79AE">
      <w:pPr>
        <w:spacing w:line="240" w:lineRule="auto"/>
        <w:rPr>
          <w:rFonts w:ascii="BatangChe" w:eastAsia="BatangChe" w:hAnsi="BatangChe"/>
          <w:sz w:val="32"/>
          <w:szCs w:val="32"/>
        </w:rPr>
      </w:pPr>
      <w:r w:rsidRPr="00721EBE">
        <w:rPr>
          <w:rFonts w:ascii="BatangChe" w:eastAsia="BatangChe" w:hAnsi="BatangChe"/>
          <w:sz w:val="32"/>
          <w:szCs w:val="32"/>
        </w:rPr>
        <w:t>Th</w:t>
      </w:r>
      <w:r w:rsidRPr="00721EBE">
        <w:rPr>
          <w:rFonts w:ascii="BatangChe" w:eastAsia="BatangChe"/>
          <w:sz w:val="32"/>
          <w:szCs w:val="32"/>
        </w:rPr>
        <w:t>ờ</w:t>
      </w:r>
      <w:r w:rsidRPr="00721EBE">
        <w:rPr>
          <w:rFonts w:ascii="BatangChe" w:eastAsia="BatangChe" w:hAnsi="BatangChe"/>
          <w:sz w:val="32"/>
          <w:szCs w:val="32"/>
        </w:rPr>
        <w:t>i đi</w:t>
      </w:r>
      <w:r w:rsidRPr="00721EBE">
        <w:rPr>
          <w:rFonts w:ascii="BatangChe" w:eastAsia="BatangChe"/>
          <w:sz w:val="32"/>
          <w:szCs w:val="32"/>
        </w:rPr>
        <w:t>ể</w:t>
      </w:r>
      <w:r w:rsidRPr="00721EBE">
        <w:rPr>
          <w:rFonts w:ascii="BatangChe" w:eastAsia="BatangChe" w:hAnsi="BatangChe"/>
          <w:sz w:val="32"/>
          <w:szCs w:val="32"/>
        </w:rPr>
        <w:t>m t</w:t>
      </w:r>
      <w:r w:rsidRPr="00721EBE">
        <w:rPr>
          <w:rFonts w:ascii="BatangChe" w:eastAsia="BatangChe"/>
          <w:sz w:val="32"/>
          <w:szCs w:val="32"/>
        </w:rPr>
        <w:t>ố</w:t>
      </w:r>
      <w:r w:rsidRPr="00721EBE">
        <w:rPr>
          <w:rFonts w:ascii="BatangChe" w:eastAsia="BatangChe" w:hAnsi="BatangChe"/>
          <w:sz w:val="32"/>
          <w:szCs w:val="32"/>
        </w:rPr>
        <w:t>t nh</w:t>
      </w:r>
      <w:r w:rsidRPr="00721EBE">
        <w:rPr>
          <w:rFonts w:ascii="BatangChe" w:eastAsia="BatangChe"/>
          <w:sz w:val="32"/>
          <w:szCs w:val="32"/>
        </w:rPr>
        <w:t>ấ</w:t>
      </w:r>
      <w:r w:rsidRPr="00721EBE">
        <w:rPr>
          <w:rFonts w:ascii="BatangChe" w:eastAsia="BatangChe" w:hAnsi="BatangChe"/>
          <w:sz w:val="32"/>
          <w:szCs w:val="32"/>
        </w:rPr>
        <w:t>t đ</w:t>
      </w:r>
      <w:r w:rsidRPr="00721EBE">
        <w:rPr>
          <w:rFonts w:ascii="BatangChe" w:eastAsia="BatangChe"/>
          <w:sz w:val="32"/>
          <w:szCs w:val="32"/>
        </w:rPr>
        <w:t>ể</w:t>
      </w:r>
      <w:r w:rsidRPr="00721EBE">
        <w:rPr>
          <w:rFonts w:ascii="BatangChe" w:eastAsia="BatangChe" w:hAnsi="BatangChe"/>
          <w:sz w:val="32"/>
          <w:szCs w:val="32"/>
        </w:rPr>
        <w:t xml:space="preserve"> hành đ</w:t>
      </w:r>
      <w:r w:rsidRPr="00721EBE">
        <w:rPr>
          <w:rFonts w:ascii="BatangChe" w:eastAsia="BatangChe"/>
          <w:sz w:val="32"/>
          <w:szCs w:val="32"/>
        </w:rPr>
        <w:t>ộ</w:t>
      </w:r>
      <w:r w:rsidRPr="00721EBE">
        <w:rPr>
          <w:rFonts w:ascii="BatangChe" w:eastAsia="BatangChe" w:hAnsi="BatangChe"/>
          <w:sz w:val="32"/>
          <w:szCs w:val="32"/>
        </w:rPr>
        <w:t>ng ?</w:t>
      </w:r>
    </w:p>
    <w:p w:rsidR="006A79AE" w:rsidRPr="00721EBE" w:rsidRDefault="006A79AE" w:rsidP="006A79AE">
      <w:pPr>
        <w:spacing w:line="240" w:lineRule="auto"/>
        <w:rPr>
          <w:rFonts w:ascii="BatangChe" w:eastAsia="BatangChe" w:hAnsi="BatangChe"/>
          <w:b/>
          <w:sz w:val="32"/>
          <w:szCs w:val="32"/>
        </w:rPr>
      </w:pPr>
      <w:r w:rsidRPr="00721EBE">
        <w:rPr>
          <w:rFonts w:ascii="BatangChe" w:eastAsia="BatangChe" w:hAnsi="BatangChe"/>
          <w:sz w:val="32"/>
          <w:szCs w:val="32"/>
        </w:rPr>
        <w:t>Tham lam v</w:t>
      </w:r>
      <w:r w:rsidRPr="00721EBE">
        <w:rPr>
          <w:rFonts w:ascii="BatangChe" w:eastAsia="BatangChe"/>
          <w:sz w:val="32"/>
          <w:szCs w:val="32"/>
        </w:rPr>
        <w:t>ừ</w:t>
      </w:r>
      <w:r w:rsidRPr="00721EBE">
        <w:rPr>
          <w:rFonts w:ascii="BatangChe" w:eastAsia="BatangChe" w:hAnsi="BatangChe"/>
          <w:sz w:val="32"/>
          <w:szCs w:val="32"/>
        </w:rPr>
        <w:t>a ph</w:t>
      </w:r>
      <w:r w:rsidRPr="00721EBE">
        <w:rPr>
          <w:rFonts w:ascii="BatangChe" w:eastAsia="BatangChe"/>
          <w:sz w:val="32"/>
          <w:szCs w:val="32"/>
        </w:rPr>
        <w:t>ả</w:t>
      </w:r>
      <w:r w:rsidRPr="00721EBE">
        <w:rPr>
          <w:rFonts w:ascii="BatangChe" w:eastAsia="BatangChe" w:hAnsi="BatangChe"/>
          <w:sz w:val="32"/>
          <w:szCs w:val="32"/>
        </w:rPr>
        <w:t>i hãy ch</w:t>
      </w:r>
      <w:r w:rsidRPr="00721EBE">
        <w:rPr>
          <w:rFonts w:ascii="BatangChe" w:eastAsia="BatangChe"/>
          <w:sz w:val="32"/>
          <w:szCs w:val="32"/>
        </w:rPr>
        <w:t>ắ</w:t>
      </w:r>
      <w:r w:rsidRPr="00721EBE">
        <w:rPr>
          <w:rFonts w:ascii="BatangChe" w:eastAsia="BatangChe" w:hAnsi="BatangChe"/>
          <w:sz w:val="32"/>
          <w:szCs w:val="32"/>
        </w:rPr>
        <w:t>c ch</w:t>
      </w:r>
      <w:r w:rsidRPr="00721EBE">
        <w:rPr>
          <w:rFonts w:ascii="BatangChe" w:eastAsia="BatangChe"/>
          <w:sz w:val="32"/>
          <w:szCs w:val="32"/>
        </w:rPr>
        <w:t>ắ</w:t>
      </w:r>
      <w:r w:rsidRPr="00721EBE">
        <w:rPr>
          <w:rFonts w:ascii="BatangChe" w:eastAsia="BatangChe" w:hAnsi="BatangChe"/>
          <w:sz w:val="32"/>
          <w:szCs w:val="32"/>
        </w:rPr>
        <w:t>n nó là c</w:t>
      </w:r>
      <w:r w:rsidRPr="00721EBE">
        <w:rPr>
          <w:rFonts w:ascii="BatangChe" w:eastAsia="BatangChe"/>
          <w:sz w:val="32"/>
          <w:szCs w:val="32"/>
        </w:rPr>
        <w:t>ủ</w:t>
      </w:r>
      <w:r w:rsidRPr="00721EBE">
        <w:rPr>
          <w:rFonts w:ascii="BatangChe" w:eastAsia="BatangChe" w:hAnsi="BatangChe"/>
          <w:sz w:val="32"/>
          <w:szCs w:val="32"/>
        </w:rPr>
        <w:t xml:space="preserve">a mình – </w:t>
      </w:r>
      <w:r w:rsidRPr="00721EBE">
        <w:rPr>
          <w:rFonts w:ascii="BatangChe" w:eastAsia="BatangChe" w:hAnsi="BatangChe"/>
          <w:b/>
          <w:sz w:val="32"/>
          <w:szCs w:val="32"/>
        </w:rPr>
        <w:t>an toàn v</w:t>
      </w:r>
      <w:r w:rsidRPr="00721EBE">
        <w:rPr>
          <w:rFonts w:ascii="BatangChe" w:eastAsia="BatangChe"/>
          <w:b/>
          <w:sz w:val="32"/>
          <w:szCs w:val="32"/>
        </w:rPr>
        <w:t>ố</w:t>
      </w:r>
      <w:r w:rsidRPr="00721EBE">
        <w:rPr>
          <w:rFonts w:ascii="BatangChe" w:eastAsia="BatangChe" w:hAnsi="BatangChe"/>
          <w:b/>
          <w:sz w:val="32"/>
          <w:szCs w:val="32"/>
        </w:rPr>
        <w:t>n, an toàn v</w:t>
      </w:r>
      <w:r w:rsidRPr="00721EBE">
        <w:rPr>
          <w:rFonts w:ascii="BatangChe" w:eastAsia="BatangChe"/>
          <w:b/>
          <w:sz w:val="32"/>
          <w:szCs w:val="32"/>
        </w:rPr>
        <w:t>ố</w:t>
      </w:r>
      <w:r w:rsidRPr="00721EBE">
        <w:rPr>
          <w:rFonts w:ascii="BatangChe" w:eastAsia="BatangChe" w:hAnsi="BatangChe"/>
          <w:b/>
          <w:sz w:val="32"/>
          <w:szCs w:val="32"/>
        </w:rPr>
        <w:t>n và an toàn v</w:t>
      </w:r>
      <w:r w:rsidRPr="00721EBE">
        <w:rPr>
          <w:rFonts w:ascii="BatangChe" w:eastAsia="BatangChe"/>
          <w:b/>
          <w:sz w:val="32"/>
          <w:szCs w:val="32"/>
        </w:rPr>
        <w:t>ố</w:t>
      </w:r>
      <w:r w:rsidRPr="00721EBE">
        <w:rPr>
          <w:rFonts w:ascii="BatangChe" w:eastAsia="BatangChe" w:hAnsi="BatangChe"/>
          <w:b/>
          <w:sz w:val="32"/>
          <w:szCs w:val="32"/>
        </w:rPr>
        <w:t>n.</w:t>
      </w:r>
    </w:p>
    <w:p w:rsidR="006A79AE" w:rsidRDefault="006A79AE" w:rsidP="005F3BDA"/>
    <w:p w:rsidR="006A79AE" w:rsidRPr="006A79AE" w:rsidRDefault="005F3BDA" w:rsidP="005F3BDA">
      <w:pPr>
        <w:rPr>
          <w:b/>
        </w:rPr>
      </w:pPr>
      <w:r w:rsidRPr="006A79AE">
        <w:rPr>
          <w:b/>
        </w:rPr>
        <w:t>Mục tiêu</w:t>
      </w:r>
      <w:r w:rsidR="006A79AE" w:rsidRPr="006A79AE">
        <w:rPr>
          <w:b/>
        </w:rPr>
        <w:t xml:space="preserve">: </w:t>
      </w:r>
    </w:p>
    <w:p w:rsidR="00DD2809" w:rsidRDefault="006A79AE" w:rsidP="006A79AE">
      <w:pPr>
        <w:pStyle w:val="ListParagraph"/>
        <w:numPr>
          <w:ilvl w:val="0"/>
          <w:numId w:val="2"/>
        </w:numPr>
      </w:pPr>
      <w:r>
        <w:t xml:space="preserve">2014: 100,000usd </w:t>
      </w:r>
    </w:p>
    <w:p w:rsidR="006A79AE" w:rsidRDefault="006A79AE" w:rsidP="006A79AE">
      <w:pPr>
        <w:pStyle w:val="ListParagraph"/>
        <w:numPr>
          <w:ilvl w:val="0"/>
          <w:numId w:val="2"/>
        </w:numPr>
      </w:pPr>
      <w:r>
        <w:t>2015: 10,000,000usd</w:t>
      </w:r>
    </w:p>
    <w:p w:rsidR="006A79AE" w:rsidRDefault="006A79AE" w:rsidP="006A79AE">
      <w:pPr>
        <w:pStyle w:val="ListParagraph"/>
        <w:numPr>
          <w:ilvl w:val="0"/>
          <w:numId w:val="2"/>
        </w:numPr>
      </w:pPr>
      <w:r>
        <w:t>2016: 1000,000,000usd</w:t>
      </w:r>
    </w:p>
    <w:p w:rsidR="006A79AE" w:rsidRDefault="006A79AE" w:rsidP="006A79AE">
      <w:pPr>
        <w:pStyle w:val="ListParagraph"/>
        <w:numPr>
          <w:ilvl w:val="0"/>
          <w:numId w:val="2"/>
        </w:numPr>
      </w:pPr>
      <w:r>
        <w:t>2017: 1000,000,000,000usd</w:t>
      </w:r>
    </w:p>
    <w:p w:rsidR="006A79AE" w:rsidRDefault="006A79AE" w:rsidP="006A79AE">
      <w:pPr>
        <w:pStyle w:val="ListParagraph"/>
        <w:numPr>
          <w:ilvl w:val="0"/>
          <w:numId w:val="2"/>
        </w:numPr>
      </w:pPr>
      <w:r>
        <w:t>The end: control the currency</w:t>
      </w:r>
    </w:p>
    <w:p w:rsidR="006A79AE" w:rsidRPr="00FC74BF" w:rsidRDefault="00FC74BF" w:rsidP="00FC74BF">
      <w:pPr>
        <w:rPr>
          <w:rFonts w:ascii="Colonna MT" w:hAnsi="Colonna MT"/>
          <w:i/>
          <w:sz w:val="44"/>
          <w:szCs w:val="44"/>
        </w:rPr>
      </w:pPr>
      <w:r w:rsidRPr="00FC74BF">
        <w:rPr>
          <w:rFonts w:ascii="Colonna MT" w:hAnsi="Colonna MT"/>
          <w:i/>
          <w:sz w:val="44"/>
          <w:szCs w:val="44"/>
        </w:rPr>
        <w:t>B</w:t>
      </w:r>
      <w:r w:rsidRPr="00FC74BF">
        <w:rPr>
          <w:i/>
          <w:sz w:val="44"/>
          <w:szCs w:val="44"/>
        </w:rPr>
        <w:t>ư</w:t>
      </w:r>
      <w:r w:rsidRPr="00FC74BF">
        <w:rPr>
          <w:rFonts w:ascii="Colonna MT"/>
          <w:i/>
          <w:sz w:val="44"/>
          <w:szCs w:val="44"/>
        </w:rPr>
        <w:t>ớ</w:t>
      </w:r>
      <w:r w:rsidRPr="00FC74BF">
        <w:rPr>
          <w:rFonts w:ascii="Colonna MT" w:hAnsi="Colonna MT"/>
          <w:i/>
          <w:sz w:val="44"/>
          <w:szCs w:val="44"/>
        </w:rPr>
        <w:t xml:space="preserve">c </w:t>
      </w:r>
      <w:r w:rsidRPr="00FC74BF">
        <w:rPr>
          <w:i/>
          <w:sz w:val="44"/>
          <w:szCs w:val="44"/>
        </w:rPr>
        <w:t>đ</w:t>
      </w:r>
      <w:r w:rsidRPr="00FC74BF">
        <w:rPr>
          <w:rFonts w:ascii="Colonna MT" w:hAnsi="Colonna MT"/>
          <w:i/>
          <w:sz w:val="44"/>
          <w:szCs w:val="44"/>
        </w:rPr>
        <w:t>i ch</w:t>
      </w:r>
      <w:r w:rsidRPr="00FC74BF">
        <w:rPr>
          <w:rFonts w:ascii="Colonna MT"/>
          <w:i/>
          <w:sz w:val="44"/>
          <w:szCs w:val="44"/>
        </w:rPr>
        <w:t>ậ</w:t>
      </w:r>
      <w:r w:rsidRPr="00FC74BF">
        <w:rPr>
          <w:rFonts w:ascii="Colonna MT" w:hAnsi="Colonna MT"/>
          <w:i/>
          <w:sz w:val="44"/>
          <w:szCs w:val="44"/>
        </w:rPr>
        <w:t>m rãi v</w:t>
      </w:r>
      <w:r w:rsidRPr="00FC74BF">
        <w:rPr>
          <w:rFonts w:ascii="Colonna MT"/>
          <w:i/>
          <w:sz w:val="44"/>
          <w:szCs w:val="44"/>
        </w:rPr>
        <w:t>ớ</w:t>
      </w:r>
      <w:r w:rsidRPr="00FC74BF">
        <w:rPr>
          <w:rFonts w:ascii="Colonna MT" w:hAnsi="Colonna MT"/>
          <w:i/>
          <w:sz w:val="44"/>
          <w:szCs w:val="44"/>
        </w:rPr>
        <w:t>i phong thái t</w:t>
      </w:r>
      <w:r w:rsidRPr="00FC74BF">
        <w:rPr>
          <w:rFonts w:ascii="Colonna MT"/>
          <w:i/>
          <w:sz w:val="44"/>
          <w:szCs w:val="44"/>
        </w:rPr>
        <w:t>ự</w:t>
      </w:r>
      <w:r w:rsidRPr="00FC74BF">
        <w:rPr>
          <w:rFonts w:ascii="Colonna MT" w:hAnsi="Colonna MT"/>
          <w:i/>
          <w:sz w:val="44"/>
          <w:szCs w:val="44"/>
        </w:rPr>
        <w:t xml:space="preserve"> tin…</w:t>
      </w:r>
    </w:p>
    <w:p w:rsidR="003C77FD" w:rsidRPr="00195626" w:rsidRDefault="00195626" w:rsidP="00195626">
      <w:pPr>
        <w:ind w:left="6480"/>
        <w:rPr>
          <w:i/>
        </w:rPr>
      </w:pPr>
      <w:r>
        <w:rPr>
          <w:i/>
        </w:rPr>
        <w:t>Hà N</w:t>
      </w:r>
      <w:r w:rsidR="003C77FD" w:rsidRPr="00195626">
        <w:rPr>
          <w:i/>
        </w:rPr>
        <w:t>ội ngày 11/09</w:t>
      </w:r>
      <w:r>
        <w:rPr>
          <w:i/>
        </w:rPr>
        <w:t>/</w:t>
      </w:r>
      <w:r w:rsidR="003C77FD" w:rsidRPr="00195626">
        <w:rPr>
          <w:i/>
        </w:rPr>
        <w:t>2014</w:t>
      </w:r>
    </w:p>
    <w:p w:rsidR="003C77FD" w:rsidRPr="006A79AE" w:rsidRDefault="003C77FD" w:rsidP="005F3BDA">
      <w:pPr>
        <w:rPr>
          <w:i/>
          <w:sz w:val="44"/>
          <w:szCs w:val="44"/>
        </w:rPr>
      </w:pPr>
    </w:p>
    <w:sectPr w:rsidR="003C77FD" w:rsidRPr="006A79AE"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825F9"/>
    <w:multiLevelType w:val="hybridMultilevel"/>
    <w:tmpl w:val="FAC29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40174C"/>
    <w:multiLevelType w:val="hybridMultilevel"/>
    <w:tmpl w:val="DA6AC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3BDA"/>
    <w:rsid w:val="00016094"/>
    <w:rsid w:val="00043769"/>
    <w:rsid w:val="00044DC7"/>
    <w:rsid w:val="000628D5"/>
    <w:rsid w:val="000919E0"/>
    <w:rsid w:val="00134EAE"/>
    <w:rsid w:val="001712D8"/>
    <w:rsid w:val="00195626"/>
    <w:rsid w:val="00197373"/>
    <w:rsid w:val="001B132F"/>
    <w:rsid w:val="002165BE"/>
    <w:rsid w:val="00252EEF"/>
    <w:rsid w:val="002A0E5F"/>
    <w:rsid w:val="002D21B5"/>
    <w:rsid w:val="002D7F64"/>
    <w:rsid w:val="00326EAA"/>
    <w:rsid w:val="003B0276"/>
    <w:rsid w:val="003C07EF"/>
    <w:rsid w:val="003C77FD"/>
    <w:rsid w:val="004B508A"/>
    <w:rsid w:val="004C7A70"/>
    <w:rsid w:val="004D267F"/>
    <w:rsid w:val="005D19B5"/>
    <w:rsid w:val="005F3BDA"/>
    <w:rsid w:val="006342A8"/>
    <w:rsid w:val="0065535E"/>
    <w:rsid w:val="006A79AE"/>
    <w:rsid w:val="00721EBE"/>
    <w:rsid w:val="007379E7"/>
    <w:rsid w:val="007630C3"/>
    <w:rsid w:val="0078578C"/>
    <w:rsid w:val="008B72B3"/>
    <w:rsid w:val="00903760"/>
    <w:rsid w:val="00913EA7"/>
    <w:rsid w:val="00A24FFB"/>
    <w:rsid w:val="00AF216D"/>
    <w:rsid w:val="00AF287A"/>
    <w:rsid w:val="00B01603"/>
    <w:rsid w:val="00B12147"/>
    <w:rsid w:val="00B62815"/>
    <w:rsid w:val="00B74F8F"/>
    <w:rsid w:val="00BE374B"/>
    <w:rsid w:val="00C34AAB"/>
    <w:rsid w:val="00D1546D"/>
    <w:rsid w:val="00D557BC"/>
    <w:rsid w:val="00D8300D"/>
    <w:rsid w:val="00D97356"/>
    <w:rsid w:val="00DD2809"/>
    <w:rsid w:val="00E7433F"/>
    <w:rsid w:val="00F03808"/>
    <w:rsid w:val="00FB4FDE"/>
    <w:rsid w:val="00FC6E39"/>
    <w:rsid w:val="00FC74BF"/>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7F73A-46F3-447C-8FA7-7DB5E0E2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225</Words>
  <Characters>1287</Characters>
  <Application>Microsoft Office Word</Application>
  <DocSecurity>0</DocSecurity>
  <Lines>10</Lines>
  <Paragraphs>3</Paragraphs>
  <ScaleCrop>false</ScaleCrop>
  <Company>IBM</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12</cp:revision>
  <cp:lastPrinted>2014-09-12T03:49:00Z</cp:lastPrinted>
  <dcterms:created xsi:type="dcterms:W3CDTF">2014-09-11T08:46:00Z</dcterms:created>
  <dcterms:modified xsi:type="dcterms:W3CDTF">2014-10-01T00:53:00Z</dcterms:modified>
</cp:coreProperties>
</file>