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1: Đọc kịch bản nghiệp vụ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Hệ thống có 3 đối tượng: </w:t>
      </w:r>
      <w:r w:rsidDel="00000000" w:rsidR="00000000" w:rsidRPr="00000000">
        <w:rPr>
          <w:color w:val="c7254e"/>
          <w:sz w:val="21"/>
          <w:szCs w:val="21"/>
          <w:rtl w:val="0"/>
        </w:rPr>
        <w:t xml:space="preserve">Khách hàng (Actor)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color w:val="c7254e"/>
          <w:sz w:val="21"/>
          <w:szCs w:val="21"/>
          <w:rtl w:val="0"/>
        </w:rPr>
        <w:t xml:space="preserve">Màn hình UI (Object)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color w:val="c7254e"/>
          <w:sz w:val="21"/>
          <w:szCs w:val="21"/>
          <w:rtl w:val="0"/>
        </w:rPr>
        <w:t xml:space="preserve">AuthServer (Object)</w:t>
      </w:r>
      <w:r w:rsidDel="00000000" w:rsidR="00000000" w:rsidRPr="00000000">
        <w:rPr>
          <w:sz w:val="21"/>
          <w:szCs w:val="21"/>
          <w:rtl w:val="0"/>
        </w:rPr>
        <w:t xml:space="preserve">. Kịch bản diễn ra như sau: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ind w:left="36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 Khách hàng gửi </w:t>
      </w:r>
      <w:r w:rsidDel="00000000" w:rsidR="00000000" w:rsidRPr="00000000">
        <w:rPr>
          <w:color w:val="c7254e"/>
          <w:sz w:val="21"/>
          <w:szCs w:val="21"/>
          <w:rtl w:val="0"/>
        </w:rPr>
        <w:t xml:space="preserve">nhapThongTin(username, password)</w:t>
      </w:r>
      <w:r w:rsidDel="00000000" w:rsidR="00000000" w:rsidRPr="00000000">
        <w:rPr>
          <w:sz w:val="21"/>
          <w:szCs w:val="21"/>
          <w:rtl w:val="0"/>
        </w:rPr>
        <w:t xml:space="preserve"> lên Màn hình UI.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ind w:left="36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2. Màn hình UI gửi yêu cầu </w:t>
      </w:r>
      <w:r w:rsidDel="00000000" w:rsidR="00000000" w:rsidRPr="00000000">
        <w:rPr>
          <w:color w:val="c7254e"/>
          <w:sz w:val="21"/>
          <w:szCs w:val="21"/>
          <w:rtl w:val="0"/>
        </w:rPr>
        <w:t xml:space="preserve">verifyAccount()</w:t>
      </w:r>
      <w:r w:rsidDel="00000000" w:rsidR="00000000" w:rsidRPr="00000000">
        <w:rPr>
          <w:sz w:val="21"/>
          <w:szCs w:val="21"/>
          <w:rtl w:val="0"/>
        </w:rPr>
        <w:t xml:space="preserve"> sang AuthServer và chờ kết quả.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ind w:left="36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3. AuthServer tự thực hiện </w:t>
      </w:r>
      <w:r w:rsidDel="00000000" w:rsidR="00000000" w:rsidRPr="00000000">
        <w:rPr>
          <w:color w:val="c7254e"/>
          <w:sz w:val="21"/>
          <w:szCs w:val="21"/>
          <w:rtl w:val="0"/>
        </w:rPr>
        <w:t xml:space="preserve">checkCredentials()</w:t>
      </w:r>
      <w:r w:rsidDel="00000000" w:rsidR="00000000" w:rsidRPr="00000000">
        <w:rPr>
          <w:sz w:val="21"/>
          <w:szCs w:val="21"/>
          <w:rtl w:val="0"/>
        </w:rPr>
        <w:t xml:space="preserve"> để kiểm tra thông tin đăng nhập (xem đây là xử lý nội bộ của AuthServer, không có lifeline Database nào khác tham gia).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ind w:left="36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4. Ngay sau khi AuthServer kiểm tra xong, khối rẽ nhánh bắt đầu với 2 guard </w:t>
      </w:r>
      <w:r w:rsidDel="00000000" w:rsidR="00000000" w:rsidRPr="00000000">
        <w:rPr>
          <w:color w:val="c7254e"/>
          <w:sz w:val="21"/>
          <w:szCs w:val="21"/>
          <w:rtl w:val="0"/>
        </w:rPr>
        <w:t xml:space="preserve">[Thông tin hợp lệ]</w:t>
      </w:r>
      <w:r w:rsidDel="00000000" w:rsidR="00000000" w:rsidRPr="00000000">
        <w:rPr>
          <w:sz w:val="21"/>
          <w:szCs w:val="21"/>
          <w:rtl w:val="0"/>
        </w:rPr>
        <w:t xml:space="preserve"> và </w:t>
      </w:r>
      <w:r w:rsidDel="00000000" w:rsidR="00000000" w:rsidRPr="00000000">
        <w:rPr>
          <w:color w:val="c7254e"/>
          <w:sz w:val="21"/>
          <w:szCs w:val="21"/>
          <w:rtl w:val="0"/>
        </w:rPr>
        <w:t xml:space="preserve">[Thông tin không hợp lệ]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◦ </w:t>
      </w:r>
      <w:r w:rsidDel="00000000" w:rsidR="00000000" w:rsidRPr="00000000">
        <w:rPr>
          <w:color w:val="c7254e"/>
          <w:sz w:val="21"/>
          <w:szCs w:val="21"/>
          <w:rtl w:val="0"/>
        </w:rPr>
        <w:t xml:space="preserve">[Thông tin hợp lệ]</w:t>
      </w:r>
      <w:r w:rsidDel="00000000" w:rsidR="00000000" w:rsidRPr="00000000">
        <w:rPr>
          <w:sz w:val="21"/>
          <w:szCs w:val="21"/>
          <w:rtl w:val="0"/>
        </w:rPr>
        <w:t xml:space="preserve">: AuthServer trả về Token thành công cho Màn hình UI, sau đó Màn hình UI trả phản hồi (Return) cho Khách hàng: hiển thị Trang chủ.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◦ </w:t>
      </w:r>
      <w:r w:rsidDel="00000000" w:rsidR="00000000" w:rsidRPr="00000000">
        <w:rPr>
          <w:color w:val="c7254e"/>
          <w:sz w:val="21"/>
          <w:szCs w:val="21"/>
          <w:rtl w:val="0"/>
        </w:rPr>
        <w:t xml:space="preserve">[Thông tin không hợp lệ]</w:t>
      </w:r>
      <w:r w:rsidDel="00000000" w:rsidR="00000000" w:rsidRPr="00000000">
        <w:rPr>
          <w:sz w:val="21"/>
          <w:szCs w:val="21"/>
          <w:rtl w:val="0"/>
        </w:rPr>
        <w:t xml:space="preserve">: AuthServer trả về lỗi "Sai mật khẩu" cho Màn hình UI, sau đó Màn hình UI trả phản hồi (Return) cho Khách hàng: hiển thị cảnh báo lỗi.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2: Vẽ Sequence Diagram bằng công cụ vẽ online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