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Entity, Attribute, Khóa chính: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tbl>
      <w:tblPr>
        <w:tblStyle w:val="Table1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3990"/>
        <w:gridCol w:w="2805"/>
        <w:tblGridChange w:id="0">
          <w:tblGrid>
            <w:gridCol w:w="2670"/>
            <w:gridCol w:w="3990"/>
            <w:gridCol w:w="28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MaCH, DienTich, SoTang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MaHD, NgayBatDau, NgayKetThuc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KHU_VUC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MaKV, TenKV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Vẽ 2 loại quan hệ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Chuẩn hóa dữ liệu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jm19382i3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Phát hiện lỗi vi phạm 3NF: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Khóa chính bảng nháp: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Cột vi phạm:</w:t>
      </w:r>
      <w:r w:rsidDel="00000000" w:rsidR="00000000" w:rsidRPr="00000000">
        <w:rPr>
          <w:rtl w:val="0"/>
        </w:rPr>
        <w:t xml:space="preserve"> Cột </w:t>
      </w:r>
      <w:r w:rsidDel="00000000" w:rsidR="00000000" w:rsidRPr="00000000">
        <w:rPr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Vi phạm quy tắc</w:t>
      </w:r>
      <w:r w:rsidDel="00000000" w:rsidR="00000000" w:rsidRPr="00000000">
        <w:rPr>
          <w:rtl w:val="0"/>
        </w:rPr>
        <w:t xml:space="preserve"> Không có phụ thuộc bắc cầu (No Transitive Dependency) của Dạng chuẩn 3 (3NF).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 phụ thuộc vào khóa chính </w:t>
      </w:r>
      <w:r w:rsidDel="00000000" w:rsidR="00000000" w:rsidRPr="00000000">
        <w:rPr>
          <w:rtl w:val="0"/>
        </w:rPr>
        <w:t xml:space="preserve">MaCH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MaCH</m:t>
        </m:r>
        <m:r>
          <w:rPr/>
          <m:t>→</m:t>
        </m:r>
        <m:r>
          <w:rPr/>
          <m:t xml:space="preserve">MaKhuVuc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phụ thuộc vào 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MaKhuVuc</m:t>
        </m:r>
        <m:r>
          <w:rPr/>
          <m:t>→</m:t>
        </m:r>
        <m:r>
          <w:rPr/>
          <m:t xml:space="preserve">TenKhuVuc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Dẫn đến </w:t>
      </w:r>
      <w:r w:rsidDel="00000000" w:rsidR="00000000" w:rsidRPr="00000000">
        <w:rPr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phụ thuộc bắc cầu vào khóa chính </w:t>
      </w:r>
      <w:r w:rsidDel="00000000" w:rsidR="00000000" w:rsidRPr="00000000">
        <w:rPr>
          <w:rtl w:val="0"/>
        </w:rPr>
        <w:t xml:space="preserve">MaCH</w:t>
      </w:r>
      <w:r w:rsidDel="00000000" w:rsidR="00000000" w:rsidRPr="00000000">
        <w:rPr>
          <w:rtl w:val="0"/>
        </w:rPr>
        <w:t xml:space="preserve"> thông qua 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MaCH</m:t>
        </m:r>
        <m:r>
          <w:rPr/>
          <m:t>→</m:t>
        </m:r>
        <m:r>
          <w:rPr/>
          <m:t xml:space="preserve">MaKhuVuc</m:t>
        </m:r>
        <m:r>
          <w:rPr/>
          <m:t>→</m:t>
        </m:r>
        <m:r>
          <w:rPr/>
          <m:t xml:space="preserve">TenKhuVuc</m:t>
        </m:r>
      </m:oMath>
      <w:r w:rsidDel="00000000" w:rsidR="00000000" w:rsidRPr="00000000">
        <w:rPr>
          <w:rtl w:val="0"/>
        </w:rPr>
        <w:t xml:space="preserve">). Điều này gây ra dư thừa dữ liệu (lặp lại chữ "Quận 1", "Quận 7").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9h652oj1kj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Đề xuất phương án tách bảng để đạt chuẩn 3NF: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Tách cột </w:t>
      </w:r>
      <w:r w:rsidDel="00000000" w:rsidR="00000000" w:rsidRPr="00000000">
        <w:rPr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sang một bảng thực thể riêng là KHU_VUC. Bảng CAN_HO chỉ giữ lại khóa ngoại 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0atgkkr9mh4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Bảng 1: KHU_VUC (Lưu thông tin khu vực)</w:t>
      </w:r>
    </w:p>
    <w:tbl>
      <w:tblPr>
        <w:tblStyle w:val="Table2"/>
        <w:tblW w:w="3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695"/>
        <w:tblGridChange w:id="0">
          <w:tblGrid>
            <w:gridCol w:w="217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MaKhuVuc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TenKhuVuc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KV02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0s0qiu5jlq3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Bảng 2: CAN_HO (Bảng căn hộ - đã loại bỏ TenKhuVuc)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1995"/>
        <w:gridCol w:w="4260"/>
        <w:tblGridChange w:id="0">
          <w:tblGrid>
            <w:gridCol w:w="2640"/>
            <w:gridCol w:w="1995"/>
            <w:gridCol w:w="4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DienTich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MaKhuVuc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KV02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