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PHẦN 1: PHÂN TÍCH LỖI SAI TRONG SƠ ĐỒ AS-IS</w:t>
      </w:r>
    </w:p>
    <w:p w:rsidR="00000000" w:rsidDel="00000000" w:rsidP="00000000" w:rsidRDefault="00000000" w:rsidRPr="00000000" w14:paraId="00000002">
      <w:pPr>
        <w:spacing w:after="240" w:lineRule="auto"/>
        <w:rPr/>
      </w:pPr>
      <w:r w:rsidDel="00000000" w:rsidR="00000000" w:rsidRPr="00000000">
        <w:rPr>
          <w:rtl w:val="0"/>
        </w:rPr>
        <w:t xml:space="preserve">Dựa vào sơ đồ Activity Diagram hiện trạng (AS-IS) do BA phác thảo và các quy tắc nghiệp vụ/bẫy dữ liệu của hệ thống RikkeiShop, có 2 lỗi sai logic nghiêm trọng như sau:</w:t>
      </w:r>
    </w:p>
    <w:p w:rsidR="00000000" w:rsidDel="00000000" w:rsidP="00000000" w:rsidRDefault="00000000" w:rsidRPr="00000000" w14:paraId="00000003">
      <w:pPr>
        <w:numPr>
          <w:ilvl w:val="0"/>
          <w:numId w:val="1"/>
        </w:numPr>
        <w:spacing w:after="0" w:afterAutospacing="0" w:lineRule="auto"/>
        <w:ind w:left="720" w:hanging="360"/>
      </w:pPr>
      <w:r w:rsidDel="00000000" w:rsidR="00000000" w:rsidRPr="00000000">
        <w:rPr>
          <w:b w:val="1"/>
          <w:bCs w:val="1"/>
          <w:rtl w:val="0"/>
        </w:rPr>
        <w:t xml:space="preserve">Lỗi sai 1: Trừ tiền trước khi kiểm tra tính hợp lệ của mã QR (Vi phạm Quy tắc 1 &amp; An toàn tài chính)</w:t>
      </w:r>
    </w:p>
    <w:p w:rsidR="00000000" w:rsidDel="00000000" w:rsidP="00000000" w:rsidRDefault="00000000" w:rsidRPr="00000000" w14:paraId="00000004">
      <w:pPr>
        <w:numPr>
          <w:ilvl w:val="1"/>
          <w:numId w:val="1"/>
        </w:numPr>
        <w:spacing w:after="0" w:afterAutospacing="0" w:lineRule="auto"/>
        <w:ind w:left="1440" w:hanging="360"/>
      </w:pPr>
      <w:r w:rsidDel="00000000" w:rsidR="00000000" w:rsidRPr="00000000">
        <w:rPr>
          <w:b w:val="1"/>
          <w:bCs w:val="1"/>
          <w:rtl w:val="0"/>
        </w:rPr>
        <w:t xml:space="preserve">Phân tích lỗi:</w:t>
      </w:r>
      <w:r w:rsidDel="00000000" w:rsidR="00000000" w:rsidRPr="00000000">
        <w:rPr>
          <w:rtl w:val="0"/>
        </w:rPr>
        <w:t xml:space="preserve"> Sơ đồ AS-IS thực hiện hành động </w:t>
      </w:r>
      <w:r w:rsidDel="00000000" w:rsidR="00000000" w:rsidRPr="00000000">
        <w:rPr>
          <w:color w:val="188038"/>
          <w:rtl w:val="0"/>
        </w:rPr>
        <w:t xml:space="preserve">Hệ thống gọi API trừ tiền</w:t>
      </w:r>
      <w:r w:rsidDel="00000000" w:rsidR="00000000" w:rsidRPr="00000000">
        <w:rPr>
          <w:rtl w:val="0"/>
        </w:rPr>
        <w:t xml:space="preserve"> ngay sau </w:t>
      </w:r>
      <w:r w:rsidDel="00000000" w:rsidR="00000000" w:rsidRPr="00000000">
        <w:rPr>
          <w:color w:val="188038"/>
          <w:rtl w:val="0"/>
        </w:rPr>
        <w:t xml:space="preserve">Khách hàng quét mã QR VNPay</w:t>
      </w:r>
      <w:r w:rsidDel="00000000" w:rsidR="00000000" w:rsidRPr="00000000">
        <w:rPr>
          <w:rtl w:val="0"/>
        </w:rPr>
        <w:t xml:space="preserve">, rồi mới đến nút Decision </w:t>
      </w:r>
      <w:r w:rsidDel="00000000" w:rsidR="00000000" w:rsidRPr="00000000">
        <w:rPr>
          <w:color w:val="188038"/>
          <w:rtl w:val="0"/>
        </w:rPr>
        <w:t xml:space="preserve">Mã QR có hợp lệ?</w:t>
      </w:r>
      <w:r w:rsidDel="00000000" w:rsidR="00000000" w:rsidRPr="00000000">
        <w:rPr>
          <w:rtl w:val="0"/>
        </w:rPr>
        <w:t xml:space="preserve">.</w:t>
      </w:r>
    </w:p>
    <w:p w:rsidR="00000000" w:rsidDel="00000000" w:rsidP="00000000" w:rsidRDefault="00000000" w:rsidRPr="00000000" w14:paraId="00000005">
      <w:pPr>
        <w:numPr>
          <w:ilvl w:val="1"/>
          <w:numId w:val="1"/>
        </w:numPr>
        <w:spacing w:after="0" w:afterAutospacing="0" w:lineRule="auto"/>
        <w:ind w:left="1440" w:hanging="360"/>
      </w:pPr>
      <w:r w:rsidDel="00000000" w:rsidR="00000000" w:rsidRPr="00000000">
        <w:rPr>
          <w:b w:val="1"/>
          <w:bCs w:val="1"/>
          <w:rtl w:val="0"/>
        </w:rPr>
        <w:t xml:space="preserve">Hậu quả:</w:t>
      </w:r>
    </w:p>
    <w:p w:rsidR="00000000" w:rsidDel="00000000" w:rsidP="00000000" w:rsidRDefault="00000000" w:rsidRPr="00000000" w14:paraId="00000006">
      <w:pPr>
        <w:numPr>
          <w:ilvl w:val="2"/>
          <w:numId w:val="1"/>
        </w:numPr>
        <w:spacing w:after="0" w:afterAutospacing="0" w:lineRule="auto"/>
        <w:ind w:left="2160" w:hanging="360"/>
      </w:pPr>
      <w:r w:rsidDel="00000000" w:rsidR="00000000" w:rsidRPr="00000000">
        <w:rPr>
          <w:rtl w:val="0"/>
        </w:rPr>
        <w:t xml:space="preserve">Nếu mã QR </w:t>
      </w:r>
      <w:r w:rsidDel="00000000" w:rsidR="00000000" w:rsidRPr="00000000">
        <w:rPr>
          <w:b w:val="1"/>
          <w:bCs w:val="1"/>
          <w:rtl w:val="0"/>
        </w:rPr>
        <w:t xml:space="preserve">không hợp lệ</w:t>
      </w:r>
      <w:r w:rsidDel="00000000" w:rsidR="00000000" w:rsidRPr="00000000">
        <w:rPr>
          <w:rtl w:val="0"/>
        </w:rPr>
        <w:t xml:space="preserve"> (ví dụ: mã bị lỗi, gian lận, hoặc rơi vào Edge Case </w:t>
      </w:r>
      <w:r w:rsidDel="00000000" w:rsidR="00000000" w:rsidRPr="00000000">
        <w:rPr>
          <w:b w:val="1"/>
          <w:bCs w:val="1"/>
          <w:rtl w:val="0"/>
        </w:rPr>
        <w:t xml:space="preserve">Mã QR hết hạn quá 15 phút</w:t>
      </w:r>
      <w:r w:rsidDel="00000000" w:rsidR="00000000" w:rsidRPr="00000000">
        <w:rPr>
          <w:rtl w:val="0"/>
        </w:rPr>
        <w:t xml:space="preserve">), tài khoản khách hàng đã bị trừ tiền trước đó. Lúc này hệ thống mới báo lỗi mã QR, dẫn đến nguy cơ mất tiền vô lý của khách hàng, tạo ra xung đột thanh toán (chargeback/đối soát phức tạp) và rủi ro pháp lý/uy tín nghiêm trọng cho RikkeiShop.</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b w:val="1"/>
          <w:bCs w:val="1"/>
          <w:rtl w:val="0"/>
        </w:rPr>
        <w:t xml:space="preserve">Giải pháp khắc phục (TO-BE):</w:t>
      </w:r>
      <w:r w:rsidDel="00000000" w:rsidR="00000000" w:rsidRPr="00000000">
        <w:rPr>
          <w:rtl w:val="0"/>
        </w:rPr>
        <w:t xml:space="preserve"> Phải đưa nút Decision </w:t>
      </w:r>
      <w:r w:rsidDel="00000000" w:rsidR="00000000" w:rsidRPr="00000000">
        <w:rPr>
          <w:color w:val="188038"/>
          <w:rtl w:val="0"/>
        </w:rPr>
        <w:t xml:space="preserve">Mã QR hợp lệ?</w:t>
      </w:r>
      <w:r w:rsidDel="00000000" w:rsidR="00000000" w:rsidRPr="00000000">
        <w:rPr>
          <w:rtl w:val="0"/>
        </w:rPr>
        <w:t xml:space="preserve"> (hoặc kiểm tra thời hạn/tính hợp lệ của QR) lên </w:t>
      </w:r>
      <w:r w:rsidDel="00000000" w:rsidR="00000000" w:rsidRPr="00000000">
        <w:rPr>
          <w:b w:val="1"/>
          <w:bCs w:val="1"/>
          <w:rtl w:val="0"/>
        </w:rPr>
        <w:t xml:space="preserve">trước</w:t>
      </w:r>
      <w:r w:rsidDel="00000000" w:rsidR="00000000" w:rsidRPr="00000000">
        <w:rPr>
          <w:rtl w:val="0"/>
        </w:rPr>
        <w:t xml:space="preserve">. Chỉ khi kết quả kiểm tra là </w:t>
      </w:r>
      <w:r w:rsidDel="00000000" w:rsidR="00000000" w:rsidRPr="00000000">
        <w:rPr>
          <w:b w:val="1"/>
          <w:bCs w:val="1"/>
          <w:rtl w:val="0"/>
        </w:rPr>
        <w:t xml:space="preserve">[Hợp lệ]</w:t>
      </w:r>
      <w:r w:rsidDel="00000000" w:rsidR="00000000" w:rsidRPr="00000000">
        <w:rPr>
          <w:rtl w:val="0"/>
        </w:rPr>
        <w:t xml:space="preserve"> thì hệ thống mới được phép tiến hành hành động </w:t>
      </w:r>
      <w:r w:rsidDel="00000000" w:rsidR="00000000" w:rsidRPr="00000000">
        <w:rPr>
          <w:color w:val="188038"/>
          <w:rtl w:val="0"/>
        </w:rPr>
        <w:t xml:space="preserve">Gửi yêu cầu / Gọi API trừ tiền</w:t>
      </w:r>
      <w:r w:rsidDel="00000000" w:rsidR="00000000" w:rsidRPr="00000000">
        <w:rPr>
          <w:rtl w:val="0"/>
        </w:rPr>
        <w:t xml:space="preserve">. Nếu </w:t>
      </w:r>
      <w:r w:rsidDel="00000000" w:rsidR="00000000" w:rsidRPr="00000000">
        <w:rPr>
          <w:b w:val="1"/>
          <w:bCs w:val="1"/>
          <w:rtl w:val="0"/>
        </w:rPr>
        <w:t xml:space="preserve">[Không hợp lệ / Hết hạn]</w:t>
      </w:r>
      <w:r w:rsidDel="00000000" w:rsidR="00000000" w:rsidRPr="00000000">
        <w:rPr>
          <w:rtl w:val="0"/>
        </w:rPr>
        <w:t xml:space="preserve">, chuyển ngay sang nhánh </w:t>
      </w:r>
      <w:r w:rsidDel="00000000" w:rsidR="00000000" w:rsidRPr="00000000">
        <w:rPr>
          <w:color w:val="188038"/>
          <w:rtl w:val="0"/>
        </w:rPr>
        <w:t xml:space="preserve">Báo lỗi mã QR (Yêu cầu lấy mã mới)</w:t>
      </w:r>
      <w:r w:rsidDel="00000000" w:rsidR="00000000" w:rsidRPr="00000000">
        <w:rPr>
          <w:rtl w:val="0"/>
        </w:rPr>
        <w:t xml:space="preserve"> và kết thúc.</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Lỗi sai 2: Xử lý tuần tự gây tắc nghẽn trải nghiệm người dùng - UX (Vi phạm Quy tắc 2)</w:t>
      </w:r>
    </w:p>
    <w:p w:rsidR="00000000" w:rsidDel="00000000" w:rsidP="00000000" w:rsidRDefault="00000000" w:rsidRPr="00000000" w14:paraId="00000009">
      <w:pPr>
        <w:numPr>
          <w:ilvl w:val="1"/>
          <w:numId w:val="1"/>
        </w:numPr>
        <w:spacing w:after="0" w:afterAutospacing="0" w:lineRule="auto"/>
        <w:ind w:left="1440" w:hanging="360"/>
      </w:pPr>
      <w:r w:rsidDel="00000000" w:rsidR="00000000" w:rsidRPr="00000000">
        <w:rPr>
          <w:b w:val="1"/>
          <w:bCs w:val="1"/>
          <w:rtl w:val="0"/>
        </w:rPr>
        <w:t xml:space="preserve">Phân tích lỗi:</w:t>
      </w:r>
      <w:r w:rsidDel="00000000" w:rsidR="00000000" w:rsidRPr="00000000">
        <w:rPr>
          <w:rtl w:val="0"/>
        </w:rPr>
        <w:t xml:space="preserve"> Sơ đồ AS-IS xếp hành động </w:t>
      </w:r>
      <w:r w:rsidDel="00000000" w:rsidR="00000000" w:rsidRPr="00000000">
        <w:rPr>
          <w:color w:val="188038"/>
          <w:rtl w:val="0"/>
        </w:rPr>
        <w:t xml:space="preserve">Gửi email biên lai</w:t>
      </w:r>
      <w:r w:rsidDel="00000000" w:rsidR="00000000" w:rsidRPr="00000000">
        <w:rPr>
          <w:rtl w:val="0"/>
        </w:rPr>
        <w:t xml:space="preserve"> đứng trước </w:t>
      </w:r>
      <w:r w:rsidDel="00000000" w:rsidR="00000000" w:rsidRPr="00000000">
        <w:rPr>
          <w:color w:val="188038"/>
          <w:rtl w:val="0"/>
        </w:rPr>
        <w:t xml:space="preserve">Hiển thị Thanh toán thành công trên App</w:t>
      </w:r>
      <w:r w:rsidDel="00000000" w:rsidR="00000000" w:rsidRPr="00000000">
        <w:rPr>
          <w:rtl w:val="0"/>
        </w:rPr>
        <w:t xml:space="preserve"> theo một tuyến tính (tuần tự).</w:t>
      </w:r>
    </w:p>
    <w:p w:rsidR="00000000" w:rsidDel="00000000" w:rsidP="00000000" w:rsidRDefault="00000000" w:rsidRPr="00000000" w14:paraId="0000000A">
      <w:pPr>
        <w:numPr>
          <w:ilvl w:val="1"/>
          <w:numId w:val="1"/>
        </w:numPr>
        <w:spacing w:after="0" w:afterAutospacing="0" w:lineRule="auto"/>
        <w:ind w:left="1440" w:hanging="360"/>
      </w:pPr>
      <w:r w:rsidDel="00000000" w:rsidR="00000000" w:rsidRPr="00000000">
        <w:rPr>
          <w:b w:val="1"/>
          <w:bCs w:val="1"/>
          <w:rtl w:val="0"/>
        </w:rPr>
        <w:t xml:space="preserve">Hậu quả:</w:t>
      </w:r>
    </w:p>
    <w:p w:rsidR="00000000" w:rsidDel="00000000" w:rsidP="00000000" w:rsidRDefault="00000000" w:rsidRPr="00000000" w14:paraId="0000000B">
      <w:pPr>
        <w:numPr>
          <w:ilvl w:val="2"/>
          <w:numId w:val="1"/>
        </w:numPr>
        <w:spacing w:after="0" w:afterAutospacing="0" w:lineRule="auto"/>
        <w:ind w:left="2160" w:hanging="360"/>
      </w:pPr>
      <w:r w:rsidDel="00000000" w:rsidR="00000000" w:rsidRPr="00000000">
        <w:rPr>
          <w:rtl w:val="0"/>
        </w:rPr>
        <w:t xml:space="preserve">Việc gửi email thường phụ thuộc vào Server Mail (SMTP API, mạng chập chờn,...), có thể mất vài giây đến vài chục giây. Việc bắt giao diện người dùng (App Frontend) phải chờ gửi mail xong mới hiển thị thông báo thành công làm tăng độ trễ (latency), khiến khách hàng lầm tưởng ứng dụng bị treo, dẫn đến việc bấm lại nhiều lần hoặc thoát App giữa chừng.</w:t>
      </w:r>
    </w:p>
    <w:p w:rsidR="00000000" w:rsidDel="00000000" w:rsidP="00000000" w:rsidRDefault="00000000" w:rsidRPr="00000000" w14:paraId="0000000C">
      <w:pPr>
        <w:numPr>
          <w:ilvl w:val="1"/>
          <w:numId w:val="1"/>
        </w:numPr>
        <w:spacing w:after="0" w:afterAutospacing="0" w:lineRule="auto"/>
        <w:ind w:left="1440" w:hanging="360"/>
      </w:pPr>
      <w:r w:rsidDel="00000000" w:rsidR="00000000" w:rsidRPr="00000000">
        <w:rPr>
          <w:b w:val="1"/>
          <w:bCs w:val="1"/>
          <w:rtl w:val="0"/>
        </w:rPr>
        <w:t xml:space="preserve">Giải pháp khắc phục (TO-BE):</w:t>
      </w:r>
      <w:r w:rsidDel="00000000" w:rsidR="00000000" w:rsidRPr="00000000">
        <w:rPr>
          <w:rtl w:val="0"/>
        </w:rPr>
        <w:t xml:space="preserve"> Áp dụng kỹ thuật xử lý song song bằng cặp thanh </w:t>
      </w:r>
      <w:r w:rsidDel="00000000" w:rsidR="00000000" w:rsidRPr="00000000">
        <w:rPr>
          <w:b w:val="1"/>
          <w:bCs w:val="1"/>
          <w:rtl w:val="0"/>
        </w:rPr>
        <w:t xml:space="preserve">Fork Node</w:t>
      </w:r>
      <w:r w:rsidDel="00000000" w:rsidR="00000000" w:rsidRPr="00000000">
        <w:rPr>
          <w:rtl w:val="0"/>
        </w:rPr>
        <w:t xml:space="preserve"> (phân nhánh song song) và </w:t>
      </w:r>
      <w:r w:rsidDel="00000000" w:rsidR="00000000" w:rsidRPr="00000000">
        <w:rPr>
          <w:b w:val="1"/>
          <w:bCs w:val="1"/>
          <w:rtl w:val="0"/>
        </w:rPr>
        <w:t xml:space="preserve">Join Node</w:t>
      </w:r>
      <w:r w:rsidDel="00000000" w:rsidR="00000000" w:rsidRPr="00000000">
        <w:rPr>
          <w:rtl w:val="0"/>
        </w:rPr>
        <w:t xml:space="preserve"> (hợp nhất song song). Ngay sau khi gọi API trừ tiền thành công:</w:t>
      </w:r>
    </w:p>
    <w:p w:rsidR="00000000" w:rsidDel="00000000" w:rsidP="00000000" w:rsidRDefault="00000000" w:rsidRPr="00000000" w14:paraId="0000000D">
      <w:pPr>
        <w:numPr>
          <w:ilvl w:val="2"/>
          <w:numId w:val="1"/>
        </w:numPr>
        <w:spacing w:after="0" w:afterAutospacing="0" w:lineRule="auto"/>
        <w:ind w:left="2160" w:hanging="360"/>
      </w:pPr>
      <w:r w:rsidDel="00000000" w:rsidR="00000000" w:rsidRPr="00000000">
        <w:rPr>
          <w:rtl w:val="0"/>
        </w:rPr>
        <w:t xml:space="preserve">Nhánh 1 (Frontend): </w:t>
      </w:r>
      <w:r w:rsidDel="00000000" w:rsidR="00000000" w:rsidRPr="00000000">
        <w:rPr>
          <w:color w:val="188038"/>
          <w:rtl w:val="0"/>
        </w:rPr>
        <w:t xml:space="preserve">Hiển thị Thanh toán thành công trên App</w:t>
      </w:r>
      <w:r w:rsidDel="00000000" w:rsidR="00000000" w:rsidRPr="00000000">
        <w:rPr>
          <w:rtl w:val="0"/>
        </w:rPr>
        <w:t xml:space="preserve"> (Phản hồi tức thì cho người dùng).</w:t>
      </w:r>
    </w:p>
    <w:p w:rsidR="00000000" w:rsidDel="00000000" w:rsidP="00000000" w:rsidRDefault="00000000" w:rsidRPr="00000000" w14:paraId="0000000E">
      <w:pPr>
        <w:numPr>
          <w:ilvl w:val="2"/>
          <w:numId w:val="1"/>
        </w:numPr>
        <w:spacing w:after="240" w:lineRule="auto"/>
        <w:ind w:left="2160" w:hanging="360"/>
      </w:pPr>
      <w:r w:rsidDel="00000000" w:rsidR="00000000" w:rsidRPr="00000000">
        <w:rPr>
          <w:rtl w:val="0"/>
        </w:rPr>
        <w:t xml:space="preserve">Nhánh 2 (Backend / Async): </w:t>
      </w:r>
      <w:r w:rsidDel="00000000" w:rsidR="00000000" w:rsidRPr="00000000">
        <w:rPr>
          <w:color w:val="188038"/>
          <w:rtl w:val="0"/>
        </w:rPr>
        <w:t xml:space="preserve">Gửi email biên lai</w:t>
      </w:r>
      <w:r w:rsidDel="00000000" w:rsidR="00000000" w:rsidRPr="00000000">
        <w:rPr>
          <w:rtl w:val="0"/>
        </w:rPr>
        <w:t xml:space="preserve"> (Chạy ngầm).</w:t>
      </w:r>
    </w:p>
    <w:p w:rsidR="00000000" w:rsidDel="00000000" w:rsidP="00000000" w:rsidRDefault="00000000" w:rsidRPr="00000000" w14:paraId="0000000F">
      <w:pPr>
        <w:spacing w:after="240" w:lineRule="auto"/>
        <w:rPr>
          <w:b w:val="1"/>
          <w:bCs w:val="1"/>
        </w:rPr>
      </w:pPr>
      <w:r w:rsidDel="00000000" w:rsidR="00000000" w:rsidRPr="00000000">
        <w:rPr>
          <w:b w:val="1"/>
          <w:bCs w:val="1"/>
          <w:rtl w:val="0"/>
        </w:rPr>
        <w:t xml:space="preserve">PHẦN 2: THIẾT KẾ SƠ ĐỒ ACTIVITY DIAGRAM TO-BE (CHUẨN UML)</w:t>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gs4dsru2xciw" w:id="0"/>
      <w:bookmarkEnd w:id="0"/>
      <w:r w:rsidDel="00000000" w:rsidR="00000000" w:rsidRPr="00000000">
        <w:rPr>
          <w:b w:val="1"/>
          <w:bCs w:val="1"/>
          <w:color w:val="000000"/>
          <w:sz w:val="26"/>
          <w:szCs w:val="26"/>
          <w:rtl w:val="0"/>
        </w:rPr>
        <w:t xml:space="preserve">1. Mô tả luồng nghiệp vụ chuẩn TO-BE:</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Initial Node (Nút bắt đầu):</w:t>
      </w:r>
      <w:r w:rsidDel="00000000" w:rsidR="00000000" w:rsidRPr="00000000">
        <w:rPr>
          <w:rtl w:val="0"/>
        </w:rPr>
        <w:t xml:space="preserve"> Khách hàng quét mã QR VNPay.</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Decision Node (Nút rẽ nhánh - Kiểm tra QR):</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b w:val="1"/>
          <w:bCs w:val="1"/>
          <w:rtl w:val="0"/>
        </w:rPr>
        <w:t xml:space="preserve">[Không hợp lệ / Hết hạn &gt; 15 phút]:</w:t>
      </w:r>
      <w:r w:rsidDel="00000000" w:rsidR="00000000" w:rsidRPr="00000000">
        <w:rPr>
          <w:rtl w:val="0"/>
        </w:rPr>
        <w:t xml:space="preserve"> Hiển thị </w:t>
      </w:r>
      <w:r w:rsidDel="00000000" w:rsidR="00000000" w:rsidRPr="00000000">
        <w:rPr>
          <w:color w:val="188038"/>
          <w:rtl w:val="0"/>
        </w:rPr>
        <w:t xml:space="preserve">Báo lỗi mã QR (Yêu cầu lấy mã mới)</w:t>
      </w:r>
      <w:r w:rsidDel="00000000" w:rsidR="00000000" w:rsidRPr="00000000">
        <w:rPr>
          <w:rtl w:val="0"/>
        </w:rPr>
        <w:t xml:space="preserve"> $\rightarrow$ </w:t>
      </w:r>
      <w:r w:rsidDel="00000000" w:rsidR="00000000" w:rsidRPr="00000000">
        <w:rPr>
          <w:b w:val="1"/>
          <w:bCs w:val="1"/>
          <w:rtl w:val="0"/>
        </w:rPr>
        <w:t xml:space="preserve">Activity Final Node (Nút kết thúc)</w:t>
      </w:r>
      <w:r w:rsidDel="00000000" w:rsidR="00000000" w:rsidRPr="00000000">
        <w:rPr>
          <w:rtl w:val="0"/>
        </w:rPr>
        <w:t xml:space="preserve">.</w:t>
      </w:r>
    </w:p>
    <w:p w:rsidR="00000000" w:rsidDel="00000000" w:rsidP="00000000" w:rsidRDefault="00000000" w:rsidRPr="00000000" w14:paraId="00000014">
      <w:pPr>
        <w:numPr>
          <w:ilvl w:val="1"/>
          <w:numId w:val="2"/>
        </w:numPr>
        <w:spacing w:after="0" w:afterAutospacing="0" w:lineRule="auto"/>
        <w:ind w:left="1440" w:hanging="360"/>
      </w:pPr>
      <w:r w:rsidDel="00000000" w:rsidR="00000000" w:rsidRPr="00000000">
        <w:rPr>
          <w:b w:val="1"/>
          <w:bCs w:val="1"/>
          <w:rtl w:val="0"/>
        </w:rPr>
        <w:t xml:space="preserve">[Hợp lệ]:</w:t>
      </w:r>
      <w:r w:rsidDel="00000000" w:rsidR="00000000" w:rsidRPr="00000000">
        <w:rPr>
          <w:rtl w:val="0"/>
        </w:rPr>
        <w:t xml:space="preserve"> Chuyển sang bước tiếp theo.</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b w:val="1"/>
          <w:bCs w:val="1"/>
          <w:rtl w:val="0"/>
        </w:rPr>
        <w:t xml:space="preserve">Action:</w:t>
      </w:r>
      <w:r w:rsidDel="00000000" w:rsidR="00000000" w:rsidRPr="00000000">
        <w:rPr>
          <w:rtl w:val="0"/>
        </w:rPr>
        <w:t xml:space="preserve"> </w:t>
      </w:r>
      <w:r w:rsidDel="00000000" w:rsidR="00000000" w:rsidRPr="00000000">
        <w:rPr>
          <w:color w:val="188038"/>
          <w:rtl w:val="0"/>
        </w:rPr>
        <w:t xml:space="preserve">Gọi API trừ tiền qua VNPay</w:t>
      </w:r>
      <w:r w:rsidDel="00000000" w:rsidR="00000000" w:rsidRPr="00000000">
        <w:rPr>
          <w:rtl w:val="0"/>
        </w:rPr>
        <w:t xml:space="preserve">.</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Fork Node (Thanh phân nhánh song song):</w:t>
      </w:r>
      <w:r w:rsidDel="00000000" w:rsidR="00000000" w:rsidRPr="00000000">
        <w:rPr>
          <w:rtl w:val="0"/>
        </w:rPr>
        <w:t xml:space="preserve"> Tách thành 2 luồng đồng thời:</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b w:val="1"/>
          <w:bCs w:val="1"/>
          <w:rtl w:val="0"/>
        </w:rPr>
        <w:t xml:space="preserve">Luồng 1:</w:t>
      </w:r>
      <w:r w:rsidDel="00000000" w:rsidR="00000000" w:rsidRPr="00000000">
        <w:rPr>
          <w:rtl w:val="0"/>
        </w:rPr>
        <w:t xml:space="preserve"> </w:t>
      </w:r>
      <w:r w:rsidDel="00000000" w:rsidR="00000000" w:rsidRPr="00000000">
        <w:rPr>
          <w:color w:val="188038"/>
          <w:rtl w:val="0"/>
        </w:rPr>
        <w:t xml:space="preserve">Hiển thị Thanh toán thành công trên App</w:t>
      </w:r>
      <w:r w:rsidDel="00000000" w:rsidR="00000000" w:rsidRPr="00000000">
        <w:rPr>
          <w:rtl w:val="0"/>
        </w:rPr>
        <w:t xml:space="preserve">.</w:t>
      </w:r>
    </w:p>
    <w:p w:rsidR="00000000" w:rsidDel="00000000" w:rsidP="00000000" w:rsidRDefault="00000000" w:rsidRPr="00000000" w14:paraId="00000018">
      <w:pPr>
        <w:numPr>
          <w:ilvl w:val="1"/>
          <w:numId w:val="2"/>
        </w:numPr>
        <w:spacing w:after="0" w:afterAutospacing="0" w:lineRule="auto"/>
        <w:ind w:left="1440" w:hanging="360"/>
      </w:pPr>
      <w:r w:rsidDel="00000000" w:rsidR="00000000" w:rsidRPr="00000000">
        <w:rPr>
          <w:b w:val="1"/>
          <w:bCs w:val="1"/>
          <w:rtl w:val="0"/>
        </w:rPr>
        <w:t xml:space="preserve">Luồng 2:</w:t>
      </w:r>
      <w:r w:rsidDel="00000000" w:rsidR="00000000" w:rsidRPr="00000000">
        <w:rPr>
          <w:rtl w:val="0"/>
        </w:rPr>
        <w:t xml:space="preserve"> </w:t>
      </w:r>
      <w:r w:rsidDel="00000000" w:rsidR="00000000" w:rsidRPr="00000000">
        <w:rPr>
          <w:color w:val="188038"/>
          <w:rtl w:val="0"/>
        </w:rPr>
        <w:t xml:space="preserve">Gửi email biên lai</w:t>
      </w:r>
      <w:r w:rsidDel="00000000" w:rsidR="00000000" w:rsidRPr="00000000">
        <w:rPr>
          <w:rtl w:val="0"/>
        </w:rPr>
        <w:t xml:space="preserve"> (chạy ngầm).</w:t>
      </w:r>
    </w:p>
    <w:p w:rsidR="00000000" w:rsidDel="00000000" w:rsidP="00000000" w:rsidRDefault="00000000" w:rsidRPr="00000000" w14:paraId="00000019">
      <w:pPr>
        <w:numPr>
          <w:ilvl w:val="0"/>
          <w:numId w:val="2"/>
        </w:numPr>
        <w:spacing w:after="0" w:afterAutospacing="0" w:lineRule="auto"/>
        <w:ind w:left="720" w:hanging="360"/>
      </w:pPr>
      <w:r w:rsidDel="00000000" w:rsidR="00000000" w:rsidRPr="00000000">
        <w:rPr>
          <w:b w:val="1"/>
          <w:bCs w:val="1"/>
          <w:rtl w:val="0"/>
        </w:rPr>
        <w:t xml:space="preserve">Join Node (Thanh hợp nhất song song):</w:t>
      </w:r>
      <w:r w:rsidDel="00000000" w:rsidR="00000000" w:rsidRPr="00000000">
        <w:rPr>
          <w:rtl w:val="0"/>
        </w:rPr>
        <w:t xml:space="preserve"> Gom 2 luồng sau khi hoàn thành.</w:t>
      </w:r>
    </w:p>
    <w:p w:rsidR="00000000" w:rsidDel="00000000" w:rsidP="00000000" w:rsidRDefault="00000000" w:rsidRPr="00000000" w14:paraId="0000001A">
      <w:pPr>
        <w:numPr>
          <w:ilvl w:val="0"/>
          <w:numId w:val="2"/>
        </w:numPr>
        <w:spacing w:after="240" w:lineRule="auto"/>
        <w:ind w:left="720" w:hanging="360"/>
      </w:pPr>
      <w:r w:rsidDel="00000000" w:rsidR="00000000" w:rsidRPr="00000000">
        <w:rPr>
          <w:b w:val="1"/>
          <w:bCs w:val="1"/>
          <w:rtl w:val="0"/>
        </w:rPr>
        <w:t xml:space="preserve">Activity Final Node (Nút kết thúc):</w:t>
      </w:r>
      <w:r w:rsidDel="00000000" w:rsidR="00000000" w:rsidRPr="00000000">
        <w:rPr>
          <w:rtl w:val="0"/>
        </w:rPr>
        <w:t xml:space="preserve"> Hoàn tất quy trình thanh toán.</w:t>
      </w:r>
    </w:p>
    <w:p w:rsidR="00000000" w:rsidDel="00000000" w:rsidP="00000000" w:rsidRDefault="00000000" w:rsidRPr="00000000" w14:paraId="0000001B">
      <w:pPr>
        <w:rPr/>
      </w:pPr>
      <w:r w:rsidDel="00000000" w:rsidR="00000000" w:rsidRPr="00000000">
        <w:rPr/>
        <w:drawing>
          <wp:inline distB="114300" distT="114300" distL="114300" distR="114300">
            <wp:extent cx="5731200" cy="4076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0767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