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77441" w14:textId="7050FA28" w:rsidR="00613DD4" w:rsidRDefault="009D3285" w:rsidP="009D3285">
      <w:pPr>
        <w:adjustRightInd w:val="0"/>
        <w:snapToGrid w:val="0"/>
        <w:ind w:firstLineChars="200" w:firstLine="562"/>
        <w:jc w:val="center"/>
        <w:rPr>
          <w:rFonts w:ascii="宋体" w:hAnsi="宋体"/>
          <w:b/>
          <w:color w:val="000000"/>
          <w:sz w:val="28"/>
          <w:szCs w:val="28"/>
        </w:rPr>
      </w:pPr>
      <w:r>
        <w:rPr>
          <w:rFonts w:ascii="宋体" w:hAnsi="宋体" w:hint="eastAsia"/>
          <w:b/>
          <w:color w:val="000000"/>
          <w:sz w:val="28"/>
          <w:szCs w:val="28"/>
        </w:rPr>
        <w:t>《市场营销B》</w:t>
      </w:r>
      <w:r w:rsidR="00453611">
        <w:rPr>
          <w:rFonts w:ascii="宋体" w:hAnsi="宋体" w:hint="eastAsia"/>
          <w:b/>
          <w:color w:val="000000"/>
          <w:sz w:val="28"/>
          <w:szCs w:val="28"/>
        </w:rPr>
        <w:t>复习大纲(</w:t>
      </w:r>
      <w:r w:rsidR="00A67010">
        <w:rPr>
          <w:rFonts w:ascii="宋体" w:hAnsi="宋体" w:hint="eastAsia"/>
          <w:b/>
          <w:color w:val="000000"/>
          <w:sz w:val="28"/>
          <w:szCs w:val="28"/>
        </w:rPr>
        <w:t>内容主要参考p</w:t>
      </w:r>
      <w:r w:rsidR="00A67010">
        <w:rPr>
          <w:rFonts w:ascii="宋体" w:hAnsi="宋体"/>
          <w:b/>
          <w:color w:val="000000"/>
          <w:sz w:val="28"/>
          <w:szCs w:val="28"/>
        </w:rPr>
        <w:t>pt</w:t>
      </w:r>
      <w:r w:rsidR="00A67010">
        <w:rPr>
          <w:rFonts w:ascii="宋体" w:hAnsi="宋体" w:hint="eastAsia"/>
          <w:b/>
          <w:color w:val="000000"/>
          <w:sz w:val="28"/>
          <w:szCs w:val="28"/>
        </w:rPr>
        <w:t>、教材配合复习</w:t>
      </w:r>
      <w:r w:rsidR="00453611">
        <w:rPr>
          <w:rFonts w:ascii="宋体" w:hAnsi="宋体" w:hint="eastAsia"/>
          <w:b/>
          <w:color w:val="000000"/>
          <w:sz w:val="28"/>
          <w:szCs w:val="28"/>
        </w:rPr>
        <w:t>)</w:t>
      </w:r>
    </w:p>
    <w:p w14:paraId="08C39132" w14:textId="6B5B9A13" w:rsidR="00613DD4" w:rsidRDefault="00453611">
      <w:pPr>
        <w:adjustRightInd w:val="0"/>
        <w:snapToGrid w:val="0"/>
        <w:ind w:firstLineChars="200" w:firstLine="420"/>
        <w:rPr>
          <w:rFonts w:ascii="宋体" w:hAnsi="宋体"/>
          <w:color w:val="000000"/>
        </w:rPr>
      </w:pPr>
      <w:proofErr w:type="gramStart"/>
      <w:r>
        <w:rPr>
          <w:rFonts w:ascii="宋体" w:hAnsi="宋体" w:hint="eastAsia"/>
          <w:color w:val="000000"/>
        </w:rPr>
        <w:t>一</w:t>
      </w:r>
      <w:proofErr w:type="gramEnd"/>
      <w:r>
        <w:rPr>
          <w:rFonts w:ascii="宋体" w:hAnsi="宋体" w:hint="eastAsia"/>
          <w:color w:val="000000"/>
        </w:rPr>
        <w:t xml:space="preserve">: 导论 </w:t>
      </w:r>
      <w:r w:rsidR="00A67010">
        <w:rPr>
          <w:rFonts w:ascii="宋体" w:hAnsi="宋体" w:hint="eastAsia"/>
          <w:color w:val="000000"/>
        </w:rPr>
        <w:t>（见教材第一</w:t>
      </w:r>
      <w:r w:rsidR="004D7374">
        <w:rPr>
          <w:rFonts w:ascii="宋体" w:hAnsi="宋体" w:hint="eastAsia"/>
          <w:color w:val="000000"/>
        </w:rPr>
        <w:t>、二</w:t>
      </w:r>
      <w:r w:rsidR="00A67010">
        <w:rPr>
          <w:rFonts w:ascii="宋体" w:hAnsi="宋体" w:hint="eastAsia"/>
          <w:color w:val="000000"/>
        </w:rPr>
        <w:t>章内容）</w:t>
      </w:r>
    </w:p>
    <w:p w14:paraId="51A5EBC0"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sidRPr="00DB50DC">
        <w:rPr>
          <w:rFonts w:ascii="宋体" w:hAnsi="宋体" w:hint="eastAsia"/>
          <w:b/>
        </w:rPr>
        <w:t>市场和市场营销定义</w:t>
      </w:r>
      <w:r>
        <w:rPr>
          <w:rFonts w:ascii="宋体" w:hAnsi="宋体" w:hint="eastAsia"/>
          <w:color w:val="000000"/>
        </w:rPr>
        <w:t xml:space="preserve">            </w:t>
      </w:r>
    </w:p>
    <w:p w14:paraId="6552149E" w14:textId="2F98EA07" w:rsidR="00613DD4" w:rsidRDefault="00453611">
      <w:pPr>
        <w:adjustRightInd w:val="0"/>
        <w:snapToGrid w:val="0"/>
        <w:ind w:firstLineChars="200" w:firstLine="420"/>
        <w:rPr>
          <w:rFonts w:ascii="宋体" w:hAnsi="宋体"/>
          <w:color w:val="000000"/>
        </w:rPr>
      </w:pPr>
      <w:r>
        <w:rPr>
          <w:rFonts w:ascii="宋体" w:hAnsi="宋体" w:hint="eastAsia"/>
          <w:color w:val="000000"/>
        </w:rPr>
        <w:t>（2）</w:t>
      </w:r>
      <w:r w:rsidRPr="00DB50DC">
        <w:rPr>
          <w:rFonts w:ascii="宋体" w:hAnsi="宋体" w:hint="eastAsia"/>
          <w:b/>
        </w:rPr>
        <w:t>市场营销</w:t>
      </w:r>
      <w:r w:rsidR="004D7374" w:rsidRPr="00DB50DC">
        <w:rPr>
          <w:rFonts w:ascii="宋体" w:hAnsi="宋体" w:hint="eastAsia"/>
          <w:b/>
        </w:rPr>
        <w:t>的相关</w:t>
      </w:r>
      <w:r w:rsidRPr="00DB50DC">
        <w:rPr>
          <w:rFonts w:ascii="宋体" w:hAnsi="宋体" w:hint="eastAsia"/>
          <w:b/>
        </w:rPr>
        <w:t>概念</w:t>
      </w:r>
      <w:r w:rsidR="004D7374" w:rsidRPr="00DB50DC">
        <w:rPr>
          <w:rFonts w:ascii="宋体" w:hAnsi="宋体" w:hint="eastAsia"/>
          <w:b/>
        </w:rPr>
        <w:t>（需要、交换、需求、价值、顾客满意等）、</w:t>
      </w:r>
      <w:r w:rsidRPr="00DB50DC">
        <w:rPr>
          <w:rFonts w:ascii="宋体" w:hAnsi="宋体" w:hint="eastAsia"/>
          <w:b/>
        </w:rPr>
        <w:t>顾客让渡价值</w:t>
      </w:r>
    </w:p>
    <w:p w14:paraId="18EDD282" w14:textId="77777777" w:rsidR="00613DD4" w:rsidRDefault="00453611">
      <w:pPr>
        <w:tabs>
          <w:tab w:val="left" w:pos="6315"/>
        </w:tabs>
        <w:adjustRightInd w:val="0"/>
        <w:snapToGrid w:val="0"/>
        <w:ind w:firstLineChars="200" w:firstLine="420"/>
        <w:rPr>
          <w:rFonts w:ascii="宋体" w:hAnsi="宋体"/>
          <w:color w:val="000000"/>
        </w:rPr>
      </w:pPr>
      <w:r>
        <w:rPr>
          <w:rFonts w:ascii="宋体" w:hAnsi="宋体" w:hint="eastAsia"/>
          <w:color w:val="000000"/>
        </w:rPr>
        <w:t>（3）</w:t>
      </w:r>
      <w:r>
        <w:rPr>
          <w:rFonts w:ascii="宋体" w:hAnsi="宋体" w:hint="eastAsia"/>
        </w:rPr>
        <w:t>市场营销观念的发展变化</w:t>
      </w:r>
      <w:r>
        <w:rPr>
          <w:rFonts w:ascii="宋体" w:hAnsi="宋体"/>
        </w:rPr>
        <w:tab/>
      </w:r>
    </w:p>
    <w:p w14:paraId="76B18849" w14:textId="617B6503" w:rsidR="00613DD4" w:rsidRDefault="00453611">
      <w:pPr>
        <w:adjustRightInd w:val="0"/>
        <w:snapToGrid w:val="0"/>
        <w:ind w:firstLineChars="200" w:firstLine="420"/>
        <w:rPr>
          <w:rFonts w:ascii="宋体" w:hAnsi="宋体"/>
          <w:color w:val="000000"/>
        </w:rPr>
      </w:pPr>
      <w:r>
        <w:rPr>
          <w:rFonts w:ascii="宋体" w:hAnsi="宋体" w:hint="eastAsia"/>
          <w:color w:val="000000"/>
        </w:rPr>
        <w:t>二:</w:t>
      </w:r>
      <w:r>
        <w:rPr>
          <w:rFonts w:ascii="宋体" w:hAnsi="宋体" w:hint="eastAsia"/>
          <w:b/>
        </w:rPr>
        <w:t xml:space="preserve"> </w:t>
      </w:r>
      <w:r>
        <w:rPr>
          <w:rFonts w:ascii="宋体" w:hAnsi="宋体" w:hint="eastAsia"/>
        </w:rPr>
        <w:t>市场营销环境分析</w:t>
      </w:r>
      <w:r>
        <w:rPr>
          <w:rFonts w:ascii="宋体" w:hAnsi="宋体" w:hint="eastAsia"/>
          <w:b/>
        </w:rPr>
        <w:t xml:space="preserve"> </w:t>
      </w:r>
      <w:r w:rsidR="00A67010">
        <w:rPr>
          <w:rFonts w:ascii="宋体" w:hAnsi="宋体" w:hint="eastAsia"/>
          <w:color w:val="000000"/>
        </w:rPr>
        <w:t>（见教材第</w:t>
      </w:r>
      <w:r w:rsidR="004D7374">
        <w:rPr>
          <w:rFonts w:ascii="宋体" w:hAnsi="宋体" w:hint="eastAsia"/>
          <w:color w:val="000000"/>
        </w:rPr>
        <w:t>四</w:t>
      </w:r>
      <w:r w:rsidR="00A67010">
        <w:rPr>
          <w:rFonts w:ascii="宋体" w:hAnsi="宋体" w:hint="eastAsia"/>
          <w:color w:val="000000"/>
        </w:rPr>
        <w:t>章</w:t>
      </w:r>
      <w:r w:rsidR="009D3285">
        <w:rPr>
          <w:rFonts w:ascii="宋体" w:hAnsi="宋体" w:hint="eastAsia"/>
          <w:color w:val="000000"/>
        </w:rPr>
        <w:t>、微观环境中的竞争者见教材第九章</w:t>
      </w:r>
      <w:r w:rsidR="00A67010">
        <w:rPr>
          <w:rFonts w:ascii="宋体" w:hAnsi="宋体" w:hint="eastAsia"/>
          <w:color w:val="000000"/>
        </w:rPr>
        <w:t>内容）</w:t>
      </w:r>
    </w:p>
    <w:p w14:paraId="13C6482A"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sidRPr="00DB50DC">
        <w:rPr>
          <w:rFonts w:ascii="宋体" w:hAnsi="宋体" w:hint="eastAsia"/>
          <w:b/>
        </w:rPr>
        <w:t>市场营销环境分析概述</w:t>
      </w:r>
      <w:r>
        <w:rPr>
          <w:rFonts w:ascii="宋体" w:hAnsi="宋体" w:hint="eastAsia"/>
          <w:color w:val="000000"/>
        </w:rPr>
        <w:t xml:space="preserve">           </w:t>
      </w:r>
    </w:p>
    <w:p w14:paraId="38CB3F9C" w14:textId="77777777" w:rsidR="00613DD4" w:rsidRDefault="00453611">
      <w:pPr>
        <w:adjustRightInd w:val="0"/>
        <w:snapToGrid w:val="0"/>
        <w:ind w:firstLineChars="200" w:firstLine="420"/>
        <w:rPr>
          <w:rFonts w:ascii="宋体" w:hAnsi="宋体"/>
        </w:rPr>
      </w:pPr>
      <w:r>
        <w:rPr>
          <w:rFonts w:ascii="宋体" w:hAnsi="宋体" w:hint="eastAsia"/>
          <w:color w:val="000000"/>
        </w:rPr>
        <w:t>（2）</w:t>
      </w:r>
      <w:r>
        <w:rPr>
          <w:rFonts w:ascii="宋体" w:hAnsi="宋体" w:hint="eastAsia"/>
        </w:rPr>
        <w:t>市场营销宏观环境和微观环境分析因素</w:t>
      </w:r>
    </w:p>
    <w:p w14:paraId="68542108" w14:textId="220940C5" w:rsidR="00613DD4" w:rsidRDefault="00453611">
      <w:pPr>
        <w:adjustRightInd w:val="0"/>
        <w:snapToGrid w:val="0"/>
        <w:ind w:firstLineChars="200" w:firstLine="420"/>
        <w:rPr>
          <w:rFonts w:ascii="宋体" w:hAnsi="宋体"/>
          <w:color w:val="000000"/>
        </w:rPr>
      </w:pPr>
      <w:r>
        <w:rPr>
          <w:rFonts w:ascii="宋体" w:hAnsi="宋体" w:hint="eastAsia"/>
          <w:color w:val="000000"/>
        </w:rPr>
        <w:t>（3）</w:t>
      </w:r>
      <w:r w:rsidR="004D7374">
        <w:rPr>
          <w:rFonts w:ascii="宋体" w:hAnsi="宋体" w:hint="eastAsia"/>
          <w:color w:val="000000"/>
        </w:rPr>
        <w:t>相关的环境分析工具</w:t>
      </w:r>
    </w:p>
    <w:p w14:paraId="7E84162E" w14:textId="2C01F399" w:rsidR="00453611" w:rsidRDefault="00453611">
      <w:pPr>
        <w:adjustRightInd w:val="0"/>
        <w:snapToGrid w:val="0"/>
        <w:ind w:firstLineChars="200" w:firstLine="420"/>
        <w:rPr>
          <w:rFonts w:ascii="宋体" w:hAnsi="宋体"/>
          <w:color w:val="000000"/>
        </w:rPr>
      </w:pPr>
      <w:r>
        <w:rPr>
          <w:rFonts w:ascii="宋体" w:hAnsi="宋体" w:hint="eastAsia"/>
          <w:color w:val="000000"/>
        </w:rPr>
        <w:t>三：消费者</w:t>
      </w:r>
      <w:r w:rsidR="004D7374">
        <w:rPr>
          <w:rFonts w:ascii="宋体" w:hAnsi="宋体" w:hint="eastAsia"/>
          <w:color w:val="000000"/>
        </w:rPr>
        <w:t>市场及其购买</w:t>
      </w:r>
      <w:r>
        <w:rPr>
          <w:rFonts w:ascii="宋体" w:hAnsi="宋体" w:hint="eastAsia"/>
          <w:color w:val="000000"/>
        </w:rPr>
        <w:t>行为</w:t>
      </w:r>
      <w:r w:rsidR="00A67010">
        <w:rPr>
          <w:rFonts w:ascii="宋体" w:hAnsi="宋体" w:hint="eastAsia"/>
          <w:color w:val="000000"/>
        </w:rPr>
        <w:t>（见教材第</w:t>
      </w:r>
      <w:r w:rsidR="004D7374">
        <w:rPr>
          <w:rFonts w:ascii="宋体" w:hAnsi="宋体" w:hint="eastAsia"/>
          <w:color w:val="000000"/>
        </w:rPr>
        <w:t>六、七</w:t>
      </w:r>
      <w:r w:rsidR="00A67010">
        <w:rPr>
          <w:rFonts w:ascii="宋体" w:hAnsi="宋体" w:hint="eastAsia"/>
          <w:color w:val="000000"/>
        </w:rPr>
        <w:t>章内容）</w:t>
      </w:r>
    </w:p>
    <w:p w14:paraId="2C53E098" w14:textId="053FE9F0" w:rsidR="00453611" w:rsidRDefault="00453611" w:rsidP="00453611">
      <w:pPr>
        <w:adjustRightInd w:val="0"/>
        <w:snapToGrid w:val="0"/>
        <w:ind w:firstLineChars="200" w:firstLine="420"/>
        <w:rPr>
          <w:rFonts w:ascii="宋体" w:hAnsi="宋体"/>
          <w:color w:val="000000"/>
        </w:rPr>
      </w:pPr>
      <w:r>
        <w:rPr>
          <w:rFonts w:ascii="宋体" w:hAnsi="宋体" w:hint="eastAsia"/>
          <w:color w:val="000000"/>
        </w:rPr>
        <w:t>（1）</w:t>
      </w:r>
      <w:r w:rsidRPr="006D2389">
        <w:rPr>
          <w:rFonts w:ascii="宋体" w:hAnsi="宋体" w:hint="eastAsia"/>
          <w:b/>
          <w:color w:val="000000"/>
        </w:rPr>
        <w:t>理解消费者市场和消费品</w:t>
      </w:r>
      <w:r w:rsidR="004D7374" w:rsidRPr="006D2389">
        <w:rPr>
          <w:rFonts w:ascii="宋体" w:hAnsi="宋体" w:hint="eastAsia"/>
          <w:b/>
          <w:color w:val="000000"/>
        </w:rPr>
        <w:t>，了解消费者市场和组织市场的差异</w:t>
      </w:r>
      <w:r>
        <w:rPr>
          <w:rFonts w:ascii="宋体" w:hAnsi="宋体" w:hint="eastAsia"/>
          <w:color w:val="000000"/>
        </w:rPr>
        <w:t xml:space="preserve">       </w:t>
      </w:r>
    </w:p>
    <w:p w14:paraId="28DBE0B1" w14:textId="77777777" w:rsidR="00453611" w:rsidRDefault="00453611" w:rsidP="00453611">
      <w:pPr>
        <w:adjustRightInd w:val="0"/>
        <w:snapToGrid w:val="0"/>
        <w:ind w:firstLineChars="200" w:firstLine="420"/>
        <w:rPr>
          <w:rFonts w:ascii="宋体" w:hAnsi="宋体"/>
        </w:rPr>
      </w:pPr>
      <w:r>
        <w:rPr>
          <w:rFonts w:ascii="宋体" w:hAnsi="宋体" w:hint="eastAsia"/>
          <w:color w:val="000000"/>
        </w:rPr>
        <w:t>（2）刺激-反应模型，影响消费者行为的因素</w:t>
      </w:r>
    </w:p>
    <w:p w14:paraId="1647A5FE" w14:textId="77777777" w:rsidR="00453611" w:rsidRDefault="00453611" w:rsidP="00453611">
      <w:pPr>
        <w:adjustRightInd w:val="0"/>
        <w:snapToGrid w:val="0"/>
        <w:ind w:firstLineChars="200" w:firstLine="420"/>
        <w:rPr>
          <w:rFonts w:ascii="宋体" w:hAnsi="宋体"/>
          <w:color w:val="000000"/>
        </w:rPr>
      </w:pPr>
      <w:r>
        <w:rPr>
          <w:rFonts w:ascii="宋体" w:hAnsi="宋体" w:hint="eastAsia"/>
          <w:color w:val="000000"/>
        </w:rPr>
        <w:t>（3）消费者决策模式的分类</w:t>
      </w:r>
    </w:p>
    <w:p w14:paraId="55B7C3E2" w14:textId="4F8771CE" w:rsidR="00613DD4" w:rsidRDefault="00453611">
      <w:pPr>
        <w:adjustRightInd w:val="0"/>
        <w:snapToGrid w:val="0"/>
        <w:ind w:firstLineChars="200" w:firstLine="420"/>
        <w:rPr>
          <w:rFonts w:ascii="宋体" w:hAnsi="宋体"/>
          <w:color w:val="000000"/>
        </w:rPr>
      </w:pPr>
      <w:r>
        <w:rPr>
          <w:rFonts w:ascii="宋体" w:hAnsi="宋体" w:hint="eastAsia"/>
          <w:color w:val="000000"/>
        </w:rPr>
        <w:t xml:space="preserve">四: </w:t>
      </w:r>
      <w:r w:rsidR="009D3285">
        <w:rPr>
          <w:rFonts w:ascii="宋体" w:hAnsi="宋体" w:hint="eastAsia"/>
        </w:rPr>
        <w:t>目标营销战略</w:t>
      </w:r>
      <w:r w:rsidR="00A67010">
        <w:rPr>
          <w:rFonts w:ascii="宋体" w:hAnsi="宋体" w:hint="eastAsia"/>
          <w:color w:val="000000"/>
        </w:rPr>
        <w:t>（见教材第</w:t>
      </w:r>
      <w:r w:rsidR="009D3285">
        <w:rPr>
          <w:rFonts w:ascii="宋体" w:hAnsi="宋体" w:hint="eastAsia"/>
          <w:color w:val="000000"/>
        </w:rPr>
        <w:t>八</w:t>
      </w:r>
      <w:r w:rsidR="00A67010">
        <w:rPr>
          <w:rFonts w:ascii="宋体" w:hAnsi="宋体" w:hint="eastAsia"/>
          <w:color w:val="000000"/>
        </w:rPr>
        <w:t>章内容）</w:t>
      </w:r>
    </w:p>
    <w:p w14:paraId="05E2A14D"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Pr>
          <w:rFonts w:ascii="宋体" w:hAnsi="宋体" w:hint="eastAsia"/>
        </w:rPr>
        <w:t>市场细分的内涵</w:t>
      </w:r>
      <w:r>
        <w:rPr>
          <w:rFonts w:ascii="宋体" w:hAnsi="宋体" w:hint="eastAsia"/>
          <w:color w:val="000000"/>
        </w:rPr>
        <w:t xml:space="preserve"> ，</w:t>
      </w:r>
      <w:r>
        <w:rPr>
          <w:rFonts w:ascii="宋体" w:hAnsi="宋体" w:hint="eastAsia"/>
        </w:rPr>
        <w:t>依据与原则</w:t>
      </w:r>
      <w:r>
        <w:rPr>
          <w:rFonts w:ascii="宋体" w:hAnsi="宋体" w:hint="eastAsia"/>
          <w:color w:val="000000"/>
        </w:rPr>
        <w:t xml:space="preserve">        </w:t>
      </w:r>
    </w:p>
    <w:p w14:paraId="6252C589"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（2）</w:t>
      </w:r>
      <w:r>
        <w:rPr>
          <w:rFonts w:ascii="宋体" w:hAnsi="宋体" w:hint="eastAsia"/>
        </w:rPr>
        <w:t>目标市场选择，目标市场策略</w:t>
      </w:r>
    </w:p>
    <w:p w14:paraId="1C710C50"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（3）</w:t>
      </w:r>
      <w:r w:rsidR="00782CED">
        <w:rPr>
          <w:rFonts w:ascii="宋体" w:hAnsi="宋体" w:hint="eastAsia"/>
        </w:rPr>
        <w:t>市场定位的含义、步骤、策略</w:t>
      </w:r>
    </w:p>
    <w:p w14:paraId="37F20FFC" w14:textId="0B03669C" w:rsidR="00613DD4" w:rsidRDefault="00453611">
      <w:pPr>
        <w:ind w:firstLineChars="200" w:firstLine="420"/>
        <w:rPr>
          <w:rFonts w:ascii="宋体" w:hAnsi="宋体"/>
        </w:rPr>
      </w:pPr>
      <w:r>
        <w:rPr>
          <w:rFonts w:ascii="宋体" w:hAnsi="宋体" w:hint="eastAsia"/>
          <w:color w:val="000000"/>
        </w:rPr>
        <w:t>五: 4P-</w:t>
      </w:r>
      <w:r>
        <w:rPr>
          <w:rFonts w:ascii="宋体" w:hAnsi="宋体" w:hint="eastAsia"/>
        </w:rPr>
        <w:t xml:space="preserve">产品策略 </w:t>
      </w:r>
      <w:r w:rsidR="00A67010">
        <w:rPr>
          <w:rFonts w:ascii="宋体" w:hAnsi="宋体" w:hint="eastAsia"/>
          <w:color w:val="000000"/>
        </w:rPr>
        <w:t>（见教材第</w:t>
      </w:r>
      <w:r w:rsidR="009D3285">
        <w:rPr>
          <w:rFonts w:ascii="宋体" w:hAnsi="宋体" w:hint="eastAsia"/>
          <w:color w:val="000000"/>
        </w:rPr>
        <w:t>十</w:t>
      </w:r>
      <w:r w:rsidR="00A67010">
        <w:rPr>
          <w:rFonts w:ascii="宋体" w:hAnsi="宋体" w:hint="eastAsia"/>
          <w:color w:val="000000"/>
        </w:rPr>
        <w:t>、</w:t>
      </w:r>
      <w:r w:rsidR="009D3285">
        <w:rPr>
          <w:rFonts w:ascii="宋体" w:hAnsi="宋体" w:hint="eastAsia"/>
          <w:color w:val="000000"/>
        </w:rPr>
        <w:t>十一</w:t>
      </w:r>
      <w:r w:rsidR="00A67010">
        <w:rPr>
          <w:rFonts w:ascii="宋体" w:hAnsi="宋体" w:hint="eastAsia"/>
          <w:color w:val="000000"/>
        </w:rPr>
        <w:t>章内容）</w:t>
      </w:r>
    </w:p>
    <w:p w14:paraId="5C5C15DB"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sidRPr="00DB50DC">
        <w:rPr>
          <w:rFonts w:ascii="宋体" w:hAnsi="宋体" w:hint="eastAsia"/>
          <w:b/>
          <w:color w:val="000000"/>
        </w:rPr>
        <w:t>产品整体概念</w:t>
      </w:r>
      <w:r>
        <w:rPr>
          <w:rFonts w:ascii="宋体" w:hAnsi="宋体" w:hint="eastAsia"/>
          <w:color w:val="000000"/>
        </w:rPr>
        <w:t xml:space="preserve">           </w:t>
      </w:r>
    </w:p>
    <w:p w14:paraId="53BF4E32" w14:textId="6470DC30" w:rsidR="00613DD4" w:rsidRDefault="00453611">
      <w:pPr>
        <w:adjustRightInd w:val="0"/>
        <w:snapToGrid w:val="0"/>
        <w:ind w:firstLineChars="200" w:firstLine="420"/>
        <w:rPr>
          <w:rFonts w:ascii="宋体" w:hAnsi="宋体"/>
          <w:color w:val="000000"/>
        </w:rPr>
      </w:pPr>
      <w:r>
        <w:rPr>
          <w:rFonts w:ascii="宋体" w:hAnsi="宋体" w:hint="eastAsia"/>
          <w:color w:val="000000"/>
        </w:rPr>
        <w:t>（2）产品</w:t>
      </w:r>
      <w:r w:rsidR="009D3285">
        <w:rPr>
          <w:rFonts w:ascii="宋体" w:hAnsi="宋体" w:hint="eastAsia"/>
          <w:color w:val="000000"/>
        </w:rPr>
        <w:t>组合以及产品组合的优化</w:t>
      </w:r>
    </w:p>
    <w:p w14:paraId="6D27B39F" w14:textId="62C4BCEC" w:rsidR="00613DD4" w:rsidRDefault="00453611">
      <w:pPr>
        <w:adjustRightInd w:val="0"/>
        <w:snapToGrid w:val="0"/>
        <w:ind w:firstLineChars="200" w:firstLine="420"/>
        <w:rPr>
          <w:rFonts w:ascii="宋体" w:hAnsi="宋体"/>
          <w:color w:val="000000"/>
        </w:rPr>
      </w:pPr>
      <w:r>
        <w:rPr>
          <w:rFonts w:ascii="宋体" w:hAnsi="宋体" w:hint="eastAsia"/>
          <w:color w:val="000000"/>
        </w:rPr>
        <w:t>（3）</w:t>
      </w:r>
      <w:r w:rsidRPr="00D25F58">
        <w:rPr>
          <w:rFonts w:ascii="宋体" w:hAnsi="宋体" w:hint="eastAsia"/>
          <w:color w:val="FF0000"/>
        </w:rPr>
        <w:t>产品生命周期</w:t>
      </w:r>
      <w:r>
        <w:rPr>
          <w:rFonts w:ascii="宋体" w:hAnsi="宋体" w:hint="eastAsia"/>
        </w:rPr>
        <w:t>理论</w:t>
      </w:r>
      <w:r w:rsidR="00D25F58">
        <w:rPr>
          <w:rFonts w:ascii="宋体" w:hAnsi="宋体" w:hint="eastAsia"/>
        </w:rPr>
        <w:t>（</w:t>
      </w:r>
      <w:r w:rsidR="00D25F58" w:rsidRPr="00D25F58">
        <w:rPr>
          <w:rFonts w:ascii="宋体" w:hAnsi="宋体" w:hint="eastAsia"/>
          <w:color w:val="FF0000"/>
        </w:rPr>
        <w:t>几个阶段</w:t>
      </w:r>
      <w:r w:rsidR="00D25F58">
        <w:rPr>
          <w:rFonts w:ascii="宋体" w:hAnsi="宋体" w:hint="eastAsia"/>
        </w:rPr>
        <w:t>）</w:t>
      </w:r>
    </w:p>
    <w:p w14:paraId="2722C456" w14:textId="1252F22C" w:rsidR="00613DD4" w:rsidRDefault="00453611">
      <w:pPr>
        <w:adjustRightInd w:val="0"/>
        <w:snapToGrid w:val="0"/>
        <w:ind w:firstLineChars="200" w:firstLine="420"/>
        <w:rPr>
          <w:rFonts w:ascii="宋体" w:hAnsi="宋体"/>
        </w:rPr>
      </w:pPr>
      <w:r>
        <w:rPr>
          <w:rFonts w:ascii="宋体" w:hAnsi="宋体" w:hint="eastAsia"/>
          <w:color w:val="000000"/>
        </w:rPr>
        <w:t>（4）</w:t>
      </w:r>
      <w:r w:rsidRPr="00D25F58">
        <w:rPr>
          <w:rFonts w:ascii="宋体" w:hAnsi="宋体" w:hint="eastAsia"/>
          <w:color w:val="FF0000"/>
        </w:rPr>
        <w:t>品牌策略</w:t>
      </w:r>
      <w:r>
        <w:rPr>
          <w:rFonts w:ascii="宋体" w:hAnsi="宋体" w:hint="eastAsia"/>
        </w:rPr>
        <w:t>：品牌和商标的联系和区别，掌握品牌策略</w:t>
      </w:r>
      <w:r w:rsidR="009D3285">
        <w:rPr>
          <w:rFonts w:ascii="宋体" w:hAnsi="宋体" w:hint="eastAsia"/>
        </w:rPr>
        <w:t>。</w:t>
      </w:r>
      <w:r>
        <w:rPr>
          <w:rFonts w:ascii="宋体" w:hAnsi="宋体" w:hint="eastAsia"/>
          <w:color w:val="000000"/>
        </w:rPr>
        <w:t xml:space="preserve">  </w:t>
      </w:r>
    </w:p>
    <w:p w14:paraId="7BD2EE88" w14:textId="2CE5F690" w:rsidR="00613DD4" w:rsidRDefault="00453611" w:rsidP="00453611">
      <w:pPr>
        <w:adjustRightInd w:val="0"/>
        <w:snapToGrid w:val="0"/>
        <w:ind w:firstLineChars="200" w:firstLine="420"/>
        <w:rPr>
          <w:rFonts w:ascii="宋体" w:hAnsi="宋体"/>
          <w:color w:val="000000"/>
        </w:rPr>
      </w:pPr>
      <w:r>
        <w:rPr>
          <w:rFonts w:ascii="宋体" w:hAnsi="宋体" w:hint="eastAsia"/>
          <w:color w:val="000000"/>
        </w:rPr>
        <w:t xml:space="preserve">六: 4P-价格策略 </w:t>
      </w:r>
      <w:r w:rsidR="00A67010">
        <w:rPr>
          <w:rFonts w:ascii="宋体" w:hAnsi="宋体" w:hint="eastAsia"/>
          <w:color w:val="000000"/>
        </w:rPr>
        <w:t>（见教材第十</w:t>
      </w:r>
      <w:r w:rsidR="009D3285">
        <w:rPr>
          <w:rFonts w:ascii="宋体" w:hAnsi="宋体" w:hint="eastAsia"/>
          <w:color w:val="000000"/>
        </w:rPr>
        <w:t>二</w:t>
      </w:r>
      <w:r w:rsidR="00A67010">
        <w:rPr>
          <w:rFonts w:ascii="宋体" w:hAnsi="宋体" w:hint="eastAsia"/>
          <w:color w:val="000000"/>
        </w:rPr>
        <w:t>章内容）</w:t>
      </w:r>
    </w:p>
    <w:p w14:paraId="6615C8B2"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Pr>
          <w:rFonts w:ascii="宋体" w:hAnsi="宋体" w:hint="eastAsia"/>
        </w:rPr>
        <w:t xml:space="preserve">影响定价的因素 </w:t>
      </w:r>
      <w:r>
        <w:rPr>
          <w:rFonts w:ascii="宋体" w:hAnsi="宋体" w:hint="eastAsia"/>
          <w:color w:val="000000"/>
        </w:rPr>
        <w:t xml:space="preserve">         </w:t>
      </w:r>
    </w:p>
    <w:p w14:paraId="6CC14714"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（2）</w:t>
      </w:r>
      <w:r>
        <w:rPr>
          <w:rFonts w:ascii="宋体" w:hAnsi="宋体" w:hint="eastAsia"/>
        </w:rPr>
        <w:t>定价方法</w:t>
      </w:r>
    </w:p>
    <w:p w14:paraId="4DD0B21E" w14:textId="77777777" w:rsidR="00613DD4" w:rsidRDefault="00453611">
      <w:pPr>
        <w:adjustRightInd w:val="0"/>
        <w:snapToGrid w:val="0"/>
        <w:ind w:firstLineChars="200" w:firstLine="420"/>
        <w:rPr>
          <w:rFonts w:ascii="宋体" w:hAnsi="宋体"/>
        </w:rPr>
      </w:pPr>
      <w:r>
        <w:rPr>
          <w:rFonts w:ascii="宋体" w:hAnsi="宋体" w:hint="eastAsia"/>
          <w:color w:val="000000"/>
        </w:rPr>
        <w:t>（3）</w:t>
      </w:r>
      <w:r>
        <w:rPr>
          <w:rFonts w:ascii="宋体" w:hAnsi="宋体" w:hint="eastAsia"/>
        </w:rPr>
        <w:t xml:space="preserve">定价策略 </w:t>
      </w:r>
    </w:p>
    <w:p w14:paraId="5A4DF972" w14:textId="0D30C2CA" w:rsidR="00A67010" w:rsidRDefault="00453611" w:rsidP="00A67010">
      <w:pPr>
        <w:adjustRightInd w:val="0"/>
        <w:snapToGrid w:val="0"/>
        <w:ind w:firstLineChars="200" w:firstLine="420"/>
        <w:rPr>
          <w:rFonts w:ascii="宋体" w:hAnsi="宋体"/>
          <w:color w:val="000000"/>
        </w:rPr>
      </w:pPr>
      <w:r>
        <w:rPr>
          <w:rFonts w:ascii="宋体" w:hAnsi="宋体" w:hint="eastAsia"/>
          <w:color w:val="000000"/>
        </w:rPr>
        <w:t xml:space="preserve">七：4P-分销渠道策略 </w:t>
      </w:r>
      <w:r w:rsidR="00A67010">
        <w:rPr>
          <w:rFonts w:ascii="宋体" w:hAnsi="宋体" w:hint="eastAsia"/>
          <w:color w:val="000000"/>
        </w:rPr>
        <w:t>（见教材第十三章内容）</w:t>
      </w:r>
    </w:p>
    <w:p w14:paraId="7C676E5D" w14:textId="6A8775CA" w:rsidR="00613DD4" w:rsidRDefault="00453611">
      <w:pPr>
        <w:adjustRightInd w:val="0"/>
        <w:snapToGrid w:val="0"/>
        <w:ind w:firstLineChars="200" w:firstLine="420"/>
        <w:rPr>
          <w:rFonts w:ascii="宋体" w:hAnsi="宋体"/>
          <w:color w:val="000000"/>
        </w:rPr>
      </w:pPr>
      <w:r>
        <w:rPr>
          <w:rFonts w:ascii="宋体" w:hAnsi="宋体" w:hint="eastAsia"/>
          <w:color w:val="000000"/>
        </w:rPr>
        <w:t>（1）</w:t>
      </w:r>
      <w:r w:rsidRPr="00DB50DC">
        <w:rPr>
          <w:rFonts w:ascii="宋体" w:hAnsi="宋体" w:hint="eastAsia"/>
          <w:b/>
        </w:rPr>
        <w:t>分销渠道概述</w:t>
      </w:r>
      <w:r w:rsidR="009D3285" w:rsidRPr="00DB50DC">
        <w:rPr>
          <w:rFonts w:ascii="宋体" w:hAnsi="宋体" w:hint="eastAsia"/>
          <w:b/>
        </w:rPr>
        <w:t>、渠道结构的两个维度</w:t>
      </w:r>
      <w:r w:rsidRPr="00DB50DC">
        <w:rPr>
          <w:rFonts w:ascii="宋体" w:hAnsi="宋体" w:hint="eastAsia"/>
          <w:b/>
          <w:color w:val="000000"/>
        </w:rPr>
        <w:t xml:space="preserve">  </w:t>
      </w:r>
      <w:r>
        <w:rPr>
          <w:rFonts w:ascii="宋体" w:hAnsi="宋体" w:hint="eastAsia"/>
          <w:color w:val="000000"/>
        </w:rPr>
        <w:t xml:space="preserve">         </w:t>
      </w:r>
    </w:p>
    <w:p w14:paraId="2701F1D4"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（2）</w:t>
      </w:r>
      <w:r>
        <w:rPr>
          <w:rFonts w:ascii="宋体" w:hAnsi="宋体" w:hint="eastAsia"/>
        </w:rPr>
        <w:t>分销渠道设计决策，影响分销渠道选择的因素</w:t>
      </w:r>
    </w:p>
    <w:p w14:paraId="10A7183A" w14:textId="1DA24637" w:rsidR="00613DD4" w:rsidRDefault="00453611">
      <w:pPr>
        <w:adjustRightInd w:val="0"/>
        <w:snapToGrid w:val="0"/>
        <w:ind w:firstLineChars="200" w:firstLine="420"/>
        <w:rPr>
          <w:rFonts w:ascii="宋体" w:hAnsi="宋体"/>
          <w:color w:val="000000"/>
        </w:rPr>
      </w:pPr>
      <w:r>
        <w:rPr>
          <w:rFonts w:ascii="宋体" w:hAnsi="宋体" w:hint="eastAsia"/>
          <w:color w:val="000000"/>
        </w:rPr>
        <w:t>（3）</w:t>
      </w:r>
      <w:r w:rsidR="009D3285">
        <w:rPr>
          <w:rFonts w:ascii="宋体" w:hAnsi="宋体" w:hint="eastAsia"/>
        </w:rPr>
        <w:t>渠道冲突</w:t>
      </w:r>
    </w:p>
    <w:p w14:paraId="7559241C" w14:textId="69BEC0E3" w:rsidR="00A67010" w:rsidRDefault="00453611" w:rsidP="00A67010">
      <w:pPr>
        <w:adjustRightInd w:val="0"/>
        <w:snapToGrid w:val="0"/>
        <w:ind w:firstLineChars="200" w:firstLine="420"/>
        <w:rPr>
          <w:rFonts w:ascii="宋体" w:hAnsi="宋体"/>
          <w:color w:val="000000"/>
        </w:rPr>
      </w:pPr>
      <w:r>
        <w:rPr>
          <w:rFonts w:ascii="宋体" w:hAnsi="宋体" w:hint="eastAsia"/>
          <w:color w:val="000000"/>
        </w:rPr>
        <w:t>八：4P-促销</w:t>
      </w:r>
      <w:r w:rsidR="00782CED">
        <w:rPr>
          <w:rFonts w:ascii="宋体" w:hAnsi="宋体" w:hint="eastAsia"/>
          <w:color w:val="000000"/>
        </w:rPr>
        <w:t>策略</w:t>
      </w:r>
      <w:r w:rsidR="00A67010">
        <w:rPr>
          <w:rFonts w:ascii="宋体" w:hAnsi="宋体" w:hint="eastAsia"/>
          <w:color w:val="000000"/>
        </w:rPr>
        <w:t>（见教材第十四章内容）</w:t>
      </w:r>
    </w:p>
    <w:p w14:paraId="77CB4B77" w14:textId="77777777" w:rsidR="00613DD4" w:rsidRDefault="00453611">
      <w:pPr>
        <w:ind w:firstLineChars="200" w:firstLine="420"/>
        <w:rPr>
          <w:rFonts w:ascii="宋体" w:hAnsi="宋体"/>
        </w:rPr>
      </w:pPr>
      <w:r>
        <w:rPr>
          <w:rFonts w:ascii="宋体" w:hAnsi="宋体" w:hint="eastAsia"/>
          <w:color w:val="000000"/>
        </w:rPr>
        <w:t>（1）</w:t>
      </w:r>
      <w:r w:rsidRPr="00DB50DC">
        <w:rPr>
          <w:rFonts w:ascii="宋体" w:hAnsi="宋体" w:hint="eastAsia"/>
          <w:b/>
        </w:rPr>
        <w:t>促销策略概述</w:t>
      </w:r>
      <w:r>
        <w:rPr>
          <w:rFonts w:ascii="宋体" w:hAnsi="宋体" w:hint="eastAsia"/>
        </w:rPr>
        <w:t>——了解促销组合要素的构成</w:t>
      </w:r>
    </w:p>
    <w:p w14:paraId="4D1B19D4"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（2）</w:t>
      </w:r>
      <w:r>
        <w:rPr>
          <w:rFonts w:ascii="宋体" w:hAnsi="宋体" w:hint="eastAsia"/>
        </w:rPr>
        <w:t>广告</w:t>
      </w:r>
    </w:p>
    <w:p w14:paraId="23BAAEC3"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（3）</w:t>
      </w:r>
      <w:r>
        <w:rPr>
          <w:rFonts w:ascii="宋体" w:hAnsi="宋体" w:hint="eastAsia"/>
        </w:rPr>
        <w:t>人员推销</w:t>
      </w:r>
    </w:p>
    <w:p w14:paraId="4BCF3306" w14:textId="65CA553A" w:rsidR="00613DD4" w:rsidRDefault="00453611">
      <w:pPr>
        <w:adjustRightInd w:val="0"/>
        <w:snapToGrid w:val="0"/>
        <w:ind w:firstLineChars="200" w:firstLine="420"/>
        <w:rPr>
          <w:rFonts w:ascii="宋体" w:hAnsi="宋体"/>
          <w:color w:val="000000"/>
        </w:rPr>
      </w:pPr>
      <w:r>
        <w:rPr>
          <w:rFonts w:ascii="宋体" w:hAnsi="宋体" w:hint="eastAsia"/>
          <w:color w:val="000000"/>
        </w:rPr>
        <w:t>（4）</w:t>
      </w:r>
      <w:r w:rsidR="009D3285">
        <w:rPr>
          <w:rFonts w:ascii="宋体" w:hAnsi="宋体" w:hint="eastAsia"/>
          <w:color w:val="000000"/>
        </w:rPr>
        <w:t>销售促进（</w:t>
      </w:r>
      <w:r w:rsidR="009D3285">
        <w:rPr>
          <w:rFonts w:ascii="宋体" w:hAnsi="宋体" w:hint="eastAsia"/>
        </w:rPr>
        <w:t>营业推广</w:t>
      </w:r>
      <w:r w:rsidR="009D3285">
        <w:rPr>
          <w:rFonts w:ascii="宋体" w:hAnsi="宋体" w:hint="eastAsia"/>
          <w:color w:val="000000"/>
        </w:rPr>
        <w:t>）</w:t>
      </w:r>
      <w:r>
        <w:rPr>
          <w:rFonts w:ascii="宋体" w:hAnsi="宋体" w:hint="eastAsia"/>
          <w:color w:val="000000"/>
        </w:rPr>
        <w:t xml:space="preserve">   </w:t>
      </w:r>
    </w:p>
    <w:p w14:paraId="66E55242" w14:textId="77777777" w:rsidR="00613DD4" w:rsidRDefault="00453611">
      <w:pPr>
        <w:adjustRightInd w:val="0"/>
        <w:snapToGrid w:val="0"/>
        <w:ind w:firstLineChars="200" w:firstLine="420"/>
        <w:rPr>
          <w:rFonts w:ascii="宋体" w:hAnsi="宋体"/>
          <w:color w:val="000000"/>
        </w:rPr>
      </w:pPr>
      <w:r>
        <w:rPr>
          <w:rFonts w:ascii="宋体" w:hAnsi="宋体" w:hint="eastAsia"/>
          <w:color w:val="000000"/>
        </w:rPr>
        <w:t>（5）</w:t>
      </w:r>
      <w:r>
        <w:rPr>
          <w:rFonts w:ascii="宋体" w:hAnsi="宋体" w:hint="eastAsia"/>
        </w:rPr>
        <w:t>公共关系</w:t>
      </w:r>
      <w:r>
        <w:rPr>
          <w:rFonts w:ascii="宋体" w:hAnsi="宋体" w:hint="eastAsia"/>
          <w:color w:val="000000"/>
        </w:rPr>
        <w:t xml:space="preserve">       </w:t>
      </w:r>
    </w:p>
    <w:p w14:paraId="06918918" w14:textId="54611031" w:rsidR="00613DD4" w:rsidRDefault="00D1051F">
      <w:pPr>
        <w:adjustRightInd w:val="0"/>
        <w:snapToGrid w:val="0"/>
        <w:ind w:firstLineChars="300" w:firstLine="630"/>
        <w:rPr>
          <w:rFonts w:ascii="宋体" w:hAnsi="宋体"/>
        </w:rPr>
      </w:pPr>
      <w:r>
        <w:rPr>
          <w:rFonts w:ascii="宋体" w:hAnsi="宋体" w:hint="eastAsia"/>
        </w:rPr>
        <w:t>了解</w:t>
      </w:r>
      <w:r w:rsidR="00453611">
        <w:rPr>
          <w:rFonts w:ascii="宋体" w:hAnsi="宋体" w:hint="eastAsia"/>
        </w:rPr>
        <w:t>以上促销方式的特点及适用</w:t>
      </w:r>
    </w:p>
    <w:p w14:paraId="18450C67" w14:textId="77777777" w:rsidR="00613DD4" w:rsidRDefault="00613DD4"/>
    <w:p w14:paraId="2BF9851D" w14:textId="77777777" w:rsidR="00BB650F" w:rsidRDefault="00BB650F"/>
    <w:p w14:paraId="1E747E22" w14:textId="3090867F" w:rsidR="00BB650F" w:rsidRDefault="00BB650F">
      <w:r>
        <w:rPr>
          <w:rFonts w:hint="eastAsia"/>
        </w:rPr>
        <w:t>考试题型：单项选择题（</w:t>
      </w:r>
      <w:r>
        <w:rPr>
          <w:rFonts w:hint="eastAsia"/>
        </w:rPr>
        <w:t>15*2</w:t>
      </w:r>
      <w:r>
        <w:rPr>
          <w:rFonts w:hint="eastAsia"/>
        </w:rPr>
        <w:t>），多项选择题（</w:t>
      </w:r>
      <w:r>
        <w:rPr>
          <w:rFonts w:hint="eastAsia"/>
        </w:rPr>
        <w:t>5*2</w:t>
      </w:r>
      <w:r>
        <w:rPr>
          <w:rFonts w:hint="eastAsia"/>
        </w:rPr>
        <w:t>），判断题（</w:t>
      </w:r>
      <w:r>
        <w:rPr>
          <w:rFonts w:hint="eastAsia"/>
        </w:rPr>
        <w:t>10*2</w:t>
      </w:r>
      <w:r>
        <w:rPr>
          <w:rFonts w:hint="eastAsia"/>
        </w:rPr>
        <w:t>），简答题（</w:t>
      </w:r>
      <w:r>
        <w:rPr>
          <w:rFonts w:hint="eastAsia"/>
        </w:rPr>
        <w:t>5*5</w:t>
      </w:r>
      <w:r>
        <w:rPr>
          <w:rFonts w:hint="eastAsia"/>
        </w:rPr>
        <w:t>），案例分析题（</w:t>
      </w:r>
      <w:r>
        <w:rPr>
          <w:rFonts w:hint="eastAsia"/>
        </w:rPr>
        <w:t>1*15</w:t>
      </w:r>
      <w:r>
        <w:rPr>
          <w:rFonts w:hint="eastAsia"/>
        </w:rPr>
        <w:t>）</w:t>
      </w:r>
    </w:p>
    <w:p w14:paraId="33848B08" w14:textId="7ED68406" w:rsidR="00D25F58" w:rsidRDefault="00D25F58"/>
    <w:p w14:paraId="0693DD62" w14:textId="71A0AE2C" w:rsidR="00D25F58" w:rsidRDefault="00D25F58"/>
    <w:p w14:paraId="3C46C951" w14:textId="02A601AB" w:rsidR="00D25F58" w:rsidRDefault="00D25F58"/>
    <w:p w14:paraId="359ABD69" w14:textId="0C613925" w:rsidR="00D25F58" w:rsidRDefault="00D25F58"/>
    <w:p w14:paraId="08D9FC50" w14:textId="2DB1418F" w:rsidR="00D25F58" w:rsidRDefault="00D25F58"/>
    <w:p w14:paraId="042CE325" w14:textId="4912ADE6" w:rsidR="00D25F58" w:rsidRDefault="00D25F58"/>
    <w:p w14:paraId="6CA637E1" w14:textId="3FBA9F16" w:rsidR="00D25F58" w:rsidRDefault="00D25F58"/>
    <w:p w14:paraId="4F41AC33" w14:textId="2577ED7B" w:rsidR="00D25F58" w:rsidRDefault="00D25F58"/>
    <w:p w14:paraId="04DE5011" w14:textId="37847157" w:rsidR="00D25F58" w:rsidRPr="00E03D74" w:rsidRDefault="00653566">
      <w:pPr>
        <w:rPr>
          <w:b/>
          <w:sz w:val="28"/>
          <w:szCs w:val="28"/>
        </w:rPr>
      </w:pPr>
      <w:r w:rsidRPr="00E03D74">
        <w:rPr>
          <w:rFonts w:hint="eastAsia"/>
          <w:b/>
          <w:sz w:val="28"/>
          <w:szCs w:val="28"/>
        </w:rPr>
        <w:lastRenderedPageBreak/>
        <w:t>1</w:t>
      </w:r>
      <w:r w:rsidRPr="00E03D74">
        <w:rPr>
          <w:b/>
          <w:sz w:val="28"/>
          <w:szCs w:val="28"/>
        </w:rPr>
        <w:t>.</w:t>
      </w:r>
      <w:r w:rsidR="00D25F58" w:rsidRPr="00E03D74">
        <w:rPr>
          <w:rFonts w:hint="eastAsia"/>
          <w:b/>
          <w:sz w:val="28"/>
          <w:szCs w:val="28"/>
        </w:rPr>
        <w:t>产品</w:t>
      </w:r>
      <w:r w:rsidR="003E5D25" w:rsidRPr="00E03D74">
        <w:rPr>
          <w:rFonts w:hint="eastAsia"/>
          <w:b/>
          <w:sz w:val="28"/>
          <w:szCs w:val="28"/>
        </w:rPr>
        <w:t>整体</w:t>
      </w:r>
      <w:r w:rsidR="00D25F58" w:rsidRPr="00E03D74">
        <w:rPr>
          <w:rFonts w:hint="eastAsia"/>
          <w:b/>
          <w:sz w:val="28"/>
          <w:szCs w:val="28"/>
        </w:rPr>
        <w:t>概念层次：什么叫整体产品</w:t>
      </w:r>
    </w:p>
    <w:p w14:paraId="288C9777" w14:textId="77777777" w:rsidR="00F45732" w:rsidRPr="00653566" w:rsidRDefault="00F847B6" w:rsidP="00653566">
      <w:pPr>
        <w:numPr>
          <w:ilvl w:val="0"/>
          <w:numId w:val="1"/>
        </w:numPr>
      </w:pPr>
      <w:r w:rsidRPr="00653566">
        <w:rPr>
          <w:rFonts w:hint="eastAsia"/>
          <w:b/>
          <w:bCs/>
        </w:rPr>
        <w:t>产品整体概念</w:t>
      </w:r>
    </w:p>
    <w:p w14:paraId="349B8859" w14:textId="125221E5" w:rsidR="00653566" w:rsidRPr="007753D6" w:rsidRDefault="00653566" w:rsidP="00653566">
      <w:pPr>
        <w:rPr>
          <w:b/>
          <w:bCs/>
        </w:rPr>
      </w:pPr>
      <w:r w:rsidRPr="00653566">
        <w:rPr>
          <w:rFonts w:hint="eastAsia"/>
        </w:rPr>
        <w:t xml:space="preserve">      </w:t>
      </w:r>
      <w:r w:rsidRPr="00653566">
        <w:rPr>
          <w:rFonts w:hint="eastAsia"/>
        </w:rPr>
        <w:t>企业生产的产品或提供的服务只是满足消费者的某一特定需求的工具或手段，</w:t>
      </w:r>
      <w:r w:rsidRPr="007753D6">
        <w:rPr>
          <w:rFonts w:hint="eastAsia"/>
          <w:b/>
        </w:rPr>
        <w:t>消费者购买的并不是你的产品本身，而是他的</w:t>
      </w:r>
      <w:r w:rsidRPr="007753D6">
        <w:rPr>
          <w:rFonts w:hint="eastAsia"/>
          <w:b/>
          <w:bCs/>
        </w:rPr>
        <w:t>某</w:t>
      </w:r>
      <w:proofErr w:type="gramStart"/>
      <w:r w:rsidRPr="007753D6">
        <w:rPr>
          <w:rFonts w:hint="eastAsia"/>
          <w:b/>
          <w:bCs/>
        </w:rPr>
        <w:t>一需求</w:t>
      </w:r>
      <w:proofErr w:type="gramEnd"/>
      <w:r w:rsidRPr="007753D6">
        <w:rPr>
          <w:rFonts w:hint="eastAsia"/>
          <w:b/>
          <w:bCs/>
        </w:rPr>
        <w:t>或利益满足</w:t>
      </w:r>
    </w:p>
    <w:p w14:paraId="73EB1931" w14:textId="77777777" w:rsidR="00653566" w:rsidRPr="00653566" w:rsidRDefault="00653566" w:rsidP="00653566"/>
    <w:p w14:paraId="5C8BD4F5" w14:textId="77777777" w:rsidR="00653566" w:rsidRDefault="00653566">
      <w:r w:rsidRPr="00653566">
        <w:rPr>
          <w:rFonts w:hint="eastAsia"/>
        </w:rPr>
        <w:t>一个完整的产品概念是立体的</w:t>
      </w:r>
    </w:p>
    <w:p w14:paraId="1DCE24F0" w14:textId="77777777" w:rsidR="00653566" w:rsidRDefault="00653566">
      <w:r>
        <w:t>核心产品：指消费者购买某种产品时所追求的利益，是顾客真正要买的东西。</w:t>
      </w:r>
    </w:p>
    <w:p w14:paraId="49A3F57C" w14:textId="77777777" w:rsidR="00653566" w:rsidRDefault="00653566">
      <w:r>
        <w:t>有形产品：</w:t>
      </w:r>
      <w:proofErr w:type="gramStart"/>
      <w:r>
        <w:t>指核心</w:t>
      </w:r>
      <w:proofErr w:type="gramEnd"/>
      <w:r>
        <w:t>产品的载体，即向市场提供的实体和服务的可识别的形象。</w:t>
      </w:r>
      <w:r>
        <w:t xml:space="preserve"> </w:t>
      </w:r>
    </w:p>
    <w:p w14:paraId="6898DE01" w14:textId="2B752F4A" w:rsidR="00653566" w:rsidRDefault="00653566">
      <w:r>
        <w:t>附加产品：指顾客购买有形产品时所获得的全部附加服务和利益。</w:t>
      </w:r>
      <w:r>
        <w:t xml:space="preserve"> </w:t>
      </w:r>
    </w:p>
    <w:p w14:paraId="35205215" w14:textId="2BEFA97D" w:rsidR="00653566" w:rsidRDefault="00653566">
      <w:r>
        <w:rPr>
          <w:noProof/>
        </w:rPr>
        <w:drawing>
          <wp:anchor distT="0" distB="0" distL="114300" distR="114300" simplePos="0" relativeHeight="251656192" behindDoc="0" locked="0" layoutInCell="1" allowOverlap="1" wp14:anchorId="24FBBFF2" wp14:editId="240D5D10">
            <wp:simplePos x="0" y="0"/>
            <wp:positionH relativeFrom="column">
              <wp:posOffset>0</wp:posOffset>
            </wp:positionH>
            <wp:positionV relativeFrom="paragraph">
              <wp:posOffset>106680</wp:posOffset>
            </wp:positionV>
            <wp:extent cx="4785360" cy="34072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85360" cy="3407250"/>
                    </a:xfrm>
                    <a:prstGeom prst="rect">
                      <a:avLst/>
                    </a:prstGeom>
                  </pic:spPr>
                </pic:pic>
              </a:graphicData>
            </a:graphic>
            <wp14:sizeRelH relativeFrom="page">
              <wp14:pctWidth>0</wp14:pctWidth>
            </wp14:sizeRelH>
            <wp14:sizeRelV relativeFrom="page">
              <wp14:pctHeight>0</wp14:pctHeight>
            </wp14:sizeRelV>
          </wp:anchor>
        </w:drawing>
      </w:r>
    </w:p>
    <w:p w14:paraId="489E834E" w14:textId="10057A5F" w:rsidR="00653566" w:rsidRDefault="00653566"/>
    <w:p w14:paraId="3D345997" w14:textId="3C93FA7C" w:rsidR="00653566" w:rsidRDefault="00653566"/>
    <w:p w14:paraId="13FD2BC2" w14:textId="72847A9B" w:rsidR="00653566" w:rsidRDefault="00653566"/>
    <w:p w14:paraId="5F6070F0" w14:textId="11D97EEF" w:rsidR="00653566" w:rsidRDefault="00653566"/>
    <w:p w14:paraId="5FE73ED6" w14:textId="4562716E" w:rsidR="00653566" w:rsidRDefault="00653566"/>
    <w:p w14:paraId="6CA6730F" w14:textId="4898E815" w:rsidR="00653566" w:rsidRDefault="00653566"/>
    <w:p w14:paraId="2D0C3B2E" w14:textId="49472D7A" w:rsidR="00653566" w:rsidRDefault="00653566"/>
    <w:p w14:paraId="4AA86C06" w14:textId="3A44FFB1" w:rsidR="00653566" w:rsidRDefault="00653566"/>
    <w:p w14:paraId="0411F728" w14:textId="40436271" w:rsidR="00653566" w:rsidRDefault="00653566"/>
    <w:p w14:paraId="742469A1" w14:textId="33F54ADD" w:rsidR="00653566" w:rsidRDefault="00653566"/>
    <w:p w14:paraId="6445C00C" w14:textId="62E57C4D" w:rsidR="00653566" w:rsidRDefault="00653566"/>
    <w:p w14:paraId="18DE7E0D" w14:textId="2A9677AA" w:rsidR="00653566" w:rsidRDefault="00653566"/>
    <w:p w14:paraId="69797E69" w14:textId="74F3712F" w:rsidR="00653566" w:rsidRDefault="00653566"/>
    <w:p w14:paraId="3A4A1F9F" w14:textId="48ABE0DE" w:rsidR="00653566" w:rsidRDefault="00653566"/>
    <w:p w14:paraId="04DE70C8" w14:textId="64994ABF" w:rsidR="00653566" w:rsidRDefault="00653566"/>
    <w:p w14:paraId="67D57406" w14:textId="02D106F0" w:rsidR="00653566" w:rsidRDefault="00653566"/>
    <w:p w14:paraId="436EAD31" w14:textId="77777777" w:rsidR="00653566" w:rsidRPr="00653566" w:rsidRDefault="00653566"/>
    <w:p w14:paraId="25FDF78E" w14:textId="706637CD" w:rsidR="00C83546" w:rsidRPr="00E03D74" w:rsidRDefault="00653566" w:rsidP="00C83546">
      <w:pPr>
        <w:rPr>
          <w:b/>
          <w:sz w:val="28"/>
          <w:szCs w:val="28"/>
        </w:rPr>
      </w:pPr>
      <w:r w:rsidRPr="00E03D74">
        <w:rPr>
          <w:rFonts w:hint="eastAsia"/>
          <w:b/>
          <w:sz w:val="28"/>
          <w:szCs w:val="28"/>
        </w:rPr>
        <w:t>2</w:t>
      </w:r>
      <w:r w:rsidRPr="00E03D74">
        <w:rPr>
          <w:b/>
          <w:sz w:val="28"/>
          <w:szCs w:val="28"/>
        </w:rPr>
        <w:t>.</w:t>
      </w:r>
      <w:r w:rsidR="00C83546" w:rsidRPr="00E03D74">
        <w:rPr>
          <w:rFonts w:hint="eastAsia"/>
          <w:b/>
          <w:sz w:val="28"/>
          <w:szCs w:val="28"/>
        </w:rPr>
        <w:t>产品的概念</w:t>
      </w:r>
    </w:p>
    <w:p w14:paraId="1270512F" w14:textId="78FFB867" w:rsidR="00653566" w:rsidRDefault="00653566" w:rsidP="00C83546">
      <w:r w:rsidRPr="00653566">
        <w:rPr>
          <w:rFonts w:hint="eastAsia"/>
        </w:rPr>
        <w:t>所谓产品，是指能提供给市场，用于满足人们某种欲望和需要的任何事物，包括实物、服务、场所、组织、思想、主意等。</w:t>
      </w:r>
    </w:p>
    <w:p w14:paraId="05524779" w14:textId="77777777" w:rsidR="00653566" w:rsidRDefault="00653566" w:rsidP="00C83546"/>
    <w:p w14:paraId="6C2176D3" w14:textId="77DCA916" w:rsidR="00D25F58" w:rsidRDefault="00653566">
      <w:pPr>
        <w:rPr>
          <w:b/>
          <w:sz w:val="28"/>
          <w:szCs w:val="28"/>
        </w:rPr>
      </w:pPr>
      <w:r w:rsidRPr="00E03D74">
        <w:rPr>
          <w:rFonts w:hint="eastAsia"/>
          <w:b/>
          <w:sz w:val="28"/>
          <w:szCs w:val="28"/>
        </w:rPr>
        <w:t>3</w:t>
      </w:r>
      <w:r w:rsidRPr="00E03D74">
        <w:rPr>
          <w:b/>
          <w:sz w:val="28"/>
          <w:szCs w:val="28"/>
        </w:rPr>
        <w:t>.</w:t>
      </w:r>
      <w:r w:rsidR="00C83546" w:rsidRPr="00E03D74">
        <w:rPr>
          <w:rFonts w:hint="eastAsia"/>
          <w:b/>
          <w:sz w:val="28"/>
          <w:szCs w:val="28"/>
        </w:rPr>
        <w:t>产品组合（宽度，长度，深度）</w:t>
      </w:r>
    </w:p>
    <w:p w14:paraId="674F9B17" w14:textId="22EEC669" w:rsidR="00525F82" w:rsidRPr="007B2D3D" w:rsidRDefault="00525F82">
      <w:pPr>
        <w:rPr>
          <w:rFonts w:ascii="宋体" w:hAnsi="宋体" w:hint="eastAsia"/>
          <w:color w:val="000000"/>
        </w:rPr>
      </w:pPr>
      <w:r w:rsidRPr="007B2D3D">
        <w:rPr>
          <w:rFonts w:ascii="宋体" w:hAnsi="宋体" w:hint="eastAsia"/>
          <w:color w:val="000000"/>
        </w:rPr>
        <w:t>产品组合，是指某一企业所生产或销售的全部产品大类</w:t>
      </w:r>
      <w:r w:rsidR="001D62E7">
        <w:rPr>
          <w:rFonts w:ascii="宋体" w:hAnsi="宋体" w:hint="eastAsia"/>
          <w:color w:val="000000"/>
        </w:rPr>
        <w:t>，产品项目的组合</w:t>
      </w:r>
      <w:r w:rsidRPr="007B2D3D">
        <w:rPr>
          <w:rFonts w:ascii="宋体" w:hAnsi="宋体" w:hint="eastAsia"/>
          <w:color w:val="000000"/>
        </w:rPr>
        <w:t>。</w:t>
      </w:r>
    </w:p>
    <w:p w14:paraId="7C937F8F" w14:textId="77777777" w:rsidR="00653566" w:rsidRPr="00653566" w:rsidRDefault="00653566" w:rsidP="00653566">
      <w:pPr>
        <w:rPr>
          <w:rFonts w:ascii="宋体" w:hAnsi="宋体"/>
          <w:color w:val="000000"/>
        </w:rPr>
      </w:pPr>
      <w:r w:rsidRPr="00653566">
        <w:rPr>
          <w:rFonts w:ascii="宋体" w:hAnsi="宋体" w:hint="eastAsia"/>
          <w:color w:val="000000"/>
        </w:rPr>
        <w:t>产品组合的宽度：指一个企业有多少产品大类。</w:t>
      </w:r>
    </w:p>
    <w:p w14:paraId="4191896F" w14:textId="77777777" w:rsidR="00653566" w:rsidRPr="00653566" w:rsidRDefault="00653566" w:rsidP="00653566">
      <w:pPr>
        <w:rPr>
          <w:rFonts w:ascii="宋体" w:hAnsi="宋体"/>
          <w:color w:val="000000"/>
        </w:rPr>
      </w:pPr>
      <w:r w:rsidRPr="00653566">
        <w:rPr>
          <w:rFonts w:ascii="宋体" w:hAnsi="宋体" w:hint="eastAsia"/>
          <w:color w:val="000000"/>
        </w:rPr>
        <w:t>产品组合的长度：指—</w:t>
      </w:r>
      <w:proofErr w:type="gramStart"/>
      <w:r w:rsidRPr="00653566">
        <w:rPr>
          <w:rFonts w:ascii="宋体" w:hAnsi="宋体" w:hint="eastAsia"/>
          <w:color w:val="000000"/>
        </w:rPr>
        <w:t>个</w:t>
      </w:r>
      <w:proofErr w:type="gramEnd"/>
      <w:r w:rsidRPr="00653566">
        <w:rPr>
          <w:rFonts w:ascii="宋体" w:hAnsi="宋体" w:hint="eastAsia"/>
          <w:color w:val="000000"/>
        </w:rPr>
        <w:t>企业的产品组合中所包含的产品项目的总数。</w:t>
      </w:r>
    </w:p>
    <w:p w14:paraId="0AC808E4" w14:textId="3F2CDEFB" w:rsidR="00653566" w:rsidRDefault="00653566" w:rsidP="00653566">
      <w:pPr>
        <w:rPr>
          <w:rFonts w:ascii="宋体" w:hAnsi="宋体"/>
          <w:color w:val="000000"/>
        </w:rPr>
      </w:pPr>
      <w:r w:rsidRPr="00653566">
        <w:rPr>
          <w:rFonts w:ascii="宋体" w:hAnsi="宋体" w:hint="eastAsia"/>
          <w:color w:val="000000"/>
        </w:rPr>
        <w:t>产品组合的深度：指产品大类中每种产品项目有多少花色、品种、规格。</w:t>
      </w:r>
    </w:p>
    <w:p w14:paraId="3773257E" w14:textId="3E7860A8" w:rsidR="003A6617" w:rsidRDefault="003A6617" w:rsidP="00653566">
      <w:r>
        <w:t>产品组合的关联度：指一个企业的各个产品大类在最终使用、生产条件、分销渠道等方面的密切相关程度。</w:t>
      </w:r>
    </w:p>
    <w:p w14:paraId="2B20EA78" w14:textId="77777777" w:rsidR="003A6617" w:rsidRPr="00C83546" w:rsidRDefault="003A6617" w:rsidP="00653566">
      <w:pPr>
        <w:rPr>
          <w:rFonts w:ascii="宋体" w:hAnsi="宋体"/>
          <w:color w:val="000000"/>
        </w:rPr>
      </w:pPr>
    </w:p>
    <w:p w14:paraId="3EA7EA64" w14:textId="575DCB70" w:rsidR="00D25F58" w:rsidRPr="00E03D74" w:rsidRDefault="003A6617">
      <w:pPr>
        <w:rPr>
          <w:b/>
          <w:sz w:val="28"/>
          <w:szCs w:val="28"/>
        </w:rPr>
      </w:pPr>
      <w:r w:rsidRPr="00E03D74">
        <w:rPr>
          <w:rFonts w:hint="eastAsia"/>
          <w:b/>
          <w:sz w:val="28"/>
          <w:szCs w:val="28"/>
        </w:rPr>
        <w:t>4</w:t>
      </w:r>
      <w:r w:rsidRPr="00E03D74">
        <w:rPr>
          <w:b/>
          <w:sz w:val="28"/>
          <w:szCs w:val="28"/>
        </w:rPr>
        <w:t>.</w:t>
      </w:r>
      <w:r w:rsidR="00D25F58" w:rsidRPr="00E03D74">
        <w:rPr>
          <w:rFonts w:hint="eastAsia"/>
          <w:b/>
          <w:sz w:val="28"/>
          <w:szCs w:val="28"/>
        </w:rPr>
        <w:t>产品定价的方法，它们有哪些区别</w:t>
      </w:r>
    </w:p>
    <w:p w14:paraId="092A444B" w14:textId="5C7B1CB0" w:rsidR="003A6617" w:rsidRPr="003A6617" w:rsidRDefault="003A6617" w:rsidP="003A6617">
      <w:pPr>
        <w:rPr>
          <w:rFonts w:ascii="宋体" w:hAnsi="宋体"/>
          <w:color w:val="000000"/>
        </w:rPr>
      </w:pPr>
      <w:r w:rsidRPr="003A6617">
        <w:rPr>
          <w:rFonts w:ascii="宋体" w:hAnsi="宋体" w:hint="eastAsia"/>
          <w:color w:val="000000"/>
        </w:rPr>
        <w:lastRenderedPageBreak/>
        <w:t>1.成本导向定价——成本加成定价法</w:t>
      </w:r>
    </w:p>
    <w:p w14:paraId="00488C02" w14:textId="77777777" w:rsidR="003A6617" w:rsidRPr="003A6617" w:rsidRDefault="003A6617" w:rsidP="003A6617">
      <w:r w:rsidRPr="003A6617">
        <w:rPr>
          <w:rFonts w:ascii="宋体" w:hAnsi="宋体" w:hint="eastAsia"/>
          <w:color w:val="000000"/>
        </w:rPr>
        <w:t>按照单位产品总成本加上一定百分比的加成率来</w:t>
      </w:r>
      <w:r w:rsidRPr="003A6617">
        <w:rPr>
          <w:rFonts w:hint="eastAsia"/>
        </w:rPr>
        <w:t>制定价格。</w:t>
      </w:r>
    </w:p>
    <w:p w14:paraId="7A2FE50A" w14:textId="77777777" w:rsidR="003A6617" w:rsidRPr="003A6617" w:rsidRDefault="003A6617" w:rsidP="003A6617">
      <w:r w:rsidRPr="003A6617">
        <w:t xml:space="preserve">          P = C </w:t>
      </w:r>
      <w:proofErr w:type="gramStart"/>
      <w:r w:rsidRPr="003A6617">
        <w:t>( 1</w:t>
      </w:r>
      <w:proofErr w:type="gramEnd"/>
      <w:r w:rsidRPr="003A6617">
        <w:t xml:space="preserve"> + R )</w:t>
      </w:r>
    </w:p>
    <w:p w14:paraId="135607B7" w14:textId="3422F5AA" w:rsidR="003A6617" w:rsidRPr="003A6617" w:rsidRDefault="003A6617" w:rsidP="003A6617">
      <w:r w:rsidRPr="003A6617">
        <w:t xml:space="preserve">  P</w:t>
      </w:r>
      <w:r w:rsidRPr="003A6617">
        <w:rPr>
          <w:rFonts w:hint="eastAsia"/>
        </w:rPr>
        <w:t>：单位产品售价</w:t>
      </w:r>
      <w:r w:rsidRPr="003A6617">
        <w:rPr>
          <w:rFonts w:hint="eastAsia"/>
        </w:rPr>
        <w:t xml:space="preserve">      </w:t>
      </w:r>
      <w:r w:rsidRPr="003A6617">
        <w:t>C</w:t>
      </w:r>
      <w:r w:rsidRPr="003A6617">
        <w:rPr>
          <w:rFonts w:hint="eastAsia"/>
        </w:rPr>
        <w:t>：单位产品成本</w:t>
      </w:r>
      <w:r w:rsidRPr="003A6617">
        <w:rPr>
          <w:rFonts w:hint="eastAsia"/>
        </w:rPr>
        <w:t xml:space="preserve">           </w:t>
      </w:r>
      <w:r w:rsidRPr="003A6617">
        <w:t>R</w:t>
      </w:r>
      <w:r w:rsidRPr="003A6617">
        <w:rPr>
          <w:rFonts w:hint="eastAsia"/>
        </w:rPr>
        <w:t>：成本加成率</w:t>
      </w:r>
    </w:p>
    <w:p w14:paraId="7A086147" w14:textId="77777777" w:rsidR="003A6617" w:rsidRPr="003A6617" w:rsidRDefault="003A6617" w:rsidP="003A6617"/>
    <w:p w14:paraId="0EE00AFA" w14:textId="78D8C72E" w:rsidR="003A6617" w:rsidRDefault="003A6617" w:rsidP="003A6617">
      <w:r>
        <w:rPr>
          <w:rFonts w:hint="eastAsia"/>
        </w:rPr>
        <w:t>2.</w:t>
      </w:r>
      <w:r w:rsidRPr="003A6617">
        <w:rPr>
          <w:rFonts w:hint="eastAsia"/>
        </w:rPr>
        <w:t xml:space="preserve"> </w:t>
      </w:r>
      <w:r w:rsidRPr="003A6617">
        <w:rPr>
          <w:rFonts w:hint="eastAsia"/>
        </w:rPr>
        <w:t>成本导向定价——目标</w:t>
      </w:r>
      <w:r w:rsidR="00477D1D">
        <w:rPr>
          <w:rFonts w:hint="eastAsia"/>
        </w:rPr>
        <w:t>回报</w:t>
      </w:r>
      <w:r w:rsidRPr="003A6617">
        <w:rPr>
          <w:rFonts w:hint="eastAsia"/>
        </w:rPr>
        <w:t>定价法</w:t>
      </w:r>
    </w:p>
    <w:p w14:paraId="11D3EC40" w14:textId="77777777" w:rsidR="003A6617" w:rsidRPr="003A6617" w:rsidRDefault="003A6617" w:rsidP="003A6617">
      <w:r w:rsidRPr="003A6617">
        <w:rPr>
          <w:rFonts w:hint="eastAsia"/>
        </w:rPr>
        <w:t>根据估计的总销售收入（销售额）和估计的产量（销售量）来制定价格。</w:t>
      </w:r>
    </w:p>
    <w:p w14:paraId="0A1AFC50" w14:textId="77777777" w:rsidR="003A6617" w:rsidRPr="003A6617" w:rsidRDefault="003A6617" w:rsidP="003A6617">
      <w:r w:rsidRPr="003A6617">
        <w:rPr>
          <w:rFonts w:hint="eastAsia"/>
        </w:rPr>
        <w:t xml:space="preserve">     </w:t>
      </w:r>
      <w:r w:rsidRPr="003A6617">
        <w:rPr>
          <w:rFonts w:hint="eastAsia"/>
        </w:rPr>
        <w:t>产品单价</w:t>
      </w:r>
      <w:r w:rsidRPr="003A6617">
        <w:rPr>
          <w:rFonts w:hint="eastAsia"/>
        </w:rPr>
        <w:t>=</w:t>
      </w:r>
      <w:r w:rsidRPr="003A6617">
        <w:rPr>
          <w:rFonts w:hint="eastAsia"/>
        </w:rPr>
        <w:t>（总成本</w:t>
      </w:r>
      <w:r w:rsidRPr="003A6617">
        <w:rPr>
          <w:rFonts w:hint="eastAsia"/>
        </w:rPr>
        <w:t>+</w:t>
      </w:r>
      <w:r w:rsidRPr="003A6617">
        <w:rPr>
          <w:rFonts w:hint="eastAsia"/>
        </w:rPr>
        <w:t>目标利润）</w:t>
      </w:r>
      <w:r w:rsidRPr="003A6617">
        <w:rPr>
          <w:rFonts w:hint="eastAsia"/>
        </w:rPr>
        <w:t>/</w:t>
      </w:r>
      <w:r w:rsidRPr="003A6617">
        <w:rPr>
          <w:rFonts w:hint="eastAsia"/>
        </w:rPr>
        <w:t>预计销售量</w:t>
      </w:r>
    </w:p>
    <w:p w14:paraId="226B240E" w14:textId="77777777" w:rsidR="003A6617" w:rsidRPr="003A6617" w:rsidRDefault="003A6617" w:rsidP="003A6617"/>
    <w:p w14:paraId="6CACD33F" w14:textId="2E14EF88" w:rsidR="003A6617" w:rsidRDefault="003A6617" w:rsidP="003A6617">
      <w:r>
        <w:rPr>
          <w:rFonts w:hint="eastAsia"/>
        </w:rPr>
        <w:t>3.</w:t>
      </w:r>
      <w:r w:rsidRPr="003A6617">
        <w:rPr>
          <w:rFonts w:hint="eastAsia"/>
        </w:rPr>
        <w:t xml:space="preserve"> </w:t>
      </w:r>
      <w:r w:rsidRPr="003A6617">
        <w:rPr>
          <w:rFonts w:hint="eastAsia"/>
        </w:rPr>
        <w:t>需求导向定价法</w:t>
      </w:r>
    </w:p>
    <w:p w14:paraId="579B22FB" w14:textId="0571FA10" w:rsidR="003A6617" w:rsidRPr="003A6617" w:rsidRDefault="003A6617" w:rsidP="003A6617">
      <w:r>
        <w:rPr>
          <w:rFonts w:hint="eastAsia"/>
        </w:rPr>
        <w:t>①</w:t>
      </w:r>
      <w:r>
        <w:rPr>
          <w:rFonts w:hint="eastAsia"/>
        </w:rPr>
        <w:t xml:space="preserve"> </w:t>
      </w:r>
      <w:r w:rsidRPr="003A6617">
        <w:rPr>
          <w:rFonts w:hint="eastAsia"/>
        </w:rPr>
        <w:t>感受价值定价法</w:t>
      </w:r>
      <w:r>
        <w:rPr>
          <w:rFonts w:hint="eastAsia"/>
        </w:rPr>
        <w:t>：</w:t>
      </w:r>
      <w:r w:rsidRPr="003A6617">
        <w:rPr>
          <w:rFonts w:hint="eastAsia"/>
        </w:rPr>
        <w:t>企业根据购买者对产品的感受价值来确定价格</w:t>
      </w:r>
    </w:p>
    <w:p w14:paraId="566519A6" w14:textId="30D69A43" w:rsidR="003A6617" w:rsidRPr="003A6617" w:rsidRDefault="003A6617" w:rsidP="003A6617">
      <w:r>
        <w:rPr>
          <w:rFonts w:hint="eastAsia"/>
        </w:rPr>
        <w:t>②</w:t>
      </w:r>
      <w:r>
        <w:rPr>
          <w:rFonts w:hint="eastAsia"/>
        </w:rPr>
        <w:t xml:space="preserve"> </w:t>
      </w:r>
      <w:r w:rsidRPr="003A6617">
        <w:rPr>
          <w:rFonts w:hint="eastAsia"/>
        </w:rPr>
        <w:t>反向定价法</w:t>
      </w:r>
      <w:r>
        <w:rPr>
          <w:rFonts w:hint="eastAsia"/>
        </w:rPr>
        <w:t>：</w:t>
      </w:r>
      <w:r w:rsidRPr="003A6617">
        <w:rPr>
          <w:rFonts w:hint="eastAsia"/>
        </w:rPr>
        <w:t>是指企业依据消费者能够接受的最终销售价格，计算自己从事经营的成本和利润后，逆向推算出产品的批发价和零售价</w:t>
      </w:r>
      <w:r w:rsidRPr="003A6617">
        <w:rPr>
          <w:rFonts w:hint="eastAsia"/>
        </w:rPr>
        <w:t xml:space="preserve"> </w:t>
      </w:r>
    </w:p>
    <w:p w14:paraId="10764D70" w14:textId="3A196AFB" w:rsidR="003A6617" w:rsidRPr="003A6617" w:rsidRDefault="003A6617" w:rsidP="003A6617"/>
    <w:p w14:paraId="2BB267C1" w14:textId="4C428F05" w:rsidR="003A6617" w:rsidRDefault="003D6701" w:rsidP="003A6617">
      <w:r>
        <w:rPr>
          <w:rFonts w:hint="eastAsia"/>
        </w:rPr>
        <w:t>4</w:t>
      </w:r>
      <w:r>
        <w:t>.</w:t>
      </w:r>
      <w:r w:rsidR="00481B95">
        <w:rPr>
          <w:rFonts w:hint="eastAsia"/>
        </w:rPr>
        <w:t>竞争导向定价法</w:t>
      </w:r>
    </w:p>
    <w:p w14:paraId="30758F0E" w14:textId="6D81C03F" w:rsidR="00481B95" w:rsidRDefault="00481B95" w:rsidP="003A6617">
      <w:pPr>
        <w:rPr>
          <w:rFonts w:hint="eastAsia"/>
        </w:rPr>
      </w:pPr>
      <w:r>
        <w:rPr>
          <w:rFonts w:hint="eastAsia"/>
        </w:rPr>
        <w:t>随行就市定价法，投标定价法</w:t>
      </w:r>
    </w:p>
    <w:p w14:paraId="02C26487" w14:textId="4882AD03" w:rsidR="001F336A" w:rsidRDefault="00BA0731">
      <w:pPr>
        <w:rPr>
          <w:b/>
          <w:sz w:val="28"/>
          <w:szCs w:val="28"/>
        </w:rPr>
      </w:pPr>
      <w:r>
        <w:rPr>
          <w:rFonts w:hint="eastAsia"/>
          <w:b/>
          <w:sz w:val="28"/>
          <w:szCs w:val="28"/>
        </w:rPr>
        <w:t>5</w:t>
      </w:r>
      <w:r>
        <w:rPr>
          <w:b/>
          <w:sz w:val="28"/>
          <w:szCs w:val="28"/>
        </w:rPr>
        <w:t>.</w:t>
      </w:r>
      <w:r w:rsidR="001F336A" w:rsidRPr="00E03D74">
        <w:rPr>
          <w:rFonts w:hint="eastAsia"/>
          <w:b/>
          <w:sz w:val="28"/>
          <w:szCs w:val="28"/>
        </w:rPr>
        <w:t>产品生命周期</w:t>
      </w:r>
    </w:p>
    <w:p w14:paraId="1048112C" w14:textId="47466909" w:rsidR="003358F5" w:rsidRPr="003358F5" w:rsidRDefault="003358F5" w:rsidP="003358F5">
      <w:r w:rsidRPr="003358F5">
        <w:rPr>
          <w:rFonts w:hint="eastAsia"/>
        </w:rPr>
        <w:t>产品从进入市场到退出市场所经历的时间阶段。包括：</w:t>
      </w:r>
      <w:r w:rsidR="00DD36A4">
        <w:rPr>
          <w:rFonts w:hint="eastAsia"/>
        </w:rPr>
        <w:t>导</w:t>
      </w:r>
      <w:r w:rsidRPr="003358F5">
        <w:rPr>
          <w:rFonts w:hint="eastAsia"/>
        </w:rPr>
        <w:t>入期、成长期、成熟期、衰退期。</w:t>
      </w:r>
    </w:p>
    <w:p w14:paraId="7DFD1C3C" w14:textId="33E8B8F5" w:rsidR="00BA0731" w:rsidRDefault="003358F5">
      <w:pPr>
        <w:rPr>
          <w:b/>
          <w:sz w:val="28"/>
          <w:szCs w:val="28"/>
        </w:rPr>
      </w:pPr>
      <w:r>
        <w:rPr>
          <w:noProof/>
        </w:rPr>
        <w:drawing>
          <wp:anchor distT="0" distB="0" distL="114300" distR="114300" simplePos="0" relativeHeight="251660288" behindDoc="0" locked="0" layoutInCell="1" allowOverlap="1" wp14:anchorId="528A6407" wp14:editId="3434AFFD">
            <wp:simplePos x="0" y="0"/>
            <wp:positionH relativeFrom="column">
              <wp:posOffset>0</wp:posOffset>
            </wp:positionH>
            <wp:positionV relativeFrom="paragraph">
              <wp:posOffset>160020</wp:posOffset>
            </wp:positionV>
            <wp:extent cx="5274310" cy="284543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14:sizeRelH relativeFrom="page">
              <wp14:pctWidth>0</wp14:pctWidth>
            </wp14:sizeRelH>
            <wp14:sizeRelV relativeFrom="page">
              <wp14:pctHeight>0</wp14:pctHeight>
            </wp14:sizeRelV>
          </wp:anchor>
        </w:drawing>
      </w:r>
    </w:p>
    <w:p w14:paraId="4F25C95F" w14:textId="53B99F45" w:rsidR="003358F5" w:rsidRDefault="003358F5">
      <w:pPr>
        <w:rPr>
          <w:b/>
          <w:sz w:val="28"/>
          <w:szCs w:val="28"/>
        </w:rPr>
      </w:pPr>
    </w:p>
    <w:p w14:paraId="13200704" w14:textId="4EB9DBF9" w:rsidR="003358F5" w:rsidRDefault="003358F5">
      <w:pPr>
        <w:rPr>
          <w:b/>
          <w:sz w:val="28"/>
          <w:szCs w:val="28"/>
        </w:rPr>
      </w:pPr>
    </w:p>
    <w:p w14:paraId="4B38D026" w14:textId="5D9622D6" w:rsidR="003358F5" w:rsidRDefault="003358F5">
      <w:pPr>
        <w:rPr>
          <w:b/>
          <w:sz w:val="28"/>
          <w:szCs w:val="28"/>
        </w:rPr>
      </w:pPr>
    </w:p>
    <w:p w14:paraId="63C34E32" w14:textId="569BC7ED" w:rsidR="003358F5" w:rsidRDefault="003358F5">
      <w:pPr>
        <w:rPr>
          <w:b/>
          <w:sz w:val="28"/>
          <w:szCs w:val="28"/>
        </w:rPr>
      </w:pPr>
    </w:p>
    <w:p w14:paraId="3151C14A" w14:textId="287106D5" w:rsidR="003358F5" w:rsidRDefault="003358F5">
      <w:pPr>
        <w:rPr>
          <w:b/>
          <w:sz w:val="28"/>
          <w:szCs w:val="28"/>
        </w:rPr>
      </w:pPr>
    </w:p>
    <w:p w14:paraId="131FCFC8" w14:textId="4672DA30" w:rsidR="003358F5" w:rsidRDefault="003358F5">
      <w:pPr>
        <w:rPr>
          <w:b/>
          <w:sz w:val="28"/>
          <w:szCs w:val="28"/>
        </w:rPr>
      </w:pPr>
    </w:p>
    <w:p w14:paraId="3F29358F" w14:textId="77777777" w:rsidR="003358F5" w:rsidRPr="003358F5" w:rsidRDefault="003358F5">
      <w:pPr>
        <w:rPr>
          <w:b/>
          <w:sz w:val="28"/>
          <w:szCs w:val="28"/>
        </w:rPr>
      </w:pPr>
    </w:p>
    <w:p w14:paraId="0DA688E6" w14:textId="4212B713" w:rsidR="00C83546" w:rsidRDefault="009124F8">
      <w:pPr>
        <w:rPr>
          <w:b/>
          <w:sz w:val="28"/>
          <w:szCs w:val="28"/>
        </w:rPr>
      </w:pPr>
      <w:r>
        <w:rPr>
          <w:rFonts w:hint="eastAsia"/>
          <w:b/>
          <w:sz w:val="28"/>
          <w:szCs w:val="28"/>
        </w:rPr>
        <w:t>6</w:t>
      </w:r>
      <w:r>
        <w:rPr>
          <w:b/>
          <w:sz w:val="28"/>
          <w:szCs w:val="28"/>
        </w:rPr>
        <w:t>.</w:t>
      </w:r>
      <w:r w:rsidR="001F336A" w:rsidRPr="00E03D74">
        <w:rPr>
          <w:rFonts w:hint="eastAsia"/>
          <w:b/>
          <w:sz w:val="28"/>
          <w:szCs w:val="28"/>
        </w:rPr>
        <w:t>品牌：品牌和商标的联系和区别</w:t>
      </w:r>
    </w:p>
    <w:p w14:paraId="62209060" w14:textId="026FFF75" w:rsidR="003358F5" w:rsidRDefault="003358F5">
      <w:r w:rsidRPr="003358F5">
        <w:rPr>
          <w:rFonts w:hint="eastAsia"/>
        </w:rPr>
        <w:t>品牌是一种名称、术语、标记、符号或设计，或是它们的组合运用，其目的是借以辨认某个</w:t>
      </w:r>
      <w:r w:rsidR="004D7378">
        <w:rPr>
          <w:rFonts w:hint="eastAsia"/>
        </w:rPr>
        <w:t>或</w:t>
      </w:r>
      <w:r w:rsidRPr="003358F5">
        <w:rPr>
          <w:rFonts w:hint="eastAsia"/>
        </w:rPr>
        <w:t>某</w:t>
      </w:r>
      <w:proofErr w:type="gramStart"/>
      <w:r w:rsidRPr="003358F5">
        <w:rPr>
          <w:rFonts w:hint="eastAsia"/>
        </w:rPr>
        <w:t>群销售</w:t>
      </w:r>
      <w:proofErr w:type="gramEnd"/>
      <w:r w:rsidRPr="003358F5">
        <w:rPr>
          <w:rFonts w:hint="eastAsia"/>
        </w:rPr>
        <w:t>者的产品及服务，并使之与竞争对手的产品和服务区别开来。</w:t>
      </w:r>
    </w:p>
    <w:p w14:paraId="15616A26" w14:textId="14D99A96" w:rsidR="003358F5" w:rsidRDefault="003358F5">
      <w:r>
        <w:rPr>
          <w:rFonts w:hint="eastAsia"/>
        </w:rPr>
        <w:t>商标是一个法律名词，是指已获得专用权并受法律保护的一个品牌或一个品牌的一部分。</w:t>
      </w:r>
    </w:p>
    <w:p w14:paraId="1F98283B" w14:textId="7D15FAB6" w:rsidR="002562DC" w:rsidRDefault="009124F8" w:rsidP="00222CA0">
      <w:pPr>
        <w:rPr>
          <w:b/>
          <w:sz w:val="28"/>
          <w:szCs w:val="28"/>
        </w:rPr>
      </w:pPr>
      <w:r>
        <w:rPr>
          <w:rFonts w:hint="eastAsia"/>
          <w:b/>
          <w:sz w:val="28"/>
          <w:szCs w:val="28"/>
        </w:rPr>
        <w:t>7</w:t>
      </w:r>
      <w:r>
        <w:rPr>
          <w:b/>
          <w:sz w:val="28"/>
          <w:szCs w:val="28"/>
        </w:rPr>
        <w:t>.</w:t>
      </w:r>
      <w:r w:rsidR="003358F5" w:rsidRPr="00E03D74">
        <w:rPr>
          <w:rFonts w:hint="eastAsia"/>
          <w:b/>
          <w:sz w:val="28"/>
          <w:szCs w:val="28"/>
        </w:rPr>
        <w:t>掌握品牌策略</w:t>
      </w:r>
      <w:r w:rsidR="002562DC">
        <w:rPr>
          <w:rFonts w:hint="eastAsia"/>
          <w:b/>
          <w:sz w:val="28"/>
          <w:szCs w:val="28"/>
        </w:rPr>
        <w:t>p</w:t>
      </w:r>
      <w:r w:rsidR="002562DC">
        <w:rPr>
          <w:b/>
          <w:sz w:val="28"/>
          <w:szCs w:val="28"/>
        </w:rPr>
        <w:t>202</w:t>
      </w:r>
    </w:p>
    <w:p w14:paraId="17943234" w14:textId="77777777" w:rsidR="009124F8" w:rsidRPr="009124F8" w:rsidRDefault="009124F8" w:rsidP="009124F8">
      <w:r w:rsidRPr="009124F8">
        <w:rPr>
          <w:rFonts w:hint="eastAsia"/>
        </w:rPr>
        <w:t>①</w:t>
      </w:r>
      <w:r w:rsidRPr="009124F8">
        <w:rPr>
          <w:rFonts w:hint="eastAsia"/>
        </w:rPr>
        <w:t xml:space="preserve"> </w:t>
      </w:r>
      <w:r w:rsidRPr="009124F8">
        <w:rPr>
          <w:rFonts w:hint="eastAsia"/>
        </w:rPr>
        <w:t>品牌有无策略</w:t>
      </w:r>
    </w:p>
    <w:p w14:paraId="2B56B15C" w14:textId="77777777" w:rsidR="009124F8" w:rsidRPr="009124F8" w:rsidRDefault="009124F8" w:rsidP="009124F8">
      <w:r w:rsidRPr="009124F8">
        <w:rPr>
          <w:rFonts w:hint="eastAsia"/>
        </w:rPr>
        <w:t>无牌产品：在超级市场上出售的无品牌、包装简易、价格便宜的普通产品</w:t>
      </w:r>
    </w:p>
    <w:p w14:paraId="37DEE04D" w14:textId="77777777" w:rsidR="009124F8" w:rsidRPr="009124F8" w:rsidRDefault="009124F8" w:rsidP="009124F8">
      <w:r w:rsidRPr="009124F8">
        <w:rPr>
          <w:rFonts w:hint="eastAsia"/>
        </w:rPr>
        <w:lastRenderedPageBreak/>
        <w:t>无牌的目的：节省包装、广告等费用，降低价格，扩大销售。</w:t>
      </w:r>
    </w:p>
    <w:p w14:paraId="7C4FC78E" w14:textId="77777777" w:rsidR="009124F8" w:rsidRPr="009124F8" w:rsidRDefault="009124F8" w:rsidP="009124F8">
      <w:r w:rsidRPr="009124F8">
        <w:rPr>
          <w:rFonts w:hint="eastAsia"/>
        </w:rPr>
        <w:t>有牌的好处：有助于企业细分市场；有助于树立良好的企业形象；有助于吸引更多的品牌忠诚者；便于管理</w:t>
      </w:r>
    </w:p>
    <w:p w14:paraId="1BA78DC5" w14:textId="77777777" w:rsidR="009124F8" w:rsidRPr="009124F8" w:rsidRDefault="009124F8" w:rsidP="009124F8">
      <w:r w:rsidRPr="009124F8">
        <w:rPr>
          <w:rFonts w:hint="eastAsia"/>
        </w:rPr>
        <w:t>订货；注册商标可使企业的产品特色得到法律保护，防止别人模仿、抄袭。</w:t>
      </w:r>
    </w:p>
    <w:p w14:paraId="05F689B9" w14:textId="77777777" w:rsidR="009124F8" w:rsidRPr="009124F8" w:rsidRDefault="009124F8" w:rsidP="009124F8">
      <w:r w:rsidRPr="009124F8">
        <w:rPr>
          <w:rFonts w:hint="eastAsia"/>
        </w:rPr>
        <w:t>②</w:t>
      </w:r>
      <w:r w:rsidRPr="009124F8">
        <w:rPr>
          <w:rFonts w:hint="eastAsia"/>
        </w:rPr>
        <w:t xml:space="preserve"> </w:t>
      </w:r>
      <w:r w:rsidRPr="009124F8">
        <w:rPr>
          <w:rFonts w:hint="eastAsia"/>
        </w:rPr>
        <w:t>品牌归属策略：企业品牌、生产者品牌、全国性品牌、中间商品牌、私人品牌、自有品牌。</w:t>
      </w:r>
    </w:p>
    <w:p w14:paraId="5E0E38CD" w14:textId="77777777" w:rsidR="009124F8" w:rsidRPr="009124F8" w:rsidRDefault="009124F8" w:rsidP="009124F8">
      <w:r w:rsidRPr="009124F8">
        <w:rPr>
          <w:rFonts w:hint="eastAsia"/>
        </w:rPr>
        <w:t>③</w:t>
      </w:r>
      <w:r w:rsidRPr="009124F8">
        <w:rPr>
          <w:rFonts w:hint="eastAsia"/>
        </w:rPr>
        <w:t xml:space="preserve"> </w:t>
      </w:r>
      <w:r w:rsidRPr="009124F8">
        <w:rPr>
          <w:rFonts w:hint="eastAsia"/>
        </w:rPr>
        <w:t>品牌统分策略：个别品牌、统一品牌、分类品牌、企业名称加个别品牌。</w:t>
      </w:r>
    </w:p>
    <w:p w14:paraId="62A5EBF5" w14:textId="18F6F581" w:rsidR="009124F8" w:rsidRPr="009124F8" w:rsidRDefault="009124F8" w:rsidP="009124F8">
      <w:r w:rsidRPr="009124F8">
        <w:rPr>
          <w:rFonts w:hint="eastAsia"/>
        </w:rPr>
        <w:t>④</w:t>
      </w:r>
      <w:r w:rsidRPr="009124F8">
        <w:rPr>
          <w:rFonts w:hint="eastAsia"/>
        </w:rPr>
        <w:t xml:space="preserve"> </w:t>
      </w:r>
      <w:r w:rsidRPr="009124F8">
        <w:rPr>
          <w:rFonts w:hint="eastAsia"/>
        </w:rPr>
        <w:t>品牌发展策略：产品线扩展策略、品牌延伸策略、多品牌策略、新品牌策略</w:t>
      </w:r>
      <w:r w:rsidR="00344B6F">
        <w:rPr>
          <w:rFonts w:hint="eastAsia"/>
        </w:rPr>
        <w:t>，合作品牌策略</w:t>
      </w:r>
      <w:r w:rsidRPr="009124F8">
        <w:rPr>
          <w:rFonts w:hint="eastAsia"/>
        </w:rPr>
        <w:t>。</w:t>
      </w:r>
    </w:p>
    <w:p w14:paraId="3585407C" w14:textId="599B6085" w:rsidR="009124F8" w:rsidRPr="00001AA6" w:rsidRDefault="009124F8" w:rsidP="00222CA0">
      <w:pPr>
        <w:rPr>
          <w:rFonts w:hint="eastAsia"/>
        </w:rPr>
      </w:pPr>
      <w:r w:rsidRPr="009124F8">
        <w:rPr>
          <w:rFonts w:hint="eastAsia"/>
        </w:rPr>
        <w:t>⑤</w:t>
      </w:r>
      <w:r w:rsidRPr="009124F8">
        <w:rPr>
          <w:rFonts w:hint="eastAsia"/>
        </w:rPr>
        <w:t xml:space="preserve"> </w:t>
      </w:r>
      <w:r w:rsidRPr="009124F8">
        <w:rPr>
          <w:rFonts w:hint="eastAsia"/>
        </w:rPr>
        <w:t>品牌更新策略：不断创新形象，适应消费者心理的变化，从而在消费者心目中形成新的印象。</w:t>
      </w:r>
    </w:p>
    <w:p w14:paraId="1A8AB129" w14:textId="6992CC4B" w:rsidR="00B44905" w:rsidRPr="00E03D74" w:rsidRDefault="009124F8" w:rsidP="00222CA0">
      <w:pPr>
        <w:rPr>
          <w:b/>
          <w:sz w:val="28"/>
          <w:szCs w:val="28"/>
        </w:rPr>
      </w:pPr>
      <w:r>
        <w:rPr>
          <w:rFonts w:hint="eastAsia"/>
          <w:b/>
          <w:sz w:val="28"/>
          <w:szCs w:val="28"/>
        </w:rPr>
        <w:t>8</w:t>
      </w:r>
      <w:r>
        <w:rPr>
          <w:b/>
          <w:sz w:val="28"/>
          <w:szCs w:val="28"/>
        </w:rPr>
        <w:t>.</w:t>
      </w:r>
      <w:r w:rsidR="00222CA0" w:rsidRPr="00E03D74">
        <w:rPr>
          <w:rFonts w:hint="eastAsia"/>
          <w:b/>
          <w:sz w:val="28"/>
          <w:szCs w:val="28"/>
        </w:rPr>
        <w:t>什么叫市场</w:t>
      </w:r>
    </w:p>
    <w:p w14:paraId="7A828579" w14:textId="5EEAEBA8" w:rsidR="00EF2C60" w:rsidRDefault="00E05431" w:rsidP="00222CA0">
      <w:r>
        <w:t>市场：指具有特定需要和欲望，愿意并能够通过交换来满足其需要或欲望的全部潜在顾客。</w:t>
      </w:r>
    </w:p>
    <w:p w14:paraId="2D1A11E3" w14:textId="77777777" w:rsidR="001C202C" w:rsidRDefault="001C202C" w:rsidP="00222CA0">
      <w:pPr>
        <w:rPr>
          <w:b/>
          <w:sz w:val="28"/>
          <w:szCs w:val="28"/>
        </w:rPr>
      </w:pPr>
    </w:p>
    <w:p w14:paraId="2AA3FF1D" w14:textId="6EB83D71" w:rsidR="00222CA0" w:rsidRPr="00E03D74" w:rsidRDefault="00E05431" w:rsidP="00222CA0">
      <w:pPr>
        <w:rPr>
          <w:b/>
          <w:sz w:val="28"/>
          <w:szCs w:val="28"/>
        </w:rPr>
      </w:pPr>
      <w:r>
        <w:rPr>
          <w:rFonts w:hint="eastAsia"/>
          <w:b/>
          <w:sz w:val="28"/>
          <w:szCs w:val="28"/>
        </w:rPr>
        <w:t>9</w:t>
      </w:r>
      <w:r>
        <w:rPr>
          <w:b/>
          <w:sz w:val="28"/>
          <w:szCs w:val="28"/>
        </w:rPr>
        <w:t>.</w:t>
      </w:r>
      <w:r w:rsidR="00222CA0" w:rsidRPr="00E03D74">
        <w:rPr>
          <w:rFonts w:hint="eastAsia"/>
          <w:b/>
          <w:sz w:val="28"/>
          <w:szCs w:val="28"/>
        </w:rPr>
        <w:t>市场有哪些类型</w:t>
      </w:r>
    </w:p>
    <w:p w14:paraId="65B04A1B" w14:textId="77BBE191" w:rsidR="001C202C" w:rsidRDefault="001C202C" w:rsidP="00222CA0">
      <w:r>
        <w:t>消费者市场是</w:t>
      </w:r>
      <w:r w:rsidR="00F706ED">
        <w:rPr>
          <w:rFonts w:hint="eastAsia"/>
        </w:rPr>
        <w:t>所有为了满足个人消费而购买产品服务的个人和家庭</w:t>
      </w:r>
      <w:r w:rsidR="00F706ED">
        <w:rPr>
          <w:rFonts w:hint="eastAsia"/>
        </w:rPr>
        <w:t xml:space="preserve"> </w:t>
      </w:r>
      <w:r w:rsidR="00F706ED">
        <w:rPr>
          <w:rFonts w:hint="eastAsia"/>
        </w:rPr>
        <w:t>所构成的市场</w:t>
      </w:r>
      <w:r>
        <w:t>。</w:t>
      </w:r>
      <w:r>
        <w:t xml:space="preserve"> </w:t>
      </w:r>
    </w:p>
    <w:p w14:paraId="3D6ED793" w14:textId="42340F3B" w:rsidR="001C202C" w:rsidRDefault="001C202C" w:rsidP="001C202C">
      <w:r>
        <w:t>组织市场是</w:t>
      </w:r>
      <w:r w:rsidR="00386804">
        <w:rPr>
          <w:rFonts w:hint="eastAsia"/>
        </w:rPr>
        <w:t>各种组织机构</w:t>
      </w:r>
      <w:r w:rsidR="00DE6D93">
        <w:rPr>
          <w:rFonts w:hint="eastAsia"/>
        </w:rPr>
        <w:t>形成的对企业产品和服务需求的总和</w:t>
      </w:r>
      <w:r>
        <w:t>。</w:t>
      </w:r>
      <w:r>
        <w:rPr>
          <w:rFonts w:hint="eastAsia"/>
        </w:rPr>
        <w:t>（产业市场，中间商市场，政府市场）</w:t>
      </w:r>
    </w:p>
    <w:p w14:paraId="586783B0" w14:textId="12B18B7A" w:rsidR="00433A8E" w:rsidRDefault="00433A8E" w:rsidP="00222CA0"/>
    <w:p w14:paraId="4FCFF697" w14:textId="77777777" w:rsidR="00EF2C60" w:rsidRPr="009E7E5E" w:rsidRDefault="00EF2C60" w:rsidP="00222CA0"/>
    <w:p w14:paraId="707ED140" w14:textId="686BAF6A" w:rsidR="00222CA0" w:rsidRPr="00E03D74" w:rsidRDefault="001C202C" w:rsidP="00222CA0">
      <w:pPr>
        <w:rPr>
          <w:b/>
          <w:sz w:val="28"/>
          <w:szCs w:val="28"/>
        </w:rPr>
      </w:pPr>
      <w:r>
        <w:rPr>
          <w:rFonts w:hint="eastAsia"/>
          <w:b/>
          <w:sz w:val="28"/>
          <w:szCs w:val="28"/>
        </w:rPr>
        <w:t>1</w:t>
      </w:r>
      <w:r>
        <w:rPr>
          <w:b/>
          <w:sz w:val="28"/>
          <w:szCs w:val="28"/>
        </w:rPr>
        <w:t>0.</w:t>
      </w:r>
      <w:r w:rsidR="00222CA0" w:rsidRPr="00E03D74">
        <w:rPr>
          <w:rFonts w:hint="eastAsia"/>
          <w:b/>
          <w:sz w:val="28"/>
          <w:szCs w:val="28"/>
        </w:rPr>
        <w:t>市场增长率和相对增长率的关系</w:t>
      </w:r>
    </w:p>
    <w:p w14:paraId="18A6D838" w14:textId="45F02A0D" w:rsidR="002A3747" w:rsidRDefault="00D01DDB" w:rsidP="00222CA0">
      <w:r>
        <w:rPr>
          <w:noProof/>
        </w:rPr>
        <w:drawing>
          <wp:inline distT="0" distB="0" distL="0" distR="0" wp14:anchorId="559EBF09" wp14:editId="5E678F45">
            <wp:extent cx="5274310" cy="13138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13815"/>
                    </a:xfrm>
                    <a:prstGeom prst="rect">
                      <a:avLst/>
                    </a:prstGeom>
                  </pic:spPr>
                </pic:pic>
              </a:graphicData>
            </a:graphic>
          </wp:inline>
        </w:drawing>
      </w:r>
    </w:p>
    <w:p w14:paraId="298A025A" w14:textId="755785D4" w:rsidR="00D01DDB" w:rsidRDefault="00D01DDB" w:rsidP="00222CA0">
      <w:r>
        <w:rPr>
          <w:noProof/>
        </w:rPr>
        <w:lastRenderedPageBreak/>
        <w:drawing>
          <wp:inline distT="0" distB="0" distL="0" distR="0" wp14:anchorId="39B60FB3" wp14:editId="18851F45">
            <wp:extent cx="4861981" cy="291109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1981" cy="2911092"/>
                    </a:xfrm>
                    <a:prstGeom prst="rect">
                      <a:avLst/>
                    </a:prstGeom>
                  </pic:spPr>
                </pic:pic>
              </a:graphicData>
            </a:graphic>
          </wp:inline>
        </w:drawing>
      </w:r>
    </w:p>
    <w:p w14:paraId="47719206" w14:textId="211A42DC" w:rsidR="002A3747" w:rsidRPr="001C202C" w:rsidRDefault="001C202C" w:rsidP="00222CA0">
      <w:pPr>
        <w:rPr>
          <w:b/>
          <w:sz w:val="28"/>
          <w:szCs w:val="28"/>
        </w:rPr>
      </w:pPr>
      <w:r>
        <w:rPr>
          <w:rFonts w:hint="eastAsia"/>
          <w:b/>
          <w:sz w:val="28"/>
          <w:szCs w:val="28"/>
        </w:rPr>
        <w:t>1</w:t>
      </w:r>
      <w:r>
        <w:rPr>
          <w:b/>
          <w:sz w:val="28"/>
          <w:szCs w:val="28"/>
        </w:rPr>
        <w:t>1.</w:t>
      </w:r>
      <w:r w:rsidR="002A3747" w:rsidRPr="001C202C">
        <w:rPr>
          <w:rFonts w:hint="eastAsia"/>
          <w:b/>
          <w:sz w:val="28"/>
          <w:szCs w:val="28"/>
        </w:rPr>
        <w:t>购买时会受到哪些影响，</w:t>
      </w:r>
      <w:r w:rsidR="002A3747" w:rsidRPr="001C202C">
        <w:rPr>
          <w:b/>
          <w:sz w:val="28"/>
          <w:szCs w:val="28"/>
        </w:rPr>
        <w:t>刺激</w:t>
      </w:r>
      <w:r w:rsidR="002A3747" w:rsidRPr="001C202C">
        <w:rPr>
          <w:b/>
          <w:sz w:val="28"/>
          <w:szCs w:val="28"/>
        </w:rPr>
        <w:t>-</w:t>
      </w:r>
      <w:r w:rsidR="002A3747" w:rsidRPr="001C202C">
        <w:rPr>
          <w:b/>
          <w:sz w:val="28"/>
          <w:szCs w:val="28"/>
        </w:rPr>
        <w:t>反应模型</w:t>
      </w:r>
      <w:r w:rsidR="0052388F">
        <w:rPr>
          <w:rFonts w:hint="eastAsia"/>
          <w:b/>
          <w:sz w:val="28"/>
          <w:szCs w:val="28"/>
        </w:rPr>
        <w:t>p</w:t>
      </w:r>
      <w:r w:rsidR="0052388F">
        <w:rPr>
          <w:b/>
          <w:sz w:val="28"/>
          <w:szCs w:val="28"/>
        </w:rPr>
        <w:t>95</w:t>
      </w:r>
    </w:p>
    <w:p w14:paraId="546435ED" w14:textId="3AC0AEB5" w:rsidR="002A3747" w:rsidRDefault="002A3747" w:rsidP="00222CA0">
      <w:r>
        <w:rPr>
          <w:noProof/>
        </w:rPr>
        <w:drawing>
          <wp:inline distT="0" distB="0" distL="0" distR="0" wp14:anchorId="0CFB2688" wp14:editId="07F5BC81">
            <wp:extent cx="5274310" cy="3258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58185"/>
                    </a:xfrm>
                    <a:prstGeom prst="rect">
                      <a:avLst/>
                    </a:prstGeom>
                  </pic:spPr>
                </pic:pic>
              </a:graphicData>
            </a:graphic>
          </wp:inline>
        </w:drawing>
      </w:r>
    </w:p>
    <w:p w14:paraId="06897A00" w14:textId="77777777" w:rsidR="00EF2C60" w:rsidRDefault="00EF2C60" w:rsidP="00B00329"/>
    <w:p w14:paraId="7B39697E" w14:textId="77777777" w:rsidR="00EF2C60" w:rsidRDefault="00EF2C60" w:rsidP="00B00329"/>
    <w:p w14:paraId="0F6FD836" w14:textId="77777777" w:rsidR="00EF2C60" w:rsidRDefault="00EF2C60" w:rsidP="00B00329"/>
    <w:p w14:paraId="485FA3D8" w14:textId="2F8CAB9A" w:rsidR="00B00329" w:rsidRPr="00E03D74" w:rsidRDefault="001C202C" w:rsidP="00B00329">
      <w:pPr>
        <w:rPr>
          <w:b/>
          <w:sz w:val="28"/>
          <w:szCs w:val="28"/>
        </w:rPr>
      </w:pPr>
      <w:r>
        <w:rPr>
          <w:rFonts w:hint="eastAsia"/>
          <w:b/>
          <w:sz w:val="28"/>
          <w:szCs w:val="28"/>
        </w:rPr>
        <w:t>1</w:t>
      </w:r>
      <w:r>
        <w:rPr>
          <w:b/>
          <w:sz w:val="28"/>
          <w:szCs w:val="28"/>
        </w:rPr>
        <w:t>2.</w:t>
      </w:r>
      <w:r w:rsidR="00B00329" w:rsidRPr="00E03D74">
        <w:rPr>
          <w:rFonts w:hint="eastAsia"/>
          <w:b/>
          <w:sz w:val="28"/>
          <w:szCs w:val="28"/>
        </w:rPr>
        <w:t>购买决策。哪些是决策者，哪些是影响者，使用者</w:t>
      </w:r>
      <w:r w:rsidR="00B00329" w:rsidRPr="00E03D74">
        <w:rPr>
          <w:rFonts w:hint="eastAsia"/>
          <w:b/>
          <w:sz w:val="28"/>
          <w:szCs w:val="28"/>
        </w:rPr>
        <w:t>p</w:t>
      </w:r>
      <w:r w:rsidR="00B00329" w:rsidRPr="00E03D74">
        <w:rPr>
          <w:b/>
          <w:sz w:val="28"/>
          <w:szCs w:val="28"/>
        </w:rPr>
        <w:t>103</w:t>
      </w:r>
    </w:p>
    <w:p w14:paraId="181D6C63" w14:textId="5C0C98A2" w:rsidR="00B00329" w:rsidRDefault="00B00329" w:rsidP="00B00329"/>
    <w:p w14:paraId="3BD3E06A" w14:textId="37B5A537" w:rsidR="00B00329" w:rsidRDefault="00B00329" w:rsidP="00B00329">
      <w:r>
        <w:rPr>
          <w:noProof/>
        </w:rPr>
        <w:lastRenderedPageBreak/>
        <w:drawing>
          <wp:inline distT="0" distB="0" distL="0" distR="0" wp14:anchorId="4E900B24" wp14:editId="7CBE2819">
            <wp:extent cx="3363437" cy="2255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3471" cy="2268955"/>
                    </a:xfrm>
                    <a:prstGeom prst="rect">
                      <a:avLst/>
                    </a:prstGeom>
                  </pic:spPr>
                </pic:pic>
              </a:graphicData>
            </a:graphic>
          </wp:inline>
        </w:drawing>
      </w:r>
    </w:p>
    <w:p w14:paraId="4A55232A" w14:textId="77777777" w:rsidR="00B00329" w:rsidRDefault="00B00329" w:rsidP="00B00329"/>
    <w:p w14:paraId="3F575713" w14:textId="14B44367" w:rsidR="00222CA0" w:rsidRDefault="00222CA0" w:rsidP="00222CA0"/>
    <w:p w14:paraId="4EE5F454" w14:textId="14092C1B" w:rsidR="00222CA0" w:rsidRDefault="00B212B9" w:rsidP="00222CA0">
      <w:pPr>
        <w:rPr>
          <w:b/>
          <w:sz w:val="28"/>
          <w:szCs w:val="28"/>
        </w:rPr>
      </w:pPr>
      <w:r>
        <w:rPr>
          <w:rFonts w:hint="eastAsia"/>
          <w:b/>
          <w:sz w:val="28"/>
          <w:szCs w:val="28"/>
        </w:rPr>
        <w:t>1</w:t>
      </w:r>
      <w:r>
        <w:rPr>
          <w:b/>
          <w:sz w:val="28"/>
          <w:szCs w:val="28"/>
        </w:rPr>
        <w:t>3</w:t>
      </w:r>
      <w:r w:rsidR="00222CA0" w:rsidRPr="00B212B9">
        <w:rPr>
          <w:rFonts w:hint="eastAsia"/>
          <w:b/>
          <w:sz w:val="28"/>
          <w:szCs w:val="28"/>
        </w:rPr>
        <w:t>促销的方法</w:t>
      </w:r>
      <w:r w:rsidR="00222CA0" w:rsidRPr="00B212B9">
        <w:rPr>
          <w:rFonts w:hint="eastAsia"/>
          <w:b/>
          <w:sz w:val="28"/>
          <w:szCs w:val="28"/>
        </w:rPr>
        <w:t>p</w:t>
      </w:r>
      <w:r w:rsidR="00222CA0" w:rsidRPr="00B212B9">
        <w:rPr>
          <w:b/>
          <w:sz w:val="28"/>
          <w:szCs w:val="28"/>
        </w:rPr>
        <w:t>243</w:t>
      </w:r>
    </w:p>
    <w:p w14:paraId="3EEDBFEE" w14:textId="6ACA8394" w:rsidR="00EE1F65" w:rsidRPr="001B4FCD" w:rsidRDefault="00EE1F65" w:rsidP="00222CA0">
      <w:pPr>
        <w:rPr>
          <w:rFonts w:hint="eastAsia"/>
        </w:rPr>
      </w:pPr>
      <w:r w:rsidRPr="001B4FCD">
        <w:rPr>
          <w:rFonts w:hint="eastAsia"/>
        </w:rPr>
        <w:t>广告</w:t>
      </w:r>
      <w:r w:rsidR="00B87CEB" w:rsidRPr="001B4FCD">
        <w:rPr>
          <w:rFonts w:hint="eastAsia"/>
        </w:rPr>
        <w:t>策略，推销策略，销售促进策略，</w:t>
      </w:r>
      <w:r w:rsidR="002848A3">
        <w:rPr>
          <w:rFonts w:hint="eastAsia"/>
        </w:rPr>
        <w:t>公共</w:t>
      </w:r>
      <w:r w:rsidR="00B87CEB" w:rsidRPr="001B4FCD">
        <w:rPr>
          <w:rFonts w:hint="eastAsia"/>
        </w:rPr>
        <w:t>关系策略</w:t>
      </w:r>
    </w:p>
    <w:p w14:paraId="7C06D555" w14:textId="43914CFB" w:rsidR="002A3747" w:rsidRDefault="00B212B9" w:rsidP="00222CA0">
      <w:pPr>
        <w:rPr>
          <w:b/>
          <w:sz w:val="28"/>
          <w:szCs w:val="28"/>
        </w:rPr>
      </w:pPr>
      <w:r>
        <w:rPr>
          <w:rFonts w:hint="eastAsia"/>
          <w:b/>
          <w:sz w:val="28"/>
          <w:szCs w:val="28"/>
        </w:rPr>
        <w:t>1</w:t>
      </w:r>
      <w:r>
        <w:rPr>
          <w:b/>
          <w:sz w:val="28"/>
          <w:szCs w:val="28"/>
        </w:rPr>
        <w:t>4</w:t>
      </w:r>
      <w:r w:rsidR="00222CA0" w:rsidRPr="00B212B9">
        <w:rPr>
          <w:rFonts w:hint="eastAsia"/>
          <w:b/>
          <w:sz w:val="28"/>
          <w:szCs w:val="28"/>
        </w:rPr>
        <w:t>定价策略</w:t>
      </w:r>
      <w:r w:rsidR="00222CA0" w:rsidRPr="00B212B9">
        <w:rPr>
          <w:rFonts w:hint="eastAsia"/>
          <w:b/>
          <w:sz w:val="28"/>
          <w:szCs w:val="28"/>
        </w:rPr>
        <w:t>p</w:t>
      </w:r>
      <w:r w:rsidR="00222CA0" w:rsidRPr="00B212B9">
        <w:rPr>
          <w:b/>
          <w:sz w:val="28"/>
          <w:szCs w:val="28"/>
        </w:rPr>
        <w:t>21</w:t>
      </w:r>
      <w:r>
        <w:rPr>
          <w:b/>
          <w:sz w:val="28"/>
          <w:szCs w:val="28"/>
        </w:rPr>
        <w:t>8</w:t>
      </w:r>
    </w:p>
    <w:p w14:paraId="384322E9" w14:textId="5D8B4C8F" w:rsidR="00C41463" w:rsidRPr="001B4FCD" w:rsidRDefault="00C41463" w:rsidP="00222CA0">
      <w:pPr>
        <w:rPr>
          <w:rFonts w:hint="eastAsia"/>
        </w:rPr>
      </w:pPr>
      <w:proofErr w:type="gramStart"/>
      <w:r w:rsidRPr="001B4FCD">
        <w:rPr>
          <w:rFonts w:hint="eastAsia"/>
        </w:rPr>
        <w:t>折扣与折让</w:t>
      </w:r>
      <w:proofErr w:type="gramEnd"/>
      <w:r w:rsidRPr="001B4FCD">
        <w:rPr>
          <w:rFonts w:hint="eastAsia"/>
        </w:rPr>
        <w:t>定价策略，地区定价策略，心理定价策略，差别定价策略，新产品定价策略，产品组合定价策略，</w:t>
      </w:r>
      <w:r w:rsidRPr="001B4FCD">
        <w:rPr>
          <w:rFonts w:hint="eastAsia"/>
        </w:rPr>
        <w:t>P</w:t>
      </w:r>
      <w:r w:rsidRPr="001B4FCD">
        <w:t>WYW</w:t>
      </w:r>
      <w:r w:rsidRPr="001B4FCD">
        <w:rPr>
          <w:rFonts w:hint="eastAsia"/>
        </w:rPr>
        <w:t>定价策略</w:t>
      </w:r>
    </w:p>
    <w:p w14:paraId="7722130E" w14:textId="1D4A428D" w:rsidR="00D25F58" w:rsidRPr="00B212B9" w:rsidRDefault="00AA46EA">
      <w:pPr>
        <w:rPr>
          <w:b/>
          <w:sz w:val="28"/>
          <w:szCs w:val="28"/>
        </w:rPr>
      </w:pPr>
      <w:r>
        <w:rPr>
          <w:rFonts w:hint="eastAsia"/>
          <w:b/>
          <w:sz w:val="28"/>
          <w:szCs w:val="28"/>
        </w:rPr>
        <w:t>1</w:t>
      </w:r>
      <w:r>
        <w:rPr>
          <w:b/>
          <w:sz w:val="28"/>
          <w:szCs w:val="28"/>
        </w:rPr>
        <w:t>5.</w:t>
      </w:r>
      <w:r w:rsidR="00222CA0" w:rsidRPr="00B212B9">
        <w:rPr>
          <w:rFonts w:hint="eastAsia"/>
          <w:b/>
          <w:sz w:val="28"/>
          <w:szCs w:val="28"/>
        </w:rPr>
        <w:t>分销渠道有哪些</w:t>
      </w:r>
      <w:r w:rsidR="00222CA0" w:rsidRPr="00B212B9">
        <w:rPr>
          <w:rFonts w:hint="eastAsia"/>
          <w:b/>
          <w:sz w:val="28"/>
          <w:szCs w:val="28"/>
        </w:rPr>
        <w:t>p</w:t>
      </w:r>
      <w:r w:rsidR="00222CA0" w:rsidRPr="00B212B9">
        <w:rPr>
          <w:b/>
          <w:sz w:val="28"/>
          <w:szCs w:val="28"/>
        </w:rPr>
        <w:t>2</w:t>
      </w:r>
      <w:r>
        <w:rPr>
          <w:b/>
          <w:sz w:val="28"/>
          <w:szCs w:val="28"/>
        </w:rPr>
        <w:t>31</w:t>
      </w:r>
    </w:p>
    <w:p w14:paraId="0207B182" w14:textId="4D6036F0" w:rsidR="00D25F58" w:rsidRDefault="00C15832">
      <w:r>
        <w:rPr>
          <w:rFonts w:hint="eastAsia"/>
        </w:rPr>
        <w:t>传统渠道系统，整合渠道系统</w:t>
      </w:r>
      <w:r w:rsidR="006C2F70">
        <w:rPr>
          <w:rFonts w:hint="eastAsia"/>
        </w:rPr>
        <w:t>（垂直渠道系统，水平渠道系统，多渠道系统）</w:t>
      </w:r>
    </w:p>
    <w:p w14:paraId="360FBAB5" w14:textId="3FA3D22E" w:rsidR="00222CA0" w:rsidRPr="00B30189" w:rsidRDefault="00B30189" w:rsidP="00222CA0">
      <w:pPr>
        <w:rPr>
          <w:b/>
          <w:sz w:val="28"/>
          <w:szCs w:val="28"/>
        </w:rPr>
      </w:pPr>
      <w:r w:rsidRPr="00B30189">
        <w:rPr>
          <w:b/>
          <w:sz w:val="28"/>
          <w:szCs w:val="28"/>
        </w:rPr>
        <w:t>16.</w:t>
      </w:r>
      <w:r w:rsidR="00222CA0" w:rsidRPr="00B30189">
        <w:rPr>
          <w:rFonts w:hint="eastAsia"/>
          <w:b/>
          <w:sz w:val="28"/>
          <w:szCs w:val="28"/>
        </w:rPr>
        <w:t>S</w:t>
      </w:r>
      <w:r w:rsidR="00222CA0" w:rsidRPr="00B30189">
        <w:rPr>
          <w:b/>
          <w:sz w:val="28"/>
          <w:szCs w:val="28"/>
        </w:rPr>
        <w:t>WOT</w:t>
      </w:r>
      <w:r w:rsidR="00222CA0" w:rsidRPr="00B30189">
        <w:rPr>
          <w:rFonts w:hint="eastAsia"/>
          <w:b/>
          <w:sz w:val="28"/>
          <w:szCs w:val="28"/>
        </w:rPr>
        <w:t>分析</w:t>
      </w:r>
    </w:p>
    <w:p w14:paraId="025C9D6B" w14:textId="3D174277" w:rsidR="00222CA0" w:rsidRPr="00B30189" w:rsidRDefault="001F02D7">
      <w:r w:rsidRPr="00B30189">
        <w:t xml:space="preserve">S </w:t>
      </w:r>
      <w:r w:rsidRPr="00B30189">
        <w:t>（</w:t>
      </w:r>
      <w:r w:rsidRPr="00B30189">
        <w:t>strengths</w:t>
      </w:r>
      <w:r w:rsidRPr="00B30189">
        <w:t>）是</w:t>
      </w:r>
      <w:hyperlink r:id="rId13" w:tgtFrame="_blank" w:history="1">
        <w:r w:rsidRPr="00B30189">
          <w:t>优势</w:t>
        </w:r>
      </w:hyperlink>
      <w:r w:rsidRPr="00B30189">
        <w:t>、</w:t>
      </w:r>
      <w:r w:rsidRPr="00B30189">
        <w:t xml:space="preserve">W </w:t>
      </w:r>
      <w:r w:rsidRPr="00B30189">
        <w:t>（</w:t>
      </w:r>
      <w:r w:rsidRPr="00B30189">
        <w:t>weaknesses</w:t>
      </w:r>
      <w:r w:rsidRPr="00B30189">
        <w:t>）是</w:t>
      </w:r>
      <w:hyperlink r:id="rId14" w:tgtFrame="_blank" w:history="1">
        <w:r w:rsidRPr="00B30189">
          <w:t>劣势</w:t>
        </w:r>
      </w:hyperlink>
      <w:r w:rsidRPr="00B30189">
        <w:t>、</w:t>
      </w:r>
      <w:r w:rsidRPr="00B30189">
        <w:t xml:space="preserve">O </w:t>
      </w:r>
      <w:r w:rsidRPr="00B30189">
        <w:t>（</w:t>
      </w:r>
      <w:r w:rsidRPr="00B30189">
        <w:t>opportunities</w:t>
      </w:r>
      <w:r w:rsidRPr="00B30189">
        <w:t>）是</w:t>
      </w:r>
      <w:hyperlink r:id="rId15" w:tgtFrame="_blank" w:history="1">
        <w:r w:rsidRPr="00B30189">
          <w:t>机会</w:t>
        </w:r>
      </w:hyperlink>
      <w:r w:rsidRPr="00B30189">
        <w:t>、</w:t>
      </w:r>
      <w:r w:rsidRPr="00B30189">
        <w:t xml:space="preserve">T </w:t>
      </w:r>
      <w:r w:rsidRPr="00B30189">
        <w:t>（</w:t>
      </w:r>
      <w:r w:rsidRPr="00B30189">
        <w:t>threats</w:t>
      </w:r>
      <w:r w:rsidRPr="00B30189">
        <w:t>）是</w:t>
      </w:r>
      <w:hyperlink r:id="rId16" w:tgtFrame="_blank" w:history="1">
        <w:r w:rsidRPr="00B30189">
          <w:t>威胁</w:t>
        </w:r>
      </w:hyperlink>
      <w:r w:rsidRPr="00B30189">
        <w:t>。</w:t>
      </w:r>
    </w:p>
    <w:p w14:paraId="405DAC97" w14:textId="54B9C54D" w:rsidR="00B30189" w:rsidRPr="00B30189" w:rsidRDefault="00B30189">
      <w:pPr>
        <w:rPr>
          <w:b/>
          <w:sz w:val="28"/>
          <w:szCs w:val="28"/>
        </w:rPr>
      </w:pPr>
      <w:r w:rsidRPr="00B30189">
        <w:rPr>
          <w:b/>
          <w:sz w:val="28"/>
          <w:szCs w:val="28"/>
        </w:rPr>
        <w:t>17.pestel</w:t>
      </w:r>
    </w:p>
    <w:p w14:paraId="01FCD046" w14:textId="78E645A5" w:rsidR="00B00329" w:rsidRDefault="001F02D7">
      <w:r w:rsidRPr="00B30189">
        <w:t>6</w:t>
      </w:r>
      <w:r w:rsidRPr="00B30189">
        <w:t>大因素：政治因素</w:t>
      </w:r>
      <w:r w:rsidRPr="00B30189">
        <w:t>(Political)</w:t>
      </w:r>
      <w:r w:rsidRPr="00B30189">
        <w:t>、经济因素</w:t>
      </w:r>
      <w:r w:rsidRPr="00B30189">
        <w:t>(Economic)</w:t>
      </w:r>
      <w:r w:rsidRPr="00B30189">
        <w:t>、社会文化因素</w:t>
      </w:r>
      <w:r w:rsidRPr="00B30189">
        <w:t>(Sociocultural)</w:t>
      </w:r>
      <w:r w:rsidRPr="00B30189">
        <w:t>、技术</w:t>
      </w:r>
      <w:r>
        <w:rPr>
          <w:rFonts w:ascii="Helvetica" w:hAnsi="Helvetica" w:cs="Helvetica"/>
          <w:color w:val="333333"/>
          <w:shd w:val="clear" w:color="auto" w:fill="FFFFFF"/>
        </w:rPr>
        <w:t>因素（</w:t>
      </w:r>
      <w:r>
        <w:rPr>
          <w:rFonts w:ascii="Helvetica" w:hAnsi="Helvetica" w:cs="Helvetica"/>
          <w:color w:val="333333"/>
          <w:shd w:val="clear" w:color="auto" w:fill="FFFFFF"/>
        </w:rPr>
        <w:t>Technological</w:t>
      </w:r>
      <w:r>
        <w:rPr>
          <w:rFonts w:ascii="Helvetica" w:hAnsi="Helvetica" w:cs="Helvetica"/>
          <w:color w:val="333333"/>
          <w:shd w:val="clear" w:color="auto" w:fill="FFFFFF"/>
        </w:rPr>
        <w:t>）、环境因素</w:t>
      </w:r>
      <w:r>
        <w:rPr>
          <w:rFonts w:ascii="Helvetica" w:hAnsi="Helvetica" w:cs="Helvetica"/>
          <w:color w:val="333333"/>
          <w:shd w:val="clear" w:color="auto" w:fill="FFFFFF"/>
        </w:rPr>
        <w:t>(Environmental)</w:t>
      </w:r>
      <w:r>
        <w:rPr>
          <w:rFonts w:ascii="Helvetica" w:hAnsi="Helvetica" w:cs="Helvetica"/>
          <w:color w:val="333333"/>
          <w:shd w:val="clear" w:color="auto" w:fill="FFFFFF"/>
        </w:rPr>
        <w:t>和法律因素</w:t>
      </w:r>
      <w:r>
        <w:rPr>
          <w:rFonts w:ascii="Helvetica" w:hAnsi="Helvetica" w:cs="Helvetica"/>
          <w:color w:val="333333"/>
          <w:shd w:val="clear" w:color="auto" w:fill="FFFFFF"/>
        </w:rPr>
        <w:t>(Legal)</w:t>
      </w:r>
      <w:r>
        <w:rPr>
          <w:rFonts w:ascii="Helvetica" w:hAnsi="Helvetica" w:cs="Helvetica"/>
          <w:color w:val="333333"/>
          <w:shd w:val="clear" w:color="auto" w:fill="FFFFFF"/>
        </w:rPr>
        <w:t>。</w:t>
      </w:r>
    </w:p>
    <w:p w14:paraId="4755A6C5" w14:textId="77777777" w:rsidR="00B00329" w:rsidRDefault="00B00329"/>
    <w:p w14:paraId="58D5FE11" w14:textId="77777777" w:rsidR="00B00329" w:rsidRDefault="00B00329"/>
    <w:p w14:paraId="58E1BE51" w14:textId="674F17A5" w:rsidR="004A6CD2" w:rsidRPr="004A6CD2" w:rsidRDefault="004A6CD2" w:rsidP="004A6CD2">
      <w:pPr>
        <w:rPr>
          <w:b/>
          <w:sz w:val="28"/>
          <w:szCs w:val="28"/>
        </w:rPr>
      </w:pPr>
      <w:r w:rsidRPr="004A6CD2">
        <w:rPr>
          <w:rFonts w:hint="eastAsia"/>
          <w:b/>
          <w:sz w:val="28"/>
          <w:szCs w:val="28"/>
        </w:rPr>
        <w:t>1</w:t>
      </w:r>
      <w:r w:rsidRPr="004A6CD2">
        <w:rPr>
          <w:b/>
          <w:sz w:val="28"/>
          <w:szCs w:val="28"/>
        </w:rPr>
        <w:t>8.</w:t>
      </w:r>
      <w:r w:rsidRPr="004A6CD2">
        <w:rPr>
          <w:rFonts w:hint="eastAsia"/>
          <w:b/>
          <w:sz w:val="28"/>
          <w:szCs w:val="28"/>
        </w:rPr>
        <w:t xml:space="preserve"> </w:t>
      </w:r>
      <w:r w:rsidRPr="004A6CD2">
        <w:rPr>
          <w:rFonts w:hint="eastAsia"/>
          <w:b/>
          <w:sz w:val="28"/>
          <w:szCs w:val="28"/>
        </w:rPr>
        <w:t>什么叫冲动型购买，什么叫理性购买</w:t>
      </w:r>
    </w:p>
    <w:p w14:paraId="56276B24" w14:textId="77777777" w:rsidR="008A70C6" w:rsidRDefault="008A70C6" w:rsidP="008A70C6">
      <w:r>
        <w:t xml:space="preserve">P104 </w:t>
      </w:r>
      <w:r>
        <w:rPr>
          <w:rFonts w:hint="eastAsia"/>
        </w:rPr>
        <w:t>从众购买</w:t>
      </w:r>
    </w:p>
    <w:p w14:paraId="7AB52032" w14:textId="25699397" w:rsidR="00B00329" w:rsidRDefault="00CF2D17">
      <w:r>
        <w:rPr>
          <w:rFonts w:hint="eastAsia"/>
        </w:rPr>
        <w:t>消费者</w:t>
      </w:r>
      <w:r w:rsidR="004B1639">
        <w:rPr>
          <w:rFonts w:hint="eastAsia"/>
        </w:rPr>
        <w:t>会受哪些影响</w:t>
      </w:r>
      <w:r w:rsidR="00EA2577">
        <w:rPr>
          <w:rFonts w:hint="eastAsia"/>
        </w:rPr>
        <w:t>：</w:t>
      </w:r>
      <w:r w:rsidR="00C329ED">
        <w:rPr>
          <w:rFonts w:hint="eastAsia"/>
        </w:rPr>
        <w:t>亚文化，社会角色，</w:t>
      </w:r>
      <w:r w:rsidR="00D0284B">
        <w:rPr>
          <w:rFonts w:hint="eastAsia"/>
        </w:rPr>
        <w:t>参照虚拟群体</w:t>
      </w:r>
      <w:r w:rsidR="00683D2B">
        <w:rPr>
          <w:rFonts w:hint="eastAsia"/>
        </w:rPr>
        <w:t>，信念与态度</w:t>
      </w:r>
      <w:bookmarkStart w:id="0" w:name="_GoBack"/>
      <w:bookmarkEnd w:id="0"/>
    </w:p>
    <w:p w14:paraId="4812FFD7" w14:textId="5D775BBB" w:rsidR="004B1639" w:rsidRDefault="004B1639">
      <w:r>
        <w:rPr>
          <w:rFonts w:hint="eastAsia"/>
        </w:rPr>
        <w:t>营销社会责任</w:t>
      </w:r>
    </w:p>
    <w:p w14:paraId="4706FC09" w14:textId="24202461" w:rsidR="004B1639" w:rsidRDefault="004B1639">
      <w:r>
        <w:rPr>
          <w:rFonts w:hint="eastAsia"/>
        </w:rPr>
        <w:t>促销方法</w:t>
      </w:r>
    </w:p>
    <w:p w14:paraId="002065A0" w14:textId="44DCC4AE" w:rsidR="00290FC8" w:rsidRPr="004A6CD2" w:rsidRDefault="00290FC8">
      <w:pPr>
        <w:rPr>
          <w:rFonts w:hint="eastAsia"/>
        </w:rPr>
      </w:pPr>
      <w:r>
        <w:rPr>
          <w:rFonts w:hint="eastAsia"/>
        </w:rPr>
        <w:t>电商分销</w:t>
      </w:r>
    </w:p>
    <w:p w14:paraId="6B1A04DC" w14:textId="77777777" w:rsidR="00B00329" w:rsidRDefault="00B00329"/>
    <w:p w14:paraId="124FA37B" w14:textId="77777777" w:rsidR="00B00329" w:rsidRDefault="00B00329"/>
    <w:p w14:paraId="5ED05A1B" w14:textId="77777777" w:rsidR="00B00329" w:rsidRDefault="00B00329"/>
    <w:p w14:paraId="5F1B4CC6" w14:textId="56F08174" w:rsidR="00B00329" w:rsidRPr="00001AA6" w:rsidRDefault="00001AA6">
      <w:pPr>
        <w:rPr>
          <w:b/>
          <w:sz w:val="28"/>
          <w:szCs w:val="28"/>
        </w:rPr>
      </w:pPr>
      <w:r w:rsidRPr="00001AA6">
        <w:rPr>
          <w:rFonts w:hint="eastAsia"/>
          <w:b/>
          <w:sz w:val="28"/>
          <w:szCs w:val="28"/>
        </w:rPr>
        <w:lastRenderedPageBreak/>
        <w:t>1</w:t>
      </w:r>
      <w:r w:rsidRPr="00001AA6">
        <w:rPr>
          <w:b/>
          <w:sz w:val="28"/>
          <w:szCs w:val="28"/>
        </w:rPr>
        <w:t>9. 4P</w:t>
      </w:r>
    </w:p>
    <w:p w14:paraId="71FB245B" w14:textId="77777777" w:rsidR="00000000" w:rsidRPr="0025116D" w:rsidRDefault="0025116D" w:rsidP="0025116D">
      <w:pPr>
        <w:numPr>
          <w:ilvl w:val="0"/>
          <w:numId w:val="2"/>
        </w:numPr>
      </w:pPr>
      <w:r w:rsidRPr="0025116D">
        <w:rPr>
          <w:rFonts w:hint="eastAsia"/>
          <w:b/>
          <w:bCs/>
        </w:rPr>
        <w:t>1960</w:t>
      </w:r>
      <w:r w:rsidRPr="0025116D">
        <w:rPr>
          <w:rFonts w:hint="eastAsia"/>
          <w:b/>
          <w:bCs/>
        </w:rPr>
        <w:t>年，美国市场营销专家麦卡锡（</w:t>
      </w:r>
      <w:r w:rsidRPr="0025116D">
        <w:rPr>
          <w:rFonts w:hint="eastAsia"/>
          <w:b/>
          <w:bCs/>
        </w:rPr>
        <w:t>E</w:t>
      </w:r>
      <w:r w:rsidRPr="0025116D">
        <w:rPr>
          <w:rFonts w:hint="eastAsia"/>
          <w:b/>
          <w:bCs/>
        </w:rPr>
        <w:t>．</w:t>
      </w:r>
      <w:r w:rsidRPr="0025116D">
        <w:rPr>
          <w:rFonts w:hint="eastAsia"/>
          <w:b/>
          <w:bCs/>
        </w:rPr>
        <w:t>J</w:t>
      </w:r>
      <w:r w:rsidRPr="0025116D">
        <w:rPr>
          <w:rFonts w:hint="eastAsia"/>
          <w:b/>
          <w:bCs/>
        </w:rPr>
        <w:t>．</w:t>
      </w:r>
      <w:proofErr w:type="spellStart"/>
      <w:r w:rsidRPr="0025116D">
        <w:rPr>
          <w:rFonts w:hint="eastAsia"/>
          <w:b/>
          <w:bCs/>
        </w:rPr>
        <w:t>Macarthy</w:t>
      </w:r>
      <w:proofErr w:type="spellEnd"/>
      <w:r w:rsidRPr="0025116D">
        <w:rPr>
          <w:rFonts w:hint="eastAsia"/>
          <w:b/>
          <w:bCs/>
        </w:rPr>
        <w:t>）教授在人们营销实践的基础上，提出了著名的</w:t>
      </w:r>
      <w:r w:rsidRPr="0025116D">
        <w:rPr>
          <w:rFonts w:hint="eastAsia"/>
          <w:b/>
          <w:bCs/>
        </w:rPr>
        <w:t>4P</w:t>
      </w:r>
      <w:r w:rsidRPr="0025116D">
        <w:rPr>
          <w:rFonts w:hint="eastAsia"/>
          <w:b/>
          <w:bCs/>
        </w:rPr>
        <w:t>营销策略组合理论，即：</w:t>
      </w:r>
    </w:p>
    <w:p w14:paraId="4AAEB191" w14:textId="77777777" w:rsidR="00000000" w:rsidRPr="0025116D" w:rsidRDefault="0025116D" w:rsidP="0025116D">
      <w:pPr>
        <w:numPr>
          <w:ilvl w:val="1"/>
          <w:numId w:val="2"/>
        </w:numPr>
      </w:pPr>
      <w:r w:rsidRPr="0025116D">
        <w:rPr>
          <w:rFonts w:hint="eastAsia"/>
        </w:rPr>
        <w:t>产品（</w:t>
      </w:r>
      <w:r w:rsidRPr="0025116D">
        <w:rPr>
          <w:rFonts w:hint="eastAsia"/>
        </w:rPr>
        <w:t>Product</w:t>
      </w:r>
      <w:r w:rsidRPr="0025116D">
        <w:rPr>
          <w:rFonts w:hint="eastAsia"/>
        </w:rPr>
        <w:t>）：质量、功能、款式、品牌、包装；</w:t>
      </w:r>
    </w:p>
    <w:p w14:paraId="2ADEE0EB" w14:textId="77777777" w:rsidR="00000000" w:rsidRPr="0025116D" w:rsidRDefault="0025116D" w:rsidP="0025116D">
      <w:pPr>
        <w:numPr>
          <w:ilvl w:val="1"/>
          <w:numId w:val="2"/>
        </w:numPr>
      </w:pPr>
      <w:r w:rsidRPr="0025116D">
        <w:rPr>
          <w:rFonts w:hint="eastAsia"/>
        </w:rPr>
        <w:t>价格</w:t>
      </w:r>
      <w:r w:rsidRPr="0025116D">
        <w:rPr>
          <w:rFonts w:hint="eastAsia"/>
        </w:rPr>
        <w:t>(Price)</w:t>
      </w:r>
      <w:r w:rsidRPr="0025116D">
        <w:rPr>
          <w:rFonts w:hint="eastAsia"/>
        </w:rPr>
        <w:t>：合适的定价，不同的生命周期内制订相应的价格；</w:t>
      </w:r>
    </w:p>
    <w:p w14:paraId="436757A9" w14:textId="77777777" w:rsidR="00000000" w:rsidRPr="0025116D" w:rsidRDefault="0025116D" w:rsidP="0025116D">
      <w:pPr>
        <w:numPr>
          <w:ilvl w:val="1"/>
          <w:numId w:val="2"/>
        </w:numPr>
      </w:pPr>
      <w:r w:rsidRPr="0025116D">
        <w:rPr>
          <w:rFonts w:hint="eastAsia"/>
        </w:rPr>
        <w:t>地点（</w:t>
      </w:r>
      <w:r w:rsidRPr="0025116D">
        <w:rPr>
          <w:rFonts w:hint="eastAsia"/>
        </w:rPr>
        <w:t>P1ace</w:t>
      </w:r>
      <w:r w:rsidRPr="0025116D">
        <w:rPr>
          <w:rFonts w:hint="eastAsia"/>
        </w:rPr>
        <w:t>）：建立合适</w:t>
      </w:r>
      <w:proofErr w:type="gramStart"/>
      <w:r w:rsidRPr="0025116D">
        <w:rPr>
          <w:rFonts w:hint="eastAsia"/>
        </w:rPr>
        <w:t>的消售渠道</w:t>
      </w:r>
      <w:proofErr w:type="gramEnd"/>
      <w:r w:rsidRPr="0025116D">
        <w:rPr>
          <w:rFonts w:hint="eastAsia"/>
        </w:rPr>
        <w:t>；</w:t>
      </w:r>
    </w:p>
    <w:p w14:paraId="5249C433" w14:textId="6E9AC263" w:rsidR="00B00329" w:rsidRDefault="0025116D" w:rsidP="00B25098">
      <w:pPr>
        <w:ind w:firstLineChars="700" w:firstLine="1470"/>
      </w:pPr>
      <w:r w:rsidRPr="0025116D">
        <w:rPr>
          <w:rFonts w:hint="eastAsia"/>
        </w:rPr>
        <w:t>促销（</w:t>
      </w:r>
      <w:r w:rsidRPr="0025116D">
        <w:rPr>
          <w:rFonts w:hint="eastAsia"/>
        </w:rPr>
        <w:t>Promotion</w:t>
      </w:r>
      <w:r w:rsidRPr="0025116D">
        <w:rPr>
          <w:rFonts w:hint="eastAsia"/>
        </w:rPr>
        <w:t>）：好的推广手段</w:t>
      </w:r>
    </w:p>
    <w:p w14:paraId="4DB6A597" w14:textId="77777777" w:rsidR="00B00329" w:rsidRDefault="00B00329"/>
    <w:p w14:paraId="33CF4CC9" w14:textId="77777777" w:rsidR="00B00329" w:rsidRDefault="00B00329"/>
    <w:p w14:paraId="431D3FC6" w14:textId="6D7A78D4" w:rsidR="00B00329" w:rsidRDefault="00420F2B">
      <w:r>
        <w:rPr>
          <w:rFonts w:hint="eastAsia"/>
        </w:rPr>
        <w:t>2</w:t>
      </w:r>
      <w:r>
        <w:t>0.</w:t>
      </w:r>
    </w:p>
    <w:p w14:paraId="0E7A417F" w14:textId="77777777" w:rsidR="00420F2B" w:rsidRDefault="00420F2B">
      <w:pPr>
        <w:rPr>
          <w:rFonts w:hint="eastAsia"/>
        </w:rPr>
      </w:pPr>
      <w:r>
        <w:rPr>
          <w:noProof/>
        </w:rPr>
        <w:drawing>
          <wp:inline distT="0" distB="0" distL="0" distR="0" wp14:anchorId="6A17466D" wp14:editId="4F6BEB9E">
            <wp:extent cx="5274310" cy="2397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7760"/>
                    </a:xfrm>
                    <a:prstGeom prst="rect">
                      <a:avLst/>
                    </a:prstGeom>
                  </pic:spPr>
                </pic:pic>
              </a:graphicData>
            </a:graphic>
          </wp:inline>
        </w:drawing>
      </w:r>
    </w:p>
    <w:p w14:paraId="0FC24F49" w14:textId="7407E353" w:rsidR="00EF2C60" w:rsidRDefault="00420F2B">
      <w:r>
        <w:rPr>
          <w:noProof/>
        </w:rPr>
        <w:drawing>
          <wp:inline distT="0" distB="0" distL="0" distR="0" wp14:anchorId="7F520750" wp14:editId="59823A6A">
            <wp:extent cx="5274310" cy="3034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4665"/>
                    </a:xfrm>
                    <a:prstGeom prst="rect">
                      <a:avLst/>
                    </a:prstGeom>
                  </pic:spPr>
                </pic:pic>
              </a:graphicData>
            </a:graphic>
          </wp:inline>
        </w:drawing>
      </w:r>
    </w:p>
    <w:p w14:paraId="6DA8D9CA" w14:textId="01B8174B" w:rsidR="00420F2B" w:rsidRDefault="00420F2B"/>
    <w:p w14:paraId="0E6243EF" w14:textId="6AD4D754" w:rsidR="00420F2B" w:rsidRDefault="00420F2B"/>
    <w:p w14:paraId="0255A881" w14:textId="2B2E216D" w:rsidR="00420F2B" w:rsidRDefault="00420F2B"/>
    <w:p w14:paraId="23C50DCC" w14:textId="59AF0241" w:rsidR="00420F2B" w:rsidRDefault="00420F2B"/>
    <w:p w14:paraId="29F66BD4" w14:textId="41672D63" w:rsidR="00420F2B" w:rsidRDefault="00420F2B">
      <w:r>
        <w:rPr>
          <w:noProof/>
        </w:rPr>
        <w:lastRenderedPageBreak/>
        <w:drawing>
          <wp:inline distT="0" distB="0" distL="0" distR="0" wp14:anchorId="5C85DE80" wp14:editId="16C29447">
            <wp:extent cx="5274310" cy="2572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2385"/>
                    </a:xfrm>
                    <a:prstGeom prst="rect">
                      <a:avLst/>
                    </a:prstGeom>
                  </pic:spPr>
                </pic:pic>
              </a:graphicData>
            </a:graphic>
          </wp:inline>
        </w:drawing>
      </w:r>
    </w:p>
    <w:p w14:paraId="2E44FF37" w14:textId="11B23F6F" w:rsidR="00146480" w:rsidRDefault="00146480">
      <w:pPr>
        <w:rPr>
          <w:rFonts w:hint="eastAsia"/>
        </w:rPr>
      </w:pPr>
      <w:r>
        <w:rPr>
          <w:noProof/>
        </w:rPr>
        <w:drawing>
          <wp:inline distT="0" distB="0" distL="0" distR="0" wp14:anchorId="7E383DBE" wp14:editId="53D2569E">
            <wp:extent cx="5274310" cy="2637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14:paraId="5C74C165" w14:textId="614EDD1E" w:rsidR="00222CA0" w:rsidRPr="00EF2C60" w:rsidRDefault="00222CA0" w:rsidP="00222CA0">
      <w:pPr>
        <w:rPr>
          <w:b/>
          <w:color w:val="FF0000"/>
        </w:rPr>
      </w:pPr>
      <w:r w:rsidRPr="00EF2C60">
        <w:rPr>
          <w:rFonts w:hint="eastAsia"/>
          <w:b/>
          <w:color w:val="FF0000"/>
        </w:rPr>
        <w:t>营销要注意的社会责任</w:t>
      </w:r>
    </w:p>
    <w:p w14:paraId="2985AB41" w14:textId="4751BCD8" w:rsidR="001D64BE" w:rsidRPr="00F164D4" w:rsidRDefault="001D64BE" w:rsidP="00222CA0">
      <w:pPr>
        <w:rPr>
          <w:color w:val="FF0000"/>
        </w:rPr>
      </w:pPr>
    </w:p>
    <w:p w14:paraId="47EB8396" w14:textId="3550E4A5" w:rsidR="003E5D25" w:rsidRDefault="000A047F">
      <w:r>
        <w:rPr>
          <w:noProof/>
        </w:rPr>
        <w:drawing>
          <wp:inline distT="0" distB="0" distL="0" distR="0" wp14:anchorId="28848D80" wp14:editId="246AEE9E">
            <wp:extent cx="5274310" cy="30168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16885"/>
                    </a:xfrm>
                    <a:prstGeom prst="rect">
                      <a:avLst/>
                    </a:prstGeom>
                  </pic:spPr>
                </pic:pic>
              </a:graphicData>
            </a:graphic>
          </wp:inline>
        </w:drawing>
      </w:r>
    </w:p>
    <w:p w14:paraId="7B60514C" w14:textId="391BDC20" w:rsidR="000A047F" w:rsidRDefault="000A047F"/>
    <w:p w14:paraId="7CD899DA" w14:textId="77D64B1B" w:rsidR="000A047F" w:rsidRDefault="000A047F">
      <w:r>
        <w:rPr>
          <w:noProof/>
        </w:rPr>
        <w:drawing>
          <wp:inline distT="0" distB="0" distL="0" distR="0" wp14:anchorId="6A63A5ED" wp14:editId="6F416CDC">
            <wp:extent cx="5257800" cy="2977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550" cy="2997865"/>
                    </a:xfrm>
                    <a:prstGeom prst="rect">
                      <a:avLst/>
                    </a:prstGeom>
                  </pic:spPr>
                </pic:pic>
              </a:graphicData>
            </a:graphic>
          </wp:inline>
        </w:drawing>
      </w:r>
    </w:p>
    <w:p w14:paraId="730C379A" w14:textId="296E6670" w:rsidR="000A047F" w:rsidRDefault="000A047F">
      <w:r>
        <w:rPr>
          <w:noProof/>
        </w:rPr>
        <w:drawing>
          <wp:inline distT="0" distB="0" distL="0" distR="0" wp14:anchorId="2F436C1A" wp14:editId="0B1F7A12">
            <wp:extent cx="5274310" cy="3005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05455"/>
                    </a:xfrm>
                    <a:prstGeom prst="rect">
                      <a:avLst/>
                    </a:prstGeom>
                  </pic:spPr>
                </pic:pic>
              </a:graphicData>
            </a:graphic>
          </wp:inline>
        </w:drawing>
      </w:r>
    </w:p>
    <w:p w14:paraId="085E9F77" w14:textId="77777777" w:rsidR="00936565" w:rsidRDefault="00936565" w:rsidP="00936565"/>
    <w:p w14:paraId="0C50EE1A" w14:textId="77777777" w:rsidR="00936565" w:rsidRDefault="00936565" w:rsidP="00936565"/>
    <w:p w14:paraId="37E959B5" w14:textId="19D771D6" w:rsidR="00000000" w:rsidRPr="00936565" w:rsidRDefault="000E29A9" w:rsidP="00936565">
      <w:r>
        <w:rPr>
          <w:rFonts w:hint="eastAsia"/>
        </w:rPr>
        <w:t>2</w:t>
      </w:r>
      <w:r>
        <w:t>1.</w:t>
      </w:r>
      <w:r w:rsidR="00936565">
        <w:t>市场营销环境分析概述</w:t>
      </w:r>
      <w:r w:rsidR="00936565">
        <w:rPr>
          <w:rFonts w:hint="eastAsia"/>
        </w:rPr>
        <w:t>：</w:t>
      </w:r>
      <w:r w:rsidR="00936565" w:rsidRPr="00936565">
        <w:rPr>
          <w:rFonts w:hint="eastAsia"/>
        </w:rPr>
        <w:t>市场营销环境：存在于企业营销系统外部的</w:t>
      </w:r>
      <w:r w:rsidR="00943248">
        <w:rPr>
          <w:rFonts w:hint="eastAsia"/>
        </w:rPr>
        <w:t xml:space="preserve"> </w:t>
      </w:r>
      <w:r w:rsidR="00936565" w:rsidRPr="00936565">
        <w:rPr>
          <w:rFonts w:hint="eastAsia"/>
        </w:rPr>
        <w:t>不可控制或难以控制的</w:t>
      </w:r>
      <w:r w:rsidR="00FC3EFA">
        <w:rPr>
          <w:rFonts w:hint="eastAsia"/>
        </w:rPr>
        <w:t xml:space="preserve"> </w:t>
      </w:r>
      <w:r w:rsidR="00936565" w:rsidRPr="00936565">
        <w:rPr>
          <w:rFonts w:hint="eastAsia"/>
        </w:rPr>
        <w:t>各种影响企业营销活动及其目标实现的</w:t>
      </w:r>
      <w:r w:rsidR="00FC3EFA">
        <w:rPr>
          <w:rFonts w:hint="eastAsia"/>
        </w:rPr>
        <w:t xml:space="preserve"> </w:t>
      </w:r>
      <w:r w:rsidR="00936565" w:rsidRPr="00936565">
        <w:rPr>
          <w:rFonts w:hint="eastAsia"/>
        </w:rPr>
        <w:t>外部条件、因素和力量。</w:t>
      </w:r>
    </w:p>
    <w:p w14:paraId="0B5C9196" w14:textId="7949D220" w:rsidR="00936565" w:rsidRPr="00936565" w:rsidRDefault="00936565"/>
    <w:p w14:paraId="5EACF3A5" w14:textId="27A838BB" w:rsidR="003E1C87" w:rsidRDefault="002D4867">
      <w:r>
        <w:t>微观环境：指环境中</w:t>
      </w:r>
      <w:r w:rsidRPr="003E1C87">
        <w:rPr>
          <w:b/>
        </w:rPr>
        <w:t>直接</w:t>
      </w:r>
      <w:r>
        <w:t>影响企业营销活动的各种不可控制的行动者。如顾客、供应商、</w:t>
      </w:r>
      <w:r w:rsidR="00606635">
        <w:rPr>
          <w:rFonts w:hint="eastAsia"/>
        </w:rPr>
        <w:t>中间商，</w:t>
      </w:r>
      <w:r>
        <w:t>竞争者和社会公众。</w:t>
      </w:r>
      <w:r>
        <w:t xml:space="preserve"> </w:t>
      </w:r>
    </w:p>
    <w:p w14:paraId="200EFD07" w14:textId="20224B3C" w:rsidR="00936565" w:rsidRDefault="002D4867">
      <w:r>
        <w:t>宏观环境：指环境中</w:t>
      </w:r>
      <w:r w:rsidRPr="003E1C87">
        <w:rPr>
          <w:b/>
        </w:rPr>
        <w:t>间接</w:t>
      </w:r>
      <w:r>
        <w:t>影响企业营销活动的不可控制的较大社会力量。如政治、法律、经济、人口、技术、</w:t>
      </w:r>
      <w:r>
        <w:t xml:space="preserve"> </w:t>
      </w:r>
      <w:r>
        <w:t>文化等。</w:t>
      </w:r>
    </w:p>
    <w:p w14:paraId="0E7179A8" w14:textId="3254EE02" w:rsidR="00801519" w:rsidRDefault="00801519"/>
    <w:p w14:paraId="7F3BA39B" w14:textId="2E006C31" w:rsidR="00801519" w:rsidRDefault="00801519"/>
    <w:p w14:paraId="61436971" w14:textId="7231057D" w:rsidR="00801519" w:rsidRDefault="00801519"/>
    <w:p w14:paraId="5DAC8CC3" w14:textId="347293F5" w:rsidR="00801519" w:rsidRDefault="00801519">
      <w:pPr>
        <w:rPr>
          <w:rFonts w:hint="eastAsia"/>
        </w:rPr>
      </w:pPr>
      <w:r>
        <w:rPr>
          <w:noProof/>
        </w:rPr>
        <w:drawing>
          <wp:inline distT="0" distB="0" distL="0" distR="0" wp14:anchorId="2AA2E69C" wp14:editId="452DEB91">
            <wp:extent cx="5274310" cy="41071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07180"/>
                    </a:xfrm>
                    <a:prstGeom prst="rect">
                      <a:avLst/>
                    </a:prstGeom>
                  </pic:spPr>
                </pic:pic>
              </a:graphicData>
            </a:graphic>
          </wp:inline>
        </w:drawing>
      </w:r>
    </w:p>
    <w:p w14:paraId="7CEB4A84" w14:textId="699695C6" w:rsidR="00936565" w:rsidRDefault="00936565"/>
    <w:p w14:paraId="50FCB574" w14:textId="09CA0BE5" w:rsidR="00936565" w:rsidRDefault="00936565"/>
    <w:p w14:paraId="2737011F" w14:textId="0432CD32" w:rsidR="00936565" w:rsidRDefault="00936565"/>
    <w:p w14:paraId="2BF69CDB" w14:textId="2EEC3F0C" w:rsidR="00936565" w:rsidRDefault="00936565"/>
    <w:p w14:paraId="383B7FC2" w14:textId="5DA10B7E" w:rsidR="00936565" w:rsidRDefault="00936565"/>
    <w:p w14:paraId="0642CEB2" w14:textId="4C00480C" w:rsidR="00936565" w:rsidRDefault="00936565"/>
    <w:p w14:paraId="41D8D5D7" w14:textId="17D0BADF" w:rsidR="00936565" w:rsidRDefault="00280779">
      <w:r>
        <w:t>市场营销：</w:t>
      </w:r>
      <w:proofErr w:type="gramStart"/>
      <w:r>
        <w:t>指以为</w:t>
      </w:r>
      <w:proofErr w:type="gramEnd"/>
      <w:r>
        <w:t>满足人民日益增长的的美好生活需要为目的，通过市场变潜在交换为现实交换的一系列活</w:t>
      </w:r>
      <w:r>
        <w:t xml:space="preserve"> </w:t>
      </w:r>
      <w:r>
        <w:t>动和过程</w:t>
      </w:r>
    </w:p>
    <w:p w14:paraId="60654AC3" w14:textId="28F20F48" w:rsidR="00936565" w:rsidRDefault="00936565"/>
    <w:p w14:paraId="6940FAF8" w14:textId="7CE8F6AC" w:rsidR="00936565" w:rsidRDefault="00936565"/>
    <w:p w14:paraId="104C2AFC" w14:textId="5519BAD2" w:rsidR="00936565" w:rsidRDefault="00936565"/>
    <w:p w14:paraId="5720E9BF" w14:textId="24B42DF6" w:rsidR="00936565" w:rsidRDefault="00936565"/>
    <w:p w14:paraId="2F540D96" w14:textId="4699F774" w:rsidR="00936565" w:rsidRDefault="00936565"/>
    <w:p w14:paraId="1BB6ED51" w14:textId="53BAFD8A" w:rsidR="00936565" w:rsidRDefault="00936565"/>
    <w:p w14:paraId="479D6B0D" w14:textId="7D20BC58" w:rsidR="00936565" w:rsidRDefault="00936565"/>
    <w:p w14:paraId="6BE66803" w14:textId="01313899" w:rsidR="00936565" w:rsidRDefault="00936565"/>
    <w:p w14:paraId="585502A6" w14:textId="50537591" w:rsidR="00936565" w:rsidRDefault="00936565"/>
    <w:p w14:paraId="2CD22A1F" w14:textId="15A6B710" w:rsidR="00936565" w:rsidRDefault="00936565"/>
    <w:p w14:paraId="37C9A573" w14:textId="4DDCEEF0" w:rsidR="00936565" w:rsidRDefault="00936565"/>
    <w:p w14:paraId="2FC755F0" w14:textId="77777777" w:rsidR="00936565" w:rsidRDefault="00936565">
      <w:pPr>
        <w:rPr>
          <w:rFonts w:hint="eastAsia"/>
        </w:rPr>
      </w:pPr>
    </w:p>
    <w:p w14:paraId="5B05817A" w14:textId="3E901A68" w:rsidR="00592291" w:rsidRDefault="00592291"/>
    <w:p w14:paraId="3951CAD8" w14:textId="40408210" w:rsidR="009E7E5E" w:rsidRPr="009E7E5E" w:rsidRDefault="000565F3">
      <w:r>
        <w:rPr>
          <w:noProof/>
        </w:rPr>
        <w:lastRenderedPageBreak/>
        <w:drawing>
          <wp:inline distT="0" distB="0" distL="0" distR="0" wp14:anchorId="05CA893E" wp14:editId="64A2CDC9">
            <wp:extent cx="5274310" cy="2426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26335"/>
                    </a:xfrm>
                    <a:prstGeom prst="rect">
                      <a:avLst/>
                    </a:prstGeom>
                  </pic:spPr>
                </pic:pic>
              </a:graphicData>
            </a:graphic>
          </wp:inline>
        </w:drawing>
      </w:r>
    </w:p>
    <w:p w14:paraId="47B456F4" w14:textId="77777777" w:rsidR="009E7E5E" w:rsidRDefault="009E7E5E"/>
    <w:p w14:paraId="264D5D78" w14:textId="77777777" w:rsidR="00EF2C60" w:rsidRDefault="00EF2C60" w:rsidP="00EF2C60">
      <w:pPr>
        <w:rPr>
          <w:color w:val="FF0000"/>
        </w:rPr>
      </w:pPr>
      <w:r w:rsidRPr="00F164D4">
        <w:rPr>
          <w:rFonts w:hint="eastAsia"/>
          <w:color w:val="FF0000"/>
        </w:rPr>
        <w:t>有哪些营销渠道，它们之间有什么关系</w:t>
      </w:r>
      <w:r>
        <w:rPr>
          <w:rFonts w:hint="eastAsia"/>
          <w:color w:val="FF0000"/>
        </w:rPr>
        <w:t>（和分销渠道一样吗）</w:t>
      </w:r>
    </w:p>
    <w:p w14:paraId="01078975" w14:textId="77777777" w:rsidR="00EF2C60" w:rsidRDefault="00EF2C60" w:rsidP="00EF2C60">
      <w:pPr>
        <w:rPr>
          <w:color w:val="FF0000"/>
        </w:rPr>
      </w:pPr>
    </w:p>
    <w:p w14:paraId="1930FE36" w14:textId="77777777" w:rsidR="00EF2C60" w:rsidRPr="00627F76" w:rsidRDefault="00EF2C60" w:rsidP="00EF2C60">
      <w:pPr>
        <w:rPr>
          <w:color w:val="FF0000"/>
        </w:rPr>
      </w:pPr>
    </w:p>
    <w:p w14:paraId="079513A5" w14:textId="77777777" w:rsidR="00EF2C60" w:rsidRPr="00F164D4" w:rsidRDefault="00EF2C60" w:rsidP="00EF2C60">
      <w:pPr>
        <w:rPr>
          <w:color w:val="FF0000"/>
        </w:rPr>
      </w:pPr>
      <w:r w:rsidRPr="00F164D4">
        <w:rPr>
          <w:rFonts w:hint="eastAsia"/>
          <w:color w:val="FF0000"/>
        </w:rPr>
        <w:t>怎么样去制定营销计划（</w:t>
      </w:r>
      <w:r>
        <w:rPr>
          <w:rFonts w:hint="eastAsia"/>
          <w:color w:val="FF0000"/>
        </w:rPr>
        <w:t>战略上，策略上</w:t>
      </w:r>
      <w:r w:rsidRPr="00F164D4">
        <w:rPr>
          <w:rFonts w:hint="eastAsia"/>
          <w:color w:val="FF0000"/>
        </w:rPr>
        <w:t>）</w:t>
      </w:r>
    </w:p>
    <w:p w14:paraId="5BB0972D" w14:textId="187E9C82" w:rsidR="00B52C78" w:rsidRDefault="00B52C78"/>
    <w:p w14:paraId="4C46F7C6" w14:textId="599C4AE2" w:rsidR="00F847B6" w:rsidRDefault="00F847B6"/>
    <w:p w14:paraId="5BF1A5C7" w14:textId="6071AFCA" w:rsidR="00F847B6" w:rsidRDefault="00F847B6"/>
    <w:p w14:paraId="0471B2D3" w14:textId="18E60559" w:rsidR="00F847B6" w:rsidRDefault="00F847B6"/>
    <w:p w14:paraId="4B67DFC1" w14:textId="6AFFC055" w:rsidR="00F847B6" w:rsidRDefault="00F847B6"/>
    <w:p w14:paraId="7082792F" w14:textId="586FE719" w:rsidR="00F847B6" w:rsidRDefault="00F847B6"/>
    <w:p w14:paraId="5801A0FE" w14:textId="518A143A" w:rsidR="00F847B6" w:rsidRDefault="00F847B6"/>
    <w:p w14:paraId="0872BDE3" w14:textId="77777777" w:rsidR="00F847B6" w:rsidRDefault="00F847B6" w:rsidP="00F847B6">
      <w:proofErr w:type="gramStart"/>
      <w:r>
        <w:rPr>
          <w:rFonts w:hint="eastAsia"/>
        </w:rPr>
        <w:t>鸿星尔</w:t>
      </w:r>
      <w:proofErr w:type="gramEnd"/>
      <w:r>
        <w:rPr>
          <w:rFonts w:hint="eastAsia"/>
        </w:rPr>
        <w:t>克，王力宏，维亚</w:t>
      </w:r>
    </w:p>
    <w:p w14:paraId="34EB618A" w14:textId="77777777" w:rsidR="00F847B6" w:rsidRDefault="00F847B6" w:rsidP="00F847B6">
      <w:r w:rsidRPr="00DC4342">
        <w:rPr>
          <w:rFonts w:hint="eastAsia"/>
        </w:rPr>
        <w:t>李佳琦线下</w:t>
      </w:r>
    </w:p>
    <w:p w14:paraId="4509CE30" w14:textId="77777777" w:rsidR="00F847B6" w:rsidRDefault="00F847B6" w:rsidP="00F847B6">
      <w:r>
        <w:rPr>
          <w:rFonts w:hint="eastAsia"/>
        </w:rPr>
        <w:t>什么叫冲动型购买，什么叫理性购买</w:t>
      </w:r>
    </w:p>
    <w:p w14:paraId="2437E639" w14:textId="77777777" w:rsidR="00F847B6" w:rsidRDefault="00F847B6" w:rsidP="00F847B6"/>
    <w:p w14:paraId="0F87E9EF" w14:textId="77777777" w:rsidR="00F847B6" w:rsidRDefault="00F847B6" w:rsidP="00F847B6"/>
    <w:p w14:paraId="6C262567" w14:textId="77777777" w:rsidR="00F847B6" w:rsidRDefault="00F847B6" w:rsidP="00F847B6">
      <w:pPr>
        <w:rPr>
          <w:rFonts w:ascii="Helvetica" w:hAnsi="Helvetica" w:cs="Helvetica"/>
          <w:color w:val="333333"/>
          <w:shd w:val="clear" w:color="auto" w:fill="FFFFFF"/>
        </w:rPr>
      </w:pPr>
      <w:r>
        <w:rPr>
          <w:rFonts w:ascii="Helvetica" w:hAnsi="Helvetica" w:cs="Helvetica"/>
          <w:color w:val="333333"/>
          <w:shd w:val="clear" w:color="auto" w:fill="FFFFFF"/>
        </w:rPr>
        <w:t>冲动消费是指顾客在外界因素促发下所进行的事先没有计划或者意识的购买行为，冲动消费具有事前无意识、无计划，以及外界促发下形成的特点。</w:t>
      </w:r>
    </w:p>
    <w:p w14:paraId="0E75C75F" w14:textId="77777777" w:rsidR="00F847B6" w:rsidRDefault="00F847B6" w:rsidP="00F847B6">
      <w:r>
        <w:rPr>
          <w:rFonts w:hint="eastAsia"/>
        </w:rPr>
        <w:t>商品因素</w:t>
      </w:r>
    </w:p>
    <w:p w14:paraId="576E512A" w14:textId="77777777" w:rsidR="00F847B6" w:rsidRDefault="00F847B6" w:rsidP="00F847B6">
      <w:r>
        <w:rPr>
          <w:rFonts w:hint="eastAsia"/>
        </w:rPr>
        <w:t>商品是满足顾客需要的基础。是影响购买动机最主要的因素。冲动购买行为多发生在顾客卷入购买程度较低、价值低，需频繁购买的便利品。对日用品而言。顾客对其一般性能、用途、特点都比效熟悉，且花费不多，又是必需的开支，取决于个人偏好、类似的产品不需比较。做出冲动购买的情况特别多。另外如玩具、糖果、小食品、便服等休闲商品。它的外观、包装、广告促销、价格、销售点等对销售起着重要作用，品牌上的随机性较大，冲动购买也很强。</w:t>
      </w:r>
    </w:p>
    <w:p w14:paraId="3E2CA74D" w14:textId="77777777" w:rsidR="00F847B6" w:rsidRDefault="00F847B6" w:rsidP="00F847B6">
      <w:r>
        <w:rPr>
          <w:rFonts w:hint="eastAsia"/>
        </w:rPr>
        <w:t>顾客特征</w:t>
      </w:r>
    </w:p>
    <w:p w14:paraId="521B1627" w14:textId="77777777" w:rsidR="00F847B6" w:rsidRDefault="00F847B6" w:rsidP="00F847B6">
      <w:r>
        <w:rPr>
          <w:rFonts w:hint="eastAsia"/>
        </w:rPr>
        <w:t>从顾客的气质分析，冲动型气质的人。心境变化剧烈，对新产品有浓厚兴趣，较多考虑商品外观和个人兴趣，易受广告宣传的影响。而想象型气质的人，活泼好动，注意力易转移，兴趣易变，审美意识强，易受商品外观和包装的影响。从顾客的心理特征看，生活必需品最有可能成为冲动购买品。</w:t>
      </w:r>
    </w:p>
    <w:p w14:paraId="742DC68F" w14:textId="77777777" w:rsidR="00F847B6" w:rsidRDefault="00F847B6" w:rsidP="00F847B6">
      <w:r>
        <w:rPr>
          <w:rFonts w:hint="eastAsia"/>
        </w:rPr>
        <w:lastRenderedPageBreak/>
        <w:t>经济因素</w:t>
      </w:r>
    </w:p>
    <w:p w14:paraId="1B274779" w14:textId="77777777" w:rsidR="00F847B6" w:rsidRDefault="00F847B6" w:rsidP="00F847B6">
      <w:r>
        <w:rPr>
          <w:rFonts w:hint="eastAsia"/>
        </w:rPr>
        <w:t>近年来我国城市居民的收入有了很大的提高，而消费者非计划购买率的增加与收入水平的提高有着直接的关系。这主要是因为，随着人们富裕程度的提高，对食品、日用品等生活必需品的购买风险意识降低。近年来，我国超市中生鲜食品销售的大幅增加就印证了这一点。如对于收入相对较高的顾客来说，购买海鲜品则更多地体现为冲动购买。</w:t>
      </w:r>
    </w:p>
    <w:p w14:paraId="4CEDB99C" w14:textId="77777777" w:rsidR="00F847B6" w:rsidRDefault="00F847B6" w:rsidP="00F847B6">
      <w:r>
        <w:rPr>
          <w:rFonts w:hint="eastAsia"/>
        </w:rPr>
        <w:t>环境因素</w:t>
      </w:r>
    </w:p>
    <w:p w14:paraId="56F6688B" w14:textId="77777777" w:rsidR="00F847B6" w:rsidRDefault="00F847B6" w:rsidP="00F847B6">
      <w:r>
        <w:rPr>
          <w:rFonts w:hint="eastAsia"/>
        </w:rPr>
        <w:t>在超市中广泛地采用了自选售货方式，在自由挑选商品的环境下，商家通过通道设计、陈列设计、灯光色彩设计、广告设计等营销手段，吸引顾客，延长顾客在店内的逗留时间，最大限度地诱发顾客的冲动购买欲望。</w:t>
      </w:r>
    </w:p>
    <w:p w14:paraId="4615724A" w14:textId="77777777" w:rsidR="00F847B6" w:rsidRDefault="00F847B6" w:rsidP="00F847B6">
      <w:r>
        <w:rPr>
          <w:rFonts w:hint="eastAsia"/>
        </w:rPr>
        <w:t>促销因素</w:t>
      </w:r>
    </w:p>
    <w:p w14:paraId="3FCE59E6" w14:textId="77777777" w:rsidR="00F847B6" w:rsidRPr="00B00329" w:rsidRDefault="00F847B6" w:rsidP="00F847B6">
      <w:r>
        <w:rPr>
          <w:rFonts w:hint="eastAsia"/>
        </w:rPr>
        <w:t>现场的促销形式是影响顾客冲动购买行为的直接诱因，现场营业推广活动和</w:t>
      </w:r>
      <w:r>
        <w:rPr>
          <w:rFonts w:hint="eastAsia"/>
        </w:rPr>
        <w:t>P0P</w:t>
      </w:r>
      <w:r>
        <w:rPr>
          <w:rFonts w:hint="eastAsia"/>
        </w:rPr>
        <w:t>广告，有助于激发顾客相应的心理反应，促其冲动购买。</w:t>
      </w:r>
    </w:p>
    <w:p w14:paraId="3936DAC0" w14:textId="77777777" w:rsidR="00F847B6" w:rsidRPr="00F847B6" w:rsidRDefault="00F847B6"/>
    <w:sectPr w:rsidR="00F847B6" w:rsidRPr="00F847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641"/>
    <w:multiLevelType w:val="hybridMultilevel"/>
    <w:tmpl w:val="CF847FC6"/>
    <w:lvl w:ilvl="0" w:tplc="38C8A8E2">
      <w:start w:val="1"/>
      <w:numFmt w:val="bullet"/>
      <w:lvlText w:val=""/>
      <w:lvlJc w:val="left"/>
      <w:pPr>
        <w:tabs>
          <w:tab w:val="num" w:pos="720"/>
        </w:tabs>
        <w:ind w:left="720" w:hanging="360"/>
      </w:pPr>
      <w:rPr>
        <w:rFonts w:ascii="Wingdings" w:hAnsi="Wingdings" w:hint="default"/>
      </w:rPr>
    </w:lvl>
    <w:lvl w:ilvl="1" w:tplc="70C01A32" w:tentative="1">
      <w:start w:val="1"/>
      <w:numFmt w:val="bullet"/>
      <w:lvlText w:val=""/>
      <w:lvlJc w:val="left"/>
      <w:pPr>
        <w:tabs>
          <w:tab w:val="num" w:pos="1440"/>
        </w:tabs>
        <w:ind w:left="1440" w:hanging="360"/>
      </w:pPr>
      <w:rPr>
        <w:rFonts w:ascii="Wingdings" w:hAnsi="Wingdings" w:hint="default"/>
      </w:rPr>
    </w:lvl>
    <w:lvl w:ilvl="2" w:tplc="45AAECDC" w:tentative="1">
      <w:start w:val="1"/>
      <w:numFmt w:val="bullet"/>
      <w:lvlText w:val=""/>
      <w:lvlJc w:val="left"/>
      <w:pPr>
        <w:tabs>
          <w:tab w:val="num" w:pos="2160"/>
        </w:tabs>
        <w:ind w:left="2160" w:hanging="360"/>
      </w:pPr>
      <w:rPr>
        <w:rFonts w:ascii="Wingdings" w:hAnsi="Wingdings" w:hint="default"/>
      </w:rPr>
    </w:lvl>
    <w:lvl w:ilvl="3" w:tplc="649ABEA0" w:tentative="1">
      <w:start w:val="1"/>
      <w:numFmt w:val="bullet"/>
      <w:lvlText w:val=""/>
      <w:lvlJc w:val="left"/>
      <w:pPr>
        <w:tabs>
          <w:tab w:val="num" w:pos="2880"/>
        </w:tabs>
        <w:ind w:left="2880" w:hanging="360"/>
      </w:pPr>
      <w:rPr>
        <w:rFonts w:ascii="Wingdings" w:hAnsi="Wingdings" w:hint="default"/>
      </w:rPr>
    </w:lvl>
    <w:lvl w:ilvl="4" w:tplc="AA58A2D4" w:tentative="1">
      <w:start w:val="1"/>
      <w:numFmt w:val="bullet"/>
      <w:lvlText w:val=""/>
      <w:lvlJc w:val="left"/>
      <w:pPr>
        <w:tabs>
          <w:tab w:val="num" w:pos="3600"/>
        </w:tabs>
        <w:ind w:left="3600" w:hanging="360"/>
      </w:pPr>
      <w:rPr>
        <w:rFonts w:ascii="Wingdings" w:hAnsi="Wingdings" w:hint="default"/>
      </w:rPr>
    </w:lvl>
    <w:lvl w:ilvl="5" w:tplc="2270AA08" w:tentative="1">
      <w:start w:val="1"/>
      <w:numFmt w:val="bullet"/>
      <w:lvlText w:val=""/>
      <w:lvlJc w:val="left"/>
      <w:pPr>
        <w:tabs>
          <w:tab w:val="num" w:pos="4320"/>
        </w:tabs>
        <w:ind w:left="4320" w:hanging="360"/>
      </w:pPr>
      <w:rPr>
        <w:rFonts w:ascii="Wingdings" w:hAnsi="Wingdings" w:hint="default"/>
      </w:rPr>
    </w:lvl>
    <w:lvl w:ilvl="6" w:tplc="768AFEB6" w:tentative="1">
      <w:start w:val="1"/>
      <w:numFmt w:val="bullet"/>
      <w:lvlText w:val=""/>
      <w:lvlJc w:val="left"/>
      <w:pPr>
        <w:tabs>
          <w:tab w:val="num" w:pos="5040"/>
        </w:tabs>
        <w:ind w:left="5040" w:hanging="360"/>
      </w:pPr>
      <w:rPr>
        <w:rFonts w:ascii="Wingdings" w:hAnsi="Wingdings" w:hint="default"/>
      </w:rPr>
    </w:lvl>
    <w:lvl w:ilvl="7" w:tplc="31D04F18" w:tentative="1">
      <w:start w:val="1"/>
      <w:numFmt w:val="bullet"/>
      <w:lvlText w:val=""/>
      <w:lvlJc w:val="left"/>
      <w:pPr>
        <w:tabs>
          <w:tab w:val="num" w:pos="5760"/>
        </w:tabs>
        <w:ind w:left="5760" w:hanging="360"/>
      </w:pPr>
      <w:rPr>
        <w:rFonts w:ascii="Wingdings" w:hAnsi="Wingdings" w:hint="default"/>
      </w:rPr>
    </w:lvl>
    <w:lvl w:ilvl="8" w:tplc="B302CED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E720A3D"/>
    <w:multiLevelType w:val="hybridMultilevel"/>
    <w:tmpl w:val="001452D2"/>
    <w:lvl w:ilvl="0" w:tplc="A04C0392">
      <w:start w:val="1"/>
      <w:numFmt w:val="bullet"/>
      <w:lvlText w:val=""/>
      <w:lvlJc w:val="left"/>
      <w:pPr>
        <w:tabs>
          <w:tab w:val="num" w:pos="720"/>
        </w:tabs>
        <w:ind w:left="720" w:hanging="360"/>
      </w:pPr>
      <w:rPr>
        <w:rFonts w:ascii="Wingdings" w:hAnsi="Wingdings" w:hint="default"/>
      </w:rPr>
    </w:lvl>
    <w:lvl w:ilvl="1" w:tplc="5428DAFE" w:tentative="1">
      <w:start w:val="1"/>
      <w:numFmt w:val="bullet"/>
      <w:lvlText w:val=""/>
      <w:lvlJc w:val="left"/>
      <w:pPr>
        <w:tabs>
          <w:tab w:val="num" w:pos="1440"/>
        </w:tabs>
        <w:ind w:left="1440" w:hanging="360"/>
      </w:pPr>
      <w:rPr>
        <w:rFonts w:ascii="Wingdings" w:hAnsi="Wingdings" w:hint="default"/>
      </w:rPr>
    </w:lvl>
    <w:lvl w:ilvl="2" w:tplc="C6C03780" w:tentative="1">
      <w:start w:val="1"/>
      <w:numFmt w:val="bullet"/>
      <w:lvlText w:val=""/>
      <w:lvlJc w:val="left"/>
      <w:pPr>
        <w:tabs>
          <w:tab w:val="num" w:pos="2160"/>
        </w:tabs>
        <w:ind w:left="2160" w:hanging="360"/>
      </w:pPr>
      <w:rPr>
        <w:rFonts w:ascii="Wingdings" w:hAnsi="Wingdings" w:hint="default"/>
      </w:rPr>
    </w:lvl>
    <w:lvl w:ilvl="3" w:tplc="A70C00F0" w:tentative="1">
      <w:start w:val="1"/>
      <w:numFmt w:val="bullet"/>
      <w:lvlText w:val=""/>
      <w:lvlJc w:val="left"/>
      <w:pPr>
        <w:tabs>
          <w:tab w:val="num" w:pos="2880"/>
        </w:tabs>
        <w:ind w:left="2880" w:hanging="360"/>
      </w:pPr>
      <w:rPr>
        <w:rFonts w:ascii="Wingdings" w:hAnsi="Wingdings" w:hint="default"/>
      </w:rPr>
    </w:lvl>
    <w:lvl w:ilvl="4" w:tplc="7102F5D0" w:tentative="1">
      <w:start w:val="1"/>
      <w:numFmt w:val="bullet"/>
      <w:lvlText w:val=""/>
      <w:lvlJc w:val="left"/>
      <w:pPr>
        <w:tabs>
          <w:tab w:val="num" w:pos="3600"/>
        </w:tabs>
        <w:ind w:left="3600" w:hanging="360"/>
      </w:pPr>
      <w:rPr>
        <w:rFonts w:ascii="Wingdings" w:hAnsi="Wingdings" w:hint="default"/>
      </w:rPr>
    </w:lvl>
    <w:lvl w:ilvl="5" w:tplc="D6FAC302" w:tentative="1">
      <w:start w:val="1"/>
      <w:numFmt w:val="bullet"/>
      <w:lvlText w:val=""/>
      <w:lvlJc w:val="left"/>
      <w:pPr>
        <w:tabs>
          <w:tab w:val="num" w:pos="4320"/>
        </w:tabs>
        <w:ind w:left="4320" w:hanging="360"/>
      </w:pPr>
      <w:rPr>
        <w:rFonts w:ascii="Wingdings" w:hAnsi="Wingdings" w:hint="default"/>
      </w:rPr>
    </w:lvl>
    <w:lvl w:ilvl="6" w:tplc="9462F27A" w:tentative="1">
      <w:start w:val="1"/>
      <w:numFmt w:val="bullet"/>
      <w:lvlText w:val=""/>
      <w:lvlJc w:val="left"/>
      <w:pPr>
        <w:tabs>
          <w:tab w:val="num" w:pos="5040"/>
        </w:tabs>
        <w:ind w:left="5040" w:hanging="360"/>
      </w:pPr>
      <w:rPr>
        <w:rFonts w:ascii="Wingdings" w:hAnsi="Wingdings" w:hint="default"/>
      </w:rPr>
    </w:lvl>
    <w:lvl w:ilvl="7" w:tplc="D31EA434" w:tentative="1">
      <w:start w:val="1"/>
      <w:numFmt w:val="bullet"/>
      <w:lvlText w:val=""/>
      <w:lvlJc w:val="left"/>
      <w:pPr>
        <w:tabs>
          <w:tab w:val="num" w:pos="5760"/>
        </w:tabs>
        <w:ind w:left="5760" w:hanging="360"/>
      </w:pPr>
      <w:rPr>
        <w:rFonts w:ascii="Wingdings" w:hAnsi="Wingdings" w:hint="default"/>
      </w:rPr>
    </w:lvl>
    <w:lvl w:ilvl="8" w:tplc="0D80310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2CF5BB6"/>
    <w:multiLevelType w:val="hybridMultilevel"/>
    <w:tmpl w:val="3C18BB40"/>
    <w:lvl w:ilvl="0" w:tplc="2B12D58C">
      <w:start w:val="1"/>
      <w:numFmt w:val="bullet"/>
      <w:lvlText w:val="•"/>
      <w:lvlJc w:val="left"/>
      <w:pPr>
        <w:tabs>
          <w:tab w:val="num" w:pos="720"/>
        </w:tabs>
        <w:ind w:left="720" w:hanging="360"/>
      </w:pPr>
      <w:rPr>
        <w:rFonts w:ascii="Arial" w:hAnsi="Arial" w:hint="default"/>
      </w:rPr>
    </w:lvl>
    <w:lvl w:ilvl="1" w:tplc="EC74B070">
      <w:numFmt w:val="bullet"/>
      <w:lvlText w:val="–"/>
      <w:lvlJc w:val="left"/>
      <w:pPr>
        <w:tabs>
          <w:tab w:val="num" w:pos="1440"/>
        </w:tabs>
        <w:ind w:left="1440" w:hanging="360"/>
      </w:pPr>
      <w:rPr>
        <w:rFonts w:ascii="Arial" w:hAnsi="Arial" w:hint="default"/>
      </w:rPr>
    </w:lvl>
    <w:lvl w:ilvl="2" w:tplc="4B9E735E" w:tentative="1">
      <w:start w:val="1"/>
      <w:numFmt w:val="bullet"/>
      <w:lvlText w:val="•"/>
      <w:lvlJc w:val="left"/>
      <w:pPr>
        <w:tabs>
          <w:tab w:val="num" w:pos="2160"/>
        </w:tabs>
        <w:ind w:left="2160" w:hanging="360"/>
      </w:pPr>
      <w:rPr>
        <w:rFonts w:ascii="Arial" w:hAnsi="Arial" w:hint="default"/>
      </w:rPr>
    </w:lvl>
    <w:lvl w:ilvl="3" w:tplc="614AE666" w:tentative="1">
      <w:start w:val="1"/>
      <w:numFmt w:val="bullet"/>
      <w:lvlText w:val="•"/>
      <w:lvlJc w:val="left"/>
      <w:pPr>
        <w:tabs>
          <w:tab w:val="num" w:pos="2880"/>
        </w:tabs>
        <w:ind w:left="2880" w:hanging="360"/>
      </w:pPr>
      <w:rPr>
        <w:rFonts w:ascii="Arial" w:hAnsi="Arial" w:hint="default"/>
      </w:rPr>
    </w:lvl>
    <w:lvl w:ilvl="4" w:tplc="9884AD48" w:tentative="1">
      <w:start w:val="1"/>
      <w:numFmt w:val="bullet"/>
      <w:lvlText w:val="•"/>
      <w:lvlJc w:val="left"/>
      <w:pPr>
        <w:tabs>
          <w:tab w:val="num" w:pos="3600"/>
        </w:tabs>
        <w:ind w:left="3600" w:hanging="360"/>
      </w:pPr>
      <w:rPr>
        <w:rFonts w:ascii="Arial" w:hAnsi="Arial" w:hint="default"/>
      </w:rPr>
    </w:lvl>
    <w:lvl w:ilvl="5" w:tplc="560A381C" w:tentative="1">
      <w:start w:val="1"/>
      <w:numFmt w:val="bullet"/>
      <w:lvlText w:val="•"/>
      <w:lvlJc w:val="left"/>
      <w:pPr>
        <w:tabs>
          <w:tab w:val="num" w:pos="4320"/>
        </w:tabs>
        <w:ind w:left="4320" w:hanging="360"/>
      </w:pPr>
      <w:rPr>
        <w:rFonts w:ascii="Arial" w:hAnsi="Arial" w:hint="default"/>
      </w:rPr>
    </w:lvl>
    <w:lvl w:ilvl="6" w:tplc="EE7CD3D8" w:tentative="1">
      <w:start w:val="1"/>
      <w:numFmt w:val="bullet"/>
      <w:lvlText w:val="•"/>
      <w:lvlJc w:val="left"/>
      <w:pPr>
        <w:tabs>
          <w:tab w:val="num" w:pos="5040"/>
        </w:tabs>
        <w:ind w:left="5040" w:hanging="360"/>
      </w:pPr>
      <w:rPr>
        <w:rFonts w:ascii="Arial" w:hAnsi="Arial" w:hint="default"/>
      </w:rPr>
    </w:lvl>
    <w:lvl w:ilvl="7" w:tplc="82929DFE" w:tentative="1">
      <w:start w:val="1"/>
      <w:numFmt w:val="bullet"/>
      <w:lvlText w:val="•"/>
      <w:lvlJc w:val="left"/>
      <w:pPr>
        <w:tabs>
          <w:tab w:val="num" w:pos="5760"/>
        </w:tabs>
        <w:ind w:left="5760" w:hanging="360"/>
      </w:pPr>
      <w:rPr>
        <w:rFonts w:ascii="Arial" w:hAnsi="Arial" w:hint="default"/>
      </w:rPr>
    </w:lvl>
    <w:lvl w:ilvl="8" w:tplc="C56680B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13283"/>
    <w:rsid w:val="00001AA6"/>
    <w:rsid w:val="00001D46"/>
    <w:rsid w:val="00035CD4"/>
    <w:rsid w:val="000565F3"/>
    <w:rsid w:val="00075B11"/>
    <w:rsid w:val="0008330C"/>
    <w:rsid w:val="00085D2A"/>
    <w:rsid w:val="00087037"/>
    <w:rsid w:val="000A047F"/>
    <w:rsid w:val="000C49BA"/>
    <w:rsid w:val="000D723B"/>
    <w:rsid w:val="000E004A"/>
    <w:rsid w:val="000E29A9"/>
    <w:rsid w:val="001352C9"/>
    <w:rsid w:val="001400FA"/>
    <w:rsid w:val="00146480"/>
    <w:rsid w:val="00191C79"/>
    <w:rsid w:val="00194121"/>
    <w:rsid w:val="00196461"/>
    <w:rsid w:val="001B4FCD"/>
    <w:rsid w:val="001C202C"/>
    <w:rsid w:val="001D22F4"/>
    <w:rsid w:val="001D62E7"/>
    <w:rsid w:val="001D64BE"/>
    <w:rsid w:val="001D6D30"/>
    <w:rsid w:val="001E4A6D"/>
    <w:rsid w:val="001F02D7"/>
    <w:rsid w:val="001F336A"/>
    <w:rsid w:val="001F717C"/>
    <w:rsid w:val="0020163B"/>
    <w:rsid w:val="00201783"/>
    <w:rsid w:val="0020226D"/>
    <w:rsid w:val="002229F2"/>
    <w:rsid w:val="00222CA0"/>
    <w:rsid w:val="0023339F"/>
    <w:rsid w:val="0024464B"/>
    <w:rsid w:val="00245928"/>
    <w:rsid w:val="0025116D"/>
    <w:rsid w:val="002562DC"/>
    <w:rsid w:val="00280779"/>
    <w:rsid w:val="00281F26"/>
    <w:rsid w:val="002829B4"/>
    <w:rsid w:val="002848A3"/>
    <w:rsid w:val="0028783C"/>
    <w:rsid w:val="00290FC8"/>
    <w:rsid w:val="002A3747"/>
    <w:rsid w:val="002B55B2"/>
    <w:rsid w:val="002D4867"/>
    <w:rsid w:val="002E6497"/>
    <w:rsid w:val="00303E51"/>
    <w:rsid w:val="00313283"/>
    <w:rsid w:val="003176B6"/>
    <w:rsid w:val="00325456"/>
    <w:rsid w:val="003358F5"/>
    <w:rsid w:val="00340025"/>
    <w:rsid w:val="00344B6F"/>
    <w:rsid w:val="0035503E"/>
    <w:rsid w:val="00364CFA"/>
    <w:rsid w:val="003737B6"/>
    <w:rsid w:val="00384FAF"/>
    <w:rsid w:val="00386804"/>
    <w:rsid w:val="003910BB"/>
    <w:rsid w:val="00396DBF"/>
    <w:rsid w:val="003A4C14"/>
    <w:rsid w:val="003A5DB9"/>
    <w:rsid w:val="003A6617"/>
    <w:rsid w:val="003C36E5"/>
    <w:rsid w:val="003D6701"/>
    <w:rsid w:val="003E1C87"/>
    <w:rsid w:val="003E5D25"/>
    <w:rsid w:val="003E7576"/>
    <w:rsid w:val="00402BA8"/>
    <w:rsid w:val="00420F2B"/>
    <w:rsid w:val="00433A8E"/>
    <w:rsid w:val="00437BE6"/>
    <w:rsid w:val="00442A05"/>
    <w:rsid w:val="00453611"/>
    <w:rsid w:val="00460125"/>
    <w:rsid w:val="00461101"/>
    <w:rsid w:val="00477D1D"/>
    <w:rsid w:val="00481B95"/>
    <w:rsid w:val="004A57FD"/>
    <w:rsid w:val="004A6CD2"/>
    <w:rsid w:val="004A7249"/>
    <w:rsid w:val="004A7598"/>
    <w:rsid w:val="004B1639"/>
    <w:rsid w:val="004C6647"/>
    <w:rsid w:val="004D6931"/>
    <w:rsid w:val="004D7374"/>
    <w:rsid w:val="004D7378"/>
    <w:rsid w:val="004F181A"/>
    <w:rsid w:val="00510176"/>
    <w:rsid w:val="00520803"/>
    <w:rsid w:val="0052388F"/>
    <w:rsid w:val="00523F45"/>
    <w:rsid w:val="005253A3"/>
    <w:rsid w:val="00525F82"/>
    <w:rsid w:val="0052675C"/>
    <w:rsid w:val="005701FE"/>
    <w:rsid w:val="005806C6"/>
    <w:rsid w:val="00592291"/>
    <w:rsid w:val="005A21CB"/>
    <w:rsid w:val="005E2B8C"/>
    <w:rsid w:val="005F1F9C"/>
    <w:rsid w:val="005F6851"/>
    <w:rsid w:val="00605C0C"/>
    <w:rsid w:val="00606635"/>
    <w:rsid w:val="00606A4C"/>
    <w:rsid w:val="006070C2"/>
    <w:rsid w:val="00613DD4"/>
    <w:rsid w:val="00616442"/>
    <w:rsid w:val="00616D29"/>
    <w:rsid w:val="0062534B"/>
    <w:rsid w:val="00627F76"/>
    <w:rsid w:val="00640276"/>
    <w:rsid w:val="0064477C"/>
    <w:rsid w:val="00653566"/>
    <w:rsid w:val="00653E6C"/>
    <w:rsid w:val="00662804"/>
    <w:rsid w:val="00672A90"/>
    <w:rsid w:val="00683D2B"/>
    <w:rsid w:val="006942FB"/>
    <w:rsid w:val="00697811"/>
    <w:rsid w:val="00697ABD"/>
    <w:rsid w:val="006A187E"/>
    <w:rsid w:val="006C2F70"/>
    <w:rsid w:val="006D2389"/>
    <w:rsid w:val="006E182D"/>
    <w:rsid w:val="006E1D55"/>
    <w:rsid w:val="006E3252"/>
    <w:rsid w:val="006E6685"/>
    <w:rsid w:val="006E726B"/>
    <w:rsid w:val="006F06F0"/>
    <w:rsid w:val="007130B3"/>
    <w:rsid w:val="007249A5"/>
    <w:rsid w:val="00736537"/>
    <w:rsid w:val="007510EB"/>
    <w:rsid w:val="00760692"/>
    <w:rsid w:val="0077266A"/>
    <w:rsid w:val="00772B96"/>
    <w:rsid w:val="0077334E"/>
    <w:rsid w:val="007753D6"/>
    <w:rsid w:val="00782CED"/>
    <w:rsid w:val="0078579B"/>
    <w:rsid w:val="007A34ED"/>
    <w:rsid w:val="007A5E19"/>
    <w:rsid w:val="007B0971"/>
    <w:rsid w:val="007B2D3D"/>
    <w:rsid w:val="007B76B0"/>
    <w:rsid w:val="007E004E"/>
    <w:rsid w:val="007F5D3D"/>
    <w:rsid w:val="00801519"/>
    <w:rsid w:val="00811B58"/>
    <w:rsid w:val="00834710"/>
    <w:rsid w:val="00843BC5"/>
    <w:rsid w:val="0085339E"/>
    <w:rsid w:val="0085449E"/>
    <w:rsid w:val="008577A9"/>
    <w:rsid w:val="008A4D92"/>
    <w:rsid w:val="008A70C6"/>
    <w:rsid w:val="008B0D3C"/>
    <w:rsid w:val="008B52BE"/>
    <w:rsid w:val="008B56B6"/>
    <w:rsid w:val="008D0D3E"/>
    <w:rsid w:val="00905CFA"/>
    <w:rsid w:val="00912062"/>
    <w:rsid w:val="009124F8"/>
    <w:rsid w:val="0092053E"/>
    <w:rsid w:val="00936565"/>
    <w:rsid w:val="009408CD"/>
    <w:rsid w:val="00943248"/>
    <w:rsid w:val="009506D1"/>
    <w:rsid w:val="00957B60"/>
    <w:rsid w:val="00966135"/>
    <w:rsid w:val="00971320"/>
    <w:rsid w:val="00986CC1"/>
    <w:rsid w:val="0099079A"/>
    <w:rsid w:val="009A1330"/>
    <w:rsid w:val="009B7A90"/>
    <w:rsid w:val="009C1375"/>
    <w:rsid w:val="009C6CA2"/>
    <w:rsid w:val="009D3285"/>
    <w:rsid w:val="009E12C3"/>
    <w:rsid w:val="009E7E5E"/>
    <w:rsid w:val="009F012B"/>
    <w:rsid w:val="00A17186"/>
    <w:rsid w:val="00A176DD"/>
    <w:rsid w:val="00A67010"/>
    <w:rsid w:val="00A76806"/>
    <w:rsid w:val="00A81A1B"/>
    <w:rsid w:val="00A879B4"/>
    <w:rsid w:val="00A9013F"/>
    <w:rsid w:val="00A90BCD"/>
    <w:rsid w:val="00AA46EA"/>
    <w:rsid w:val="00AA623A"/>
    <w:rsid w:val="00AA7594"/>
    <w:rsid w:val="00AB2DAB"/>
    <w:rsid w:val="00AC4E40"/>
    <w:rsid w:val="00AF3842"/>
    <w:rsid w:val="00B00329"/>
    <w:rsid w:val="00B20F5C"/>
    <w:rsid w:val="00B212B9"/>
    <w:rsid w:val="00B2176B"/>
    <w:rsid w:val="00B25098"/>
    <w:rsid w:val="00B30189"/>
    <w:rsid w:val="00B43C24"/>
    <w:rsid w:val="00B44905"/>
    <w:rsid w:val="00B46EF5"/>
    <w:rsid w:val="00B47D76"/>
    <w:rsid w:val="00B52C78"/>
    <w:rsid w:val="00B540ED"/>
    <w:rsid w:val="00B60EFD"/>
    <w:rsid w:val="00B615D2"/>
    <w:rsid w:val="00B65E5A"/>
    <w:rsid w:val="00B72003"/>
    <w:rsid w:val="00B81A21"/>
    <w:rsid w:val="00B87CEB"/>
    <w:rsid w:val="00BA0731"/>
    <w:rsid w:val="00BA21F8"/>
    <w:rsid w:val="00BB09B9"/>
    <w:rsid w:val="00BB18BF"/>
    <w:rsid w:val="00BB650F"/>
    <w:rsid w:val="00BD29D6"/>
    <w:rsid w:val="00BE0A28"/>
    <w:rsid w:val="00BE0B40"/>
    <w:rsid w:val="00C13358"/>
    <w:rsid w:val="00C15832"/>
    <w:rsid w:val="00C24A33"/>
    <w:rsid w:val="00C329ED"/>
    <w:rsid w:val="00C37260"/>
    <w:rsid w:val="00C41463"/>
    <w:rsid w:val="00C436A0"/>
    <w:rsid w:val="00C538B6"/>
    <w:rsid w:val="00C55F6B"/>
    <w:rsid w:val="00C56A68"/>
    <w:rsid w:val="00C6116B"/>
    <w:rsid w:val="00C613AB"/>
    <w:rsid w:val="00C815ED"/>
    <w:rsid w:val="00C83546"/>
    <w:rsid w:val="00C95721"/>
    <w:rsid w:val="00CB7F2E"/>
    <w:rsid w:val="00CD2529"/>
    <w:rsid w:val="00CF2D17"/>
    <w:rsid w:val="00CF2F46"/>
    <w:rsid w:val="00D01DDB"/>
    <w:rsid w:val="00D0284B"/>
    <w:rsid w:val="00D1051F"/>
    <w:rsid w:val="00D14993"/>
    <w:rsid w:val="00D21591"/>
    <w:rsid w:val="00D25F58"/>
    <w:rsid w:val="00D3108E"/>
    <w:rsid w:val="00D317BA"/>
    <w:rsid w:val="00D32BB4"/>
    <w:rsid w:val="00D434CA"/>
    <w:rsid w:val="00D43AD5"/>
    <w:rsid w:val="00D50BB0"/>
    <w:rsid w:val="00D728E2"/>
    <w:rsid w:val="00D75583"/>
    <w:rsid w:val="00D764D7"/>
    <w:rsid w:val="00D818F5"/>
    <w:rsid w:val="00D90815"/>
    <w:rsid w:val="00D97BAE"/>
    <w:rsid w:val="00DB08A3"/>
    <w:rsid w:val="00DB0DF8"/>
    <w:rsid w:val="00DB2476"/>
    <w:rsid w:val="00DB50DC"/>
    <w:rsid w:val="00DC4342"/>
    <w:rsid w:val="00DC6018"/>
    <w:rsid w:val="00DD3407"/>
    <w:rsid w:val="00DD36A4"/>
    <w:rsid w:val="00DE6D93"/>
    <w:rsid w:val="00DE75B4"/>
    <w:rsid w:val="00E03D74"/>
    <w:rsid w:val="00E05431"/>
    <w:rsid w:val="00E10145"/>
    <w:rsid w:val="00E33561"/>
    <w:rsid w:val="00E40D85"/>
    <w:rsid w:val="00E51E53"/>
    <w:rsid w:val="00E53181"/>
    <w:rsid w:val="00E75200"/>
    <w:rsid w:val="00E902D4"/>
    <w:rsid w:val="00E95FF9"/>
    <w:rsid w:val="00EA2577"/>
    <w:rsid w:val="00ED12FE"/>
    <w:rsid w:val="00EE1F65"/>
    <w:rsid w:val="00EF2C60"/>
    <w:rsid w:val="00F11C52"/>
    <w:rsid w:val="00F164D4"/>
    <w:rsid w:val="00F1779D"/>
    <w:rsid w:val="00F22F4E"/>
    <w:rsid w:val="00F33DB4"/>
    <w:rsid w:val="00F44329"/>
    <w:rsid w:val="00F45732"/>
    <w:rsid w:val="00F706ED"/>
    <w:rsid w:val="00F71624"/>
    <w:rsid w:val="00F847B6"/>
    <w:rsid w:val="00F9143D"/>
    <w:rsid w:val="00FC3D0C"/>
    <w:rsid w:val="00FC3EFA"/>
    <w:rsid w:val="00FE23B1"/>
    <w:rsid w:val="00FE5E39"/>
    <w:rsid w:val="00FF5A70"/>
    <w:rsid w:val="16136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AC9EE8"/>
  <w15:docId w15:val="{08A4ABA6-9C84-4D61-9A18-4267DB21F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CD2"/>
    <w:pPr>
      <w:widowControl w:val="0"/>
      <w:jc w:val="both"/>
    </w:pPr>
    <w:rPr>
      <w:rFonts w:ascii="Times New Roman" w:eastAsia="宋体" w:hAnsi="Times New Roman" w:cs="Times New Roman"/>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8">
    <w:name w:val="Hyperlink"/>
    <w:basedOn w:val="a0"/>
    <w:uiPriority w:val="99"/>
    <w:semiHidden/>
    <w:unhideWhenUsed/>
    <w:rsid w:val="001F02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6188">
      <w:bodyDiv w:val="1"/>
      <w:marLeft w:val="0"/>
      <w:marRight w:val="0"/>
      <w:marTop w:val="0"/>
      <w:marBottom w:val="0"/>
      <w:divBdr>
        <w:top w:val="none" w:sz="0" w:space="0" w:color="auto"/>
        <w:left w:val="none" w:sz="0" w:space="0" w:color="auto"/>
        <w:bottom w:val="none" w:sz="0" w:space="0" w:color="auto"/>
        <w:right w:val="none" w:sz="0" w:space="0" w:color="auto"/>
      </w:divBdr>
      <w:divsChild>
        <w:div w:id="325130026">
          <w:marLeft w:val="0"/>
          <w:marRight w:val="0"/>
          <w:marTop w:val="300"/>
          <w:marBottom w:val="180"/>
          <w:divBdr>
            <w:top w:val="none" w:sz="0" w:space="0" w:color="auto"/>
            <w:left w:val="none" w:sz="0" w:space="0" w:color="auto"/>
            <w:bottom w:val="none" w:sz="0" w:space="0" w:color="auto"/>
            <w:right w:val="none" w:sz="0" w:space="0" w:color="auto"/>
          </w:divBdr>
        </w:div>
        <w:div w:id="1085031102">
          <w:marLeft w:val="0"/>
          <w:marRight w:val="0"/>
          <w:marTop w:val="0"/>
          <w:marBottom w:val="225"/>
          <w:divBdr>
            <w:top w:val="none" w:sz="0" w:space="0" w:color="auto"/>
            <w:left w:val="none" w:sz="0" w:space="0" w:color="auto"/>
            <w:bottom w:val="none" w:sz="0" w:space="0" w:color="auto"/>
            <w:right w:val="none" w:sz="0" w:space="0" w:color="auto"/>
          </w:divBdr>
        </w:div>
        <w:div w:id="449201820">
          <w:marLeft w:val="0"/>
          <w:marRight w:val="0"/>
          <w:marTop w:val="300"/>
          <w:marBottom w:val="180"/>
          <w:divBdr>
            <w:top w:val="none" w:sz="0" w:space="0" w:color="auto"/>
            <w:left w:val="none" w:sz="0" w:space="0" w:color="auto"/>
            <w:bottom w:val="none" w:sz="0" w:space="0" w:color="auto"/>
            <w:right w:val="none" w:sz="0" w:space="0" w:color="auto"/>
          </w:divBdr>
        </w:div>
        <w:div w:id="2040010395">
          <w:marLeft w:val="0"/>
          <w:marRight w:val="0"/>
          <w:marTop w:val="0"/>
          <w:marBottom w:val="225"/>
          <w:divBdr>
            <w:top w:val="none" w:sz="0" w:space="0" w:color="auto"/>
            <w:left w:val="none" w:sz="0" w:space="0" w:color="auto"/>
            <w:bottom w:val="none" w:sz="0" w:space="0" w:color="auto"/>
            <w:right w:val="none" w:sz="0" w:space="0" w:color="auto"/>
          </w:divBdr>
        </w:div>
        <w:div w:id="1024864198">
          <w:marLeft w:val="0"/>
          <w:marRight w:val="0"/>
          <w:marTop w:val="300"/>
          <w:marBottom w:val="180"/>
          <w:divBdr>
            <w:top w:val="none" w:sz="0" w:space="0" w:color="auto"/>
            <w:left w:val="none" w:sz="0" w:space="0" w:color="auto"/>
            <w:bottom w:val="none" w:sz="0" w:space="0" w:color="auto"/>
            <w:right w:val="none" w:sz="0" w:space="0" w:color="auto"/>
          </w:divBdr>
        </w:div>
        <w:div w:id="1387683129">
          <w:marLeft w:val="0"/>
          <w:marRight w:val="0"/>
          <w:marTop w:val="0"/>
          <w:marBottom w:val="225"/>
          <w:divBdr>
            <w:top w:val="none" w:sz="0" w:space="0" w:color="auto"/>
            <w:left w:val="none" w:sz="0" w:space="0" w:color="auto"/>
            <w:bottom w:val="none" w:sz="0" w:space="0" w:color="auto"/>
            <w:right w:val="none" w:sz="0" w:space="0" w:color="auto"/>
          </w:divBdr>
        </w:div>
        <w:div w:id="1979189666">
          <w:marLeft w:val="0"/>
          <w:marRight w:val="0"/>
          <w:marTop w:val="300"/>
          <w:marBottom w:val="180"/>
          <w:divBdr>
            <w:top w:val="none" w:sz="0" w:space="0" w:color="auto"/>
            <w:left w:val="none" w:sz="0" w:space="0" w:color="auto"/>
            <w:bottom w:val="none" w:sz="0" w:space="0" w:color="auto"/>
            <w:right w:val="none" w:sz="0" w:space="0" w:color="auto"/>
          </w:divBdr>
        </w:div>
        <w:div w:id="581335094">
          <w:marLeft w:val="0"/>
          <w:marRight w:val="0"/>
          <w:marTop w:val="0"/>
          <w:marBottom w:val="225"/>
          <w:divBdr>
            <w:top w:val="none" w:sz="0" w:space="0" w:color="auto"/>
            <w:left w:val="none" w:sz="0" w:space="0" w:color="auto"/>
            <w:bottom w:val="none" w:sz="0" w:space="0" w:color="auto"/>
            <w:right w:val="none" w:sz="0" w:space="0" w:color="auto"/>
          </w:divBdr>
        </w:div>
        <w:div w:id="1673291462">
          <w:marLeft w:val="0"/>
          <w:marRight w:val="0"/>
          <w:marTop w:val="300"/>
          <w:marBottom w:val="180"/>
          <w:divBdr>
            <w:top w:val="none" w:sz="0" w:space="0" w:color="auto"/>
            <w:left w:val="none" w:sz="0" w:space="0" w:color="auto"/>
            <w:bottom w:val="none" w:sz="0" w:space="0" w:color="auto"/>
            <w:right w:val="none" w:sz="0" w:space="0" w:color="auto"/>
          </w:divBdr>
        </w:div>
        <w:div w:id="1317876219">
          <w:marLeft w:val="0"/>
          <w:marRight w:val="0"/>
          <w:marTop w:val="0"/>
          <w:marBottom w:val="225"/>
          <w:divBdr>
            <w:top w:val="none" w:sz="0" w:space="0" w:color="auto"/>
            <w:left w:val="none" w:sz="0" w:space="0" w:color="auto"/>
            <w:bottom w:val="none" w:sz="0" w:space="0" w:color="auto"/>
            <w:right w:val="none" w:sz="0" w:space="0" w:color="auto"/>
          </w:divBdr>
        </w:div>
      </w:divsChild>
    </w:div>
    <w:div w:id="153452033">
      <w:bodyDiv w:val="1"/>
      <w:marLeft w:val="0"/>
      <w:marRight w:val="0"/>
      <w:marTop w:val="0"/>
      <w:marBottom w:val="0"/>
      <w:divBdr>
        <w:top w:val="none" w:sz="0" w:space="0" w:color="auto"/>
        <w:left w:val="none" w:sz="0" w:space="0" w:color="auto"/>
        <w:bottom w:val="none" w:sz="0" w:space="0" w:color="auto"/>
        <w:right w:val="none" w:sz="0" w:space="0" w:color="auto"/>
      </w:divBdr>
    </w:div>
    <w:div w:id="270360051">
      <w:bodyDiv w:val="1"/>
      <w:marLeft w:val="0"/>
      <w:marRight w:val="0"/>
      <w:marTop w:val="0"/>
      <w:marBottom w:val="0"/>
      <w:divBdr>
        <w:top w:val="none" w:sz="0" w:space="0" w:color="auto"/>
        <w:left w:val="none" w:sz="0" w:space="0" w:color="auto"/>
        <w:bottom w:val="none" w:sz="0" w:space="0" w:color="auto"/>
        <w:right w:val="none" w:sz="0" w:space="0" w:color="auto"/>
      </w:divBdr>
    </w:div>
    <w:div w:id="617373681">
      <w:bodyDiv w:val="1"/>
      <w:marLeft w:val="0"/>
      <w:marRight w:val="0"/>
      <w:marTop w:val="0"/>
      <w:marBottom w:val="0"/>
      <w:divBdr>
        <w:top w:val="none" w:sz="0" w:space="0" w:color="auto"/>
        <w:left w:val="none" w:sz="0" w:space="0" w:color="auto"/>
        <w:bottom w:val="none" w:sz="0" w:space="0" w:color="auto"/>
        <w:right w:val="none" w:sz="0" w:space="0" w:color="auto"/>
      </w:divBdr>
    </w:div>
    <w:div w:id="694772298">
      <w:bodyDiv w:val="1"/>
      <w:marLeft w:val="0"/>
      <w:marRight w:val="0"/>
      <w:marTop w:val="0"/>
      <w:marBottom w:val="0"/>
      <w:divBdr>
        <w:top w:val="none" w:sz="0" w:space="0" w:color="auto"/>
        <w:left w:val="none" w:sz="0" w:space="0" w:color="auto"/>
        <w:bottom w:val="none" w:sz="0" w:space="0" w:color="auto"/>
        <w:right w:val="none" w:sz="0" w:space="0" w:color="auto"/>
      </w:divBdr>
      <w:divsChild>
        <w:div w:id="182137994">
          <w:marLeft w:val="734"/>
          <w:marRight w:val="0"/>
          <w:marTop w:val="115"/>
          <w:marBottom w:val="0"/>
          <w:divBdr>
            <w:top w:val="none" w:sz="0" w:space="0" w:color="auto"/>
            <w:left w:val="none" w:sz="0" w:space="0" w:color="auto"/>
            <w:bottom w:val="none" w:sz="0" w:space="0" w:color="auto"/>
            <w:right w:val="none" w:sz="0" w:space="0" w:color="auto"/>
          </w:divBdr>
        </w:div>
      </w:divsChild>
    </w:div>
    <w:div w:id="921915817">
      <w:bodyDiv w:val="1"/>
      <w:marLeft w:val="0"/>
      <w:marRight w:val="0"/>
      <w:marTop w:val="0"/>
      <w:marBottom w:val="0"/>
      <w:divBdr>
        <w:top w:val="none" w:sz="0" w:space="0" w:color="auto"/>
        <w:left w:val="none" w:sz="0" w:space="0" w:color="auto"/>
        <w:bottom w:val="none" w:sz="0" w:space="0" w:color="auto"/>
        <w:right w:val="none" w:sz="0" w:space="0" w:color="auto"/>
      </w:divBdr>
    </w:div>
    <w:div w:id="956446045">
      <w:bodyDiv w:val="1"/>
      <w:marLeft w:val="0"/>
      <w:marRight w:val="0"/>
      <w:marTop w:val="0"/>
      <w:marBottom w:val="0"/>
      <w:divBdr>
        <w:top w:val="none" w:sz="0" w:space="0" w:color="auto"/>
        <w:left w:val="none" w:sz="0" w:space="0" w:color="auto"/>
        <w:bottom w:val="none" w:sz="0" w:space="0" w:color="auto"/>
        <w:right w:val="none" w:sz="0" w:space="0" w:color="auto"/>
      </w:divBdr>
    </w:div>
    <w:div w:id="1314526340">
      <w:bodyDiv w:val="1"/>
      <w:marLeft w:val="0"/>
      <w:marRight w:val="0"/>
      <w:marTop w:val="0"/>
      <w:marBottom w:val="0"/>
      <w:divBdr>
        <w:top w:val="none" w:sz="0" w:space="0" w:color="auto"/>
        <w:left w:val="none" w:sz="0" w:space="0" w:color="auto"/>
        <w:bottom w:val="none" w:sz="0" w:space="0" w:color="auto"/>
        <w:right w:val="none" w:sz="0" w:space="0" w:color="auto"/>
      </w:divBdr>
      <w:divsChild>
        <w:div w:id="1470247228">
          <w:marLeft w:val="547"/>
          <w:marRight w:val="0"/>
          <w:marTop w:val="0"/>
          <w:marBottom w:val="0"/>
          <w:divBdr>
            <w:top w:val="none" w:sz="0" w:space="0" w:color="auto"/>
            <w:left w:val="none" w:sz="0" w:space="0" w:color="auto"/>
            <w:bottom w:val="none" w:sz="0" w:space="0" w:color="auto"/>
            <w:right w:val="none" w:sz="0" w:space="0" w:color="auto"/>
          </w:divBdr>
        </w:div>
      </w:divsChild>
    </w:div>
    <w:div w:id="1683120190">
      <w:bodyDiv w:val="1"/>
      <w:marLeft w:val="0"/>
      <w:marRight w:val="0"/>
      <w:marTop w:val="0"/>
      <w:marBottom w:val="0"/>
      <w:divBdr>
        <w:top w:val="none" w:sz="0" w:space="0" w:color="auto"/>
        <w:left w:val="none" w:sz="0" w:space="0" w:color="auto"/>
        <w:bottom w:val="none" w:sz="0" w:space="0" w:color="auto"/>
        <w:right w:val="none" w:sz="0" w:space="0" w:color="auto"/>
      </w:divBdr>
    </w:div>
    <w:div w:id="1684475127">
      <w:bodyDiv w:val="1"/>
      <w:marLeft w:val="0"/>
      <w:marRight w:val="0"/>
      <w:marTop w:val="0"/>
      <w:marBottom w:val="0"/>
      <w:divBdr>
        <w:top w:val="none" w:sz="0" w:space="0" w:color="auto"/>
        <w:left w:val="none" w:sz="0" w:space="0" w:color="auto"/>
        <w:bottom w:val="none" w:sz="0" w:space="0" w:color="auto"/>
        <w:right w:val="none" w:sz="0" w:space="0" w:color="auto"/>
      </w:divBdr>
      <w:divsChild>
        <w:div w:id="1244871830">
          <w:marLeft w:val="547"/>
          <w:marRight w:val="0"/>
          <w:marTop w:val="154"/>
          <w:marBottom w:val="0"/>
          <w:divBdr>
            <w:top w:val="none" w:sz="0" w:space="0" w:color="auto"/>
            <w:left w:val="none" w:sz="0" w:space="0" w:color="auto"/>
            <w:bottom w:val="none" w:sz="0" w:space="0" w:color="auto"/>
            <w:right w:val="none" w:sz="0" w:space="0" w:color="auto"/>
          </w:divBdr>
        </w:div>
        <w:div w:id="2105609892">
          <w:marLeft w:val="1166"/>
          <w:marRight w:val="0"/>
          <w:marTop w:val="134"/>
          <w:marBottom w:val="0"/>
          <w:divBdr>
            <w:top w:val="none" w:sz="0" w:space="0" w:color="auto"/>
            <w:left w:val="none" w:sz="0" w:space="0" w:color="auto"/>
            <w:bottom w:val="none" w:sz="0" w:space="0" w:color="auto"/>
            <w:right w:val="none" w:sz="0" w:space="0" w:color="auto"/>
          </w:divBdr>
        </w:div>
        <w:div w:id="1344362022">
          <w:marLeft w:val="1166"/>
          <w:marRight w:val="0"/>
          <w:marTop w:val="134"/>
          <w:marBottom w:val="0"/>
          <w:divBdr>
            <w:top w:val="none" w:sz="0" w:space="0" w:color="auto"/>
            <w:left w:val="none" w:sz="0" w:space="0" w:color="auto"/>
            <w:bottom w:val="none" w:sz="0" w:space="0" w:color="auto"/>
            <w:right w:val="none" w:sz="0" w:space="0" w:color="auto"/>
          </w:divBdr>
        </w:div>
        <w:div w:id="1818959283">
          <w:marLeft w:val="1166"/>
          <w:marRight w:val="0"/>
          <w:marTop w:val="134"/>
          <w:marBottom w:val="0"/>
          <w:divBdr>
            <w:top w:val="none" w:sz="0" w:space="0" w:color="auto"/>
            <w:left w:val="none" w:sz="0" w:space="0" w:color="auto"/>
            <w:bottom w:val="none" w:sz="0" w:space="0" w:color="auto"/>
            <w:right w:val="none" w:sz="0" w:space="0" w:color="auto"/>
          </w:divBdr>
        </w:div>
      </w:divsChild>
    </w:div>
    <w:div w:id="1753233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4%BC%98%E5%8A%BF/8138958"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baike.baidu.com/item/%E5%A8%81%E8%83%81/39922"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baike.baidu.com/item/%E6%9C%BA%E4%BC%9A/32684" TargetMode="Externa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baike.baidu.com/item/%E5%8A%A3%E5%8A%BF/8972607"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74BAA0-E1DB-450C-956D-E8693667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12</Pages>
  <Words>671</Words>
  <Characters>3831</Characters>
  <Application>Microsoft Office Word</Application>
  <DocSecurity>0</DocSecurity>
  <Lines>31</Lines>
  <Paragraphs>8</Paragraphs>
  <ScaleCrop>false</ScaleCrop>
  <Company>DoubleOX</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zhouxia</dc:creator>
  <cp:lastModifiedBy>Claymore</cp:lastModifiedBy>
  <cp:revision>89</cp:revision>
  <dcterms:created xsi:type="dcterms:W3CDTF">2019-05-09T05:35:00Z</dcterms:created>
  <dcterms:modified xsi:type="dcterms:W3CDTF">2022-01-12T12:55:00Z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