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F7DC" w14:textId="77777777" w:rsidR="00A77B3E" w:rsidRDefault="00AB71B9">
      <w:pPr>
        <w:spacing w:after="400"/>
        <w:ind w:firstLine="160"/>
        <w:jc w:val="center"/>
      </w:pPr>
      <w:r>
        <w:rPr>
          <w:b/>
          <w:sz w:val="32"/>
        </w:rPr>
        <w:t>0407</w:t>
      </w:r>
      <w:r>
        <w:rPr>
          <w:b/>
          <w:sz w:val="32"/>
        </w:rPr>
        <w:t>随堂练习</w:t>
      </w:r>
      <w:r>
        <w:rPr>
          <w:b/>
          <w:sz w:val="32"/>
        </w:rPr>
        <w:t>8-9</w:t>
      </w:r>
      <w:r>
        <w:rPr>
          <w:b/>
          <w:sz w:val="32"/>
        </w:rPr>
        <w:t>节</w:t>
      </w:r>
    </w:p>
    <w:p w14:paraId="3FD4920B" w14:textId="77777777" w:rsidR="00A77B3E" w:rsidRDefault="00AB71B9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什么是端口？端口的编址方式有哪些？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58F38D5B" w14:textId="7FBD89C1" w:rsidR="00EF66B7" w:rsidRDefault="00AB71B9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 w:rsidR="009E054B">
        <w:rPr>
          <w:rFonts w:hint="eastAsia"/>
          <w:color w:val="000000"/>
        </w:rPr>
        <w:t>微机系统</w:t>
      </w:r>
      <w:r>
        <w:rPr>
          <w:color w:val="000000"/>
        </w:rPr>
        <w:t>与输入</w:t>
      </w:r>
      <w:r>
        <w:rPr>
          <w:color w:val="000000"/>
        </w:rPr>
        <w:t>/</w:t>
      </w:r>
      <w:r>
        <w:rPr>
          <w:color w:val="000000"/>
        </w:rPr>
        <w:t>输出设备的信息交换方式有哪几类？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1282C257" w14:textId="77777777" w:rsidR="00EF66B7" w:rsidRDefault="00AB71B9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接口电路中必须存在的端口类型是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D6634C2" w14:textId="77777777" w:rsidR="00EF66B7" w:rsidRDefault="00EF66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21"/>
        <w:gridCol w:w="1046"/>
        <w:gridCol w:w="4655"/>
      </w:tblGrid>
      <w:tr w:rsidR="00EF66B7" w14:paraId="7896A56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502D650" w14:textId="77777777" w:rsidR="00EF66B7" w:rsidRDefault="00AB71B9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8E47AC1" w14:textId="77777777" w:rsidR="00EF66B7" w:rsidRDefault="00AB71B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04600B9" w14:textId="77777777" w:rsidR="00EF66B7" w:rsidRDefault="00AB71B9">
            <w:pPr>
              <w:jc w:val="center"/>
            </w:pPr>
            <w:r>
              <w:t>比例</w:t>
            </w:r>
          </w:p>
        </w:tc>
      </w:tr>
      <w:tr w:rsidR="00EF66B7" w14:paraId="7620B6C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6544559" w14:textId="77777777" w:rsidR="00EF66B7" w:rsidRDefault="00AB71B9">
            <w:r>
              <w:t>数据端口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53496" w14:textId="77777777" w:rsidR="00EF66B7" w:rsidRDefault="00AB71B9">
            <w:pPr>
              <w:jc w:val="center"/>
            </w:pPr>
            <w:r>
              <w:t>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EF1C62" w14:textId="77777777" w:rsidR="00EF66B7" w:rsidRDefault="009E054B">
            <w:r>
              <w:pict w14:anchorId="122CF0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05pt;height:8.85pt">
                  <v:imagedata r:id="rId4" o:title=""/>
                </v:shape>
              </w:pict>
            </w:r>
            <w:r>
              <w:pict w14:anchorId="6109D6A9">
                <v:shape id="_x0000_i1026" type="#_x0000_t75" style="width:36.95pt;height:8.85pt">
                  <v:imagedata r:id="rId5" o:title=""/>
                </v:shape>
              </w:pict>
            </w:r>
            <w:r w:rsidR="00AB71B9">
              <w:t>65.63%</w:t>
            </w:r>
          </w:p>
        </w:tc>
      </w:tr>
      <w:tr w:rsidR="00EF66B7" w14:paraId="2FF80B9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0113F65" w14:textId="77777777" w:rsidR="00EF66B7" w:rsidRDefault="00AB71B9">
            <w:r>
              <w:t>状态端口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B9E1A2" w14:textId="77777777" w:rsidR="00EF66B7" w:rsidRDefault="00AB71B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611B275" w14:textId="77777777" w:rsidR="00EF66B7" w:rsidRDefault="009E054B">
            <w:r>
              <w:pict w14:anchorId="517D048F">
                <v:shape id="_x0000_i1027" type="#_x0000_t75" style="width:3.1pt;height:8.85pt">
                  <v:imagedata r:id="rId6" o:title=""/>
                </v:shape>
              </w:pict>
            </w:r>
            <w:r>
              <w:pict w14:anchorId="4424C2C2">
                <v:shape id="_x0000_i1028" type="#_x0000_t75" style="width:103.55pt;height:8.85pt">
                  <v:imagedata r:id="rId7" o:title=""/>
                </v:shape>
              </w:pict>
            </w:r>
            <w:r w:rsidR="00AB71B9">
              <w:t>3.13%</w:t>
            </w:r>
          </w:p>
        </w:tc>
      </w:tr>
      <w:tr w:rsidR="00EF66B7" w14:paraId="4B8560D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9E19EEF" w14:textId="77777777" w:rsidR="00EF66B7" w:rsidRDefault="00AB71B9">
            <w:r>
              <w:t>控制端口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B1310" w14:textId="77777777" w:rsidR="00EF66B7" w:rsidRDefault="00AB71B9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37174B" w14:textId="77777777" w:rsidR="00EF66B7" w:rsidRDefault="009E054B">
            <w:r>
              <w:pict w14:anchorId="51505A07">
                <v:shape id="_x0000_i1029" type="#_x0000_t75" style="width:1.55pt;height:8.85pt">
                  <v:imagedata r:id="rId8" o:title=""/>
                </v:shape>
              </w:pict>
            </w:r>
            <w:r>
              <w:pict w14:anchorId="129A984F">
                <v:shape id="_x0000_i1030" type="#_x0000_t75" style="width:105.1pt;height:8.85pt">
                  <v:imagedata r:id="rId9" o:title=""/>
                </v:shape>
              </w:pict>
            </w:r>
            <w:r w:rsidR="00AB71B9">
              <w:t>2.08%</w:t>
            </w:r>
          </w:p>
        </w:tc>
      </w:tr>
      <w:tr w:rsidR="00EF66B7" w14:paraId="626BCDCA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6E16568" w14:textId="77777777" w:rsidR="00EF66B7" w:rsidRDefault="00AB71B9">
            <w:r>
              <w:t>以上都需要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FFC3B4C" w14:textId="77777777" w:rsidR="00EF66B7" w:rsidRDefault="00AB71B9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A7B9765" w14:textId="77777777" w:rsidR="00EF66B7" w:rsidRDefault="009E054B">
            <w:r>
              <w:pict w14:anchorId="4FD1D967">
                <v:shape id="_x0000_i1031" type="#_x0000_t75" style="width:31.2pt;height:8.85pt">
                  <v:imagedata r:id="rId10" o:title=""/>
                </v:shape>
              </w:pict>
            </w:r>
            <w:r>
              <w:pict w14:anchorId="408E21EE">
                <v:shape id="_x0000_i1032" type="#_x0000_t75" style="width:75.85pt;height:8.85pt">
                  <v:imagedata r:id="rId11" o:title=""/>
                </v:shape>
              </w:pict>
            </w:r>
            <w:r w:rsidR="00AB71B9">
              <w:t>29.17%</w:t>
            </w:r>
          </w:p>
        </w:tc>
      </w:tr>
    </w:tbl>
    <w:p w14:paraId="5CC29EE4" w14:textId="77777777" w:rsidR="00EF66B7" w:rsidRDefault="00AB71B9">
      <w:r>
        <w:t>正确率：</w:t>
      </w:r>
      <w:r>
        <w:rPr>
          <w:color w:val="FF6600"/>
        </w:rPr>
        <w:t>65.63%</w:t>
      </w:r>
    </w:p>
    <w:p w14:paraId="315668DF" w14:textId="77777777" w:rsidR="00EF66B7" w:rsidRDefault="00EF66B7"/>
    <w:p w14:paraId="5B01F6E5" w14:textId="77777777" w:rsidR="00EF66B7" w:rsidRDefault="00EF66B7"/>
    <w:p w14:paraId="75699EC2" w14:textId="77777777" w:rsidR="00EF66B7" w:rsidRDefault="00AB71B9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微机系统与外设交换信息的方式中，</w:t>
      </w:r>
      <w:r>
        <w:rPr>
          <w:color w:val="000000"/>
        </w:rPr>
        <w:t>CPU</w:t>
      </w:r>
      <w:r>
        <w:rPr>
          <w:color w:val="000000"/>
        </w:rPr>
        <w:t>不参与数据传递的是</w:t>
      </w:r>
      <w:r>
        <w:rPr>
          <w:color w:val="000000"/>
        </w:rPr>
        <w:t xml:space="preserve">(      )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FFC6412" w14:textId="77777777" w:rsidR="00EF66B7" w:rsidRDefault="00EF66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63"/>
        <w:gridCol w:w="984"/>
        <w:gridCol w:w="4375"/>
      </w:tblGrid>
      <w:tr w:rsidR="00EF66B7" w14:paraId="2E3FE62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0980073" w14:textId="77777777" w:rsidR="00EF66B7" w:rsidRDefault="00AB71B9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25603A3" w14:textId="77777777" w:rsidR="00EF66B7" w:rsidRDefault="00AB71B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8D63F1B" w14:textId="77777777" w:rsidR="00EF66B7" w:rsidRDefault="00AB71B9">
            <w:pPr>
              <w:jc w:val="center"/>
            </w:pPr>
            <w:r>
              <w:t>比例</w:t>
            </w:r>
          </w:p>
        </w:tc>
      </w:tr>
      <w:tr w:rsidR="00EF66B7" w14:paraId="376D5F9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46DE705" w14:textId="77777777" w:rsidR="00EF66B7" w:rsidRDefault="00AB71B9">
            <w:r>
              <w:t>A.</w:t>
            </w:r>
            <w:r>
              <w:t>无条件方式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49E21" w14:textId="77777777" w:rsidR="00EF66B7" w:rsidRDefault="00AB71B9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7346BB" w14:textId="77777777" w:rsidR="00EF66B7" w:rsidRDefault="009E054B">
            <w:r>
              <w:pict w14:anchorId="27B87550">
                <v:shape id="_x0000_i1033" type="#_x0000_t75" style="width:14.65pt;height:8.85pt">
                  <v:imagedata r:id="rId12" o:title=""/>
                </v:shape>
              </w:pict>
            </w:r>
            <w:r>
              <w:pict w14:anchorId="6A794D56">
                <v:shape id="_x0000_i1034" type="#_x0000_t75" style="width:92.4pt;height:8.85pt">
                  <v:imagedata r:id="rId13" o:title=""/>
                </v:shape>
              </w:pict>
            </w:r>
            <w:r w:rsidR="00AB71B9">
              <w:t>13.54%</w:t>
            </w:r>
          </w:p>
        </w:tc>
      </w:tr>
      <w:tr w:rsidR="00EF66B7" w14:paraId="3026911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9F997D2" w14:textId="77777777" w:rsidR="00EF66B7" w:rsidRDefault="00AB71B9">
            <w:r>
              <w:t>B.</w:t>
            </w:r>
            <w:r>
              <w:t>查询方式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423D4F" w14:textId="77777777" w:rsidR="00EF66B7" w:rsidRDefault="00AB71B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3700CD" w14:textId="77777777" w:rsidR="00EF66B7" w:rsidRDefault="009E054B">
            <w:r>
              <w:pict w14:anchorId="4A98BCD3">
                <v:shape id="_x0000_i1035" type="#_x0000_t75" style="width:3.1pt;height:8.85pt">
                  <v:imagedata r:id="rId6" o:title=""/>
                </v:shape>
              </w:pict>
            </w:r>
            <w:r>
              <w:pict w14:anchorId="6090C9A9">
                <v:shape id="_x0000_i1036" type="#_x0000_t75" style="width:103.55pt;height:8.85pt">
                  <v:imagedata r:id="rId7" o:title=""/>
                </v:shape>
              </w:pict>
            </w:r>
            <w:r w:rsidR="00AB71B9">
              <w:t>3.13%</w:t>
            </w:r>
          </w:p>
        </w:tc>
      </w:tr>
      <w:tr w:rsidR="00EF66B7" w14:paraId="7CA27C1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299DACE" w14:textId="77777777" w:rsidR="00EF66B7" w:rsidRDefault="00AB71B9">
            <w:r>
              <w:t>C.</w:t>
            </w:r>
            <w:r>
              <w:t>中断控制方式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6BDF6F" w14:textId="77777777" w:rsidR="00EF66B7" w:rsidRDefault="00AB71B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6793EC" w14:textId="77777777" w:rsidR="00EF66B7" w:rsidRDefault="009E054B">
            <w:r>
              <w:pict w14:anchorId="2D953E86">
                <v:shape id="_x0000_i1037" type="#_x0000_t75" style="width:3.1pt;height:8.85pt">
                  <v:imagedata r:id="rId6" o:title=""/>
                </v:shape>
              </w:pict>
            </w:r>
            <w:r>
              <w:pict w14:anchorId="518C6442">
                <v:shape id="_x0000_i1038" type="#_x0000_t75" style="width:103.55pt;height:8.85pt">
                  <v:imagedata r:id="rId7" o:title=""/>
                </v:shape>
              </w:pict>
            </w:r>
            <w:r w:rsidR="00AB71B9">
              <w:t>3.13%</w:t>
            </w:r>
          </w:p>
        </w:tc>
      </w:tr>
      <w:tr w:rsidR="00EF66B7" w14:paraId="264ECB3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07FFA91" w14:textId="77777777" w:rsidR="00EF66B7" w:rsidRDefault="00AB71B9">
            <w:r>
              <w:t>D.DMA</w:t>
            </w:r>
            <w:r>
              <w:t>方式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8BC4FBD" w14:textId="77777777" w:rsidR="00EF66B7" w:rsidRDefault="00AB71B9">
            <w:pPr>
              <w:jc w:val="center"/>
            </w:pPr>
            <w:r>
              <w:t>77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B4BCEF0" w14:textId="77777777" w:rsidR="00EF66B7" w:rsidRDefault="009E054B">
            <w:r>
              <w:pict w14:anchorId="11EF200E">
                <v:shape id="_x0000_i1039" type="#_x0000_t75" style="width:85.1pt;height:8.85pt">
                  <v:imagedata r:id="rId14" o:title=""/>
                </v:shape>
              </w:pict>
            </w:r>
            <w:r>
              <w:pict w14:anchorId="1DAD7807">
                <v:shape id="_x0000_i1040" type="#_x0000_t75" style="width:21.95pt;height:8.85pt">
                  <v:imagedata r:id="rId15" o:title=""/>
                </v:shape>
              </w:pict>
            </w:r>
            <w:r w:rsidR="00AB71B9">
              <w:t>80.21%</w:t>
            </w:r>
          </w:p>
        </w:tc>
      </w:tr>
    </w:tbl>
    <w:p w14:paraId="37D6EAE7" w14:textId="77777777" w:rsidR="00EF66B7" w:rsidRDefault="00AB71B9">
      <w:r>
        <w:t>正确率：</w:t>
      </w:r>
      <w:r>
        <w:rPr>
          <w:color w:val="FF6600"/>
        </w:rPr>
        <w:t>80.21%</w:t>
      </w:r>
    </w:p>
    <w:p w14:paraId="4AFE654D" w14:textId="77777777" w:rsidR="00EF66B7" w:rsidRDefault="00EF66B7"/>
    <w:p w14:paraId="1C811C75" w14:textId="77777777" w:rsidR="00EF66B7" w:rsidRDefault="00EF66B7"/>
    <w:p w14:paraId="202D740C" w14:textId="77777777" w:rsidR="00EF66B7" w:rsidRDefault="00AB71B9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执行</w:t>
      </w:r>
      <w:r>
        <w:rPr>
          <w:color w:val="000000"/>
        </w:rPr>
        <w:t>OUT  DX, AL</w:t>
      </w:r>
      <w:r>
        <w:rPr>
          <w:color w:val="000000"/>
        </w:rPr>
        <w:t>指令后，</w:t>
      </w:r>
      <w:r>
        <w:rPr>
          <w:color w:val="000000"/>
        </w:rPr>
        <w:t>AL</w:t>
      </w:r>
      <w:r>
        <w:rPr>
          <w:color w:val="000000"/>
        </w:rPr>
        <w:t>寄存器的数据被送到</w:t>
      </w:r>
      <w:r>
        <w:rPr>
          <w:color w:val="000000"/>
        </w:rPr>
        <w:t>(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)</w:t>
      </w:r>
      <w:r>
        <w:rPr>
          <w:color w:val="000000"/>
        </w:rPr>
        <w:t>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AC9A50A" w14:textId="77777777" w:rsidR="00EF66B7" w:rsidRDefault="00EF66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443"/>
        <w:gridCol w:w="932"/>
        <w:gridCol w:w="4147"/>
      </w:tblGrid>
      <w:tr w:rsidR="00EF66B7" w14:paraId="6FAE804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4CD1858" w14:textId="77777777" w:rsidR="00EF66B7" w:rsidRDefault="00AB71B9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B2BCC25" w14:textId="77777777" w:rsidR="00EF66B7" w:rsidRDefault="00AB71B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43A219" w14:textId="77777777" w:rsidR="00EF66B7" w:rsidRDefault="00AB71B9">
            <w:pPr>
              <w:jc w:val="center"/>
            </w:pPr>
            <w:r>
              <w:t>比例</w:t>
            </w:r>
          </w:p>
        </w:tc>
      </w:tr>
      <w:tr w:rsidR="00EF66B7" w14:paraId="0D52D50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47B4264" w14:textId="77777777" w:rsidR="00EF66B7" w:rsidRDefault="00AB71B9">
            <w:r>
              <w:t>A. DX</w:t>
            </w:r>
            <w:r>
              <w:t>寄存器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AEA4B5" w14:textId="77777777" w:rsidR="00EF66B7" w:rsidRDefault="00AB71B9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19E4D" w14:textId="77777777" w:rsidR="00EF66B7" w:rsidRDefault="009E054B">
            <w:r>
              <w:pict w14:anchorId="22E26E33">
                <v:shape id="_x0000_i1041" type="#_x0000_t75" style="width:14.65pt;height:8.85pt">
                  <v:imagedata r:id="rId12" o:title=""/>
                </v:shape>
              </w:pict>
            </w:r>
            <w:r>
              <w:pict w14:anchorId="63AA6335">
                <v:shape id="_x0000_i1042" type="#_x0000_t75" style="width:92.4pt;height:8.85pt">
                  <v:imagedata r:id="rId13" o:title=""/>
                </v:shape>
              </w:pict>
            </w:r>
            <w:r w:rsidR="00AB71B9">
              <w:t>13.54%</w:t>
            </w:r>
          </w:p>
        </w:tc>
      </w:tr>
      <w:tr w:rsidR="00EF66B7" w14:paraId="545BF2D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DC42ED6" w14:textId="77777777" w:rsidR="00EF66B7" w:rsidRDefault="00AB71B9">
            <w:r>
              <w:t xml:space="preserve">B. </w:t>
            </w:r>
            <w:r>
              <w:t>存储器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A459CCA" w14:textId="77777777" w:rsidR="00EF66B7" w:rsidRDefault="00AB71B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B9CAB14" w14:textId="77777777" w:rsidR="00EF66B7" w:rsidRDefault="009E054B">
            <w:r>
              <w:pict w14:anchorId="1AACC970">
                <v:shape id="_x0000_i1043" type="#_x0000_t75" style="width:3.1pt;height:8.85pt">
                  <v:imagedata r:id="rId6" o:title=""/>
                </v:shape>
              </w:pict>
            </w:r>
            <w:r>
              <w:pict w14:anchorId="71B897B7">
                <v:shape id="_x0000_i1044" type="#_x0000_t75" style="width:103.55pt;height:8.85pt">
                  <v:imagedata r:id="rId7" o:title=""/>
                </v:shape>
              </w:pict>
            </w:r>
            <w:r w:rsidR="00AB71B9">
              <w:t>3.13%</w:t>
            </w:r>
          </w:p>
        </w:tc>
      </w:tr>
      <w:tr w:rsidR="00EF66B7" w14:paraId="4921D61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80BE88" w14:textId="77777777" w:rsidR="00EF66B7" w:rsidRDefault="00AB71B9">
            <w:r>
              <w:t>C. DX</w:t>
            </w:r>
            <w:r>
              <w:t>所指的内存单元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1A54B9" w14:textId="77777777" w:rsidR="00EF66B7" w:rsidRDefault="00AB71B9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313DEF" w14:textId="77777777" w:rsidR="00EF66B7" w:rsidRDefault="009E054B">
            <w:r>
              <w:pict w14:anchorId="51A13300">
                <v:shape id="_x0000_i1045" type="#_x0000_t75" style="width:40.05pt;height:8.85pt">
                  <v:imagedata r:id="rId16" o:title=""/>
                </v:shape>
              </w:pict>
            </w:r>
            <w:r>
              <w:pict w14:anchorId="302E7A04">
                <v:shape id="_x0000_i1046" type="#_x0000_t75" style="width:67pt;height:8.85pt">
                  <v:imagedata r:id="rId17" o:title=""/>
                </v:shape>
              </w:pict>
            </w:r>
            <w:r w:rsidR="00AB71B9">
              <w:t>37.5%</w:t>
            </w:r>
          </w:p>
        </w:tc>
      </w:tr>
      <w:tr w:rsidR="00EF66B7" w14:paraId="7F766E4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21DEE4B" w14:textId="77777777" w:rsidR="00EF66B7" w:rsidRDefault="00AB71B9">
            <w:r>
              <w:t>D. I\O</w:t>
            </w:r>
            <w:r>
              <w:t>端口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14B7BDA" w14:textId="77777777" w:rsidR="00EF66B7" w:rsidRDefault="00AB71B9">
            <w:pPr>
              <w:jc w:val="center"/>
            </w:pPr>
            <w:r>
              <w:t>44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DB346A" w14:textId="77777777" w:rsidR="00EF66B7" w:rsidRDefault="009E054B">
            <w:r>
              <w:pict w14:anchorId="020BBE54">
                <v:shape id="_x0000_i1047" type="#_x0000_t75" style="width:48.9pt;height:8.85pt">
                  <v:imagedata r:id="rId18" o:title=""/>
                </v:shape>
              </w:pict>
            </w:r>
            <w:r>
              <w:pict w14:anchorId="17914BF3">
                <v:shape id="_x0000_i1048" type="#_x0000_t75" style="width:58.15pt;height:8.85pt">
                  <v:imagedata r:id="rId19" o:title=""/>
                </v:shape>
              </w:pict>
            </w:r>
            <w:r w:rsidR="00AB71B9">
              <w:t>45.83%</w:t>
            </w:r>
          </w:p>
        </w:tc>
      </w:tr>
    </w:tbl>
    <w:p w14:paraId="7D721E64" w14:textId="77777777" w:rsidR="00EF66B7" w:rsidRDefault="00AB71B9">
      <w:r>
        <w:t>正确率：</w:t>
      </w:r>
      <w:r>
        <w:rPr>
          <w:color w:val="FF6600"/>
        </w:rPr>
        <w:t>45.83%</w:t>
      </w:r>
    </w:p>
    <w:p w14:paraId="1E04D8F1" w14:textId="77777777" w:rsidR="00EF66B7" w:rsidRDefault="00EF66B7"/>
    <w:p w14:paraId="3B035DB5" w14:textId="77777777" w:rsidR="00EF66B7" w:rsidRDefault="00EF66B7"/>
    <w:p w14:paraId="0B2EBF86" w14:textId="77777777" w:rsidR="00EF66B7" w:rsidRDefault="00AB71B9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系统总线按其功能可分为数据总线、</w:t>
      </w:r>
      <w:r>
        <w:rPr>
          <w:color w:val="000000"/>
        </w:rPr>
        <w:t>_</w:t>
      </w:r>
      <w:r>
        <w:rPr>
          <w:rFonts w:hint="eastAsia"/>
          <w:color w:val="000000"/>
        </w:rPr>
        <w:t>地址总线</w:t>
      </w:r>
      <w:r>
        <w:rPr>
          <w:color w:val="000000"/>
        </w:rPr>
        <w:t xml:space="preserve">____ </w:t>
      </w:r>
      <w:r>
        <w:rPr>
          <w:color w:val="000000"/>
        </w:rPr>
        <w:t>和</w:t>
      </w:r>
      <w:r>
        <w:rPr>
          <w:color w:val="000000"/>
        </w:rPr>
        <w:t>__</w:t>
      </w:r>
      <w:r>
        <w:rPr>
          <w:rFonts w:hint="eastAsia"/>
          <w:color w:val="000000"/>
        </w:rPr>
        <w:t>控制总线</w:t>
      </w:r>
      <w:r>
        <w:rPr>
          <w:color w:val="000000"/>
        </w:rPr>
        <w:t xml:space="preserve">____ </w:t>
      </w:r>
      <w:r>
        <w:rPr>
          <w:color w:val="000000"/>
        </w:rPr>
        <w:t>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1B763832" w14:textId="77777777" w:rsidR="00EF66B7" w:rsidRDefault="00AB71B9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学号姓名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215698B4" w14:textId="77777777" w:rsidR="00EF66B7" w:rsidRDefault="00EF66B7">
      <w:pPr>
        <w:rPr>
          <w:color w:val="0066FF"/>
        </w:rPr>
      </w:pPr>
    </w:p>
    <w:sectPr w:rsidR="00EF66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B7"/>
    <w:rsid w:val="009E054B"/>
    <w:rsid w:val="00AB71B9"/>
    <w:rsid w:val="00E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2A237"/>
  <w15:docId w15:val="{5E6C9D7D-CBCE-4341-A646-2B36A031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Bingqing Luo</cp:lastModifiedBy>
  <cp:revision>4</cp:revision>
  <dcterms:created xsi:type="dcterms:W3CDTF">2020-06-07T14:20:00Z</dcterms:created>
  <dcterms:modified xsi:type="dcterms:W3CDTF">2020-12-26T02:42:00Z</dcterms:modified>
</cp:coreProperties>
</file>