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352" w:rsidRDefault="005D7502" w:rsidP="005D7502">
      <w:pPr>
        <w:pStyle w:val="1"/>
        <w:jc w:val="center"/>
      </w:pPr>
      <w:r>
        <w:rPr>
          <w:rFonts w:hint="eastAsia"/>
        </w:rPr>
        <w:t>逆向分析技术</w:t>
      </w:r>
    </w:p>
    <w:p w:rsidR="005D7502" w:rsidRDefault="005D7502" w:rsidP="005D7502">
      <w:pPr>
        <w:pStyle w:val="2"/>
      </w:pPr>
      <w:r>
        <w:rPr>
          <w:rFonts w:hint="eastAsia"/>
        </w:rPr>
        <w:t>实验</w:t>
      </w:r>
      <w:r w:rsidR="00CE0469">
        <w:rPr>
          <w:rFonts w:hint="eastAsia"/>
        </w:rPr>
        <w:t>六</w:t>
      </w:r>
      <w:r w:rsidR="00090353">
        <w:rPr>
          <w:rFonts w:hint="eastAsia"/>
        </w:rPr>
        <w:t>文件</w:t>
      </w:r>
      <w:r w:rsidR="00CE0469">
        <w:rPr>
          <w:rFonts w:hint="eastAsia"/>
        </w:rPr>
        <w:t>加壳分析</w:t>
      </w:r>
    </w:p>
    <w:p w:rsidR="005D7502" w:rsidRDefault="005D7502" w:rsidP="005D7502">
      <w:r>
        <w:rPr>
          <w:rFonts w:hint="eastAsia"/>
        </w:rPr>
        <w:t>实验</w:t>
      </w:r>
      <w:r w:rsidR="000B65D1">
        <w:rPr>
          <w:rFonts w:hint="eastAsia"/>
        </w:rPr>
        <w:t>内容</w:t>
      </w:r>
      <w:r>
        <w:rPr>
          <w:rFonts w:hint="eastAsia"/>
        </w:rPr>
        <w:t>：</w:t>
      </w:r>
    </w:p>
    <w:p w:rsidR="0062567E" w:rsidRDefault="00CE0469" w:rsidP="00CE0469">
      <w:r>
        <w:rPr>
          <w:rFonts w:hint="eastAsia"/>
        </w:rPr>
        <w:t>按照授课计划，</w:t>
      </w:r>
      <w:r w:rsidR="004B16A3">
        <w:t>6</w:t>
      </w:r>
      <w:r>
        <w:rPr>
          <w:rFonts w:hint="eastAsia"/>
        </w:rPr>
        <w:t>月</w:t>
      </w:r>
      <w:r w:rsidR="004B16A3">
        <w:t>3</w:t>
      </w:r>
      <w:r>
        <w:rPr>
          <w:rFonts w:hint="eastAsia"/>
        </w:rPr>
        <w:t>日课程为实验课，进行实验</w:t>
      </w:r>
      <w:r w:rsidR="00854B3C">
        <w:rPr>
          <w:rFonts w:hint="eastAsia"/>
        </w:rPr>
        <w:t>6</w:t>
      </w:r>
      <w:r>
        <w:rPr>
          <w:rFonts w:hint="eastAsia"/>
        </w:rPr>
        <w:t>。本次实验需要用到在实验</w:t>
      </w:r>
      <w:r>
        <w:rPr>
          <w:rFonts w:hint="eastAsia"/>
        </w:rPr>
        <w:t>5</w:t>
      </w:r>
      <w:r>
        <w:rPr>
          <w:rFonts w:hint="eastAsia"/>
        </w:rPr>
        <w:t>中完成的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文件解析器。</w:t>
      </w:r>
    </w:p>
    <w:p w:rsidR="00CE0469" w:rsidRDefault="00CE0469" w:rsidP="00CE04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安装配置</w:t>
      </w:r>
      <w:r>
        <w:rPr>
          <w:rFonts w:hint="eastAsia"/>
        </w:rPr>
        <w:t>U</w:t>
      </w:r>
      <w:r>
        <w:t>PX</w:t>
      </w:r>
      <w:r>
        <w:rPr>
          <w:rFonts w:hint="eastAsia"/>
        </w:rPr>
        <w:t>和</w:t>
      </w:r>
      <w:r>
        <w:t>ZProtect</w:t>
      </w:r>
      <w:r>
        <w:rPr>
          <w:rFonts w:hint="eastAsia"/>
        </w:rPr>
        <w:t>两款加壳工具；</w:t>
      </w:r>
    </w:p>
    <w:p w:rsidR="00CE0469" w:rsidRDefault="00CE0469" w:rsidP="00CE04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选择一个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文件，分别用</w:t>
      </w:r>
      <w:r>
        <w:rPr>
          <w:rFonts w:hint="eastAsia"/>
        </w:rPr>
        <w:t>U</w:t>
      </w:r>
      <w:r>
        <w:t>PX</w:t>
      </w:r>
      <w:r>
        <w:rPr>
          <w:rFonts w:hint="eastAsia"/>
        </w:rPr>
        <w:t>和</w:t>
      </w:r>
      <w:r>
        <w:t>ZProtect</w:t>
      </w:r>
      <w:r>
        <w:rPr>
          <w:rFonts w:hint="eastAsia"/>
        </w:rPr>
        <w:t>加壳处理；</w:t>
      </w:r>
    </w:p>
    <w:p w:rsidR="00CE0469" w:rsidRDefault="001E126D" w:rsidP="00BE13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分别对原文件，</w:t>
      </w:r>
      <w:r>
        <w:rPr>
          <w:rFonts w:hint="eastAsia"/>
        </w:rPr>
        <w:t>U</w:t>
      </w:r>
      <w:r>
        <w:t>PX</w:t>
      </w:r>
      <w:r>
        <w:rPr>
          <w:rFonts w:hint="eastAsia"/>
        </w:rPr>
        <w:t>加壳后的文件和</w:t>
      </w:r>
      <w:r>
        <w:rPr>
          <w:rFonts w:hint="eastAsia"/>
        </w:rPr>
        <w:t>Z</w:t>
      </w:r>
      <w:r>
        <w:t>Protect</w:t>
      </w:r>
      <w:r>
        <w:rPr>
          <w:rFonts w:hint="eastAsia"/>
        </w:rPr>
        <w:t>加壳后的文件使用在实验</w:t>
      </w:r>
      <w:r>
        <w:rPr>
          <w:rFonts w:hint="eastAsia"/>
        </w:rPr>
        <w:t>5</w:t>
      </w:r>
      <w:r>
        <w:rPr>
          <w:rFonts w:hint="eastAsia"/>
        </w:rPr>
        <w:t>中完成的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文件解析器进行解析。</w:t>
      </w:r>
    </w:p>
    <w:p w:rsidR="00BE0AC3" w:rsidRDefault="00BE0AC3" w:rsidP="0023449E"/>
    <w:p w:rsidR="00FF48C9" w:rsidRDefault="00BE0AC3" w:rsidP="0023449E">
      <w:r>
        <w:rPr>
          <w:rFonts w:hint="eastAsia"/>
        </w:rPr>
        <w:t>实验要求：</w:t>
      </w:r>
    </w:p>
    <w:p w:rsidR="0023449E" w:rsidRDefault="0023449E" w:rsidP="0023449E">
      <w:r>
        <w:rPr>
          <w:rFonts w:hint="eastAsia"/>
        </w:rPr>
        <w:t>请各位同学</w:t>
      </w:r>
      <w:r w:rsidR="00887F90">
        <w:rPr>
          <w:rFonts w:hint="eastAsia"/>
        </w:rPr>
        <w:t>通过</w:t>
      </w:r>
      <w:r w:rsidR="00887F90">
        <w:rPr>
          <w:rFonts w:hint="eastAsia"/>
        </w:rPr>
        <w:t>Q</w:t>
      </w:r>
      <w:r w:rsidR="00887F90">
        <w:t>Q</w:t>
      </w:r>
      <w:r w:rsidR="00887F90">
        <w:rPr>
          <w:rFonts w:hint="eastAsia"/>
        </w:rPr>
        <w:t>作业于</w:t>
      </w:r>
      <w:r w:rsidR="00430A42">
        <w:t>6</w:t>
      </w:r>
      <w:r w:rsidR="00887F90">
        <w:rPr>
          <w:rFonts w:hint="eastAsia"/>
        </w:rPr>
        <w:t>月</w:t>
      </w:r>
      <w:r w:rsidR="00430A42">
        <w:t>7</w:t>
      </w:r>
      <w:r w:rsidR="00887F90">
        <w:rPr>
          <w:rFonts w:hint="eastAsia"/>
        </w:rPr>
        <w:t>日前</w:t>
      </w:r>
      <w:r>
        <w:rPr>
          <w:rFonts w:hint="eastAsia"/>
        </w:rPr>
        <w:t>在线提交如下内容：</w:t>
      </w:r>
    </w:p>
    <w:p w:rsidR="00F66F8D" w:rsidRDefault="00452853" w:rsidP="001E12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比较三者（原文件，</w:t>
      </w:r>
      <w:r>
        <w:rPr>
          <w:rFonts w:hint="eastAsia"/>
        </w:rPr>
        <w:t>U</w:t>
      </w:r>
      <w:r>
        <w:t>PX</w:t>
      </w:r>
      <w:r>
        <w:rPr>
          <w:rFonts w:hint="eastAsia"/>
        </w:rPr>
        <w:t>加壳后的文件和</w:t>
      </w:r>
      <w:r>
        <w:rPr>
          <w:rFonts w:hint="eastAsia"/>
        </w:rPr>
        <w:t>Z</w:t>
      </w:r>
      <w:r>
        <w:t>Protect</w:t>
      </w:r>
      <w:r>
        <w:rPr>
          <w:rFonts w:hint="eastAsia"/>
        </w:rPr>
        <w:t>加壳后的文件）的分析结果，找出差异</w:t>
      </w:r>
      <w:r w:rsidR="004B16A3">
        <w:rPr>
          <w:rFonts w:hint="eastAsia"/>
        </w:rPr>
        <w:t>（不需要把所有的运行结果都截图，只需要差异之处</w:t>
      </w:r>
      <w:r w:rsidR="00584F0F">
        <w:rPr>
          <w:rFonts w:hint="eastAsia"/>
        </w:rPr>
        <w:t>的截图，然后加上文字描述</w:t>
      </w:r>
      <w:bookmarkStart w:id="0" w:name="_GoBack"/>
      <w:bookmarkEnd w:id="0"/>
      <w:r w:rsidR="004B16A3">
        <w:rPr>
          <w:rFonts w:hint="eastAsia"/>
        </w:rPr>
        <w:t>）</w:t>
      </w:r>
      <w:r>
        <w:rPr>
          <w:rFonts w:hint="eastAsia"/>
        </w:rPr>
        <w:t>；</w:t>
      </w:r>
    </w:p>
    <w:p w:rsidR="00F66F8D" w:rsidRDefault="00452853" w:rsidP="001E126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分析为什么会出现这样的差异（提示：结合</w:t>
      </w:r>
      <w:r>
        <w:rPr>
          <w:rFonts w:hint="eastAsia"/>
        </w:rPr>
        <w:t>U</w:t>
      </w:r>
      <w:r>
        <w:t>PX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t>P</w:t>
      </w:r>
      <w:r>
        <w:rPr>
          <w:rFonts w:hint="eastAsia"/>
        </w:rPr>
        <w:t>ro</w:t>
      </w:r>
      <w:r>
        <w:t>tect</w:t>
      </w:r>
      <w:r>
        <w:rPr>
          <w:rFonts w:hint="eastAsia"/>
        </w:rPr>
        <w:t>的工作原理）。</w:t>
      </w:r>
    </w:p>
    <w:p w:rsidR="00BE1352" w:rsidRDefault="00BE1352" w:rsidP="00BE1352">
      <w:pPr>
        <w:rPr>
          <w:rFonts w:hint="eastAsia"/>
        </w:rPr>
      </w:pPr>
    </w:p>
    <w:p w:rsidR="00BE1352" w:rsidRDefault="00BE1352" w:rsidP="00BE1352">
      <w:pPr>
        <w:rPr>
          <w:rFonts w:hint="eastAsia"/>
        </w:rPr>
      </w:pPr>
    </w:p>
    <w:p w:rsidR="00BE1352" w:rsidRDefault="00BE1352" w:rsidP="00BE1352">
      <w:pPr>
        <w:rPr>
          <w:rFonts w:hint="eastAsia"/>
        </w:rPr>
      </w:pPr>
    </w:p>
    <w:p w:rsidR="00BE1352" w:rsidRDefault="00BE1352" w:rsidP="00BE1352">
      <w:pPr>
        <w:rPr>
          <w:rFonts w:hint="eastAsia"/>
        </w:rPr>
      </w:pPr>
    </w:p>
    <w:p w:rsidR="00BE1352" w:rsidRDefault="00BE1352" w:rsidP="00BE1352">
      <w:pPr>
        <w:rPr>
          <w:rFonts w:hint="eastAsia"/>
        </w:rPr>
      </w:pPr>
    </w:p>
    <w:p w:rsidR="00BE1352" w:rsidRDefault="00BE1352" w:rsidP="00BE1352">
      <w:pPr>
        <w:rPr>
          <w:rFonts w:hint="eastAsia"/>
        </w:rPr>
      </w:pPr>
    </w:p>
    <w:p w:rsidR="00BE1352" w:rsidRDefault="00BE1352" w:rsidP="00BE1352">
      <w:pPr>
        <w:rPr>
          <w:rFonts w:hint="eastAsia"/>
        </w:rPr>
      </w:pPr>
      <w:r w:rsidRPr="00C85013">
        <w:lastRenderedPageBreak/>
        <w:t>UPX</w:t>
      </w:r>
      <w:r w:rsidRPr="00C85013">
        <w:t>是一个控制台应用程序，以命令行方式进行操作</w:t>
      </w:r>
      <w:r w:rsidR="00C85013">
        <w:rPr>
          <w:rFonts w:hint="eastAsia"/>
        </w:rPr>
        <w:t>。</w:t>
      </w:r>
    </w:p>
    <w:p w:rsidR="00C85013" w:rsidRDefault="00C85013" w:rsidP="00C85013">
      <w:pPr>
        <w:rPr>
          <w:rFonts w:hint="eastAsia"/>
        </w:rPr>
      </w:pPr>
      <w:r>
        <w:rPr>
          <w:rStyle w:val="a7"/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upx  test.exe </w:t>
      </w:r>
      <w:r>
        <w:rPr>
          <w:rStyle w:val="a7"/>
          <w:rFonts w:ascii="Arial" w:hAnsi="Arial" w:cs="Arial" w:hint="eastAsia"/>
          <w:color w:val="4D4D4D"/>
          <w:sz w:val="27"/>
          <w:szCs w:val="27"/>
          <w:shd w:val="clear" w:color="auto" w:fill="FFFFFF"/>
        </w:rPr>
        <w:t>加</w:t>
      </w:r>
      <w:r>
        <w:rPr>
          <w:rStyle w:val="a7"/>
          <w:rFonts w:ascii="Arial" w:hAnsi="Arial" w:cs="Arial"/>
          <w:color w:val="4D4D4D"/>
          <w:sz w:val="27"/>
          <w:szCs w:val="27"/>
          <w:shd w:val="clear" w:color="auto" w:fill="FFFFFF"/>
        </w:rPr>
        <w:t>壳</w:t>
      </w:r>
    </w:p>
    <w:p w:rsidR="00C85013" w:rsidRDefault="00C85013" w:rsidP="00BE13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67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013" w:rsidRDefault="00C85013" w:rsidP="00BE1352">
      <w:pPr>
        <w:rPr>
          <w:rStyle w:val="a7"/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r>
        <w:rPr>
          <w:rStyle w:val="a7"/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upx -d test.exe </w:t>
      </w:r>
      <w:r>
        <w:rPr>
          <w:rStyle w:val="a7"/>
          <w:rFonts w:ascii="Arial" w:hAnsi="Arial" w:cs="Arial"/>
          <w:color w:val="4D4D4D"/>
          <w:sz w:val="27"/>
          <w:szCs w:val="27"/>
          <w:shd w:val="clear" w:color="auto" w:fill="FFFFFF"/>
        </w:rPr>
        <w:t>脱壳</w:t>
      </w:r>
    </w:p>
    <w:p w:rsidR="00D96CA2" w:rsidRDefault="00D96CA2" w:rsidP="00BE1352">
      <w:pPr>
        <w:rPr>
          <w:rStyle w:val="a7"/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hyperlink r:id="rId8" w:history="1">
        <w:r>
          <w:rPr>
            <w:rStyle w:val="a4"/>
          </w:rPr>
          <w:t>http://blog.nsfocus.net/malicious-sample-analysis-manual-file-encapsulation/</w:t>
        </w:r>
      </w:hyperlink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加壳可执行文件的两个主要目的是缩小程序的大小，阻碍对加壳程序的探测和分析。虽然加壳程序的种类繁多，但它们都遵循相似的模式：将一个可执行文件转换创建一个新的可执行文件，被转换的可执行文件在这个新的可执行文件中作为数据存储，另外新的可执行文件还包括一个供操作系统调用的脱壳存根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(stub)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在讲解加壳后的文件结构前，先要了解一下加壳器的工作原理。</w:t>
      </w:r>
    </w:p>
    <w:p w:rsidR="00D96CA2" w:rsidRPr="00D96CA2" w:rsidRDefault="00D96CA2" w:rsidP="00D96CA2">
      <w:pPr>
        <w:widowControl/>
        <w:shd w:val="clear" w:color="auto" w:fill="FFFFFF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inherit" w:hAnsi="inherit" w:cs="宋体"/>
          <w:b/>
          <w:bCs/>
          <w:color w:val="777777"/>
          <w:kern w:val="0"/>
          <w:sz w:val="23"/>
        </w:rPr>
        <w:t>剖析加壳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所有的加壳器都是将一个可执行文件作为输入，输出一个新的可执行文件。被加壳的可执行文件经过压缩，加密或者其他转换，目的是使他们难以被识别，难以被逆向分析。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多数加壳器用压缩算法压缩可执行文件，通过加密原始可执行文件并且实施一些反逆向技术实现，如对抗反汇编、反调试和反虚拟机等。加壳器既可以打包整个可执行文件，包括所有的数据与资源节，也可以仅打包代码节和数据节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要保持原程序的功能，加壳程序需要存储程序中的导入函数表信息。这些信息可以用任何格式存储。</w:t>
      </w:r>
    </w:p>
    <w:p w:rsidR="00D96CA2" w:rsidRPr="00D96CA2" w:rsidRDefault="00D96CA2" w:rsidP="00D96CA2">
      <w:pPr>
        <w:widowControl/>
        <w:shd w:val="clear" w:color="auto" w:fill="FFFFFF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inherit" w:hAnsi="inherit" w:cs="宋体"/>
          <w:b/>
          <w:bCs/>
          <w:color w:val="777777"/>
          <w:kern w:val="0"/>
          <w:sz w:val="23"/>
        </w:rPr>
        <w:lastRenderedPageBreak/>
        <w:t>脱壳存根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未加壳的可执行程序由操作系统加载，被加壳程序中的脱壳存根也是由操作系统加载，然后它负责加载原始程序。可执行程序的入口点指向脱壳存根，而不是原始代码。原始程序通常存储在加壳程序的一个或多个附加的节中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我们可以查看脱壳存根，理解脱壳存根的不同部分是脱壳的基本规则。因为脱壳存根不负责执行程序的主体功能，所以它通常很小。另外，它的功能也很简单，只是脱壳原始程序。一般脱壳存根会执行以下三步操作：</w:t>
      </w:r>
    </w:p>
    <w:p w:rsidR="00D96CA2" w:rsidRPr="00D96CA2" w:rsidRDefault="00D96CA2" w:rsidP="00D96CA2">
      <w:pPr>
        <w:widowControl/>
        <w:numPr>
          <w:ilvl w:val="0"/>
          <w:numId w:val="6"/>
        </w:numPr>
        <w:shd w:val="clear" w:color="auto" w:fill="FFFFFF"/>
        <w:ind w:left="335"/>
        <w:jc w:val="left"/>
        <w:textAlignment w:val="baseline"/>
        <w:rPr>
          <w:rFonts w:ascii="inherit" w:hAnsi="inherit" w:cs="宋体"/>
          <w:color w:val="777777"/>
          <w:kern w:val="0"/>
          <w:sz w:val="23"/>
          <w:szCs w:val="23"/>
        </w:rPr>
      </w:pPr>
      <w:r w:rsidRPr="00D96CA2">
        <w:rPr>
          <w:rFonts w:ascii="inherit" w:hAnsi="inherit" w:cs="宋体"/>
          <w:color w:val="777777"/>
          <w:kern w:val="0"/>
          <w:sz w:val="23"/>
          <w:szCs w:val="23"/>
        </w:rPr>
        <w:t>将原始程序脱壳到内存中</w:t>
      </w:r>
    </w:p>
    <w:p w:rsidR="00D96CA2" w:rsidRPr="00D96CA2" w:rsidRDefault="00D96CA2" w:rsidP="00D96CA2">
      <w:pPr>
        <w:widowControl/>
        <w:numPr>
          <w:ilvl w:val="0"/>
          <w:numId w:val="6"/>
        </w:numPr>
        <w:shd w:val="clear" w:color="auto" w:fill="FFFFFF"/>
        <w:ind w:left="335"/>
        <w:jc w:val="left"/>
        <w:textAlignment w:val="baseline"/>
        <w:rPr>
          <w:rFonts w:ascii="inherit" w:hAnsi="inherit" w:cs="宋体"/>
          <w:color w:val="777777"/>
          <w:kern w:val="0"/>
          <w:sz w:val="23"/>
          <w:szCs w:val="23"/>
        </w:rPr>
      </w:pPr>
      <w:r w:rsidRPr="00D96CA2">
        <w:rPr>
          <w:rFonts w:ascii="inherit" w:hAnsi="inherit" w:cs="宋体"/>
          <w:color w:val="777777"/>
          <w:kern w:val="0"/>
          <w:sz w:val="23"/>
          <w:szCs w:val="23"/>
        </w:rPr>
        <w:t>解析原始可执行文件的所有导入函数</w:t>
      </w:r>
    </w:p>
    <w:p w:rsidR="00D96CA2" w:rsidRPr="00D96CA2" w:rsidRDefault="00D96CA2" w:rsidP="00D96CA2">
      <w:pPr>
        <w:widowControl/>
        <w:numPr>
          <w:ilvl w:val="0"/>
          <w:numId w:val="6"/>
        </w:numPr>
        <w:shd w:val="clear" w:color="auto" w:fill="FFFFFF"/>
        <w:ind w:left="335"/>
        <w:jc w:val="left"/>
        <w:textAlignment w:val="baseline"/>
        <w:rPr>
          <w:rFonts w:ascii="inherit" w:hAnsi="inherit" w:cs="宋体"/>
          <w:color w:val="777777"/>
          <w:kern w:val="0"/>
          <w:sz w:val="23"/>
          <w:szCs w:val="23"/>
        </w:rPr>
      </w:pPr>
      <w:r w:rsidRPr="00D96CA2">
        <w:rPr>
          <w:rFonts w:ascii="inherit" w:hAnsi="inherit" w:cs="宋体"/>
          <w:color w:val="777777"/>
          <w:kern w:val="0"/>
          <w:sz w:val="23"/>
          <w:szCs w:val="23"/>
        </w:rPr>
        <w:t>将可执行程序转移到原始的程序入口点（</w:t>
      </w:r>
      <w:r w:rsidRPr="00D96CA2">
        <w:rPr>
          <w:rFonts w:ascii="inherit" w:hAnsi="inherit" w:cs="宋体"/>
          <w:color w:val="777777"/>
          <w:kern w:val="0"/>
          <w:sz w:val="23"/>
          <w:szCs w:val="23"/>
        </w:rPr>
        <w:t>OEP</w:t>
      </w:r>
      <w:r w:rsidRPr="00D96CA2">
        <w:rPr>
          <w:rFonts w:ascii="inherit" w:hAnsi="inherit" w:cs="宋体"/>
          <w:color w:val="777777"/>
          <w:kern w:val="0"/>
          <w:sz w:val="23"/>
          <w:szCs w:val="23"/>
        </w:rPr>
        <w:t>）</w:t>
      </w:r>
    </w:p>
    <w:p w:rsidR="00D96CA2" w:rsidRPr="00D96CA2" w:rsidRDefault="00D96CA2" w:rsidP="00D96CA2">
      <w:pPr>
        <w:widowControl/>
        <w:shd w:val="clear" w:color="auto" w:fill="FFFFFF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inherit" w:hAnsi="inherit" w:cs="宋体"/>
          <w:b/>
          <w:bCs/>
          <w:color w:val="777777"/>
          <w:kern w:val="0"/>
          <w:sz w:val="23"/>
        </w:rPr>
        <w:t>加载可执行程序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当加载一个可执行文件时，加载器会首先读取硬盘上可执行文件的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PE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头部信息，然后根据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PE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头部信息为可执行文件的各个节分配内存。然后，加载器将这些节复制到分配的内存空间中。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加壳后的可执行文件会组成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PE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头部，让加载器为它的节分配空间，它的节要么来自原始程序，要么是脱壳存根创建的节。脱壳存根会脱壳每个节的代码，并将它们复制到分配的内存空间中。具体使用哪种脱壳方法随加壳者的目的而定，一般情况下它们会存放在存根中。</w:t>
      </w:r>
    </w:p>
    <w:p w:rsidR="00D96CA2" w:rsidRPr="00D96CA2" w:rsidRDefault="00D96CA2" w:rsidP="00D96CA2">
      <w:pPr>
        <w:widowControl/>
        <w:shd w:val="clear" w:color="auto" w:fill="FFFFFF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inherit" w:hAnsi="inherit" w:cs="宋体"/>
          <w:b/>
          <w:bCs/>
          <w:color w:val="777777"/>
          <w:kern w:val="0"/>
          <w:sz w:val="23"/>
        </w:rPr>
        <w:t>解析导入函数表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未加壳的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PE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文件中有一个节段告诉加载器需要导入哪些函数，同时还有一个节存储了需要导入的函数名字与地址。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Windows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加载器读取导入信息，确定需要导入哪些函数，然后填入导入函数的地址。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Windows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加载器不能读取被加壳可执行程序的导入函数表。对于加壳过的可执行文件，脱壳存根负责解析导入函数表，具体方法取决于使用的壳。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脱壳存根最常使用的方法是仅导入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LoadLibrary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和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GetProcAddress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两个函数。脱壳存根在脱壳出原始可执行文件之后，才能读取可执行文件的导入函数信息。为了将每个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DLL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加载到内存，脱壳存根将调用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LoadLibrary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函数导入每个函数库。然后使用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GetProcAddress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获取每个函数的内存地址。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另外一种方法是保持原始导入函数表的完整，让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Windows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加载器能够加载所有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DLL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和导入函数。这是最简单的方法，然而静态分析加壳程序就可以发现所有原始导入表，所以这种方法缺乏隐蔽性，此外，导入函数以明文存储在可执行文件中，因此这种方法的压缩性也不理想。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第三种方法是为原始导入表中的每个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DLL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保留一个函数。分析时，这种方法只能查看每个导入库中的一个函数，因此它比第二种方法的隐蔽性更高，但分析时仍然能够看到原始可执行文件所有的导入库。因为导入库不需要被脱壳存根加载，所以这种加壳方法比第一种方法简单，但脱壳存根仍需要解析大部分导入函数。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lastRenderedPageBreak/>
        <w:t>最后一种方法是不导入任何函数。加载程序在不用函数的前提下，自己从库中查找所有需要的函数，或者加壳程序首先找到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LoadLibrary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函数和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GetProcAddress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函数，然后用它们定位其他的库。这种方法的好处是加壳程序不导入任何函数，因此具有很高的隐蔽性，然而，为了使用这种方法，脱壳存根必须很复杂。</w:t>
      </w:r>
    </w:p>
    <w:p w:rsidR="00D96CA2" w:rsidRPr="00D96CA2" w:rsidRDefault="00D96CA2" w:rsidP="00D96CA2">
      <w:pPr>
        <w:widowControl/>
        <w:shd w:val="clear" w:color="auto" w:fill="FFFFFF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inherit" w:hAnsi="inherit" w:cs="宋体"/>
          <w:b/>
          <w:bCs/>
          <w:color w:val="777777"/>
          <w:kern w:val="0"/>
          <w:sz w:val="23"/>
        </w:rPr>
        <w:t>尾部跳转</w:t>
      </w:r>
    </w:p>
    <w:p w:rsidR="00D96CA2" w:rsidRPr="00D96CA2" w:rsidRDefault="00D96CA2" w:rsidP="00D96CA2">
      <w:pPr>
        <w:widowControl/>
        <w:shd w:val="clear" w:color="auto" w:fill="FFFFFF"/>
        <w:spacing w:after="335"/>
        <w:jc w:val="left"/>
        <w:textAlignment w:val="baseline"/>
        <w:rPr>
          <w:rFonts w:ascii="Helvetica" w:hAnsi="Helvetica" w:cs="宋体"/>
          <w:color w:val="777777"/>
          <w:kern w:val="0"/>
          <w:sz w:val="23"/>
          <w:szCs w:val="23"/>
        </w:rPr>
      </w:pP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一旦脱壳存根完成脱壳，它就必须转到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OEP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运行。转到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OEP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的指令通常被叫做尾部跳转指令。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jump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指令是最简单且最流行的转移运行指令。它非常普通，所以多数恶意的加壳程序试图使用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ret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或者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call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指令来隐藏这种行为。有时，恶意代码会使用操作系统转移控制的函数来掩盖尾部跳转，例如使用函数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NtContinue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或者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ZwContinue</w:t>
      </w:r>
      <w:r w:rsidRPr="00D96CA2">
        <w:rPr>
          <w:rFonts w:ascii="Helvetica" w:hAnsi="Helvetica" w:cs="宋体"/>
          <w:color w:val="777777"/>
          <w:kern w:val="0"/>
          <w:sz w:val="23"/>
          <w:szCs w:val="23"/>
        </w:rPr>
        <w:t>。</w:t>
      </w:r>
    </w:p>
    <w:p w:rsidR="00D96CA2" w:rsidRPr="00D96CA2" w:rsidRDefault="00D96CA2" w:rsidP="00BE1352">
      <w:pPr>
        <w:rPr>
          <w:rFonts w:hint="eastAsia"/>
        </w:rPr>
      </w:pPr>
    </w:p>
    <w:p w:rsidR="00B53875" w:rsidRPr="00B53875" w:rsidRDefault="00C85013" w:rsidP="00C85013">
      <w:pPr>
        <w:pStyle w:val="a3"/>
        <w:numPr>
          <w:ilvl w:val="0"/>
          <w:numId w:val="5"/>
        </w:numPr>
        <w:ind w:firstLineChars="0"/>
        <w:rPr>
          <w:rFonts w:hint="eastAsia"/>
          <w:color w:val="444444"/>
          <w:sz w:val="23"/>
          <w:szCs w:val="23"/>
          <w:shd w:val="clear" w:color="auto" w:fill="FFFFFF"/>
        </w:rPr>
      </w:pPr>
      <w:r w:rsidRPr="00C85013">
        <w:rPr>
          <w:rStyle w:val="a7"/>
          <w:rFonts w:ascii="Segoe UI" w:hAnsi="Segoe UI" w:cs="Segoe UI"/>
          <w:color w:val="444444"/>
          <w:sz w:val="36"/>
          <w:szCs w:val="36"/>
          <w:shd w:val="clear" w:color="auto" w:fill="FFFFFF"/>
        </w:rPr>
        <w:t>UPX</w:t>
      </w:r>
      <w:r w:rsidRPr="00C85013">
        <w:rPr>
          <w:rStyle w:val="a7"/>
          <w:rFonts w:ascii="Segoe UI" w:hAnsi="Segoe UI" w:cs="Segoe UI"/>
          <w:color w:val="444444"/>
          <w:sz w:val="36"/>
          <w:szCs w:val="36"/>
          <w:shd w:val="clear" w:color="auto" w:fill="FFFFFF"/>
        </w:rPr>
        <w:t>原理</w:t>
      </w:r>
      <w:r w:rsidRPr="00C85013">
        <w:rPr>
          <w:rFonts w:ascii="Segoe UI" w:hAnsi="Segoe UI" w:cs="Segoe UI"/>
          <w:color w:val="444444"/>
          <w:sz w:val="23"/>
          <w:szCs w:val="23"/>
        </w:rPr>
        <w:br/>
      </w:r>
      <w:hyperlink r:id="rId9" w:history="1">
        <w:r w:rsidR="00B53875">
          <w:rPr>
            <w:rStyle w:val="a4"/>
          </w:rPr>
          <w:t>http://www.doc88.com/p-7975097931214.html</w:t>
        </w:r>
      </w:hyperlink>
    </w:p>
    <w:p w:rsidR="00BE1352" w:rsidRPr="00C85013" w:rsidRDefault="00B53875" w:rsidP="00C85013">
      <w:pPr>
        <w:pStyle w:val="a3"/>
        <w:numPr>
          <w:ilvl w:val="0"/>
          <w:numId w:val="5"/>
        </w:numPr>
        <w:ind w:firstLineChars="0"/>
        <w:rPr>
          <w:rFonts w:hint="eastAsia"/>
          <w:color w:val="444444"/>
          <w:sz w:val="23"/>
          <w:szCs w:val="23"/>
          <w:shd w:val="clear" w:color="auto" w:fill="FFFFFF"/>
        </w:rPr>
      </w:pPr>
      <w:hyperlink r:id="rId10" w:history="1">
        <w:r>
          <w:rPr>
            <w:rStyle w:val="a4"/>
          </w:rPr>
          <w:t>https://www.52pojie.cn/thread-1161205-1-1.html</w:t>
        </w:r>
      </w:hyperlink>
      <w:r w:rsidR="00C85013" w:rsidRPr="00C85013">
        <w:rPr>
          <w:rFonts w:ascii="Segoe UI" w:hAnsi="Segoe UI" w:cs="Segoe UI"/>
          <w:color w:val="444444"/>
          <w:sz w:val="23"/>
          <w:szCs w:val="23"/>
        </w:rPr>
        <w:br/>
      </w:r>
      <w:r w:rsidR="00C85013" w:rsidRPr="00C85013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虽然在开头讲了（也算打自己的脸吧），但是理论确实能够帮助理解。</w:t>
      </w:r>
      <w:r w:rsidR="00C85013" w:rsidRPr="00C85013">
        <w:rPr>
          <w:rFonts w:ascii="Segoe UI" w:hAnsi="Segoe UI" w:cs="Segoe UI"/>
          <w:color w:val="444444"/>
          <w:sz w:val="23"/>
          <w:szCs w:val="23"/>
        </w:rPr>
        <w:br/>
      </w:r>
      <w:r w:rsidR="00C85013" w:rsidRPr="00C85013">
        <w:rPr>
          <w:rFonts w:ascii="Segoe UI" w:hAnsi="Segoe UI" w:cs="Segoe UI"/>
          <w:color w:val="444444"/>
          <w:sz w:val="23"/>
          <w:szCs w:val="23"/>
        </w:rPr>
        <w:br/>
      </w:r>
      <w:r w:rsidR="00C85013" w:rsidRPr="00C85013"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UPX</w:t>
      </w:r>
      <w:r w:rsidR="00C85013" w:rsidRPr="00C85013">
        <w:rPr>
          <w:color w:val="444444"/>
          <w:sz w:val="23"/>
          <w:szCs w:val="23"/>
          <w:shd w:val="clear" w:color="auto" w:fill="FFFFFF"/>
        </w:rPr>
        <w:t>这个壳的产生初始的目的起始是为了压缩，它产生的那个年代，机器的内存容量还很小，为了便于文件的传输，压缩文件是一个很有效的手段，</w:t>
      </w:r>
      <w:r w:rsidR="00C85013" w:rsidRPr="00C85013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UPX</w:t>
      </w:r>
      <w:r w:rsidR="00C85013" w:rsidRPr="00C85013">
        <w:rPr>
          <w:color w:val="444444"/>
          <w:sz w:val="23"/>
          <w:szCs w:val="23"/>
          <w:shd w:val="clear" w:color="auto" w:fill="FFFFFF"/>
        </w:rPr>
        <w:t>应运而生。到了后来才演变为为了安全为目的，当然对现在的一些分析工具，</w:t>
      </w:r>
      <w:r w:rsidR="00C85013" w:rsidRPr="00C85013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UPX</w:t>
      </w:r>
      <w:r w:rsidR="00C85013" w:rsidRPr="00C85013">
        <w:rPr>
          <w:color w:val="444444"/>
          <w:sz w:val="23"/>
          <w:szCs w:val="23"/>
          <w:shd w:val="clear" w:color="auto" w:fill="FFFFFF"/>
        </w:rPr>
        <w:t>的安全效能已经很低了</w:t>
      </w:r>
    </w:p>
    <w:p w:rsidR="00C85013" w:rsidRDefault="00C85013" w:rsidP="00C85013">
      <w:pPr>
        <w:pStyle w:val="a3"/>
        <w:ind w:left="750" w:firstLineChars="0" w:firstLine="0"/>
        <w:rPr>
          <w:rFonts w:hint="eastAsia"/>
        </w:rPr>
      </w:pPr>
      <w:r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UPX</w:t>
      </w:r>
      <w:r>
        <w:rPr>
          <w:color w:val="444444"/>
          <w:sz w:val="23"/>
          <w:szCs w:val="23"/>
          <w:shd w:val="clear" w:color="auto" w:fill="FFFFFF"/>
        </w:rPr>
        <w:t>的原理其实比较容易理解。假设原始程序是分为以下几个段</w:t>
      </w:r>
    </w:p>
    <w:p w:rsidR="00BE1352" w:rsidRDefault="00C85013" w:rsidP="00BE13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49030"/>
            <wp:effectExtent l="19050" t="0" r="2540" b="0"/>
            <wp:docPr id="1" name="图片 1" descr="https://attach.52pojie.cn/forum/202004/20/151633vo5vujjrippibr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.52pojie.cn/forum/202004/20/151633vo5vujjrippibri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013" w:rsidRDefault="00C85013" w:rsidP="00BE1352">
      <w:pPr>
        <w:rPr>
          <w:rFonts w:hint="eastAsia"/>
          <w:color w:val="444444"/>
          <w:sz w:val="23"/>
          <w:szCs w:val="23"/>
          <w:shd w:val="clear" w:color="auto" w:fill="FFFFFF"/>
        </w:rPr>
      </w:pPr>
      <w:r>
        <w:rPr>
          <w:rFonts w:hint="eastAsia"/>
          <w:color w:val="444444"/>
          <w:sz w:val="23"/>
          <w:szCs w:val="23"/>
          <w:shd w:val="clear" w:color="auto" w:fill="FFFFFF"/>
        </w:rPr>
        <w:t>那么</w:t>
      </w:r>
      <w:r>
        <w:rPr>
          <w:rFonts w:hint="eastAsia"/>
          <w:color w:val="444444"/>
          <w:sz w:val="23"/>
          <w:szCs w:val="23"/>
          <w:shd w:val="clear" w:color="auto" w:fill="FFFFFF"/>
        </w:rPr>
        <w:t>UPX</w:t>
      </w:r>
      <w:r>
        <w:rPr>
          <w:rFonts w:hint="eastAsia"/>
          <w:color w:val="444444"/>
          <w:sz w:val="23"/>
          <w:szCs w:val="23"/>
          <w:shd w:val="clear" w:color="auto" w:fill="FFFFFF"/>
        </w:rPr>
        <w:t>会在程序入口点加上自己的壳代码，同时原来的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>
        <w:rPr>
          <w:rFonts w:hint="eastAsia"/>
          <w:color w:val="444444"/>
          <w:sz w:val="23"/>
          <w:szCs w:val="23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>
        <w:rPr>
          <w:rFonts w:hint="eastAsia"/>
          <w:color w:val="444444"/>
          <w:sz w:val="23"/>
          <w:szCs w:val="23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3</w:t>
      </w:r>
      <w:r>
        <w:rPr>
          <w:rFonts w:hint="eastAsia"/>
          <w:color w:val="444444"/>
          <w:sz w:val="23"/>
          <w:szCs w:val="23"/>
          <w:shd w:val="clear" w:color="auto" w:fill="FFFFFF"/>
        </w:rPr>
        <w:t>被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UPX</w:t>
      </w:r>
      <w:r>
        <w:rPr>
          <w:rFonts w:hint="eastAsia"/>
          <w:color w:val="444444"/>
          <w:sz w:val="23"/>
          <w:szCs w:val="23"/>
          <w:shd w:val="clear" w:color="auto" w:fill="FFFFFF"/>
        </w:rPr>
        <w:t>压缩算法所压缩（假设压缩之后变为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</w:t>
      </w:r>
      <w:r>
        <w:rPr>
          <w:rFonts w:hint="eastAsia"/>
          <w:color w:val="444444"/>
          <w:sz w:val="23"/>
          <w:szCs w:val="23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</w:t>
      </w:r>
      <w:r>
        <w:rPr>
          <w:rFonts w:hint="eastAsia"/>
          <w:color w:val="444444"/>
          <w:sz w:val="23"/>
          <w:szCs w:val="23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</w:t>
      </w:r>
      <w:r>
        <w:rPr>
          <w:rFonts w:hint="eastAsia"/>
          <w:color w:val="444444"/>
          <w:sz w:val="23"/>
          <w:szCs w:val="23"/>
          <w:shd w:val="clear" w:color="auto" w:fill="FFFFFF"/>
        </w:rPr>
        <w:t>）</w:t>
      </w:r>
    </w:p>
    <w:p w:rsidR="00C85013" w:rsidRDefault="00C85013" w:rsidP="00BE1352">
      <w:pPr>
        <w:rPr>
          <w:rFonts w:hint="eastAsia"/>
        </w:rPr>
      </w:pPr>
      <w:r>
        <w:rPr>
          <w:color w:val="444444"/>
          <w:sz w:val="23"/>
          <w:szCs w:val="23"/>
          <w:shd w:val="clear" w:color="auto" w:fill="FFFFFF"/>
        </w:rPr>
        <w:t>之后程序开始运行，这个时候会执行</w:t>
      </w:r>
      <w:r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0</w:t>
      </w:r>
      <w:r>
        <w:rPr>
          <w:color w:val="444444"/>
          <w:sz w:val="23"/>
          <w:szCs w:val="23"/>
          <w:shd w:val="clear" w:color="auto" w:fill="FFFFFF"/>
        </w:rPr>
        <w:t>处的代码，这个代码的功能是将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</w:t>
      </w:r>
      <w:r>
        <w:rPr>
          <w:color w:val="444444"/>
          <w:sz w:val="23"/>
          <w:szCs w:val="23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</w:t>
      </w:r>
      <w:r>
        <w:rPr>
          <w:color w:val="444444"/>
          <w:sz w:val="23"/>
          <w:szCs w:val="23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</w:t>
      </w:r>
      <w:r>
        <w:rPr>
          <w:color w:val="444444"/>
          <w:sz w:val="23"/>
          <w:szCs w:val="23"/>
          <w:shd w:val="clear" w:color="auto" w:fill="FFFFFF"/>
        </w:rPr>
        <w:t>的代码解压，恢复成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>
        <w:rPr>
          <w:color w:val="444444"/>
          <w:sz w:val="23"/>
          <w:szCs w:val="23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>
        <w:rPr>
          <w:color w:val="444444"/>
          <w:sz w:val="23"/>
          <w:szCs w:val="23"/>
          <w:shd w:val="clear" w:color="auto" w:fill="FFFFFF"/>
        </w:rPr>
        <w:t>、</w:t>
      </w:r>
      <w: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3</w:t>
      </w:r>
      <w:r>
        <w:rPr>
          <w:color w:val="444444"/>
          <w:sz w:val="23"/>
          <w:szCs w:val="23"/>
          <w:shd w:val="clear" w:color="auto" w:fill="FFFFFF"/>
        </w:rPr>
        <w:t>，这样程序的执行与源程序是一样的。</w:t>
      </w:r>
    </w:p>
    <w:p w:rsidR="00BE1352" w:rsidRDefault="00C2689A" w:rsidP="00BE13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04143"/>
            <wp:effectExtent l="19050" t="0" r="2540" b="0"/>
            <wp:docPr id="7" name="图片 7" descr="https://attach.52pojie.cn/forum/202004/20/151637uin2exe48oeloa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ttach.52pojie.cn/forum/202004/20/151637uin2exe48oeloanv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9A" w:rsidRDefault="00C2689A" w:rsidP="00BE1352">
      <w:pPr>
        <w:rPr>
          <w:rFonts w:hint="eastAsia"/>
        </w:rPr>
      </w:pPr>
    </w:p>
    <w:p w:rsidR="00C2689A" w:rsidRDefault="00C2689A" w:rsidP="00BE1352">
      <w:pPr>
        <w:rPr>
          <w:rFonts w:hint="eastAsia"/>
        </w:rPr>
      </w:pPr>
      <w:r>
        <w:rPr>
          <w:rFonts w:hint="eastAsia"/>
        </w:rPr>
        <w:t>差异：</w:t>
      </w:r>
    </w:p>
    <w:p w:rsidR="00C2689A" w:rsidRDefault="00C2689A" w:rsidP="00BE1352">
      <w:pPr>
        <w:rPr>
          <w:rFonts w:hint="eastAsia"/>
        </w:rPr>
      </w:pPr>
      <w:r>
        <w:rPr>
          <w:rFonts w:hint="eastAsia"/>
        </w:rPr>
        <w:t>1.</w:t>
      </w:r>
      <w:r w:rsidRPr="00C2689A">
        <w:t xml:space="preserve"> IMAGE_FILE_HEADER</w:t>
      </w:r>
      <w:r>
        <w:t>里</w:t>
      </w:r>
    </w:p>
    <w:p w:rsidR="00C2689A" w:rsidRDefault="00C2689A" w:rsidP="00BE1352">
      <w:pPr>
        <w:rPr>
          <w:rFonts w:hint="eastAsia"/>
        </w:rPr>
      </w:pPr>
      <w:r w:rsidRPr="00C2689A">
        <w:t>Section</w:t>
      </w:r>
      <w:r w:rsidRPr="00C2689A">
        <w:t>数目</w:t>
      </w:r>
    </w:p>
    <w:p w:rsidR="00C2689A" w:rsidRDefault="00C2689A" w:rsidP="00BE13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9727" cy="40403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81" cy="40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9A" w:rsidRDefault="00C2689A" w:rsidP="00C2689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2.</w:t>
      </w:r>
      <w:r w:rsidRPr="00C2689A">
        <w:rPr>
          <w:rFonts w:hint="eastAsia"/>
        </w:rPr>
        <w:t xml:space="preserve"> </w:t>
      </w:r>
      <w:r w:rsidRPr="00C2689A">
        <w:t>IMAGE_OPTIONAL_HEADER</w:t>
      </w:r>
      <w:r>
        <w:t>里</w:t>
      </w:r>
    </w:p>
    <w:p w:rsidR="00BE1352" w:rsidRDefault="00C2689A" w:rsidP="00C2689A">
      <w:pPr>
        <w:autoSpaceDE w:val="0"/>
        <w:autoSpaceDN w:val="0"/>
        <w:adjustRightInd w:val="0"/>
        <w:jc w:val="left"/>
        <w:rPr>
          <w:rFonts w:hint="eastAsia"/>
        </w:rPr>
      </w:pPr>
      <w:r w:rsidRPr="00C2689A">
        <w:t>SizeOfInitializedData</w:t>
      </w:r>
      <w:r w:rsidRPr="00C2689A">
        <w:rPr>
          <w:rFonts w:hint="eastAsia"/>
        </w:rPr>
        <w:t>：已初始化数据块大小，编译时所构成的块的大小</w:t>
      </w:r>
      <w:r>
        <w:rPr>
          <w:rFonts w:hint="eastAsia"/>
        </w:rPr>
        <w:t>。</w:t>
      </w:r>
    </w:p>
    <w:p w:rsidR="00C2689A" w:rsidRPr="00C2689A" w:rsidRDefault="00C2689A" w:rsidP="00C2689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>SizeOfImage</w:t>
      </w:r>
      <w:r>
        <w:t>：</w:t>
      </w:r>
      <w:r w:rsidRPr="00C2689A">
        <w:rPr>
          <w:rFonts w:hint="eastAsia"/>
        </w:rPr>
        <w:t>映象装入内存后总尺寸</w:t>
      </w:r>
    </w:p>
    <w:p w:rsidR="00C2689A" w:rsidRPr="00C2689A" w:rsidRDefault="00C2689A" w:rsidP="00C2689A">
      <w:pP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t>SizeOfHeaders</w:t>
      </w:r>
      <w:r>
        <w:t>：</w:t>
      </w:r>
      <w:r w:rsidRPr="00C2689A">
        <w:t>MS</w:t>
      </w:r>
      <w:r w:rsidRPr="00C2689A">
        <w:t>头，</w:t>
      </w:r>
      <w:r w:rsidRPr="00C2689A">
        <w:t>PE</w:t>
      </w:r>
      <w:r w:rsidRPr="00C2689A">
        <w:t>头，</w:t>
      </w:r>
      <w:r w:rsidRPr="00C2689A">
        <w:t>SECTION</w:t>
      </w:r>
      <w:r w:rsidRPr="00C2689A">
        <w:t>表大小</w:t>
      </w:r>
    </w:p>
    <w:p w:rsidR="00BE1352" w:rsidRDefault="00C2689A" w:rsidP="00BE13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786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89A" w:rsidRDefault="00C2689A" w:rsidP="00BE1352">
      <w:pPr>
        <w:rPr>
          <w:rFonts w:hint="eastAsia"/>
        </w:rPr>
      </w:pPr>
    </w:p>
    <w:p w:rsidR="00BE1352" w:rsidRDefault="00C2689A" w:rsidP="00BE1352">
      <w:r>
        <w:t>各种段的起始地址</w:t>
      </w:r>
    </w:p>
    <w:p w:rsidR="00DB1F15" w:rsidRDefault="00C2689A" w:rsidP="0023449E">
      <w:r>
        <w:rPr>
          <w:noProof/>
        </w:rPr>
        <w:drawing>
          <wp:inline distT="0" distB="0" distL="0" distR="0">
            <wp:extent cx="5274310" cy="3378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9E" w:rsidRDefault="00FA7A56" w:rsidP="0023449E">
      <w:pPr>
        <w:rPr>
          <w:rFonts w:hint="eastAsia"/>
        </w:rPr>
      </w:pPr>
      <w:r>
        <w:rPr>
          <w:rFonts w:hint="eastAsia"/>
        </w:rPr>
        <w:t xml:space="preserve"> </w:t>
      </w:r>
      <w:r w:rsidRPr="00FA7A56">
        <w:t>DATA_DIRECTORY</w:t>
      </w:r>
      <w:r>
        <w:t>里的元素种类，大小和地址</w:t>
      </w:r>
    </w:p>
    <w:p w:rsidR="00FA7A56" w:rsidRDefault="00FA7A56" w:rsidP="0023449E">
      <w:r>
        <w:rPr>
          <w:noProof/>
        </w:rPr>
        <w:drawing>
          <wp:inline distT="0" distB="0" distL="0" distR="0">
            <wp:extent cx="5274310" cy="12342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A94" w:rsidRDefault="00FA7A56" w:rsidP="0023449E">
      <w:pPr>
        <w:rPr>
          <w:rFonts w:hint="eastAsia"/>
        </w:rPr>
      </w:pPr>
      <w:r>
        <w:rPr>
          <w:rFonts w:hint="eastAsia"/>
        </w:rPr>
        <w:t>比如导入表</w:t>
      </w:r>
      <w:r w:rsidR="008B6BEC">
        <w:rPr>
          <w:rFonts w:hint="eastAsia"/>
        </w:rPr>
        <w:t>，压缩后导入表的函数全部被隐藏了</w:t>
      </w:r>
    </w:p>
    <w:p w:rsidR="00FA7A56" w:rsidRDefault="00FA7A56" w:rsidP="002344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607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56" w:rsidRDefault="00FA7A56" w:rsidP="0023449E">
      <w:pPr>
        <w:rPr>
          <w:rFonts w:hint="eastAsia"/>
        </w:rPr>
      </w:pPr>
      <w:r>
        <w:rPr>
          <w:rFonts w:hint="eastAsia"/>
        </w:rPr>
        <w:lastRenderedPageBreak/>
        <w:t>3.</w:t>
      </w:r>
      <w:r w:rsidRPr="00FA7A56">
        <w:t xml:space="preserve"> IMAGE_SECTION_HEADER</w:t>
      </w:r>
      <w:r>
        <w:t>里</w:t>
      </w:r>
    </w:p>
    <w:p w:rsidR="00FA7A56" w:rsidRDefault="00FA7A56" w:rsidP="0023449E">
      <w:pPr>
        <w:rPr>
          <w:rFonts w:hint="eastAsia"/>
        </w:rPr>
      </w:pPr>
      <w:r>
        <w:rPr>
          <w:rFonts w:hint="eastAsia"/>
        </w:rPr>
        <w:t>节数和每节的大小都不同：可以看出被压缩后的</w:t>
      </w:r>
      <w:r>
        <w:rPr>
          <w:rFonts w:hint="eastAsia"/>
        </w:rPr>
        <w:t>exe</w:t>
      </w:r>
      <w:r>
        <w:rPr>
          <w:rFonts w:hint="eastAsia"/>
        </w:rPr>
        <w:t>文件各块的名称已经被修改。大小和数量也有所不同。</w:t>
      </w:r>
    </w:p>
    <w:p w:rsidR="00FA7A56" w:rsidRDefault="00FA7A56" w:rsidP="002344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245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56" w:rsidRDefault="00FA7A56" w:rsidP="0023449E">
      <w:pPr>
        <w:rPr>
          <w:rFonts w:hint="eastAsia"/>
        </w:rPr>
      </w:pPr>
    </w:p>
    <w:p w:rsidR="00FA7A56" w:rsidRDefault="00FA7A56" w:rsidP="0023449E">
      <w:pPr>
        <w:rPr>
          <w:rFonts w:hint="eastAsia"/>
        </w:rPr>
      </w:pPr>
    </w:p>
    <w:p w:rsidR="00FA7A56" w:rsidRDefault="00FA7A56" w:rsidP="0023449E">
      <w:pPr>
        <w:rPr>
          <w:rFonts w:hint="eastAsia"/>
        </w:rPr>
      </w:pPr>
    </w:p>
    <w:p w:rsidR="00FA7A56" w:rsidRDefault="00FA7A56" w:rsidP="0023449E">
      <w:pPr>
        <w:rPr>
          <w:rFonts w:hint="eastAsia"/>
        </w:rPr>
      </w:pPr>
    </w:p>
    <w:p w:rsidR="00FA7A56" w:rsidRDefault="00FA7A56" w:rsidP="0023449E">
      <w:pPr>
        <w:rPr>
          <w:rFonts w:hint="eastAsia"/>
        </w:rPr>
      </w:pPr>
    </w:p>
    <w:p w:rsidR="00FA7A56" w:rsidRDefault="00FA7A56" w:rsidP="0023449E">
      <w:pPr>
        <w:rPr>
          <w:rFonts w:hint="eastAsia"/>
        </w:rPr>
      </w:pPr>
      <w:r>
        <w:rPr>
          <w:rFonts w:hint="eastAsia"/>
        </w:rPr>
        <w:t>Zprotect</w:t>
      </w:r>
      <w:r>
        <w:rPr>
          <w:rFonts w:hint="eastAsia"/>
        </w:rPr>
        <w:t>壳</w:t>
      </w:r>
    </w:p>
    <w:p w:rsidR="00834049" w:rsidRDefault="00834049" w:rsidP="0023449E">
      <w:pPr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Zprotect</w:t>
      </w:r>
      <w:r>
        <w:rPr>
          <w:rFonts w:hint="eastAsia"/>
        </w:rPr>
        <w:t>主要是对导入表加密</w:t>
      </w:r>
    </w:p>
    <w:p w:rsidR="00FA7A56" w:rsidRDefault="00FA7A56" w:rsidP="00FA7A56">
      <w:pPr>
        <w:rPr>
          <w:rFonts w:hint="eastAsia"/>
        </w:rPr>
      </w:pPr>
      <w:r>
        <w:rPr>
          <w:rFonts w:hint="eastAsia"/>
        </w:rPr>
        <w:t>1.</w:t>
      </w:r>
      <w:r w:rsidRPr="00C2689A">
        <w:t xml:space="preserve"> IMAGE_FILE_HEADER</w:t>
      </w:r>
      <w:r>
        <w:t>里</w:t>
      </w:r>
    </w:p>
    <w:p w:rsidR="00FA7A56" w:rsidRDefault="00FA7A56" w:rsidP="00FA7A56">
      <w:pPr>
        <w:rPr>
          <w:rFonts w:hint="eastAsia"/>
        </w:rPr>
      </w:pPr>
      <w:r w:rsidRPr="00C2689A">
        <w:t>Section</w:t>
      </w:r>
      <w:r w:rsidRPr="00C2689A">
        <w:t>数目</w:t>
      </w:r>
    </w:p>
    <w:p w:rsidR="00FA7A56" w:rsidRDefault="00FA7A56" w:rsidP="00FA7A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00036" cy="161601"/>
            <wp:effectExtent l="19050" t="0" r="5514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524" cy="16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56" w:rsidRDefault="00FA7A56" w:rsidP="00FA7A5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2.</w:t>
      </w:r>
      <w:r w:rsidRPr="00C2689A">
        <w:rPr>
          <w:rFonts w:hint="eastAsia"/>
        </w:rPr>
        <w:t xml:space="preserve"> </w:t>
      </w:r>
      <w:r w:rsidRPr="00C2689A">
        <w:t>IMAGE_OPTIONAL_HEADER</w:t>
      </w:r>
      <w:r>
        <w:t>里</w:t>
      </w:r>
    </w:p>
    <w:p w:rsidR="00FA7A56" w:rsidRPr="00C2689A" w:rsidRDefault="00FA7A56" w:rsidP="00FA7A56">
      <w:pPr>
        <w:autoSpaceDE w:val="0"/>
        <w:autoSpaceDN w:val="0"/>
        <w:adjustRightInd w:val="0"/>
        <w:jc w:val="left"/>
      </w:pPr>
      <w:r>
        <w:t>SizeOfImage</w:t>
      </w:r>
      <w:r>
        <w:t>：</w:t>
      </w:r>
      <w:r w:rsidRPr="00C2689A">
        <w:rPr>
          <w:rFonts w:hint="eastAsia"/>
        </w:rPr>
        <w:t>映象装入内存后总尺寸</w:t>
      </w:r>
    </w:p>
    <w:p w:rsidR="00FA7A56" w:rsidRDefault="00FA7A56" w:rsidP="00FA7A5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78670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56" w:rsidRDefault="00FA7A56" w:rsidP="00FA7A56">
      <w:pPr>
        <w:rPr>
          <w:rFonts w:hint="eastAsia"/>
        </w:rPr>
      </w:pPr>
      <w:r>
        <w:rPr>
          <w:rFonts w:hint="eastAsia"/>
        </w:rPr>
        <w:t>程序入口相对地址</w:t>
      </w:r>
    </w:p>
    <w:p w:rsidR="00FA7A56" w:rsidRDefault="00FA7A56" w:rsidP="00FA7A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46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56" w:rsidRDefault="00FA7A56" w:rsidP="00FA7A56"/>
    <w:p w:rsidR="00FA7A56" w:rsidRDefault="00FA7A56" w:rsidP="00FA7A56">
      <w:pPr>
        <w:rPr>
          <w:rFonts w:hint="eastAsia"/>
        </w:rPr>
      </w:pPr>
      <w:r>
        <w:rPr>
          <w:rFonts w:hint="eastAsia"/>
        </w:rPr>
        <w:t xml:space="preserve"> </w:t>
      </w:r>
      <w:r w:rsidRPr="00FA7A56">
        <w:t>DATA_DIRECTORY</w:t>
      </w:r>
      <w:r>
        <w:t>里的元素大小和地址</w:t>
      </w:r>
    </w:p>
    <w:p w:rsidR="00FA7A56" w:rsidRDefault="00FA7A56" w:rsidP="00FA7A56">
      <w:r>
        <w:rPr>
          <w:noProof/>
        </w:rPr>
        <w:drawing>
          <wp:inline distT="0" distB="0" distL="0" distR="0">
            <wp:extent cx="5274310" cy="115212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34247"/>
            <wp:effectExtent l="19050" t="0" r="254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56" w:rsidRDefault="00FA7A56" w:rsidP="00FA7A56">
      <w:pPr>
        <w:rPr>
          <w:rFonts w:hint="eastAsia"/>
        </w:rPr>
      </w:pPr>
      <w:r>
        <w:rPr>
          <w:rFonts w:hint="eastAsia"/>
        </w:rPr>
        <w:t>比如导入表</w:t>
      </w:r>
      <w:r w:rsidR="009F202A">
        <w:rPr>
          <w:rFonts w:hint="eastAsia"/>
        </w:rPr>
        <w:t>，压缩后导入表的函数全部被隐藏了</w:t>
      </w:r>
    </w:p>
    <w:p w:rsidR="00FA7A56" w:rsidRDefault="009F202A" w:rsidP="00FA7A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609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56" w:rsidRDefault="00FA7A56" w:rsidP="00FA7A56">
      <w:pPr>
        <w:rPr>
          <w:rFonts w:hint="eastAsia"/>
        </w:rPr>
      </w:pPr>
      <w:r>
        <w:rPr>
          <w:rFonts w:hint="eastAsia"/>
        </w:rPr>
        <w:t>3.</w:t>
      </w:r>
      <w:r w:rsidRPr="00FA7A56">
        <w:t xml:space="preserve"> IMAGE_SECTION_HEADER</w:t>
      </w:r>
      <w:r>
        <w:t>里</w:t>
      </w:r>
    </w:p>
    <w:p w:rsidR="00E13E57" w:rsidRDefault="00E13E57" w:rsidP="00FA7A56">
      <w:pPr>
        <w:rPr>
          <w:rFonts w:hint="eastAsia"/>
        </w:rPr>
      </w:pPr>
      <w:r>
        <w:rPr>
          <w:rFonts w:hint="eastAsia"/>
        </w:rPr>
        <w:t>每节的虚拟地址</w:t>
      </w:r>
      <w:r w:rsidR="00FA7A56">
        <w:rPr>
          <w:rFonts w:hint="eastAsia"/>
        </w:rPr>
        <w:t>不同</w:t>
      </w:r>
      <w:r>
        <w:rPr>
          <w:rFonts w:hint="eastAsia"/>
        </w:rPr>
        <w:t>，各节的顺序也不同</w:t>
      </w:r>
      <w:r w:rsidR="00FA7A56">
        <w:rPr>
          <w:rFonts w:hint="eastAsia"/>
        </w:rPr>
        <w:t>：</w:t>
      </w:r>
    </w:p>
    <w:p w:rsidR="00FA7A56" w:rsidRDefault="00E13E57" w:rsidP="00FA7A56">
      <w:pPr>
        <w:rPr>
          <w:rFonts w:hint="eastAsia"/>
        </w:rPr>
      </w:pPr>
      <w:r>
        <w:rPr>
          <w:rFonts w:hint="eastAsia"/>
          <w:noProof/>
        </w:rPr>
        <w:t xml:space="preserve"> </w:t>
      </w:r>
      <w:r w:rsidR="00FA7A56">
        <w:rPr>
          <w:rFonts w:hint="eastAsia"/>
          <w:noProof/>
        </w:rPr>
        <w:lastRenderedPageBreak/>
        <w:drawing>
          <wp:inline distT="0" distB="0" distL="0" distR="0">
            <wp:extent cx="5274310" cy="185450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56" w:rsidRPr="00CA3A94" w:rsidRDefault="00FA7A56" w:rsidP="0023449E"/>
    <w:sectPr w:rsidR="00FA7A56" w:rsidRPr="00CA3A94" w:rsidSect="00EA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7CF" w:rsidRDefault="009707CF" w:rsidP="00BE1352">
      <w:r>
        <w:separator/>
      </w:r>
    </w:p>
  </w:endnote>
  <w:endnote w:type="continuationSeparator" w:id="1">
    <w:p w:rsidR="009707CF" w:rsidRDefault="009707CF" w:rsidP="00BE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7CF" w:rsidRDefault="009707CF" w:rsidP="00BE1352">
      <w:r>
        <w:separator/>
      </w:r>
    </w:p>
  </w:footnote>
  <w:footnote w:type="continuationSeparator" w:id="1">
    <w:p w:rsidR="009707CF" w:rsidRDefault="009707CF" w:rsidP="00BE13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0AD6"/>
    <w:multiLevelType w:val="hybridMultilevel"/>
    <w:tmpl w:val="3EC45BD4"/>
    <w:lvl w:ilvl="0" w:tplc="60EC91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242716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6373B"/>
    <w:multiLevelType w:val="hybridMultilevel"/>
    <w:tmpl w:val="3EC45BD4"/>
    <w:lvl w:ilvl="0" w:tplc="60EC91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F44BDD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5654F"/>
    <w:multiLevelType w:val="multilevel"/>
    <w:tmpl w:val="94F8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CE7AF3"/>
    <w:multiLevelType w:val="hybridMultilevel"/>
    <w:tmpl w:val="2B3859D4"/>
    <w:lvl w:ilvl="0" w:tplc="C40EE3BC">
      <w:start w:val="1"/>
      <w:numFmt w:val="japaneseCounting"/>
      <w:lvlText w:val="%1、"/>
      <w:lvlJc w:val="left"/>
      <w:pPr>
        <w:ind w:left="750" w:hanging="750"/>
      </w:pPr>
      <w:rPr>
        <w:rFonts w:ascii="Segoe UI" w:hAnsi="Segoe UI" w:cs="Segoe UI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D86"/>
    <w:rsid w:val="00090353"/>
    <w:rsid w:val="000A0639"/>
    <w:rsid w:val="000B5D86"/>
    <w:rsid w:val="000B65D1"/>
    <w:rsid w:val="0012280A"/>
    <w:rsid w:val="00142D89"/>
    <w:rsid w:val="0017013A"/>
    <w:rsid w:val="001C47F1"/>
    <w:rsid w:val="001E126D"/>
    <w:rsid w:val="0023449E"/>
    <w:rsid w:val="00430A42"/>
    <w:rsid w:val="00452853"/>
    <w:rsid w:val="00454431"/>
    <w:rsid w:val="004B16A3"/>
    <w:rsid w:val="00580E6A"/>
    <w:rsid w:val="00584F0F"/>
    <w:rsid w:val="005D7502"/>
    <w:rsid w:val="0062567E"/>
    <w:rsid w:val="0073527A"/>
    <w:rsid w:val="008264A1"/>
    <w:rsid w:val="00834049"/>
    <w:rsid w:val="00854B3C"/>
    <w:rsid w:val="00887F90"/>
    <w:rsid w:val="008B6BEC"/>
    <w:rsid w:val="009707CF"/>
    <w:rsid w:val="009F202A"/>
    <w:rsid w:val="00A70254"/>
    <w:rsid w:val="00B30A9A"/>
    <w:rsid w:val="00B53875"/>
    <w:rsid w:val="00BB5AF2"/>
    <w:rsid w:val="00BE0AC3"/>
    <w:rsid w:val="00BE1352"/>
    <w:rsid w:val="00BE3E13"/>
    <w:rsid w:val="00C2689A"/>
    <w:rsid w:val="00C85013"/>
    <w:rsid w:val="00CA3A94"/>
    <w:rsid w:val="00CE0469"/>
    <w:rsid w:val="00D313D5"/>
    <w:rsid w:val="00D96CA2"/>
    <w:rsid w:val="00DB1F15"/>
    <w:rsid w:val="00E1149E"/>
    <w:rsid w:val="00E13E57"/>
    <w:rsid w:val="00EA37B0"/>
    <w:rsid w:val="00EB7760"/>
    <w:rsid w:val="00ED71B1"/>
    <w:rsid w:val="00EF2F1D"/>
    <w:rsid w:val="00F66F8D"/>
    <w:rsid w:val="00FA7A56"/>
    <w:rsid w:val="00FF4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0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5D7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7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5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7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50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2567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BE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E1352"/>
    <w:rPr>
      <w:rFonts w:eastAsia="宋体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E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E1352"/>
    <w:rPr>
      <w:rFonts w:eastAsia="宋体"/>
      <w:sz w:val="18"/>
      <w:szCs w:val="18"/>
    </w:rPr>
  </w:style>
  <w:style w:type="character" w:styleId="a7">
    <w:name w:val="Strong"/>
    <w:basedOn w:val="a0"/>
    <w:uiPriority w:val="22"/>
    <w:qFormat/>
    <w:rsid w:val="00C8501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8501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85013"/>
    <w:rPr>
      <w:rFonts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D96C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5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sfocus.net/malicious-sample-analysis-manual-file-encapsulatio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52pojie.cn/thread-1161205-1-1.htm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doc88.com/p-7975097931214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5867</TotalTime>
  <Pages>8</Pages>
  <Words>511</Words>
  <Characters>2916</Characters>
  <Application>Microsoft Office Word</Application>
  <DocSecurity>0</DocSecurity>
  <Lines>24</Lines>
  <Paragraphs>6</Paragraphs>
  <ScaleCrop>false</ScaleCrop>
  <Company>NJUPT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Feng</dc:creator>
  <cp:keywords/>
  <dc:description/>
  <cp:lastModifiedBy>aaa</cp:lastModifiedBy>
  <cp:revision>38</cp:revision>
  <dcterms:created xsi:type="dcterms:W3CDTF">2020-02-26T01:01:00Z</dcterms:created>
  <dcterms:modified xsi:type="dcterms:W3CDTF">2021-06-06T14:18:00Z</dcterms:modified>
</cp:coreProperties>
</file>