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3CA4" w14:textId="5D302466" w:rsidR="00B0147B" w:rsidRDefault="007830EC" w:rsidP="00D73DDA">
      <w:pPr>
        <w:spacing w:line="360" w:lineRule="exact"/>
      </w:pPr>
      <w:r>
        <w:t>(Extra quiz credit for everyone)</w:t>
      </w:r>
      <w:r>
        <w:t xml:space="preserve"> </w:t>
      </w:r>
      <w:r>
        <w:t>Find a published paper from an ACM or IEEE</w:t>
      </w:r>
      <w:r>
        <w:t xml:space="preserve"> </w:t>
      </w:r>
      <w:r>
        <w:t>conference that discusses a novel sparse matrix format that was not covered in class.  Discuss why the proposed format is superior to the CSR or CSC format. Make sure cite your sources.</w:t>
      </w:r>
    </w:p>
    <w:p w14:paraId="66FF947F" w14:textId="75F0C84A" w:rsidR="00CC0DE4" w:rsidRDefault="00CC0DE4" w:rsidP="00D73DDA">
      <w:pPr>
        <w:spacing w:line="360" w:lineRule="exact"/>
      </w:pPr>
    </w:p>
    <w:p w14:paraId="617FC599" w14:textId="77777777" w:rsidR="00A50E30" w:rsidRPr="00A50E30" w:rsidRDefault="00A50E30" w:rsidP="00D73DDA">
      <w:pPr>
        <w:widowControl/>
        <w:shd w:val="clear" w:color="auto" w:fill="FFFFFF"/>
        <w:spacing w:line="360" w:lineRule="exact"/>
        <w:jc w:val="center"/>
        <w:outlineLvl w:val="0"/>
        <w:rPr>
          <w:rFonts w:ascii="Arial" w:hAnsi="Arial" w:cs="Arial"/>
          <w:b/>
          <w:bCs/>
          <w:color w:val="333333"/>
          <w:kern w:val="36"/>
        </w:rPr>
      </w:pPr>
      <w:r w:rsidRPr="00A50E30">
        <w:rPr>
          <w:rFonts w:ascii="Arial" w:hAnsi="Arial" w:cs="Arial"/>
          <w:b/>
          <w:bCs/>
          <w:color w:val="333333"/>
          <w:kern w:val="36"/>
        </w:rPr>
        <w:t>Modified Compressed Sparse Row Format for Accelerated FPGA-Based Sparse Matrix Multiplication</w:t>
      </w:r>
    </w:p>
    <w:p w14:paraId="3140BE43" w14:textId="05807A54" w:rsidR="00CC0DE4" w:rsidRDefault="00B51732" w:rsidP="00D73DDA">
      <w:pPr>
        <w:spacing w:line="360" w:lineRule="exact"/>
        <w:jc w:val="center"/>
      </w:pPr>
      <w:r>
        <w:t xml:space="preserve">(Cited from </w:t>
      </w:r>
      <w:hyperlink r:id="rId4" w:history="1">
        <w:r w:rsidRPr="00B51732">
          <w:rPr>
            <w:rStyle w:val="a3"/>
          </w:rPr>
          <w:t>https://ieeexplore.ieee.org/document/9181266</w:t>
        </w:r>
      </w:hyperlink>
      <w:r>
        <w:t>)</w:t>
      </w:r>
    </w:p>
    <w:p w14:paraId="2CE18AFC" w14:textId="6ABE9364" w:rsidR="00D73DDA" w:rsidRDefault="00D73DDA" w:rsidP="00D73DDA">
      <w:pPr>
        <w:spacing w:line="360" w:lineRule="exact"/>
      </w:pPr>
    </w:p>
    <w:p w14:paraId="76863263" w14:textId="77777777" w:rsidR="007A0A1E" w:rsidRDefault="00B66126" w:rsidP="00D73DDA">
      <w:pPr>
        <w:spacing w:line="360" w:lineRule="exact"/>
      </w:pPr>
      <w:r>
        <w:rPr>
          <w:rFonts w:hint="eastAsia"/>
        </w:rPr>
        <w:t>T</w:t>
      </w:r>
      <w:r>
        <w:t xml:space="preserve">his paper presents a modified CSR sparse matrix format, which improve SMVM performance on multi-core FPGA-based hardware accelerators environment. As far as I know, </w:t>
      </w:r>
      <w:r w:rsidRPr="00B66126">
        <w:t>FPGA (Field Programmable Gate Array) is a further development of programmable devices such as PAL (Programmable Array Logic) and GAL (General Array Logic). It emerged as a semi-custom circuit in the field of ASICs, addressing the shortcomings of custom circuits and overcoming the limited number of gates of the original programmable devices.</w:t>
      </w:r>
      <w:r w:rsidR="007A0A1E">
        <w:t xml:space="preserve"> As a consequence, FPGAs’ pipelinability combined with parallelism become more competitve in SMVM implementation.</w:t>
      </w:r>
    </w:p>
    <w:p w14:paraId="02BA6BB9" w14:textId="77777777" w:rsidR="007A0A1E" w:rsidRDefault="007A0A1E" w:rsidP="00D73DDA">
      <w:pPr>
        <w:spacing w:line="360" w:lineRule="exact"/>
      </w:pPr>
    </w:p>
    <w:p w14:paraId="2C294111" w14:textId="18BF8B06" w:rsidR="00D73DDA" w:rsidRDefault="007A0A1E" w:rsidP="00D73DDA">
      <w:pPr>
        <w:spacing w:line="360" w:lineRule="exact"/>
      </w:pPr>
      <w:r>
        <w:t xml:space="preserve">As we all know, large size sparse matrixs are essential for SMVM algorithm. CSC or CSR format </w:t>
      </w:r>
      <w:r w:rsidR="00643A3D">
        <w:t>s</w:t>
      </w:r>
      <w:r w:rsidR="00643A3D" w:rsidRPr="00643A3D">
        <w:t>tore sparse matrices by column and by row</w:t>
      </w:r>
      <w:r w:rsidR="00643A3D">
        <w:t xml:space="preserve"> </w:t>
      </w:r>
      <w:r w:rsidR="00643A3D" w:rsidRPr="00643A3D">
        <w:t>respectively</w:t>
      </w:r>
      <w:r w:rsidR="00643A3D">
        <w:t xml:space="preserve"> and basically they’re always used to reduced memory and enhance efficiency of data communication between cores and memory. However, </w:t>
      </w:r>
      <w:r w:rsidR="00DD2969">
        <w:t>t</w:t>
      </w:r>
      <w:r w:rsidR="00DD2969" w:rsidRPr="00DD2969">
        <w:t>hese two traditional storage methods may increase the computing load per core considerably when the volume of tasks increases significantly</w:t>
      </w:r>
      <w:r w:rsidR="00DD2969">
        <w:t xml:space="preserve">. </w:t>
      </w:r>
      <w:r w:rsidR="00DD2969" w:rsidRPr="00DD2969">
        <w:t>Correspondingly</w:t>
      </w:r>
      <w:r w:rsidR="00DD2969">
        <w:t>, MSCR is to make optimizaitons on the memory bandwidth and thus increase performance</w:t>
      </w:r>
      <w:r w:rsidR="00D6338C">
        <w:t xml:space="preserve"> through eliminating the bottleneck</w:t>
      </w:r>
      <w:r w:rsidR="00DD2969">
        <w:t>.</w:t>
      </w:r>
    </w:p>
    <w:p w14:paraId="76049396" w14:textId="289ECF44" w:rsidR="00DD2969" w:rsidRDefault="00DD2969" w:rsidP="00D73DDA">
      <w:pPr>
        <w:spacing w:line="360" w:lineRule="exact"/>
      </w:pPr>
    </w:p>
    <w:p w14:paraId="6F821B39" w14:textId="58379A76" w:rsidR="00DD2969" w:rsidRPr="00A50E30" w:rsidRDefault="001811EE" w:rsidP="00F3285E">
      <w:pPr>
        <w:spacing w:line="360" w:lineRule="exact"/>
        <w:rPr>
          <w:rFonts w:hint="eastAsia"/>
        </w:rPr>
      </w:pPr>
      <w:r w:rsidRPr="001811EE">
        <w:t>The advantage of this format over CSR and CSC is that it is based on the Hu</w:t>
      </w:r>
      <w:r>
        <w:t xml:space="preserve">’s </w:t>
      </w:r>
      <w:r w:rsidRPr="001811EE">
        <w:t>schedul</w:t>
      </w:r>
      <w:r>
        <w:t>ing</w:t>
      </w:r>
      <w:r w:rsidRPr="001811EE">
        <w:t xml:space="preserve"> CSR format </w:t>
      </w:r>
      <w:r w:rsidR="00F3285E">
        <w:t>(</w:t>
      </w:r>
      <w:r w:rsidR="00F3285E">
        <w:t>T. C. Hu, “Parallel sequencing and assembly line problems” Operations</w:t>
      </w:r>
      <w:r w:rsidR="00F3285E">
        <w:rPr>
          <w:rFonts w:hint="eastAsia"/>
        </w:rPr>
        <w:t xml:space="preserve"> </w:t>
      </w:r>
      <w:r w:rsidR="00F3285E">
        <w:t>research, vol. 9, no. 6, pp. 841–848, 1961.</w:t>
      </w:r>
      <w:r w:rsidR="00F3285E">
        <w:t xml:space="preserve">) </w:t>
      </w:r>
      <w:r w:rsidRPr="001811EE">
        <w:t>and accelerates the most time-consuming computational tasks to the maximum extent possible. The algorithmic procedure is to reallocate and store the non-zero values of a particular sparse matrix</w:t>
      </w:r>
      <w:r>
        <w:t xml:space="preserve"> in memory</w:t>
      </w:r>
      <w:r w:rsidRPr="001811EE">
        <w:t xml:space="preserve"> over a certain number of CPU cores, so that each row can be processed by a separate core.</w:t>
      </w:r>
      <w:r>
        <w:t xml:space="preserve"> This paper </w:t>
      </w:r>
      <w:r w:rsidR="00C25D03">
        <w:t xml:space="preserve">uses a System Verilog model to evaluate the performance. Experimental text files are loaded to the MAC in ModelSim, </w:t>
      </w:r>
      <w:r w:rsidR="00C25D03" w:rsidRPr="00C25D03">
        <w:t>and compared in terms of density, size and acceleration</w:t>
      </w:r>
      <w:r w:rsidR="00C25D03">
        <w:t>. Due to the advantage of the parallelizaation capability of FPGAs</w:t>
      </w:r>
      <w:r w:rsidR="00F3285E">
        <w:t>, t</w:t>
      </w:r>
      <w:r w:rsidR="00F3285E" w:rsidRPr="00F3285E">
        <w:t>he paper's method has a significant speed-up compared to traditional storage methods</w:t>
      </w:r>
      <w:r w:rsidR="00F3285E">
        <w:t>.</w:t>
      </w:r>
    </w:p>
    <w:sectPr w:rsidR="00DD2969" w:rsidRPr="00A50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57"/>
    <w:rsid w:val="001811EE"/>
    <w:rsid w:val="00605057"/>
    <w:rsid w:val="00643A3D"/>
    <w:rsid w:val="007830EC"/>
    <w:rsid w:val="007A0A1E"/>
    <w:rsid w:val="007C6309"/>
    <w:rsid w:val="009417E8"/>
    <w:rsid w:val="0096773D"/>
    <w:rsid w:val="00A50E30"/>
    <w:rsid w:val="00B0147B"/>
    <w:rsid w:val="00B51732"/>
    <w:rsid w:val="00B66126"/>
    <w:rsid w:val="00C25D03"/>
    <w:rsid w:val="00CC0DE4"/>
    <w:rsid w:val="00D6338C"/>
    <w:rsid w:val="00D73DDA"/>
    <w:rsid w:val="00DD2969"/>
    <w:rsid w:val="00F3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0C60"/>
  <w15:chartTrackingRefBased/>
  <w15:docId w15:val="{C2F23D30-3387-4DD4-9A6A-1D47170F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50E3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"/>
    <w:link w:val="30"/>
    <w:qFormat/>
    <w:rsid w:val="007C6309"/>
    <w:pPr>
      <w:tabs>
        <w:tab w:val="center" w:pos="4253"/>
        <w:tab w:val="right" w:pos="8504"/>
      </w:tabs>
      <w:snapToGrid w:val="0"/>
      <w:spacing w:before="120" w:after="120"/>
      <w:ind w:firstLineChars="200" w:firstLine="200"/>
    </w:pPr>
    <w:rPr>
      <w:rFonts w:cs="Times New Roman"/>
      <w:szCs w:val="22"/>
    </w:rPr>
  </w:style>
  <w:style w:type="character" w:customStyle="1" w:styleId="30">
    <w:name w:val="样式3 字符"/>
    <w:basedOn w:val="a0"/>
    <w:link w:val="3"/>
    <w:rsid w:val="007C6309"/>
    <w:rPr>
      <w:rFonts w:cs="Times New Roman"/>
      <w:szCs w:val="22"/>
    </w:rPr>
  </w:style>
  <w:style w:type="paragraph" w:customStyle="1" w:styleId="2">
    <w:name w:val="样式2"/>
    <w:basedOn w:val="a"/>
    <w:link w:val="20"/>
    <w:qFormat/>
    <w:rsid w:val="007C6309"/>
    <w:pPr>
      <w:tabs>
        <w:tab w:val="center" w:pos="4253"/>
        <w:tab w:val="right" w:pos="8504"/>
      </w:tabs>
      <w:snapToGrid w:val="0"/>
      <w:spacing w:before="120" w:after="120"/>
      <w:ind w:firstLineChars="200" w:firstLine="200"/>
    </w:pPr>
    <w:rPr>
      <w:rFonts w:cs="Times New Roman"/>
      <w:szCs w:val="22"/>
    </w:rPr>
  </w:style>
  <w:style w:type="character" w:customStyle="1" w:styleId="20">
    <w:name w:val="样式2 字符"/>
    <w:basedOn w:val="a0"/>
    <w:link w:val="2"/>
    <w:rsid w:val="007C6309"/>
    <w:rPr>
      <w:rFonts w:cs="Times New Roman"/>
      <w:szCs w:val="22"/>
    </w:rPr>
  </w:style>
  <w:style w:type="character" w:customStyle="1" w:styleId="10">
    <w:name w:val="标题 1 字符"/>
    <w:basedOn w:val="a0"/>
    <w:link w:val="1"/>
    <w:uiPriority w:val="9"/>
    <w:rsid w:val="00A50E30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517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1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5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.ieee.org/document/91812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果果</dc:creator>
  <cp:keywords/>
  <dc:description/>
  <cp:lastModifiedBy>罗 果果</cp:lastModifiedBy>
  <cp:revision>10</cp:revision>
  <dcterms:created xsi:type="dcterms:W3CDTF">2022-03-09T21:48:00Z</dcterms:created>
  <dcterms:modified xsi:type="dcterms:W3CDTF">2022-03-10T00:48:00Z</dcterms:modified>
</cp:coreProperties>
</file>