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185" w:rsidRPr="008009A4" w:rsidRDefault="008B621D">
      <w:pPr>
        <w:rPr>
          <w:rFonts w:ascii="Times New Roman" w:hAnsi="Times New Roman" w:cs="Times New Roman"/>
          <w:b/>
          <w:sz w:val="24"/>
          <w:szCs w:val="24"/>
        </w:rPr>
      </w:pPr>
      <w:r w:rsidRPr="008009A4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C77C11" w:rsidRPr="008009A4">
        <w:rPr>
          <w:rFonts w:ascii="Times New Roman" w:hAnsi="Times New Roman" w:cs="Times New Roman"/>
          <w:b/>
          <w:sz w:val="24"/>
          <w:szCs w:val="24"/>
        </w:rPr>
        <w:t xml:space="preserve">Moran app </w:t>
      </w:r>
    </w:p>
    <w:tbl>
      <w:tblPr>
        <w:tblStyle w:val="TableGrid"/>
        <w:tblpPr w:leftFromText="180" w:rightFromText="180" w:vertAnchor="text" w:horzAnchor="margin" w:tblpY="347"/>
        <w:tblW w:w="0" w:type="auto"/>
        <w:tblLook w:val="04A0" w:firstRow="1" w:lastRow="0" w:firstColumn="1" w:lastColumn="0" w:noHBand="0" w:noVBand="1"/>
      </w:tblPr>
      <w:tblGrid>
        <w:gridCol w:w="4207"/>
        <w:gridCol w:w="2179"/>
      </w:tblGrid>
      <w:tr w:rsidR="008009A4" w:rsidRPr="008009A4" w:rsidTr="008009A4">
        <w:trPr>
          <w:trHeight w:val="494"/>
        </w:trPr>
        <w:tc>
          <w:tcPr>
            <w:tcW w:w="4207" w:type="dxa"/>
          </w:tcPr>
          <w:p w:rsidR="008009A4" w:rsidRPr="008009A4" w:rsidRDefault="008009A4" w:rsidP="003B2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9A4">
              <w:rPr>
                <w:rFonts w:ascii="Times New Roman" w:hAnsi="Times New Roman" w:cs="Times New Roman"/>
                <w:sz w:val="24"/>
                <w:szCs w:val="24"/>
              </w:rPr>
              <w:t>Project phases</w:t>
            </w:r>
          </w:p>
        </w:tc>
        <w:tc>
          <w:tcPr>
            <w:tcW w:w="2179" w:type="dxa"/>
          </w:tcPr>
          <w:p w:rsidR="008009A4" w:rsidRPr="008009A4" w:rsidRDefault="008009A4" w:rsidP="003B2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9A4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</w:tr>
      <w:tr w:rsidR="008009A4" w:rsidRPr="008009A4" w:rsidTr="008009A4">
        <w:trPr>
          <w:trHeight w:val="466"/>
        </w:trPr>
        <w:tc>
          <w:tcPr>
            <w:tcW w:w="4207" w:type="dxa"/>
          </w:tcPr>
          <w:p w:rsidR="008009A4" w:rsidRPr="008009A4" w:rsidRDefault="008009A4" w:rsidP="003B2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9A4">
              <w:rPr>
                <w:rFonts w:ascii="Times New Roman" w:hAnsi="Times New Roman" w:cs="Times New Roman"/>
                <w:sz w:val="24"/>
                <w:szCs w:val="24"/>
              </w:rPr>
              <w:t>Discovery and wire framing</w:t>
            </w:r>
          </w:p>
        </w:tc>
        <w:tc>
          <w:tcPr>
            <w:tcW w:w="2179" w:type="dxa"/>
          </w:tcPr>
          <w:p w:rsidR="008009A4" w:rsidRPr="008009A4" w:rsidRDefault="008009A4" w:rsidP="003B2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9A4">
              <w:rPr>
                <w:rFonts w:ascii="Times New Roman" w:hAnsi="Times New Roman" w:cs="Times New Roman"/>
                <w:sz w:val="24"/>
                <w:szCs w:val="24"/>
              </w:rPr>
              <w:t>2,500</w:t>
            </w:r>
          </w:p>
        </w:tc>
      </w:tr>
      <w:tr w:rsidR="008009A4" w:rsidRPr="008009A4" w:rsidTr="008009A4">
        <w:trPr>
          <w:trHeight w:val="494"/>
        </w:trPr>
        <w:tc>
          <w:tcPr>
            <w:tcW w:w="4207" w:type="dxa"/>
          </w:tcPr>
          <w:p w:rsidR="008009A4" w:rsidRPr="008009A4" w:rsidRDefault="008009A4" w:rsidP="003B2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9A4">
              <w:rPr>
                <w:rFonts w:ascii="Times New Roman" w:hAnsi="Times New Roman" w:cs="Times New Roman"/>
                <w:sz w:val="24"/>
                <w:szCs w:val="24"/>
              </w:rPr>
              <w:t>App screen designs</w:t>
            </w:r>
          </w:p>
        </w:tc>
        <w:tc>
          <w:tcPr>
            <w:tcW w:w="2179" w:type="dxa"/>
          </w:tcPr>
          <w:p w:rsidR="008009A4" w:rsidRPr="008009A4" w:rsidRDefault="008009A4" w:rsidP="003B2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9A4">
              <w:rPr>
                <w:rFonts w:ascii="Times New Roman" w:hAnsi="Times New Roman" w:cs="Times New Roman"/>
                <w:sz w:val="24"/>
                <w:szCs w:val="24"/>
              </w:rPr>
              <w:t>6,500</w:t>
            </w:r>
          </w:p>
        </w:tc>
      </w:tr>
      <w:tr w:rsidR="008009A4" w:rsidRPr="008009A4" w:rsidTr="008009A4">
        <w:trPr>
          <w:trHeight w:val="466"/>
        </w:trPr>
        <w:tc>
          <w:tcPr>
            <w:tcW w:w="4207" w:type="dxa"/>
          </w:tcPr>
          <w:p w:rsidR="008009A4" w:rsidRPr="008009A4" w:rsidRDefault="008009A4" w:rsidP="003B2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9A4">
              <w:rPr>
                <w:rFonts w:ascii="Times New Roman" w:hAnsi="Times New Roman" w:cs="Times New Roman"/>
                <w:sz w:val="24"/>
                <w:szCs w:val="24"/>
              </w:rPr>
              <w:t>Application logic and development</w:t>
            </w:r>
          </w:p>
        </w:tc>
        <w:tc>
          <w:tcPr>
            <w:tcW w:w="2179" w:type="dxa"/>
          </w:tcPr>
          <w:p w:rsidR="008009A4" w:rsidRPr="008009A4" w:rsidRDefault="008009A4" w:rsidP="003B2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9A4">
              <w:rPr>
                <w:rFonts w:ascii="Times New Roman" w:hAnsi="Times New Roman" w:cs="Times New Roman"/>
                <w:sz w:val="24"/>
                <w:szCs w:val="24"/>
              </w:rPr>
              <w:t>25,000</w:t>
            </w:r>
          </w:p>
        </w:tc>
      </w:tr>
      <w:tr w:rsidR="008009A4" w:rsidRPr="008009A4" w:rsidTr="008009A4">
        <w:trPr>
          <w:trHeight w:val="494"/>
        </w:trPr>
        <w:tc>
          <w:tcPr>
            <w:tcW w:w="4207" w:type="dxa"/>
          </w:tcPr>
          <w:p w:rsidR="008009A4" w:rsidRPr="008009A4" w:rsidRDefault="008009A4" w:rsidP="003B2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9A4">
              <w:rPr>
                <w:rFonts w:ascii="Times New Roman" w:hAnsi="Times New Roman" w:cs="Times New Roman"/>
                <w:sz w:val="24"/>
                <w:szCs w:val="24"/>
              </w:rPr>
              <w:t>Backend databases and API</w:t>
            </w:r>
          </w:p>
        </w:tc>
        <w:tc>
          <w:tcPr>
            <w:tcW w:w="2179" w:type="dxa"/>
          </w:tcPr>
          <w:p w:rsidR="008009A4" w:rsidRPr="008009A4" w:rsidRDefault="008009A4" w:rsidP="003B2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9A4">
              <w:rPr>
                <w:rFonts w:ascii="Times New Roman" w:hAnsi="Times New Roman" w:cs="Times New Roman"/>
                <w:sz w:val="24"/>
                <w:szCs w:val="24"/>
              </w:rPr>
              <w:t>8,000</w:t>
            </w:r>
          </w:p>
        </w:tc>
      </w:tr>
      <w:tr w:rsidR="008009A4" w:rsidRPr="008009A4" w:rsidTr="008009A4">
        <w:trPr>
          <w:trHeight w:val="494"/>
        </w:trPr>
        <w:tc>
          <w:tcPr>
            <w:tcW w:w="4207" w:type="dxa"/>
          </w:tcPr>
          <w:p w:rsidR="008009A4" w:rsidRPr="008009A4" w:rsidRDefault="008009A4" w:rsidP="003B2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9A4">
              <w:rPr>
                <w:rFonts w:ascii="Times New Roman" w:hAnsi="Times New Roman" w:cs="Times New Roman"/>
                <w:sz w:val="24"/>
                <w:szCs w:val="24"/>
              </w:rPr>
              <w:t xml:space="preserve">Quality assurance and refinements  </w:t>
            </w:r>
          </w:p>
        </w:tc>
        <w:tc>
          <w:tcPr>
            <w:tcW w:w="2179" w:type="dxa"/>
          </w:tcPr>
          <w:p w:rsidR="008009A4" w:rsidRPr="008009A4" w:rsidRDefault="008009A4" w:rsidP="003B2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9A4">
              <w:rPr>
                <w:rFonts w:ascii="Times New Roman" w:hAnsi="Times New Roman" w:cs="Times New Roman"/>
                <w:sz w:val="24"/>
                <w:szCs w:val="24"/>
              </w:rPr>
              <w:t>5,000</w:t>
            </w:r>
          </w:p>
        </w:tc>
      </w:tr>
      <w:tr w:rsidR="008009A4" w:rsidRPr="008009A4" w:rsidTr="008009A4">
        <w:trPr>
          <w:trHeight w:val="466"/>
        </w:trPr>
        <w:tc>
          <w:tcPr>
            <w:tcW w:w="4207" w:type="dxa"/>
          </w:tcPr>
          <w:p w:rsidR="008009A4" w:rsidRPr="008009A4" w:rsidRDefault="008009A4" w:rsidP="003B2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9A4">
              <w:rPr>
                <w:rFonts w:ascii="Times New Roman" w:hAnsi="Times New Roman" w:cs="Times New Roman"/>
                <w:sz w:val="24"/>
                <w:szCs w:val="24"/>
              </w:rPr>
              <w:t>Application administration</w:t>
            </w:r>
          </w:p>
        </w:tc>
        <w:tc>
          <w:tcPr>
            <w:tcW w:w="2179" w:type="dxa"/>
          </w:tcPr>
          <w:p w:rsidR="008009A4" w:rsidRPr="008009A4" w:rsidRDefault="008009A4" w:rsidP="003B2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9A4">
              <w:rPr>
                <w:rFonts w:ascii="Times New Roman" w:hAnsi="Times New Roman" w:cs="Times New Roman"/>
                <w:sz w:val="24"/>
                <w:szCs w:val="24"/>
              </w:rPr>
              <w:t>3,000</w:t>
            </w:r>
          </w:p>
        </w:tc>
      </w:tr>
      <w:tr w:rsidR="008009A4" w:rsidRPr="008009A4" w:rsidTr="008009A4">
        <w:trPr>
          <w:trHeight w:val="494"/>
        </w:trPr>
        <w:tc>
          <w:tcPr>
            <w:tcW w:w="4207" w:type="dxa"/>
          </w:tcPr>
          <w:p w:rsidR="008009A4" w:rsidRPr="008009A4" w:rsidRDefault="008009A4" w:rsidP="003B2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9A4">
              <w:rPr>
                <w:rFonts w:ascii="Times New Roman" w:hAnsi="Times New Roman" w:cs="Times New Roman"/>
                <w:sz w:val="24"/>
                <w:szCs w:val="24"/>
              </w:rPr>
              <w:t>Payment integration</w:t>
            </w:r>
          </w:p>
        </w:tc>
        <w:tc>
          <w:tcPr>
            <w:tcW w:w="2179" w:type="dxa"/>
          </w:tcPr>
          <w:p w:rsidR="008009A4" w:rsidRPr="008009A4" w:rsidRDefault="008009A4" w:rsidP="003B2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9A4">
              <w:rPr>
                <w:rFonts w:ascii="Times New Roman" w:hAnsi="Times New Roman" w:cs="Times New Roman"/>
                <w:sz w:val="24"/>
                <w:szCs w:val="24"/>
              </w:rPr>
              <w:t>5,000</w:t>
            </w:r>
          </w:p>
        </w:tc>
      </w:tr>
      <w:tr w:rsidR="008009A4" w:rsidRPr="008009A4" w:rsidTr="008009A4">
        <w:trPr>
          <w:trHeight w:val="466"/>
        </w:trPr>
        <w:tc>
          <w:tcPr>
            <w:tcW w:w="4207" w:type="dxa"/>
          </w:tcPr>
          <w:p w:rsidR="008009A4" w:rsidRPr="008009A4" w:rsidRDefault="008009A4" w:rsidP="003B2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9A4">
              <w:rPr>
                <w:rFonts w:ascii="Times New Roman" w:hAnsi="Times New Roman" w:cs="Times New Roman"/>
                <w:sz w:val="24"/>
                <w:szCs w:val="24"/>
              </w:rPr>
              <w:t>Deployment and cloud</w:t>
            </w:r>
          </w:p>
        </w:tc>
        <w:tc>
          <w:tcPr>
            <w:tcW w:w="2179" w:type="dxa"/>
          </w:tcPr>
          <w:p w:rsidR="008009A4" w:rsidRPr="008009A4" w:rsidRDefault="008009A4" w:rsidP="003B2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9A4">
              <w:rPr>
                <w:rFonts w:ascii="Times New Roman" w:hAnsi="Times New Roman" w:cs="Times New Roman"/>
                <w:sz w:val="24"/>
                <w:szCs w:val="24"/>
              </w:rPr>
              <w:t>4,000</w:t>
            </w:r>
          </w:p>
        </w:tc>
      </w:tr>
      <w:tr w:rsidR="008009A4" w:rsidRPr="008009A4" w:rsidTr="008009A4">
        <w:trPr>
          <w:trHeight w:val="466"/>
        </w:trPr>
        <w:tc>
          <w:tcPr>
            <w:tcW w:w="4207" w:type="dxa"/>
          </w:tcPr>
          <w:p w:rsidR="008009A4" w:rsidRPr="008009A4" w:rsidRDefault="008009A4" w:rsidP="003B2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9A4">
              <w:rPr>
                <w:rFonts w:ascii="Times New Roman" w:hAnsi="Times New Roman" w:cs="Times New Roman"/>
                <w:sz w:val="24"/>
                <w:szCs w:val="24"/>
              </w:rPr>
              <w:t xml:space="preserve">Moran smart card </w:t>
            </w:r>
          </w:p>
        </w:tc>
        <w:tc>
          <w:tcPr>
            <w:tcW w:w="2179" w:type="dxa"/>
          </w:tcPr>
          <w:p w:rsidR="008009A4" w:rsidRPr="008009A4" w:rsidRDefault="006818C8" w:rsidP="003B2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5,000</w:t>
            </w:r>
          </w:p>
        </w:tc>
      </w:tr>
      <w:tr w:rsidR="008009A4" w:rsidRPr="008009A4" w:rsidTr="008009A4">
        <w:trPr>
          <w:trHeight w:val="466"/>
        </w:trPr>
        <w:tc>
          <w:tcPr>
            <w:tcW w:w="4207" w:type="dxa"/>
          </w:tcPr>
          <w:p w:rsidR="008009A4" w:rsidRPr="008009A4" w:rsidRDefault="008009A4" w:rsidP="003B2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9A4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179" w:type="dxa"/>
          </w:tcPr>
          <w:p w:rsidR="008009A4" w:rsidRPr="008009A4" w:rsidRDefault="008009A4" w:rsidP="003B2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9A4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8009A4">
              <w:rPr>
                <w:rFonts w:ascii="Times New Roman" w:hAnsi="Times New Roman" w:cs="Times New Roman"/>
                <w:sz w:val="24"/>
                <w:szCs w:val="24"/>
              </w:rPr>
              <w:instrText xml:space="preserve"> =SUM(ABOVE) </w:instrText>
            </w:r>
            <w:r w:rsidRPr="008009A4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6818C8">
              <w:rPr>
                <w:rFonts w:ascii="Times New Roman" w:hAnsi="Times New Roman" w:cs="Times New Roman"/>
                <w:noProof/>
                <w:sz w:val="24"/>
                <w:szCs w:val="24"/>
              </w:rPr>
              <w:t>64</w:t>
            </w:r>
            <w:bookmarkStart w:id="0" w:name="_GoBack"/>
            <w:bookmarkEnd w:id="0"/>
            <w:r w:rsidRPr="008009A4">
              <w:rPr>
                <w:rFonts w:ascii="Times New Roman" w:hAnsi="Times New Roman" w:cs="Times New Roman"/>
                <w:noProof/>
                <w:sz w:val="24"/>
                <w:szCs w:val="24"/>
              </w:rPr>
              <w:t>,000</w:t>
            </w:r>
            <w:r w:rsidRPr="008009A4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:rsidR="003B2838" w:rsidRPr="008009A4" w:rsidRDefault="003B2838">
      <w:pPr>
        <w:rPr>
          <w:rFonts w:ascii="Times New Roman" w:hAnsi="Times New Roman" w:cs="Times New Roman"/>
          <w:sz w:val="24"/>
          <w:szCs w:val="24"/>
        </w:rPr>
      </w:pPr>
    </w:p>
    <w:p w:rsidR="003B2838" w:rsidRPr="008009A4" w:rsidRDefault="008009A4">
      <w:pPr>
        <w:rPr>
          <w:rFonts w:ascii="Times New Roman" w:hAnsi="Times New Roman" w:cs="Times New Roman"/>
          <w:sz w:val="24"/>
          <w:szCs w:val="24"/>
        </w:rPr>
      </w:pPr>
      <w:r w:rsidRPr="008009A4">
        <w:rPr>
          <w:rFonts w:ascii="Times New Roman" w:hAnsi="Times New Roman" w:cs="Times New Roman"/>
          <w:sz w:val="24"/>
          <w:szCs w:val="24"/>
        </w:rPr>
        <w:t>Created on</w:t>
      </w:r>
    </w:p>
    <w:p w:rsidR="008B621D" w:rsidRPr="008009A4" w:rsidRDefault="008B621D">
      <w:pPr>
        <w:rPr>
          <w:rFonts w:ascii="Times New Roman" w:hAnsi="Times New Roman" w:cs="Times New Roman"/>
          <w:sz w:val="24"/>
          <w:szCs w:val="24"/>
        </w:rPr>
      </w:pPr>
      <w:r w:rsidRPr="008009A4">
        <w:rPr>
          <w:rFonts w:ascii="Times New Roman" w:hAnsi="Times New Roman" w:cs="Times New Roman"/>
          <w:sz w:val="24"/>
          <w:szCs w:val="24"/>
        </w:rPr>
        <w:t>18</w:t>
      </w:r>
      <w:r w:rsidR="003F598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009A4">
        <w:rPr>
          <w:rFonts w:ascii="Times New Roman" w:hAnsi="Times New Roman" w:cs="Times New Roman"/>
          <w:sz w:val="24"/>
          <w:szCs w:val="24"/>
        </w:rPr>
        <w:t xml:space="preserve"> January 2022</w:t>
      </w:r>
      <w:r w:rsidR="008009A4" w:rsidRPr="008009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09A4" w:rsidRPr="008009A4" w:rsidRDefault="008009A4">
      <w:pPr>
        <w:rPr>
          <w:rFonts w:ascii="Times New Roman" w:hAnsi="Times New Roman" w:cs="Times New Roman"/>
          <w:sz w:val="24"/>
          <w:szCs w:val="24"/>
        </w:rPr>
      </w:pPr>
    </w:p>
    <w:p w:rsidR="008009A4" w:rsidRPr="008009A4" w:rsidRDefault="008009A4">
      <w:pPr>
        <w:rPr>
          <w:rFonts w:ascii="Times New Roman" w:hAnsi="Times New Roman" w:cs="Times New Roman"/>
          <w:sz w:val="24"/>
          <w:szCs w:val="24"/>
        </w:rPr>
      </w:pPr>
      <w:r w:rsidRPr="008009A4">
        <w:rPr>
          <w:rFonts w:ascii="Times New Roman" w:hAnsi="Times New Roman" w:cs="Times New Roman"/>
          <w:sz w:val="24"/>
          <w:szCs w:val="24"/>
        </w:rPr>
        <w:t>By Geoffrey Luora</w:t>
      </w:r>
    </w:p>
    <w:p w:rsidR="008B621D" w:rsidRPr="008009A4" w:rsidRDefault="008B621D">
      <w:pPr>
        <w:rPr>
          <w:rFonts w:ascii="Times New Roman" w:hAnsi="Times New Roman" w:cs="Times New Roman"/>
          <w:sz w:val="24"/>
          <w:szCs w:val="24"/>
        </w:rPr>
      </w:pPr>
    </w:p>
    <w:p w:rsidR="008B621D" w:rsidRPr="008009A4" w:rsidRDefault="008B621D">
      <w:pPr>
        <w:rPr>
          <w:rFonts w:ascii="Times New Roman" w:hAnsi="Times New Roman" w:cs="Times New Roman"/>
          <w:sz w:val="24"/>
          <w:szCs w:val="24"/>
        </w:rPr>
      </w:pPr>
    </w:p>
    <w:p w:rsidR="008B621D" w:rsidRPr="008009A4" w:rsidRDefault="008B621D">
      <w:pPr>
        <w:rPr>
          <w:rFonts w:ascii="Times New Roman" w:hAnsi="Times New Roman" w:cs="Times New Roman"/>
          <w:sz w:val="24"/>
          <w:szCs w:val="24"/>
        </w:rPr>
      </w:pPr>
    </w:p>
    <w:p w:rsidR="00C77C11" w:rsidRPr="008009A4" w:rsidRDefault="00C77C11">
      <w:pPr>
        <w:rPr>
          <w:rFonts w:ascii="Times New Roman" w:hAnsi="Times New Roman" w:cs="Times New Roman"/>
          <w:sz w:val="24"/>
          <w:szCs w:val="24"/>
        </w:rPr>
      </w:pPr>
    </w:p>
    <w:p w:rsidR="00C77C11" w:rsidRPr="008009A4" w:rsidRDefault="00C77C11">
      <w:pPr>
        <w:rPr>
          <w:rFonts w:ascii="Times New Roman" w:hAnsi="Times New Roman" w:cs="Times New Roman"/>
          <w:sz w:val="24"/>
          <w:szCs w:val="24"/>
        </w:rPr>
      </w:pPr>
    </w:p>
    <w:sectPr w:rsidR="00C77C11" w:rsidRPr="008009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838"/>
    <w:rsid w:val="003B2838"/>
    <w:rsid w:val="003D3185"/>
    <w:rsid w:val="003F598A"/>
    <w:rsid w:val="00545E34"/>
    <w:rsid w:val="006818C8"/>
    <w:rsid w:val="008009A4"/>
    <w:rsid w:val="00866AD5"/>
    <w:rsid w:val="008B621D"/>
    <w:rsid w:val="00C7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182A4"/>
  <w15:chartTrackingRefBased/>
  <w15:docId w15:val="{DF0185AC-3323-4123-BEAE-D17DADC4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2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BBD54-3314-4A1E-8A70-19CCFFBF6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LUORA</dc:creator>
  <cp:keywords/>
  <dc:description/>
  <cp:lastModifiedBy>LUORA</cp:lastModifiedBy>
  <cp:revision>2</cp:revision>
  <dcterms:created xsi:type="dcterms:W3CDTF">2022-01-18T18:34:00Z</dcterms:created>
  <dcterms:modified xsi:type="dcterms:W3CDTF">2022-01-20T06:16:00Z</dcterms:modified>
</cp:coreProperties>
</file>