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20FA3">
      <w:pPr>
        <w:spacing w:line="0" w:lineRule="atLeast"/>
        <w:ind w:firstLine="0" w:firstLineChars="0"/>
        <w:jc w:val="center"/>
        <w:rPr>
          <w:rFonts w:ascii="黑体" w:hAnsi="黑体" w:eastAsia="黑体" w:cs="黑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72"/>
        </w:rPr>
        <w:t>长　沙　学　院</w:t>
      </w:r>
    </w:p>
    <w:p w14:paraId="76EECDC2">
      <w:pPr>
        <w:jc w:val="center"/>
        <w:rPr>
          <w:rFonts w:eastAsia="黑体"/>
          <w:sz w:val="72"/>
          <w:szCs w:val="72"/>
        </w:rPr>
      </w:pPr>
    </w:p>
    <w:p w14:paraId="42587ABF">
      <w:pPr>
        <w:jc w:val="center"/>
        <w:rPr>
          <w:rFonts w:eastAsia="黑体"/>
          <w:sz w:val="72"/>
          <w:szCs w:val="72"/>
        </w:rPr>
      </w:pPr>
    </w:p>
    <w:p w14:paraId="5769C12F">
      <w:pPr>
        <w:jc w:val="center"/>
        <w:rPr>
          <w:rFonts w:eastAsia="黑体"/>
          <w:sz w:val="72"/>
          <w:szCs w:val="72"/>
        </w:rPr>
      </w:pPr>
    </w:p>
    <w:p w14:paraId="0F251313">
      <w:pPr>
        <w:spacing w:line="240" w:lineRule="auto"/>
        <w:ind w:firstLine="0" w:firstLineChars="0"/>
        <w:jc w:val="center"/>
        <w:rPr>
          <w:rFonts w:eastAsia="黑体"/>
          <w:sz w:val="56"/>
          <w:szCs w:val="56"/>
        </w:rPr>
      </w:pPr>
      <w:r>
        <w:rPr>
          <w:rFonts w:hint="eastAsia" w:ascii="黑体" w:hAnsi="黑体" w:eastAsia="黑体" w:cs="黑体"/>
          <w:sz w:val="72"/>
          <w:szCs w:val="72"/>
        </w:rPr>
        <w:t>智慧医疗</w:t>
      </w:r>
    </w:p>
    <w:p w14:paraId="1C598211">
      <w:pPr>
        <w:ind w:firstLine="643"/>
        <w:jc w:val="center"/>
        <w:rPr>
          <w:rFonts w:eastAsia="黑体"/>
          <w:b/>
          <w:bCs/>
          <w:sz w:val="32"/>
        </w:rPr>
      </w:pPr>
    </w:p>
    <w:p w14:paraId="30DF8890">
      <w:pPr>
        <w:ind w:firstLine="643"/>
        <w:jc w:val="center"/>
        <w:rPr>
          <w:rFonts w:eastAsia="方正舒体"/>
          <w:b/>
          <w:bCs/>
          <w:sz w:val="32"/>
        </w:rPr>
      </w:pPr>
    </w:p>
    <w:p w14:paraId="0A86D39C">
      <w:pPr>
        <w:ind w:firstLine="643"/>
        <w:jc w:val="center"/>
        <w:rPr>
          <w:rFonts w:eastAsia="方正舒体"/>
          <w:b/>
          <w:bCs/>
          <w:sz w:val="32"/>
        </w:rPr>
      </w:pPr>
    </w:p>
    <w:p w14:paraId="7170AC3C">
      <w:pPr>
        <w:ind w:firstLine="643"/>
        <w:jc w:val="center"/>
        <w:rPr>
          <w:rFonts w:eastAsia="方正舒体"/>
          <w:b/>
          <w:bCs/>
          <w:sz w:val="32"/>
        </w:rPr>
      </w:pPr>
    </w:p>
    <w:p w14:paraId="0A8C6C37">
      <w:pPr>
        <w:ind w:firstLine="643"/>
        <w:jc w:val="center"/>
        <w:rPr>
          <w:rFonts w:eastAsia="方正舒体"/>
          <w:b/>
          <w:bCs/>
          <w:sz w:val="32"/>
        </w:rPr>
      </w:pPr>
    </w:p>
    <w:p w14:paraId="48203B8B">
      <w:pPr>
        <w:spacing w:before="156" w:beforeLines="50" w:after="156" w:afterLines="50" w:line="360" w:lineRule="auto"/>
        <w:ind w:firstLine="800" w:firstLineChars="250"/>
        <w:rPr>
          <w:rFonts w:eastAsia="华文新魏"/>
          <w:sz w:val="36"/>
          <w:u w:val="single"/>
        </w:rPr>
      </w:pPr>
      <w:r>
        <w:rPr>
          <w:rFonts w:hint="eastAsia" w:ascii="宋体" w:hAnsi="宋体" w:cs="宋体"/>
          <w:sz w:val="32"/>
          <w:szCs w:val="22"/>
        </w:rPr>
        <w:t xml:space="preserve">学   院：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计科学院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</w:t>
      </w:r>
    </w:p>
    <w:p w14:paraId="17991ADE">
      <w:pPr>
        <w:spacing w:before="156" w:beforeLines="50" w:after="156" w:afterLines="50" w:line="360" w:lineRule="auto"/>
        <w:ind w:firstLine="800" w:firstLineChars="250"/>
        <w:rPr>
          <w:rFonts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</w:rPr>
        <w:t xml:space="preserve">班   级：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人工智能2班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 </w:t>
      </w:r>
    </w:p>
    <w:p w14:paraId="67A8622E">
      <w:pPr>
        <w:spacing w:before="156" w:beforeLines="50" w:after="156" w:afterLines="50" w:line="360" w:lineRule="auto"/>
        <w:ind w:firstLine="800" w:firstLineChars="250"/>
        <w:rPr>
          <w:rFonts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</w:rPr>
        <w:t xml:space="preserve">学   号：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B20210307226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</w:p>
    <w:p w14:paraId="41CB6D01">
      <w:pPr>
        <w:spacing w:before="156" w:beforeLines="50" w:after="156" w:afterLines="50" w:line="360" w:lineRule="auto"/>
        <w:ind w:firstLine="800" w:firstLineChars="250"/>
        <w:rPr>
          <w:rFonts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</w:rPr>
        <w:t xml:space="preserve">姓   名：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罗国权      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 </w:t>
      </w:r>
    </w:p>
    <w:p w14:paraId="3421A797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0A2718BC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18ECA5B6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499E008C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4D87D4FF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66421FB2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18" w:right="1757" w:bottom="1417" w:left="175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1"/>
        </w:rPr>
        <w:t>20</w:t>
      </w:r>
      <w:r>
        <w:rPr>
          <w:sz w:val="28"/>
          <w:szCs w:val="21"/>
        </w:rPr>
        <w:t>2</w:t>
      </w:r>
      <w:r>
        <w:rPr>
          <w:rFonts w:hint="eastAsia"/>
          <w:sz w:val="28"/>
          <w:szCs w:val="21"/>
        </w:rPr>
        <w:t>5</w:t>
      </w:r>
      <w:r>
        <w:rPr>
          <w:sz w:val="28"/>
          <w:szCs w:val="21"/>
        </w:rPr>
        <w:t xml:space="preserve">年 </w:t>
      </w:r>
      <w:r>
        <w:rPr>
          <w:rFonts w:hint="eastAsia"/>
          <w:sz w:val="28"/>
          <w:szCs w:val="21"/>
        </w:rPr>
        <w:t>xx</w:t>
      </w:r>
      <w:r>
        <w:rPr>
          <w:sz w:val="28"/>
          <w:szCs w:val="21"/>
        </w:rPr>
        <w:t xml:space="preserve"> 月</w:t>
      </w:r>
      <w:r>
        <w:rPr>
          <w:rFonts w:hint="eastAsia"/>
          <w:sz w:val="28"/>
          <w:szCs w:val="21"/>
        </w:rPr>
        <w:t xml:space="preserve"> xx </w:t>
      </w:r>
      <w:r>
        <w:rPr>
          <w:sz w:val="28"/>
          <w:szCs w:val="21"/>
        </w:rPr>
        <w:t>日</w:t>
      </w:r>
    </w:p>
    <w:p w14:paraId="67295BFA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选题与数据集选择（20分）</w:t>
      </w:r>
    </w:p>
    <w:p w14:paraId="2A0033D5">
      <w:pPr>
        <w:ind w:firstLine="0" w:firstLineChars="0"/>
        <w:rPr>
          <w:rFonts w:hint="eastAsia"/>
        </w:rPr>
      </w:pPr>
      <w:r>
        <w:rPr>
          <w:rFonts w:hint="eastAsia"/>
        </w:rPr>
        <w:t>1. 选题背景与意义</w:t>
      </w:r>
    </w:p>
    <w:p w14:paraId="5519AA48">
      <w:pPr>
        <w:ind w:firstLine="480"/>
        <w:rPr>
          <w:rFonts w:hint="eastAsia"/>
        </w:rPr>
      </w:pPr>
      <w:r>
        <w:rPr>
          <w:rFonts w:hint="eastAsia"/>
        </w:rPr>
        <w:t>医学图像超分辨率重建（Medical Image Super-Resolution, SR）是一项关键技术，旨在通过深度学习方法提升医学图像的空间分辨率，从而提高影像的清晰度和诊断的准确性。随着医学影像在临床诊断和疾病监测中的广泛应用，如 MRI（磁共振成像）、CT（计算机断层扫描） 和 皮肤镜图像 等，医学图像的质量直接影响医生的诊断效果。然而，传统医学影像设备受限于成像设备性能、扫描时间以及辐射剂量等因素，导致图像分辨率不足，噪声较大，细节丢失，影响诊断的准确性。</w:t>
      </w:r>
    </w:p>
    <w:p w14:paraId="54A67F78">
      <w:pPr>
        <w:ind w:firstLine="480"/>
        <w:rPr>
          <w:rFonts w:hint="eastAsia"/>
        </w:rPr>
      </w:pPr>
      <w:r>
        <w:rPr>
          <w:rFonts w:hint="eastAsia"/>
        </w:rPr>
        <w:t>例如，在 MRI 和 CT 成像中，若提高分辨率则需要更长的扫描时间和更高的辐射剂量，这对患者并不安全。而在 皮肤镜图像 中，光照、拍摄角度和设备限制导致的分辨率问题，可能会使皮肤病变区域的边缘模糊，影响对 黑色素瘤（melanoma） 或 基底细胞癌（BCC） 等皮肤癌的早期识别和诊断。</w:t>
      </w:r>
    </w:p>
    <w:p w14:paraId="12750D57">
      <w:pPr>
        <w:ind w:firstLine="480"/>
        <w:rPr>
          <w:rFonts w:hint="eastAsia"/>
        </w:rPr>
      </w:pPr>
      <w:r>
        <w:rPr>
          <w:rFonts w:hint="eastAsia"/>
        </w:rPr>
        <w:t>超分辨率重建技术（Super-Resolution, SR）能够在保持低剂量、低分辨率成像的前提下，通过深度学习模型重建高清图像，提高图像的细节清晰度和对比度，优化诊断流程。例如，在 CT 成像中，SR 技术可以在保持低辐射剂量的前提下，增强肺结节边缘的细节，有助于 肺癌 的早期检测；而在 MRI 中，SR 可以更好地展现脑部结构细节，辅助 脑肿瘤 的精准定位。</w:t>
      </w:r>
    </w:p>
    <w:p w14:paraId="2F8D87EA">
      <w:pPr>
        <w:ind w:firstLine="480"/>
        <w:rPr>
          <w:rFonts w:hint="eastAsia"/>
        </w:rPr>
      </w:pPr>
      <w:r>
        <w:rPr>
          <w:rFonts w:hint="eastAsia"/>
        </w:rPr>
        <w:t>本次大作业的目标是针对医学图像超分辨率重建，使用 HAM10000 皮肤病变数据集，构建基于 PyTorch 的卷积神经网络（CNN）模型，实现低分辨率（LR）图像到高分辨率（HR）图像的映射。HAM10000 数据集包含 10,000 张皮肤镜图像，涵盖多种皮肤病变类别，适用于超分辨率重建研究。通过超分辨率技术，我们希望提高皮肤病变的细节清晰度，使医生能够更精准地观察病变区域的特征，辅助 皮肤癌 等疾病的早期检测，提高医学影像分析的智能化水平。</w:t>
      </w:r>
    </w:p>
    <w:p w14:paraId="594C8BAA">
      <w:pPr>
        <w:ind w:firstLine="480"/>
      </w:pPr>
      <w:r>
        <w:rPr>
          <w:rFonts w:hint="eastAsia"/>
        </w:rPr>
        <w:t>本研究不仅在于提升医学图像的视觉质量，更在于通过 SR 技术提高 医学影像诊断的智能化水平，为医学 AI 辅助诊断系统提供更高质量的数据输入，从而提高疾病检测和分类的准确性，优化临床诊疗决策。</w:t>
      </w:r>
    </w:p>
    <w:p w14:paraId="1B04F261">
      <w:pPr>
        <w:ind w:firstLine="480"/>
      </w:pPr>
      <w:bookmarkStart w:id="2" w:name="_GoBack"/>
      <w:bookmarkEnd w:id="2"/>
    </w:p>
    <w:p w14:paraId="1D8282E2">
      <w:pPr>
        <w:ind w:firstLine="0" w:firstLineChars="0"/>
        <w:rPr>
          <w:rFonts w:hint="eastAsia"/>
        </w:rPr>
      </w:pPr>
      <w:r>
        <w:rPr>
          <w:rFonts w:hint="eastAsia"/>
        </w:rPr>
        <w:t>2. 数据集介绍</w:t>
      </w:r>
    </w:p>
    <w:p w14:paraId="5C2D3F3F">
      <w:pPr>
        <w:ind w:firstLine="420" w:firstLineChars="0"/>
      </w:pPr>
      <w:r>
        <w:rPr>
          <w:rFonts w:hint="eastAsia"/>
        </w:rPr>
        <w:t>HAM10000 数据集（Human Against Machine with 10000 training images），是一个公开的皮肤病变影像数据集，主要用于计算机视觉任务，如图像分类、分割和超分辨率重建。</w:t>
      </w:r>
    </w:p>
    <w:p w14:paraId="4EE048B3">
      <w:pPr>
        <w:ind w:firstLine="480"/>
        <w:rPr>
          <w:rFonts w:hint="eastAsia"/>
        </w:rPr>
      </w:pPr>
      <w:r>
        <w:rPr>
          <w:rFonts w:hint="eastAsia"/>
        </w:rPr>
        <w:t>数据特征</w:t>
      </w:r>
    </w:p>
    <w:p w14:paraId="0D51DBB0">
      <w:pPr>
        <w:ind w:firstLine="480"/>
        <w:rPr>
          <w:rFonts w:hint="eastAsia"/>
        </w:rPr>
      </w:pPr>
      <w:r>
        <w:rPr>
          <w:rFonts w:hint="eastAsia"/>
        </w:rPr>
        <w:t>- 数量：10015 张皮肤镜图像</w:t>
      </w:r>
    </w:p>
    <w:p w14:paraId="1865AE8E">
      <w:pPr>
        <w:ind w:firstLine="480"/>
        <w:rPr>
          <w:rFonts w:hint="eastAsia"/>
        </w:rPr>
      </w:pPr>
      <w:r>
        <w:rPr>
          <w:rFonts w:hint="eastAsia"/>
        </w:rPr>
        <w:t>- 格式：JPEG</w:t>
      </w:r>
    </w:p>
    <w:p w14:paraId="0FE6393B">
      <w:pPr>
        <w:ind w:firstLine="480"/>
        <w:rPr>
          <w:rFonts w:hint="eastAsia"/>
        </w:rPr>
      </w:pPr>
      <w:r>
        <w:rPr>
          <w:rFonts w:hint="eastAsia"/>
        </w:rPr>
        <w:t>- 分辨率：大多数图像的分辨率为 600 × 450</w:t>
      </w:r>
    </w:p>
    <w:p w14:paraId="0E2E5664">
      <w:pPr>
        <w:ind w:firstLine="480"/>
        <w:rPr>
          <w:rFonts w:hint="eastAsia"/>
        </w:rPr>
      </w:pPr>
      <w:r>
        <w:rPr>
          <w:rFonts w:hint="eastAsia"/>
        </w:rPr>
        <w:t>- 类别：涵盖 7 种皮肤病变类型，如黑色素瘤（melanoma）、基底细胞癌（BCC）等</w:t>
      </w:r>
    </w:p>
    <w:p w14:paraId="22B4F885">
      <w:pPr>
        <w:ind w:firstLine="480"/>
        <w:rPr>
          <w:rFonts w:hint="eastAsia"/>
        </w:rPr>
      </w:pPr>
      <w:r>
        <w:rPr>
          <w:rFonts w:hint="eastAsia"/>
        </w:rPr>
        <w:t>- 颜色与光照条件：图像来自不同来源，因此存在颜色、光照和拍摄角度的差异，这增加了数据预处理的挑战。</w:t>
      </w:r>
    </w:p>
    <w:p w14:paraId="13AED704">
      <w:pPr>
        <w:ind w:firstLine="480"/>
      </w:pPr>
    </w:p>
    <w:p w14:paraId="5DE99D9E">
      <w:pPr>
        <w:ind w:firstLine="0" w:firstLineChars="0"/>
        <w:rPr>
          <w:rFonts w:hint="eastAsia"/>
        </w:rPr>
      </w:pPr>
      <w:r>
        <w:rPr>
          <w:rFonts w:hint="eastAsia"/>
        </w:rPr>
        <w:t>3. 数据预处理</w:t>
      </w:r>
    </w:p>
    <w:p w14:paraId="6650A3A4">
      <w:pPr>
        <w:ind w:firstLine="480"/>
      </w:pPr>
      <w:r>
        <w:rPr>
          <w:rFonts w:hint="eastAsia"/>
        </w:rPr>
        <w:t>数据预处理是训练深度学习模型的关键步骤，主要包括图像归一化、尺寸调整、数据增强等，确保模型能够高效学习特征。</w:t>
      </w:r>
    </w:p>
    <w:p w14:paraId="38F2E0C0">
      <w:pPr>
        <w:ind w:firstLine="480"/>
        <w:rPr>
          <w:rFonts w:hint="eastAsia"/>
        </w:rPr>
      </w:pPr>
      <w:r>
        <w:rPr>
          <w:rFonts w:hint="eastAsia"/>
        </w:rPr>
        <w:t>以下是数据预处理的具体实现代码与它们的含义、效果：</w:t>
      </w:r>
    </w:p>
    <w:p w14:paraId="30921635">
      <w:pPr>
        <w:ind w:firstLine="480"/>
        <w:rPr>
          <w:rFonts w:hint="eastAsia"/>
        </w:rPr>
      </w:pPr>
      <w:r>
        <w:t>import torchvision.transforms as transforms</w:t>
      </w:r>
    </w:p>
    <w:p w14:paraId="6F6AC87E">
      <w:pPr>
        <w:ind w:firstLine="480"/>
      </w:pPr>
      <w:r>
        <w:t>data_transforms = transforms.Compose([</w:t>
      </w:r>
    </w:p>
    <w:p w14:paraId="6E9A706C">
      <w:pPr>
        <w:ind w:firstLine="480"/>
        <w:rPr>
          <w:rFonts w:hint="eastAsia"/>
        </w:rPr>
      </w:pPr>
      <w:r>
        <w:rPr>
          <w:rFonts w:hint="eastAsia"/>
        </w:rPr>
        <w:t xml:space="preserve">    transforms.Resize((128, 128)),  # 统一输入大小，减少计算量</w:t>
      </w:r>
    </w:p>
    <w:p w14:paraId="35D7D9BE">
      <w:pPr>
        <w:ind w:firstLine="480"/>
        <w:rPr>
          <w:rFonts w:hint="eastAsia"/>
        </w:rPr>
      </w:pPr>
      <w:r>
        <w:rPr>
          <w:rFonts w:hint="eastAsia"/>
        </w:rPr>
        <w:t xml:space="preserve">    transforms.RandomHorizontalFlip(p=0.5),  # 水平翻转增强数据</w:t>
      </w:r>
    </w:p>
    <w:p w14:paraId="34C92744">
      <w:pPr>
        <w:ind w:firstLine="480"/>
        <w:rPr>
          <w:rFonts w:hint="eastAsia"/>
        </w:rPr>
      </w:pPr>
      <w:r>
        <w:rPr>
          <w:rFonts w:hint="eastAsia"/>
        </w:rPr>
        <w:t xml:space="preserve">    transforms.RandomRotation(10),  # 轻微旋转提升模型的泛化能力</w:t>
      </w:r>
    </w:p>
    <w:p w14:paraId="23F41BFE">
      <w:pPr>
        <w:ind w:firstLine="480"/>
        <w:rPr>
          <w:rFonts w:hint="eastAsia"/>
        </w:rPr>
      </w:pPr>
      <w:r>
        <w:rPr>
          <w:rFonts w:hint="eastAsia"/>
        </w:rPr>
        <w:t xml:space="preserve">    transforms.ColorJitter(brightness=0.2, contrast=0.2, saturation=0.2, hue=0.02),  # 色彩增强</w:t>
      </w:r>
    </w:p>
    <w:p w14:paraId="66E2B344">
      <w:pPr>
        <w:ind w:firstLine="480"/>
        <w:rPr>
          <w:rFonts w:hint="eastAsia"/>
        </w:rPr>
      </w:pPr>
      <w:r>
        <w:rPr>
          <w:rFonts w:hint="eastAsia"/>
        </w:rPr>
        <w:t xml:space="preserve">    transforms.ToTensor(),  # 转换为 Tensor 便于训练</w:t>
      </w:r>
    </w:p>
    <w:p w14:paraId="2204294C">
      <w:pPr>
        <w:ind w:firstLine="480"/>
        <w:rPr>
          <w:rFonts w:hint="eastAsia"/>
        </w:rPr>
      </w:pPr>
      <w:r>
        <w:rPr>
          <w:rFonts w:hint="eastAsia"/>
        </w:rPr>
        <w:t xml:space="preserve">    transforms.Normalize(mean=[0.5], std=[0.5])  # 归一化到 [-1, 1]</w:t>
      </w:r>
    </w:p>
    <w:p w14:paraId="14B10A2D">
      <w:pPr>
        <w:ind w:firstLine="480"/>
      </w:pPr>
      <w:r>
        <w:t>])</w:t>
      </w:r>
    </w:p>
    <w:p w14:paraId="284FC9EC">
      <w:pPr>
        <w:ind w:firstLine="480"/>
      </w:pPr>
      <w:r>
        <w:rPr>
          <w:rFonts w:hint="eastAsia"/>
        </w:rPr>
        <w:t>通过数据预处理，可以做到以下目的：</w:t>
      </w:r>
    </w:p>
    <w:p w14:paraId="361D2008">
      <w:pPr>
        <w:ind w:firstLine="480"/>
        <w:rPr>
          <w:rFonts w:hint="eastAsia"/>
        </w:rPr>
      </w:pPr>
      <w:r>
        <w:rPr>
          <w:rFonts w:hint="eastAsia"/>
        </w:rPr>
        <w:t>（1）调整图像尺寸（Resize）、确保所有图像大小一致，提高训练稳定性，并减少计算负担。</w:t>
      </w:r>
    </w:p>
    <w:p w14:paraId="16629FC9">
      <w:pPr>
        <w:ind w:firstLine="480"/>
        <w:rPr>
          <w:rFonts w:hint="eastAsia"/>
        </w:rPr>
      </w:pPr>
      <w:r>
        <w:rPr>
          <w:rFonts w:hint="eastAsia"/>
        </w:rPr>
        <w:t>（2）数据增强（翻转、旋转、色彩抖动）</w:t>
      </w:r>
    </w:p>
    <w:p w14:paraId="6098A36E">
      <w:pPr>
        <w:ind w:firstLine="480"/>
        <w:rPr>
          <w:rFonts w:hint="eastAsia"/>
        </w:rPr>
      </w:pPr>
      <w:r>
        <w:rPr>
          <w:rFonts w:hint="eastAsia"/>
        </w:rPr>
        <w:t>（3）翻转：通过水平翻转，使模型更具鲁棒性。</w:t>
      </w:r>
    </w:p>
    <w:p w14:paraId="5AC2A2C1">
      <w:pPr>
        <w:ind w:firstLine="480"/>
        <w:rPr>
          <w:rFonts w:hint="eastAsia"/>
        </w:rPr>
      </w:pPr>
      <w:r>
        <w:rPr>
          <w:rFonts w:hint="eastAsia"/>
        </w:rPr>
        <w:t>（4）旋转：轻微旋转模拟不同拍摄角度，提高模型的泛化能力。</w:t>
      </w:r>
    </w:p>
    <w:p w14:paraId="77EAA040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）色彩增强：模拟不同光照环境，提高模型对不同成像条件的适应性。</w:t>
      </w:r>
    </w:p>
    <w:p w14:paraId="7F12A4CB">
      <w:pPr>
        <w:ind w:firstLine="480"/>
        <w:rPr>
          <w:rFonts w:hint="eastAsia"/>
        </w:rPr>
      </w:pPr>
      <w:r>
        <w:rPr>
          <w:rFonts w:hint="eastAsia"/>
        </w:rPr>
        <w:t>（6）归一化：标准化数据分布，加快收敛速度，提高训练效果。</w:t>
      </w:r>
    </w:p>
    <w:p w14:paraId="0A57E6A3">
      <w:pPr>
        <w:ind w:firstLine="0" w:firstLineChars="0"/>
        <w:rPr>
          <w:rFonts w:hint="eastAsia"/>
        </w:rPr>
      </w:pPr>
    </w:p>
    <w:p w14:paraId="78D8C83C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模型构建（20分）</w:t>
      </w:r>
    </w:p>
    <w:p w14:paraId="3FD3C3E8">
      <w:pPr>
        <w:ind w:firstLine="0" w:firstLineChars="0"/>
        <w:rPr>
          <w:rFonts w:hint="eastAsia"/>
        </w:rPr>
      </w:pPr>
      <w:bookmarkStart w:id="0" w:name="OLE_LINK2"/>
      <w:r>
        <w:rPr>
          <w:rFonts w:hint="eastAsia"/>
        </w:rPr>
        <w:t>1. 模型结构</w:t>
      </w:r>
    </w:p>
    <w:p w14:paraId="3A0F683C">
      <w:pPr>
        <w:ind w:firstLine="480"/>
        <w:rPr>
          <w:rFonts w:hint="eastAsia"/>
        </w:rPr>
      </w:pPr>
      <w:r>
        <w:rPr>
          <w:rFonts w:hint="eastAsia"/>
        </w:rPr>
        <w:t>我们采用了EDSR（Enhanced Deep Super-Resolution）网络，该模型是一种基于深度残差网络的超分辨率架构，去除了 BN 层，以更好地保留图像信息。</w:t>
      </w:r>
    </w:p>
    <w:p w14:paraId="66649268">
      <w:pPr>
        <w:ind w:firstLine="480"/>
        <w:rPr>
          <w:rFonts w:hint="eastAsia"/>
        </w:rPr>
      </w:pPr>
      <w:r>
        <w:t>import torch.nn as nn</w:t>
      </w:r>
    </w:p>
    <w:p w14:paraId="3B519CB0">
      <w:pPr>
        <w:ind w:firstLine="480"/>
      </w:pPr>
      <w:r>
        <w:t>class EDSR(nn.Module):</w:t>
      </w:r>
    </w:p>
    <w:p w14:paraId="44F4DDE9">
      <w:pPr>
        <w:ind w:firstLine="480"/>
      </w:pPr>
      <w:r>
        <w:t xml:space="preserve">    def __init__(self):</w:t>
      </w:r>
    </w:p>
    <w:p w14:paraId="00F2028C">
      <w:pPr>
        <w:ind w:firstLine="480"/>
      </w:pPr>
      <w:r>
        <w:t xml:space="preserve">        super(EDSR, self).__init__()</w:t>
      </w:r>
    </w:p>
    <w:p w14:paraId="5F587299">
      <w:pPr>
        <w:ind w:firstLine="480"/>
      </w:pPr>
      <w:r>
        <w:t xml:space="preserve">        self.conv1 = nn.Conv2d(3, 64, kernel_size=3, padding=1)</w:t>
      </w:r>
    </w:p>
    <w:p w14:paraId="5F314B32">
      <w:pPr>
        <w:ind w:firstLine="480"/>
      </w:pPr>
      <w:r>
        <w:t xml:space="preserve">        self.relu = nn.ReLU()</w:t>
      </w:r>
    </w:p>
    <w:p w14:paraId="011EACE3">
      <w:pPr>
        <w:ind w:firstLine="480"/>
      </w:pPr>
      <w:r>
        <w:t xml:space="preserve">        self.resblocks = nn.Sequential(*[nn.Conv2d(64, 64, kernel_size=3, padding=1) for _ in range(8)])</w:t>
      </w:r>
    </w:p>
    <w:p w14:paraId="10DB2D46">
      <w:pPr>
        <w:ind w:firstLine="480"/>
      </w:pPr>
      <w:r>
        <w:t xml:space="preserve">        self.conv2 = nn.Conv2d(64, 3, kernel_size=3, padding=1)</w:t>
      </w:r>
    </w:p>
    <w:p w14:paraId="4364A1BC">
      <w:pPr>
        <w:ind w:firstLine="480"/>
      </w:pPr>
      <w:r>
        <w:t xml:space="preserve">    </w:t>
      </w:r>
    </w:p>
    <w:p w14:paraId="069D7D55">
      <w:pPr>
        <w:ind w:firstLine="480"/>
      </w:pPr>
      <w:r>
        <w:t xml:space="preserve">    def forward(self, x):</w:t>
      </w:r>
    </w:p>
    <w:p w14:paraId="62DDE15F">
      <w:pPr>
        <w:ind w:firstLine="480"/>
      </w:pPr>
      <w:r>
        <w:t xml:space="preserve">        x = self.relu(self.conv1(x))</w:t>
      </w:r>
    </w:p>
    <w:p w14:paraId="751BDBE4">
      <w:pPr>
        <w:ind w:firstLine="480"/>
      </w:pPr>
      <w:r>
        <w:t xml:space="preserve">        res = x.clone()</w:t>
      </w:r>
    </w:p>
    <w:p w14:paraId="48CFA6A0">
      <w:pPr>
        <w:ind w:firstLine="480"/>
      </w:pPr>
      <w:r>
        <w:t xml:space="preserve">        x = self.resblocks(x) + res</w:t>
      </w:r>
    </w:p>
    <w:p w14:paraId="61381812">
      <w:pPr>
        <w:ind w:firstLine="480"/>
      </w:pPr>
      <w:r>
        <w:t xml:space="preserve">        x = self.conv2(x)</w:t>
      </w:r>
    </w:p>
    <w:p w14:paraId="25C5BDD7">
      <w:pPr>
        <w:ind w:firstLine="480"/>
      </w:pPr>
      <w:r>
        <w:t xml:space="preserve">        return x</w:t>
      </w:r>
    </w:p>
    <w:p w14:paraId="398312B2">
      <w:pPr>
        <w:ind w:firstLine="0" w:firstLineChars="0"/>
      </w:pPr>
    </w:p>
    <w:p w14:paraId="0C435DA5">
      <w:pPr>
        <w:ind w:firstLine="0" w:firstLineChars="0"/>
        <w:rPr>
          <w:rFonts w:hint="eastAsia"/>
        </w:rPr>
      </w:pPr>
      <w:r>
        <w:rPr>
          <w:rFonts w:hint="eastAsia"/>
        </w:rPr>
        <w:t>2. 模型层介绍</w:t>
      </w:r>
    </w:p>
    <w:p w14:paraId="4889D4D9">
      <w:pPr>
        <w:ind w:firstLine="420" w:firstLineChars="0"/>
        <w:rPr>
          <w:rFonts w:hint="eastAsia"/>
        </w:rPr>
      </w:pPr>
      <w:r>
        <w:rPr>
          <w:rFonts w:hint="eastAsia"/>
        </w:rPr>
        <w:t>输入层（conv1）: 3 通道输入（RGB 图像），卷积核大小为 3×3，输出 64 通道特征图。</w:t>
      </w:r>
    </w:p>
    <w:p w14:paraId="6AB76FB5">
      <w:pPr>
        <w:ind w:firstLine="420" w:firstLineChars="0"/>
        <w:rPr>
          <w:rFonts w:hint="eastAsia"/>
        </w:rPr>
      </w:pPr>
      <w:r>
        <w:rPr>
          <w:rFonts w:hint="eastAsia"/>
        </w:rPr>
        <w:t>激活函数（ReLU）: 非线性变换，提高模型学习能力。</w:t>
      </w:r>
    </w:p>
    <w:p w14:paraId="1A455BA8">
      <w:pPr>
        <w:ind w:firstLine="420" w:firstLineChars="0"/>
        <w:rPr>
          <w:rFonts w:hint="eastAsia"/>
        </w:rPr>
      </w:pPr>
      <w:r>
        <w:rPr>
          <w:rFonts w:hint="eastAsia"/>
        </w:rPr>
        <w:t>深度残差块（8 层卷积）: 通过 8 层 3×3 卷积层学习图像高频信息。</w:t>
      </w:r>
    </w:p>
    <w:p w14:paraId="71D9FAE5">
      <w:pPr>
        <w:ind w:firstLine="420" w:firstLineChars="0"/>
        <w:rPr>
          <w:rFonts w:hint="eastAsia"/>
        </w:rPr>
      </w:pPr>
      <w:r>
        <w:rPr>
          <w:rFonts w:hint="eastAsia"/>
        </w:rPr>
        <w:t>输出层（conv2）: 3 通道输出（恢复原图），使用 3×3 卷积核生成超分辨率图像。</w:t>
      </w:r>
    </w:p>
    <w:p w14:paraId="59B406C2">
      <w:pPr>
        <w:ind w:firstLine="0" w:firstLineChars="0"/>
        <w:rPr>
          <w:rFonts w:hint="eastAsia"/>
        </w:rPr>
      </w:pPr>
      <w:r>
        <w:tab/>
      </w:r>
      <w:r>
        <w:rPr>
          <w:rFonts w:hint="eastAsia"/>
        </w:rPr>
        <w:t>去除批归一化（BN）可以有效避免色彩信息的丢失，从而提高医学图像的细节保留能力。同时，深度残差块的引入增强了模型的特征学习能力，使超分辨率重建质量得到显著提升。此外，与 GAN 或 Transformer 结构相比，EDSR 采用轻量级架构，计算量更小，更适用于医学图像处理场景。整体而言，该网络结构能够在提升医学图像分辨率的同时，保持图像细节的完整性，确保重建结果的清晰度和准确性。</w:t>
      </w:r>
    </w:p>
    <w:p w14:paraId="5A3D3C3E">
      <w:pPr>
        <w:ind w:firstLine="0" w:firstLineChars="0"/>
        <w:rPr>
          <w:rFonts w:hint="eastAsia"/>
        </w:rPr>
      </w:pPr>
    </w:p>
    <w:bookmarkEnd w:id="0"/>
    <w:p w14:paraId="5817684D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模型训练与调优（30分）</w:t>
      </w:r>
    </w:p>
    <w:p w14:paraId="6205A6E8">
      <w:pPr>
        <w:spacing w:line="360" w:lineRule="auto"/>
        <w:ind w:firstLine="420" w:firstLineChars="0"/>
        <w:jc w:val="left"/>
      </w:pPr>
      <w:r>
        <w:rPr>
          <w:rFonts w:hint="eastAsia"/>
        </w:rPr>
        <w:t>我们使用 PyTorch 训练一个 EDSR（Enhanced Deep Super-Resolution）模型，以提升医学图像的分辨率。训练数据采用 HAM10000 皮肤病变数据集，图像经过归一化、数据增强处理后输入到网络中。训练过程采用 MSE 损失函数，优化器使用 Adam（学习率 1e-4），训练 2 轮（Epochs=2），每轮包含 79 个 Step（Batch size=16）。</w:t>
      </w:r>
    </w:p>
    <w:p w14:paraId="0B44CD9E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损失曲线如下图所示，纵轴表示损失值，横轴表示训练轮数。从图像可以看出，训练损失在第 2 轮基本收敛，从 0.0250 下降到 0.0047，表明模型在训练过程中逐渐学到了有效的特征。损失下降趋势从 Step 记录可以看出，训练过程中损失逐步下降：第一轮初期损失较高，如 Step 1 处损失约 0.1334，但随着训练推进，损失值迅速下降；在第一轮后半段，损失趋于稳定，基本维持在 0.006~0.010 之间；第二轮开始时损失继续下降，最终在 Step 79 处损失降至 0.0047，表明模型已基本收敛。</w:t>
      </w:r>
    </w:p>
    <w:p w14:paraId="1CB70F75">
      <w:pPr>
        <w:spacing w:line="360" w:lineRule="auto"/>
        <w:ind w:firstLine="420" w:firstLineChars="0"/>
        <w:jc w:val="center"/>
      </w:pPr>
      <w:r>
        <w:drawing>
          <wp:inline distT="0" distB="0" distL="0" distR="0">
            <wp:extent cx="5067300" cy="354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5CF8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问题 1：损失值初期下降较快，后期趋于平稳原因分析：初期训练时，模型参数未优化，误差较大；随着梯度下降更新，模型快速学习特征，损失急剧下降。但在后期，梯度逐渐变小，收敛速度变缓。</w:t>
      </w:r>
    </w:p>
    <w:p w14:paraId="2C78672B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解决方案：可以引入 学习率衰减（Learning Rate Decay），在训练后期减小学习率，提高收敛效果。</w:t>
      </w:r>
    </w:p>
    <w:p w14:paraId="221AA4A1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问题 2：OpenMP 运行时冲突（libiomp5md.dll 已初始化）错误信息：</w:t>
      </w:r>
    </w:p>
    <w:p w14:paraId="732A7D51">
      <w:pPr>
        <w:spacing w:line="360" w:lineRule="auto"/>
        <w:ind w:firstLine="420" w:firstLineChars="0"/>
        <w:jc w:val="left"/>
      </w:pPr>
      <w:r>
        <w:rPr>
          <w:rFonts w:hint="eastAsia"/>
        </w:rPr>
        <w:t>OMP: Error #15: Initializing libiomp5md.dll, but found libiomp5md.dll already initialized.原因分析：多个 OpenMP 版本冲突，通常发生在 NumPy、OpenCV、PyTorch 之间。报错信息如下：</w:t>
      </w:r>
    </w:p>
    <w:p w14:paraId="5E1852F2">
      <w:pPr>
        <w:spacing w:line="360" w:lineRule="auto"/>
        <w:ind w:firstLine="420" w:firstLineChars="0"/>
        <w:jc w:val="left"/>
        <w:rPr>
          <w:rFonts w:hint="eastAsia"/>
        </w:rPr>
      </w:pPr>
      <w:r>
        <w:t>OMP: Error #15: Initializing libiomp5md.dll, but found libiomp5md.dll already initialized.</w:t>
      </w:r>
    </w:p>
    <w:p w14:paraId="40167B8B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解决方案：</w:t>
      </w:r>
    </w:p>
    <w:p w14:paraId="398E6BB9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在 Python 代码开头添加：</w:t>
      </w:r>
    </w:p>
    <w:p w14:paraId="27C76516">
      <w:pPr>
        <w:spacing w:line="360" w:lineRule="auto"/>
        <w:ind w:firstLine="420" w:firstLineChars="0"/>
        <w:jc w:val="left"/>
      </w:pPr>
      <w:r>
        <w:t>import os</w:t>
      </w:r>
    </w:p>
    <w:p w14:paraId="2248334A">
      <w:pPr>
        <w:spacing w:line="360" w:lineRule="auto"/>
        <w:ind w:firstLine="420" w:firstLineChars="0"/>
        <w:jc w:val="left"/>
      </w:pPr>
      <w:r>
        <w:rPr>
          <w:rFonts w:hint="eastAsia"/>
        </w:rPr>
        <w:t>os.environ["KMP_DUPLICATE_LIB_OK"] = "TRUE"；</w:t>
      </w:r>
    </w:p>
    <w:p w14:paraId="45D9B3A9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问题 3：计算 SSIM 时报错 "win_size exceeds image extent"原因分析：默认 SSIM 窗口 win_size=7，但输入图像过小，导致窗口超出图像尺寸。</w:t>
      </w:r>
    </w:p>
    <w:p w14:paraId="4BCE234D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解决方案：</w:t>
      </w:r>
    </w:p>
    <w:p w14:paraId="7A7259AD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在 SSIM 计算时，动态调整 win_size 以适应图像尺寸：</w:t>
      </w:r>
    </w:p>
    <w:p w14:paraId="1BBD3DEB">
      <w:pPr>
        <w:pStyle w:val="2"/>
        <w:numPr>
          <w:ilvl w:val="0"/>
          <w:numId w:val="1"/>
        </w:numPr>
        <w:spacing w:before="156" w:after="156"/>
      </w:pPr>
      <w:bookmarkStart w:id="1" w:name="OLE_LINK3"/>
      <w:r>
        <w:rPr>
          <w:rFonts w:hint="eastAsia"/>
        </w:rPr>
        <w:t>模型评估</w:t>
      </w:r>
      <w:bookmarkEnd w:id="1"/>
      <w:r>
        <w:rPr>
          <w:rFonts w:hint="eastAsia"/>
        </w:rPr>
        <w:t>（20分）</w:t>
      </w:r>
    </w:p>
    <w:p w14:paraId="23392C05">
      <w:pPr>
        <w:ind w:firstLine="480"/>
        <w:rPr>
          <w:rFonts w:hint="eastAsia"/>
        </w:rPr>
      </w:pPr>
      <w:r>
        <w:rPr>
          <w:rFonts w:hint="eastAsia"/>
        </w:rPr>
        <w:t>模型评估采用 PSNR（峰值信噪比） 和 SSIM（结构相似度） 作为主要指标：平均 PSNR：35.7 dB；平均 SSIM：0.92。PSNR 值较高，表明重建图像与真实高分辨率图像之间的误差较小，细节恢复较好。SSIM 接近 1，表明模型能够较好地保留图像的结构信息。</w:t>
      </w:r>
    </w:p>
    <w:p w14:paraId="635A8C10">
      <w:pPr>
        <w:ind w:firstLine="480"/>
        <w:rPr>
          <w:rFonts w:hint="eastAsia"/>
        </w:rPr>
      </w:pPr>
      <w:r>
        <w:rPr>
          <w:rFonts w:hint="eastAsia"/>
        </w:rPr>
        <w:t>模型优势高效收敛：仅需 2 轮训练，损失迅速下降，说明模型学习能力强。</w:t>
      </w:r>
    </w:p>
    <w:p w14:paraId="23BC3042">
      <w:pPr>
        <w:ind w:firstLine="480"/>
        <w:rPr>
          <w:rFonts w:hint="eastAsia"/>
        </w:rPr>
      </w:pPr>
      <w:r>
        <w:rPr>
          <w:rFonts w:hint="eastAsia"/>
        </w:rPr>
        <w:t>优质重建：从 PSNR 和 SSIM 结果看，模型能够较好地恢复医学图像细节。</w:t>
      </w:r>
    </w:p>
    <w:p w14:paraId="059423C7">
      <w:pPr>
        <w:ind w:firstLine="480"/>
        <w:rPr>
          <w:rFonts w:hint="eastAsia"/>
        </w:rPr>
      </w:pPr>
      <w:r>
        <w:rPr>
          <w:rFonts w:hint="eastAsia"/>
        </w:rPr>
        <w:t>轻量级架构：相比 GAN 或 Transformer 模型，EDSR 计算量小，适用于医学图像处理。</w:t>
      </w:r>
    </w:p>
    <w:p w14:paraId="1F2D4DEE">
      <w:pPr>
        <w:ind w:firstLine="480"/>
        <w:rPr>
          <w:rFonts w:hint="eastAsia"/>
        </w:rPr>
      </w:pPr>
      <w:r>
        <w:rPr>
          <w:rFonts w:hint="eastAsia"/>
        </w:rPr>
        <w:t>模型不足泛化能力有限：数据增强方法仍有优化空间，可以引入更多变化（如随机裁剪、亮度调整等）。</w:t>
      </w:r>
    </w:p>
    <w:p w14:paraId="281365A0">
      <w:pPr>
        <w:ind w:firstLine="480"/>
        <w:rPr>
          <w:rFonts w:hint="eastAsia"/>
        </w:rPr>
      </w:pPr>
      <w:r>
        <w:rPr>
          <w:rFonts w:hint="eastAsia"/>
        </w:rPr>
        <w:t>对比其他架构：可以测试 RCAN、SwinIR 等更复杂的超分辨率网络，进一步提升效果。</w:t>
      </w:r>
    </w:p>
    <w:p w14:paraId="45FD229C">
      <w:pPr>
        <w:ind w:firstLine="480"/>
      </w:pPr>
      <w:r>
        <w:rPr>
          <w:rFonts w:hint="eastAsia"/>
        </w:rPr>
        <w:t>训练轮次较少：虽然 2 轮训练已能收敛，但增加训练轮数可能带来更好的结果。</w:t>
      </w:r>
    </w:p>
    <w:p w14:paraId="1B258407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总结（10分）</w:t>
      </w:r>
    </w:p>
    <w:p w14:paraId="3BADD8BD">
      <w:pPr>
        <w:ind w:firstLine="480"/>
        <w:rPr>
          <w:rFonts w:hint="eastAsia"/>
        </w:rPr>
      </w:pPr>
      <w:r>
        <w:rPr>
          <w:rFonts w:hint="eastAsia"/>
        </w:rPr>
        <w:t>本次训练实验表明，模型在 2 轮 内已经取得了良好的收敛效果，损失下降到 0.0047，符合预期。损失曲线表明训练过程稳定，但仍有以下优化方向：引入学习率衰减，提高后期收敛速度；尝试更多数据增强（如随机裁剪、色彩调整），提高模型的泛化能力；测试不同网络架构（如 RCAN、SwinIR）以探索更优超分辨率效果；总体而言，该训练过程较为成功，超分辨率模型能够较好地提升医学图像的质量，为后续医学图像分析提供了更清晰的基础数据。</w:t>
      </w:r>
    </w:p>
    <w:p w14:paraId="7D34DEC8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代码链接</w:t>
      </w:r>
    </w:p>
    <w:p w14:paraId="506A2D78">
      <w:pPr>
        <w:ind w:firstLine="480"/>
      </w:pPr>
      <w:r>
        <w:rPr>
          <w:rFonts w:hint="eastAsia" w:ascii="Segoe UI" w:hAnsi="Segoe UI" w:eastAsia="Segoe UI" w:cs="Segoe UI"/>
          <w:color w:val="2C2C36"/>
          <w:spacing w:val="1"/>
          <w:shd w:val="clear" w:color="auto" w:fill="FFFFFF"/>
        </w:rPr>
        <w:t>https://github.com/luosheng-00/assignment</w:t>
      </w:r>
    </w:p>
    <w:p w14:paraId="145F26F1">
      <w:pPr>
        <w:ind w:firstLine="0" w:firstLineChars="0"/>
      </w:pPr>
    </w:p>
    <w:p w14:paraId="2165B6EE">
      <w:pPr>
        <w:ind w:firstLine="480"/>
      </w:pPr>
    </w:p>
    <w:sectPr>
      <w:pgSz w:w="11906" w:h="16838"/>
      <w:pgMar w:top="1418" w:right="1757" w:bottom="1417" w:left="1757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DA472"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ED67A4"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8060DE"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DF893"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9EEC0"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5533CC"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6FD23"/>
    <w:multiLevelType w:val="singleLevel"/>
    <w:tmpl w:val="A326FD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3Y2E3NjczMzU2YzZmMzMwODdmMzM1ZmZiMzViMzQifQ=="/>
  </w:docVars>
  <w:rsids>
    <w:rsidRoot w:val="34567644"/>
    <w:rsid w:val="00147EE5"/>
    <w:rsid w:val="00352CD8"/>
    <w:rsid w:val="00613669"/>
    <w:rsid w:val="006D37A7"/>
    <w:rsid w:val="00CB6BC7"/>
    <w:rsid w:val="00EE59BA"/>
    <w:rsid w:val="00F55CEF"/>
    <w:rsid w:val="2A2F3C61"/>
    <w:rsid w:val="34567644"/>
    <w:rsid w:val="35CD6D50"/>
    <w:rsid w:val="52DC1132"/>
    <w:rsid w:val="5D881E34"/>
    <w:rsid w:val="680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脚 字符"/>
    <w:basedOn w:val="8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1">
    <w:name w:val="标题 3 字符"/>
    <w:basedOn w:val="8"/>
    <w:link w:val="3"/>
    <w:semiHidden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12">
    <w:name w:val="标题 4 字符"/>
    <w:basedOn w:val="8"/>
    <w:link w:val="4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2512</Words>
  <Characters>3877</Characters>
  <Lines>31</Lines>
  <Paragraphs>8</Paragraphs>
  <TotalTime>0</TotalTime>
  <ScaleCrop>false</ScaleCrop>
  <LinksUpToDate>false</LinksUpToDate>
  <CharactersWithSpaces>4339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2025-02-19T13:21:00Z</dcterms:created>
  <dc:creator>曹翔</dc:creator>
  <cp:lastModifiedBy>WPS_1652244259</cp:lastModifiedBy>
  <dcterms:modified xsi:type="dcterms:W3CDTF">2025-02-21T06:02:43Z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C12F9DEA95E4400F9D9C5AC94CDA3965_11</vt:lpwstr>
  </property>
  <property fmtid="{D5CDD505-2E9C-101B-9397-08002B2CF9AE}" pid="4" name="KSOTemplateDocerSaveRecord">
    <vt:lpwstr>eyJoZGlkIjoiYzI5NDcxNDcxOWZhOWViMGE4NWUxNjM0Y2MxYjRhNDUiLCJ1c2VySWQiOiIxMzczOTcyNDg2In0=</vt:lpwstr>
  </property>
</Properties>
</file>