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15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http://</w:t>
      </w:r>
      <w:r>
        <w:rPr>
          <w:rFonts w:ascii="Segoe UI" w:hAnsi="Segoe UI" w:eastAsia="Segoe UI" w:cs="Segoe UI"/>
          <w:i w:val="0"/>
          <w:caps w:val="0"/>
          <w:color w:val="666666"/>
          <w:spacing w:val="0"/>
          <w:sz w:val="18"/>
          <w:szCs w:val="18"/>
        </w:rPr>
        <w:t>open.api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18"/>
          <w:szCs w:val="18"/>
          <w:lang w:val="en-US" w:eastAsia="zh-CN"/>
        </w:rPr>
        <w:t>.yoyound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.com/openapi/getInventoryList.do</w:t>
      </w:r>
    </w:p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支持格式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15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JSON</w:t>
      </w:r>
    </w:p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15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POST</w:t>
      </w:r>
    </w:p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访问授权限制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15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需要授权码 sign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请求参数</w:t>
      </w: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="宋体"/>
                <w:color w:val="444444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2440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380"/>
        <w:gridCol w:w="740"/>
        <w:gridCol w:w="560"/>
        <w:gridCol w:w="3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4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示例值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705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560"/>
        <w:gridCol w:w="380"/>
        <w:gridCol w:w="2900"/>
        <w:gridCol w:w="30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83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必须</w:t>
            </w:r>
          </w:p>
        </w:tc>
        <w:tc>
          <w:tcPr>
            <w:tcW w:w="290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8306AA5EE91EF31323EAD93BDB2261AB</w:t>
            </w:r>
          </w:p>
        </w:tc>
        <w:tc>
          <w:tcPr>
            <w:tcW w:w="303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授权Key，用于SoapHeader授权验证.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83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articleno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</w:t>
            </w:r>
          </w:p>
        </w:tc>
        <w:tc>
          <w:tcPr>
            <w:tcW w:w="290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F3452</w:t>
            </w:r>
          </w:p>
        </w:tc>
        <w:tc>
          <w:tcPr>
            <w:tcW w:w="303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货号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返回字段说明</w:t>
      </w: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="宋体"/>
                <w:color w:val="444444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40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380"/>
        <w:gridCol w:w="3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8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255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0"/>
        <w:gridCol w:w="560"/>
        <w:gridCol w:w="16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articleno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货号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尺码1(40,41,42...)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ukSize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尺码2(4,5,6,7...)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innerNum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库存数量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brandName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品牌名称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marketprice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商品市场价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01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560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1685" w:type="dxa"/>
            <w:tcBorders>
              <w:top w:val="dotted" w:color="DDDDDD" w:sz="2" w:space="0"/>
              <w:left w:val="dotted" w:color="DDDDDD" w:sz="2" w:space="0"/>
              <w:bottom w:val="dotted" w:color="DDDDDD" w:sz="6" w:space="0"/>
              <w:right w:val="dotted" w:color="DDDDDD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color w:val="444444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4444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库存信息总条数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D5DFE8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F1F4"/>
        <w:spacing w:before="0" w:beforeAutospacing="0" w:after="0" w:afterAutospacing="0" w:line="450" w:lineRule="atLeast"/>
        <w:ind w:left="0" w:right="0" w:firstLine="15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E5F1F4"/>
        </w:rPr>
        <w:t>返回结果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15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JSON格式：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{"total":1,"rows":[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{"marketprice":348.0,"ukSize":"S","articleno":"288254-010","brandName":"耐克","innerNum":500,"size":"S"},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{","marketprice":1399.0,"ukSize":"10","articleno":"304775-125","brandName":"耐克","innerNum":500,"size":"10"}]}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异常JSON格式：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{"error_code":"1","error_info":"您没有被授权访问此API，请联系客服！"}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  {"error_code":"100","error_info":"货源名称不能为空！"}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7440"/>
    <w:rsid w:val="27D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2019-05-09T01:57:00Z</dcterms:created>
  <dc:creator>martins</dc:creator>
  <cp:lastModifiedBy>martins</cp:lastModifiedBy>
  <dcterms:modified xsi:type="dcterms:W3CDTF">2019-05-09T02:02:13Z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