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p="http://schemas.openxmlformats.org/drawingml/2006/wordprocessingDrawing" xmlns:wpg="http://schemas.microsoft.com/office/word/2010/wordprocessingGroup" xmlns:w15="http://schemas.microsoft.com/office/word/2012/wordml"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xmlns:o="urn:schemas-microsoft-com:office:office" xmlns:v="urn:schemas-microsoft-com:vml" xmlns:w10="urn:schemas-microsoft-com:office:word" mc:Ignorable="w14 wp14 w15">
  <w:body>
    <w:p>
      <w:pPr>
        <w:jc w:val="center"/>
      </w:pPr>
      <w:r>
        <w:t/>
      </w:r>
      <w:r>
        <w:rPr>
          <w:b w:val="true"/>
          <w:sz w:val="64"/>
        </w:rPr>
        <w:t>网络安全隐患详情</w:t>
      </w:r>
    </w:p>
    <w:tbl>
      <w:tblPr>
        <w:tblStyle w:val="TableGrid"/>
      </w:tblPr>
      <w:tblGrid/>
      <w:tr>
        <w:trPr/>
        <w:tc>
          <w:p>
            <w:r>
              <w:t/>
            </w:r>
            <w:r>
              <w:rPr>
                <w:b w:val="true"/>
              </w:rPr>
              <w:t>隐患编号</w:t>
            </w:r>
          </w:p>
        </w:tc>
        <w:tc>
          <w:p>
            <w:r>
              <w:t>SI202606171201439922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数据编号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隐患名称</w:t>
            </w:r>
          </w:p>
        </w:tc>
        <w:tc>
          <w:p>
            <w:r>
              <w:t>[可用性监测] https://bing.com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隐患URL</w:t>
            </w:r>
          </w:p>
        </w:tc>
        <w:tc>
          <w:p>
            <w:r>
              <w:t>https://bing.com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网站名称</w:t>
            </w:r>
          </w:p>
        </w:tc>
        <w:tc>
          <w:p>
            <w:r>
              <w:t>https://bing.com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网站域名IP</w:t>
            </w:r>
          </w:p>
        </w:tc>
        <w:tc>
          <w:p>
            <w:r>
              <w:t>https://bing.com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网站IP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归属地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隐患类型</w:t>
            </w:r>
          </w:p>
        </w:tc>
        <w:tc>
          <w:p>
            <w:r>
              <w:t>dos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预警级别</w:t>
            </w:r>
          </w:p>
        </w:tc>
        <w:tc>
          <w:p>
            <w:r>
              <w:t>二级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隐患级别</w:t>
            </w:r>
          </w:p>
        </w:tc>
        <w:tc>
          <w:p>
            <w:r>
              <w:t>高危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发现时间</w:t>
            </w:r>
          </w:p>
        </w:tc>
        <w:tc>
          <w:p>
            <w:r>
              <w:t>2026-06-17 10:55:10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上报厂商</w:t>
            </w:r>
          </w:p>
        </w:tc>
        <w:tc>
          <w:p>
            <w:r>
              <w:t>站点监测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厂商上报时间</w:t>
            </w:r>
          </w:p>
        </w:tc>
        <w:tc>
          <w:p>
            <w:r>
              <w:t>-</w:t>
            </w:r>
          </w:p>
        </w:tc>
      </w:tr>
      <w:tr>
        <w:trPr/>
        <w:tc>
          <w:p>
            <w:r>
              <w:t/>
            </w:r>
            <w:r>
              <w:rPr>
                <w:b w:val="true"/>
              </w:rPr>
              <w:t>隐患描述</w:t>
            </w:r>
          </w:p>
        </w:tc>
        <w:tc>
          <w:p>
            <w:r>
              <w:t/>
            </w:r>
            <w:r>
              <w:rPr>
                <w:b w:val="true"/>
              </w:rPr>
              <w:t>一、事件成因</w:t>
            </w:r>
          </w:p>
          <w:p>
            <w:r>
              <w:t>站点监测在「可用性异常」维度检测到异常。</w:t>
            </w:r>
          </w:p>
          <w:p>
            <w:r>
              <w:t>监测目标 URL：https://bing.com</w:t>
            </w:r>
          </w:p>
          <w:p>
            <w:r>
              <w:t>Agent：embedded-default</w:t>
            </w:r>
          </w:p>
          <w:p>
            <w:r>
              <w:t>检测时间：2026-06-17 10:55:10</w:t>
            </w:r>
          </w:p>
          <w:p/>
          <w:p>
            <w:r>
              <w:t/>
            </w:r>
            <w:r>
              <w:rPr>
                <w:b w:val="true"/>
              </w:rPr>
              <w:t>二、证据详情</w:t>
            </w:r>
          </w:p>
          <w:p>
            <w:r>
              <w:t>状态：站点不可用</w:t>
            </w:r>
          </w:p>
          <w:p>
            <w:r>
              <w:t>HTTP 状态码：200</w:t>
            </w:r>
          </w:p>
          <w:p/>
          <w:p>
            <w:r>
              <w:t/>
            </w:r>
            <w:r>
              <w:rPr>
                <w:b w:val="true"/>
              </w:rPr>
              <w:t>三、详细证据</w:t>
            </w:r>
          </w:p>
          <w:p>
            <w:r>
              <w:t>耗时分解 (ms)：</w:t>
            </w:r>
          </w:p>
          <w:p>
            <w:r>
              <w:t xml:space="preserve">  dns_ms：3</w:t>
            </w:r>
          </w:p>
          <w:p>
            <w:r>
              <w:t xml:space="preserve">  tcp_connect_ms：0</w:t>
            </w:r>
          </w:p>
          <w:p>
            <w:r>
              <w:t xml:space="preserve">  tls_handshake_ms：314</w:t>
            </w:r>
          </w:p>
          <w:p>
            <w:r>
              <w:t xml:space="preserve">  total_ms：9600</w:t>
            </w:r>
          </w:p>
          <w:p>
            <w:r>
              <w:t xml:space="preserve">  ttfb_ms：9232</w:t>
            </w:r>
          </w:p>
          <w:p/>
          <w:p>
            <w:r>
              <w:t>DNS：</w:t>
            </w:r>
          </w:p>
          <w:p>
            <w:r>
              <w:t xml:space="preserve">  dns_consistent：true</w:t>
            </w:r>
          </w:p>
          <w:p>
            <w:r>
              <w:t xml:space="preserve">  multi_dns：[object Object]</w:t>
            </w:r>
          </w:p>
          <w:p>
            <w:r>
              <w:t xml:space="preserve">  resolved_ips：198.18.243.113</w:t>
            </w:r>
          </w:p>
          <w:p/>
          <w:p>
            <w:r>
              <w:t>HTTP：</w:t>
            </w:r>
          </w:p>
          <w:p>
            <w:r>
              <w:t xml:space="preserve">  content_length：184210</w:t>
            </w:r>
          </w:p>
          <w:p>
            <w:r>
              <w:t xml:space="preserve">  final_url：https://www.bing.com:443/?toWww=1&amp;redig=DB445A8E29654B77A506FB3E5EB550DA</w:t>
            </w:r>
          </w:p>
          <w:p>
            <w:r>
              <w:t xml:space="preserve">  method：GET</w:t>
            </w:r>
          </w:p>
          <w:p>
            <w:r>
              <w:t xml:space="preserve">  redirect_chain：</w:t>
            </w:r>
          </w:p>
          <w:p>
            <w:r>
              <w:t xml:space="preserve">  response_headers：[object Object]</w:t>
            </w:r>
          </w:p>
          <w:p/>
          <w:p>
            <w:r>
              <w:t>SSL/TLS：</w:t>
            </w:r>
          </w:p>
          <w:p>
            <w:r>
              <w:t xml:space="preserve">  chain_complete：true</w:t>
            </w:r>
          </w:p>
          <w:p>
            <w:r>
              <w:t xml:space="preserve">  cipher_suite：TLS_AES_256_GCM_SHA384</w:t>
            </w:r>
          </w:p>
          <w:p>
            <w:r>
              <w:t xml:space="preserve">  days_remaining：193</w:t>
            </w:r>
          </w:p>
          <w:p>
            <w:r>
              <w:t xml:space="preserve">  enabled：true</w:t>
            </w:r>
          </w:p>
          <w:p>
            <w:r>
              <w:t xml:space="preserve">  errors：证书域名不匹配</w:t>
            </w:r>
          </w:p>
          <w:p>
            <w:r>
              <w:t xml:space="preserve">  is_valid：true</w:t>
            </w:r>
          </w:p>
          <w:p>
            <w:r>
              <w:t xml:space="preserve">  issuer：Microsoft TLS G2 ECC CA OCSP 06</w:t>
            </w:r>
          </w:p>
          <w:p>
            <w:r>
              <w:t xml:space="preserve">  not_after：2026-12-27 17:39:17</w:t>
            </w:r>
          </w:p>
          <w:p>
            <w:r>
              <w:t xml:space="preserve">  not_before：2026-06-12 17:39:17</w:t>
            </w:r>
          </w:p>
          <w:p>
            <w:r>
              <w:t xml:space="preserve">  protocol_version：TLS 1.3</w:t>
            </w:r>
          </w:p>
          <w:p>
            <w:r>
              <w:t xml:space="preserve">  san：*.bing.com,*.bingstatic.com,*.explicit.bing.net,*.mm.bing.net,akam.bing.com,r.bing.com,r.msftstatic.com,raka.bing.com,raka.msftstatic.com,th.bing.com,th.msftstatic.com,thaka.bing.com,thaka.msftstatic.com</w:t>
            </w:r>
          </w:p>
          <w:p>
            <w:r>
              <w:t xml:space="preserve">  subject：r.bing.com</w:t>
            </w:r>
          </w:p>
          <w:p>
            <w:r>
              <w:t xml:space="preserve">  安全问题：{"detail":"TTFB 9232ms 超过 5 秒阈值，服务器响应过慢","severity":"medium","ttfb_ms":9232,"type":"slow_ttfb"}</w:t>
            </w:r>
          </w:p>
          <w:p/>
          <w:p>
            <w:r>
              <w:t/>
            </w:r>
            <w:r>
              <w:rPr>
                <w:b w:val="true"/>
              </w:rPr>
              <w:t>四、溯源信息</w:t>
            </w:r>
          </w:p>
          <w:p>
            <w:r>
              <w:t>来源：站点监测（手动转事件）</w:t>
            </w:r>
          </w:p>
          <w:p>
            <w:r>
              <w:t>监测执行 ID：01KV9PY1J0PVV474RFREJ0EB0Y</w:t>
            </w:r>
          </w:p>
          <w:p>
            <w:r>
              <w:t>路径任务 ID：01KV9PS54XQ9EQX9685SCBEQJT</w:t>
            </w:r>
          </w:p>
          <w:p>
            <w:r>
              <w:t>监测目标 ID：01KV9PS54NJN4N5YTFSSJJYA6N</w:t>
            </w:r>
          </w:p>
          <w:p>
            <w:r>
              <w:t>执行 Agent：embedded-default</w:t>
            </w:r>
          </w:p>
          <w:p/>
        </w:tc>
      </w:tr>
      <w:tr>
        <w:trPr/>
        <w:tc>
          <w:p>
            <w:r>
              <w:t/>
            </w:r>
            <w:r>
              <w:rPr>
                <w:b w:val="true"/>
              </w:rPr>
              <w:t>整改建议</w:t>
            </w:r>
          </w:p>
        </w:tc>
        <w:tc>
          <w:p>
            <w:r>
              <w:t>【AI预审意见】</w:t>
            </w:r>
          </w:p>
          <w:p>
            <w:r>
              <w:t>事件名称：[可用性监测] https://bing.com</w:t>
            </w:r>
          </w:p>
          <w:p>
            <w:r>
              <w:t>事件编号：SI202606171201439922</w:t>
            </w:r>
          </w:p>
          <w:p>
            <w:r>
              <w:t>综合风险评分：35.0/100（低风险）</w:t>
            </w:r>
          </w:p>
          <w:p>
            <w:r>
              <w:t>【各维度评分】</w:t>
            </w:r>
          </w:p>
          <w:p>
            <w:r>
              <w:t xml:space="preserve">  - CVSS评分：0.0/30 — CVSS评分为0或未提供</w:t>
            </w:r>
          </w:p>
          <w:p>
            <w:r>
              <w:t xml:space="preserve">  - 利用难度：10.0/20 — 利用难度未知()，取中间值</w:t>
            </w:r>
          </w:p>
          <w:p>
            <w:r>
              <w:t xml:space="preserve">  - 影响范围：5.0/15 — 影响范围未填写，默认中等</w:t>
            </w:r>
          </w:p>
          <w:p>
            <w:r>
              <w:t xml:space="preserve">  - 事件等级：15.0/20 — 高危事件</w:t>
            </w:r>
          </w:p>
          <w:p>
            <w:r>
              <w:t xml:space="preserve">  - OWASP分类：5.0/15 — OWASP分类未填写</w:t>
            </w:r>
          </w:p>
          <w:p>
            <w:r>
              <w:t>【关键信息】</w:t>
            </w:r>
          </w:p>
          <w:p>
            <w:r>
              <w:t xml:space="preserve">  - 事件类型：dos</w:t>
            </w:r>
          </w:p>
          <w:p>
            <w:r>
              <w:t>【AI分类】dos</w:t>
            </w:r>
          </w:p>
          <w:p>
            <w:r>
              <w:t>【AI标签】高危、有URL</w:t>
            </w:r>
          </w:p>
          <w:p>
            <w:r>
              <w:t>【处置建议】</w:t>
            </w:r>
          </w:p>
          <w:p>
            <w:r>
              <w:t xml:space="preserve">  1. 事件等级为高危，建议在8小时内完成初步响应</w:t>
            </w:r>
          </w:p>
        </w:tc>
      </w:tr>
    </w:tbl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