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478A"/>
          <w:sz w:val="56"/>
        </w:rPr>
        <w:t>IAM 统一身份认证平台</w:t>
        <w:br/>
        <w:t>技术设计文档</w:t>
      </w:r>
    </w:p>
    <w:p/>
    <w:p>
      <w:pPr>
        <w:jc w:val="center"/>
      </w:pPr>
      <w:r>
        <w:rPr>
          <w:color w:val="666666"/>
          <w:sz w:val="24"/>
        </w:rPr>
        <w:t>版本：V1.0</w:t>
      </w:r>
    </w:p>
    <w:p>
      <w:pPr>
        <w:jc w:val="center"/>
      </w:pPr>
      <w:r>
        <w:rPr>
          <w:color w:val="666666"/>
          <w:sz w:val="24"/>
        </w:rPr>
        <w:t>日期：2026-05-26</w:t>
      </w:r>
    </w:p>
    <w:p>
      <w:pPr>
        <w:jc w:val="center"/>
      </w:pPr>
      <w:r>
        <w:rPr>
          <w:color w:val="666666"/>
          <w:sz w:val="24"/>
        </w:rPr>
        <w:t>密级：内部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rPr>
          <w:sz w:val="20"/>
        </w:rPr>
        <w:t>第1章 系统总体架构</w:t>
      </w:r>
    </w:p>
    <w:p>
      <w:pPr>
        <w:spacing w:after="40"/>
      </w:pPr>
      <w:r>
        <w:rPr>
          <w:sz w:val="20"/>
        </w:rPr>
        <w:t xml:space="preserve">  1.1 架构概述</w:t>
      </w:r>
    </w:p>
    <w:p>
      <w:pPr>
        <w:spacing w:after="40"/>
      </w:pPr>
      <w:r>
        <w:rPr>
          <w:sz w:val="20"/>
        </w:rPr>
        <w:t xml:space="preserve">  1.2 技术栈总览</w:t>
      </w:r>
    </w:p>
    <w:p>
      <w:pPr>
        <w:spacing w:after="40"/>
      </w:pPr>
      <w:r>
        <w:rPr>
          <w:sz w:val="20"/>
        </w:rPr>
        <w:t xml:space="preserve">  1.3 系统分层设计</w:t>
      </w:r>
    </w:p>
    <w:p>
      <w:pPr>
        <w:spacing w:after="40"/>
      </w:pPr>
      <w:r>
        <w:rPr>
          <w:sz w:val="20"/>
        </w:rPr>
        <w:t xml:space="preserve">  1.4 目录结构</w:t>
      </w:r>
    </w:p>
    <w:p>
      <w:pPr>
        <w:spacing w:after="40"/>
      </w:pPr>
      <w:r>
        <w:rPr>
          <w:sz w:val="20"/>
        </w:rPr>
        <w:t>第2章 后端架构设计</w:t>
      </w:r>
    </w:p>
    <w:p>
      <w:pPr>
        <w:spacing w:after="40"/>
      </w:pPr>
      <w:r>
        <w:rPr>
          <w:sz w:val="20"/>
        </w:rPr>
        <w:t xml:space="preserve">  2.1 依赖注入（Wire DI）</w:t>
      </w:r>
    </w:p>
    <w:p>
      <w:pPr>
        <w:spacing w:after="40"/>
      </w:pPr>
      <w:r>
        <w:rPr>
          <w:sz w:val="20"/>
        </w:rPr>
        <w:t xml:space="preserve">  2.2 路由注册与中间件管线</w:t>
      </w:r>
    </w:p>
    <w:p>
      <w:pPr>
        <w:spacing w:after="40"/>
      </w:pPr>
      <w:r>
        <w:rPr>
          <w:sz w:val="20"/>
        </w:rPr>
        <w:t xml:space="preserve">  2.3 模块化组织</w:t>
      </w:r>
    </w:p>
    <w:p>
      <w:pPr>
        <w:spacing w:after="40"/>
      </w:pPr>
      <w:r>
        <w:rPr>
          <w:sz w:val="20"/>
        </w:rPr>
        <w:t xml:space="preserve">  2.4 响应格式与错误码</w:t>
      </w:r>
    </w:p>
    <w:p>
      <w:pPr>
        <w:spacing w:after="40"/>
      </w:pPr>
      <w:r>
        <w:rPr>
          <w:sz w:val="20"/>
        </w:rPr>
        <w:t>第3章 认证引擎</w:t>
      </w:r>
    </w:p>
    <w:p>
      <w:pPr>
        <w:spacing w:after="40"/>
      </w:pPr>
      <w:r>
        <w:rPr>
          <w:sz w:val="20"/>
        </w:rPr>
        <w:t xml:space="preserve">  3.1 多模式认证架构</w:t>
      </w:r>
    </w:p>
    <w:p>
      <w:pPr>
        <w:spacing w:after="40"/>
      </w:pPr>
      <w:r>
        <w:rPr>
          <w:sz w:val="20"/>
        </w:rPr>
        <w:t xml:space="preserve">  3.2 OAuth2 / OpenID Connect</w:t>
      </w:r>
    </w:p>
    <w:p>
      <w:pPr>
        <w:spacing w:after="40"/>
      </w:pPr>
      <w:r>
        <w:rPr>
          <w:sz w:val="20"/>
        </w:rPr>
        <w:t xml:space="preserve">  3.3 JWT 令牌管理器</w:t>
      </w:r>
    </w:p>
    <w:p>
      <w:pPr>
        <w:spacing w:after="40"/>
      </w:pPr>
      <w:r>
        <w:rPr>
          <w:sz w:val="20"/>
        </w:rPr>
        <w:t xml:space="preserve">  3.4 会话管理与令牌撤销</w:t>
      </w:r>
    </w:p>
    <w:p>
      <w:pPr>
        <w:spacing w:after="40"/>
      </w:pPr>
      <w:r>
        <w:rPr>
          <w:sz w:val="20"/>
        </w:rPr>
        <w:t xml:space="preserve">  3.5 多因素认证（MFA）</w:t>
      </w:r>
    </w:p>
    <w:p>
      <w:pPr>
        <w:spacing w:after="40"/>
      </w:pPr>
      <w:r>
        <w:rPr>
          <w:sz w:val="20"/>
        </w:rPr>
        <w:t xml:space="preserve">  3.6 联邦登录</w:t>
      </w:r>
    </w:p>
    <w:p>
      <w:pPr>
        <w:spacing w:after="40"/>
      </w:pPr>
      <w:r>
        <w:rPr>
          <w:sz w:val="20"/>
        </w:rPr>
        <w:t xml:space="preserve">  3.7 无密码认证（WebAuthn）</w:t>
      </w:r>
    </w:p>
    <w:p>
      <w:pPr>
        <w:spacing w:after="40"/>
      </w:pPr>
      <w:r>
        <w:rPr>
          <w:sz w:val="20"/>
        </w:rPr>
        <w:t>第4章 授权引擎</w:t>
      </w:r>
    </w:p>
    <w:p>
      <w:pPr>
        <w:spacing w:after="40"/>
      </w:pPr>
      <w:r>
        <w:rPr>
          <w:sz w:val="20"/>
        </w:rPr>
        <w:t xml:space="preserve">  4.1 引擎运行时架构</w:t>
      </w:r>
    </w:p>
    <w:p>
      <w:pPr>
        <w:spacing w:after="40"/>
      </w:pPr>
      <w:r>
        <w:rPr>
          <w:sz w:val="20"/>
        </w:rPr>
        <w:t xml:space="preserve">  4.2 策略模型（RBAC + ABAC + Endpoint）</w:t>
      </w:r>
    </w:p>
    <w:p>
      <w:pPr>
        <w:spacing w:after="40"/>
      </w:pPr>
      <w:r>
        <w:rPr>
          <w:sz w:val="20"/>
        </w:rPr>
        <w:t xml:space="preserve">  4.3 接口鉴权流程</w:t>
      </w:r>
    </w:p>
    <w:p>
      <w:pPr>
        <w:spacing w:after="40"/>
      </w:pPr>
      <w:r>
        <w:rPr>
          <w:sz w:val="20"/>
        </w:rPr>
        <w:t xml:space="preserve">  4.4 数据权限（行级 + 列级）</w:t>
      </w:r>
    </w:p>
    <w:p>
      <w:pPr>
        <w:spacing w:after="40"/>
      </w:pPr>
      <w:r>
        <w:rPr>
          <w:sz w:val="20"/>
        </w:rPr>
        <w:t xml:space="preserve">  4.5 权限码与命名空间</w:t>
      </w:r>
    </w:p>
    <w:p>
      <w:pPr>
        <w:spacing w:after="40"/>
      </w:pPr>
      <w:r>
        <w:rPr>
          <w:sz w:val="20"/>
        </w:rPr>
        <w:t xml:space="preserve">  4.6 缓存与性能</w:t>
      </w:r>
    </w:p>
    <w:p>
      <w:pPr>
        <w:spacing w:after="40"/>
      </w:pPr>
      <w:r>
        <w:rPr>
          <w:sz w:val="20"/>
        </w:rPr>
        <w:t>第5章 身份管理</w:t>
      </w:r>
    </w:p>
    <w:p>
      <w:pPr>
        <w:spacing w:after="40"/>
      </w:pPr>
      <w:r>
        <w:rPr>
          <w:sz w:val="20"/>
        </w:rPr>
        <w:t xml:space="preserve">  5.1 用户生命周期</w:t>
      </w:r>
    </w:p>
    <w:p>
      <w:pPr>
        <w:spacing w:after="40"/>
      </w:pPr>
      <w:r>
        <w:rPr>
          <w:sz w:val="20"/>
        </w:rPr>
        <w:t xml:space="preserve">  5.2 组织架构模型</w:t>
      </w:r>
    </w:p>
    <w:p>
      <w:pPr>
        <w:spacing w:after="40"/>
      </w:pPr>
      <w:r>
        <w:rPr>
          <w:sz w:val="20"/>
        </w:rPr>
        <w:t xml:space="preserve">  5.3 LDAP/AD 目录服务集成</w:t>
      </w:r>
    </w:p>
    <w:p>
      <w:pPr>
        <w:spacing w:after="40"/>
      </w:pPr>
      <w:r>
        <w:rPr>
          <w:sz w:val="20"/>
        </w:rPr>
        <w:t>第6章 应用管理与集成</w:t>
      </w:r>
    </w:p>
    <w:p>
      <w:pPr>
        <w:spacing w:after="40"/>
      </w:pPr>
      <w:r>
        <w:rPr>
          <w:sz w:val="20"/>
        </w:rPr>
        <w:t xml:space="preserve">  6.1 应用接入模型</w:t>
      </w:r>
    </w:p>
    <w:p>
      <w:pPr>
        <w:spacing w:after="40"/>
      </w:pPr>
      <w:r>
        <w:rPr>
          <w:sz w:val="20"/>
        </w:rPr>
        <w:t xml:space="preserve">  6.2 SDK 与服务令牌</w:t>
      </w:r>
    </w:p>
    <w:p>
      <w:pPr>
        <w:spacing w:after="40"/>
      </w:pPr>
      <w:r>
        <w:rPr>
          <w:sz w:val="20"/>
        </w:rPr>
        <w:t xml:space="preserve">  6.3 菜单同步机制</w:t>
      </w:r>
    </w:p>
    <w:p>
      <w:pPr>
        <w:spacing w:after="40"/>
      </w:pPr>
      <w:r>
        <w:rPr>
          <w:sz w:val="20"/>
        </w:rPr>
        <w:t>第7章 工作流引擎</w:t>
      </w:r>
    </w:p>
    <w:p>
      <w:pPr>
        <w:spacing w:after="40"/>
      </w:pPr>
      <w:r>
        <w:rPr>
          <w:sz w:val="20"/>
        </w:rPr>
        <w:t xml:space="preserve">  7.1 引擎架构</w:t>
      </w:r>
    </w:p>
    <w:p>
      <w:pPr>
        <w:spacing w:after="40"/>
      </w:pPr>
      <w:r>
        <w:rPr>
          <w:sz w:val="20"/>
        </w:rPr>
        <w:t xml:space="preserve">  7.2 核心组件</w:t>
      </w:r>
    </w:p>
    <w:p>
      <w:pPr>
        <w:spacing w:after="40"/>
      </w:pPr>
      <w:r>
        <w:rPr>
          <w:sz w:val="20"/>
        </w:rPr>
        <w:t xml:space="preserve">  7.3 超时与委托</w:t>
      </w:r>
    </w:p>
    <w:p>
      <w:pPr>
        <w:spacing w:after="40"/>
      </w:pPr>
      <w:r>
        <w:rPr>
          <w:sz w:val="20"/>
        </w:rPr>
        <w:t>第8章 消息中心</w:t>
      </w:r>
    </w:p>
    <w:p>
      <w:pPr>
        <w:spacing w:after="40"/>
      </w:pPr>
      <w:r>
        <w:rPr>
          <w:sz w:val="20"/>
        </w:rPr>
        <w:t xml:space="preserve">  8.1 架构总览（16+ 子模块）</w:t>
      </w:r>
    </w:p>
    <w:p>
      <w:pPr>
        <w:spacing w:after="40"/>
      </w:pPr>
      <w:r>
        <w:rPr>
          <w:sz w:val="20"/>
        </w:rPr>
        <w:t xml:space="preserve">  8.2 消息队列与投递</w:t>
      </w:r>
    </w:p>
    <w:p>
      <w:pPr>
        <w:spacing w:after="40"/>
      </w:pPr>
      <w:r>
        <w:rPr>
          <w:sz w:val="20"/>
        </w:rPr>
        <w:t xml:space="preserve">  8.3 WebSocket 实时推送</w:t>
      </w:r>
    </w:p>
    <w:p>
      <w:pPr>
        <w:spacing w:after="40"/>
      </w:pPr>
      <w:r>
        <w:rPr>
          <w:sz w:val="20"/>
        </w:rPr>
        <w:t xml:space="preserve">  8.4 定时消息与死信队列</w:t>
      </w:r>
    </w:p>
    <w:p>
      <w:pPr>
        <w:spacing w:after="40"/>
      </w:pPr>
      <w:r>
        <w:rPr>
          <w:sz w:val="20"/>
        </w:rPr>
        <w:t>第9章 安全治理</w:t>
      </w:r>
    </w:p>
    <w:p>
      <w:pPr>
        <w:spacing w:after="40"/>
      </w:pPr>
      <w:r>
        <w:rPr>
          <w:sz w:val="20"/>
        </w:rPr>
        <w:t xml:space="preserve">  9.1 IP 访问规则</w:t>
      </w:r>
    </w:p>
    <w:p>
      <w:pPr>
        <w:spacing w:after="40"/>
      </w:pPr>
      <w:r>
        <w:rPr>
          <w:sz w:val="20"/>
        </w:rPr>
        <w:t xml:space="preserve">  9.2 API 限流</w:t>
      </w:r>
    </w:p>
    <w:p>
      <w:pPr>
        <w:spacing w:after="40"/>
      </w:pPr>
      <w:r>
        <w:rPr>
          <w:sz w:val="20"/>
        </w:rPr>
        <w:t xml:space="preserve">  9.3 数据脱敏</w:t>
      </w:r>
    </w:p>
    <w:p>
      <w:pPr>
        <w:spacing w:after="40"/>
      </w:pPr>
      <w:r>
        <w:rPr>
          <w:sz w:val="20"/>
        </w:rPr>
        <w:t xml:space="preserve">  9.4 审计日志</w:t>
      </w:r>
    </w:p>
    <w:p>
      <w:pPr>
        <w:spacing w:after="40"/>
      </w:pPr>
      <w:r>
        <w:rPr>
          <w:sz w:val="20"/>
        </w:rPr>
        <w:t xml:space="preserve">  9.5 风险检测</w:t>
      </w:r>
    </w:p>
    <w:p>
      <w:pPr>
        <w:spacing w:after="40"/>
      </w:pPr>
      <w:r>
        <w:rPr>
          <w:sz w:val="20"/>
        </w:rPr>
        <w:t>第10章 AI 网关</w:t>
      </w:r>
    </w:p>
    <w:p>
      <w:pPr>
        <w:spacing w:after="40"/>
      </w:pPr>
      <w:r>
        <w:rPr>
          <w:sz w:val="20"/>
        </w:rPr>
        <w:t xml:space="preserve">  10.1 架构设计</w:t>
      </w:r>
    </w:p>
    <w:p>
      <w:pPr>
        <w:spacing w:after="40"/>
      </w:pPr>
      <w:r>
        <w:rPr>
          <w:sz w:val="20"/>
        </w:rPr>
        <w:t xml:space="preserve">  10.2 模型管理与 API Key</w:t>
      </w:r>
    </w:p>
    <w:p>
      <w:pPr>
        <w:spacing w:after="40"/>
      </w:pPr>
      <w:r>
        <w:rPr>
          <w:sz w:val="20"/>
        </w:rPr>
        <w:t xml:space="preserve">  10.3 兼容 OpenAI 协议</w:t>
      </w:r>
    </w:p>
    <w:p>
      <w:pPr>
        <w:spacing w:after="40"/>
      </w:pPr>
      <w:r>
        <w:rPr>
          <w:sz w:val="20"/>
        </w:rPr>
        <w:t>第11章 存储服务</w:t>
      </w:r>
    </w:p>
    <w:p>
      <w:pPr>
        <w:spacing w:after="40"/>
      </w:pPr>
      <w:r>
        <w:rPr>
          <w:sz w:val="20"/>
        </w:rPr>
        <w:t xml:space="preserve">  11.1 策略化上传</w:t>
      </w:r>
    </w:p>
    <w:p>
      <w:pPr>
        <w:spacing w:after="40"/>
      </w:pPr>
      <w:r>
        <w:rPr>
          <w:sz w:val="20"/>
        </w:rPr>
        <w:t xml:space="preserve">  11.2 文件管理</w:t>
      </w:r>
    </w:p>
    <w:p>
      <w:pPr>
        <w:spacing w:after="40"/>
      </w:pPr>
      <w:r>
        <w:rPr>
          <w:sz w:val="20"/>
        </w:rPr>
        <w:t>第12章 事件总线</w:t>
      </w:r>
    </w:p>
    <w:p>
      <w:pPr>
        <w:spacing w:after="40"/>
      </w:pPr>
      <w:r>
        <w:rPr>
          <w:sz w:val="20"/>
        </w:rPr>
        <w:t xml:space="preserve">  12.1 本地事件总线架构</w:t>
      </w:r>
    </w:p>
    <w:p>
      <w:pPr>
        <w:spacing w:after="40"/>
      </w:pPr>
      <w:r>
        <w:rPr>
          <w:sz w:val="20"/>
        </w:rPr>
        <w:t xml:space="preserve">  12.2 事件类型清单</w:t>
      </w:r>
    </w:p>
    <w:p>
      <w:pPr>
        <w:spacing w:after="40"/>
      </w:pPr>
      <w:r>
        <w:rPr>
          <w:sz w:val="20"/>
        </w:rPr>
        <w:t xml:space="preserve">  12.3 订阅者模式</w:t>
      </w:r>
    </w:p>
    <w:p>
      <w:pPr>
        <w:spacing w:after="40"/>
      </w:pPr>
      <w:r>
        <w:rPr>
          <w:sz w:val="20"/>
        </w:rPr>
        <w:t>第13章 系统监控</w:t>
      </w:r>
    </w:p>
    <w:p>
      <w:pPr>
        <w:spacing w:after="40"/>
      </w:pPr>
      <w:r>
        <w:rPr>
          <w:sz w:val="20"/>
        </w:rPr>
        <w:t xml:space="preserve">  13.1 健康检查（K8s 探针）</w:t>
      </w:r>
    </w:p>
    <w:p>
      <w:pPr>
        <w:spacing w:after="40"/>
      </w:pPr>
      <w:r>
        <w:rPr>
          <w:sz w:val="20"/>
        </w:rPr>
        <w:t xml:space="preserve">  13.2 Prometheus 指标</w:t>
      </w:r>
    </w:p>
    <w:p>
      <w:pPr>
        <w:spacing w:after="40"/>
      </w:pPr>
      <w:r>
        <w:rPr>
          <w:sz w:val="20"/>
        </w:rPr>
        <w:t xml:space="preserve">  13.3 后台采集器</w:t>
      </w:r>
    </w:p>
    <w:p>
      <w:pPr>
        <w:spacing w:after="40"/>
      </w:pPr>
      <w:r>
        <w:rPr>
          <w:sz w:val="20"/>
        </w:rPr>
        <w:t>第14章 前端架构</w:t>
      </w:r>
    </w:p>
    <w:p>
      <w:pPr>
        <w:spacing w:after="40"/>
      </w:pPr>
      <w:r>
        <w:rPr>
          <w:sz w:val="20"/>
        </w:rPr>
        <w:t xml:space="preserve">  14.1 技术栈</w:t>
      </w:r>
    </w:p>
    <w:p>
      <w:pPr>
        <w:spacing w:after="40"/>
      </w:pPr>
      <w:r>
        <w:rPr>
          <w:sz w:val="20"/>
        </w:rPr>
        <w:t xml:space="preserve">  14.2 目录结构</w:t>
      </w:r>
    </w:p>
    <w:p>
      <w:pPr>
        <w:spacing w:after="40"/>
      </w:pPr>
      <w:r>
        <w:rPr>
          <w:sz w:val="20"/>
        </w:rPr>
        <w:t xml:space="preserve">  14.3 权限系统实现</w:t>
      </w:r>
    </w:p>
    <w:p>
      <w:pPr>
        <w:spacing w:after="40"/>
      </w:pPr>
      <w:r>
        <w:rPr>
          <w:sz w:val="20"/>
        </w:rPr>
        <w:t>第15章 部署与运维</w:t>
      </w:r>
    </w:p>
    <w:p>
      <w:pPr>
        <w:spacing w:after="40"/>
      </w:pPr>
      <w:r>
        <w:rPr>
          <w:sz w:val="20"/>
        </w:rPr>
        <w:t xml:space="preserve">  15.1 构建流程</w:t>
      </w:r>
    </w:p>
    <w:p>
      <w:pPr>
        <w:spacing w:after="40"/>
      </w:pPr>
      <w:r>
        <w:rPr>
          <w:sz w:val="20"/>
        </w:rPr>
        <w:t xml:space="preserve">  15.2 Docker 部署</w:t>
      </w:r>
    </w:p>
    <w:p>
      <w:pPr>
        <w:spacing w:after="40"/>
      </w:pPr>
      <w:r>
        <w:rPr>
          <w:sz w:val="20"/>
        </w:rPr>
        <w:t xml:space="preserve">  15.3 配置管理</w:t>
      </w:r>
    </w:p>
    <w:p>
      <w:pPr>
        <w:spacing w:after="40"/>
      </w:pPr>
      <w:r>
        <w:rPr>
          <w:sz w:val="20"/>
        </w:rPr>
        <w:t xml:space="preserve">  15.4 数据归档</w:t>
      </w:r>
    </w:p>
    <w:p>
      <w:pPr>
        <w:spacing w:after="40"/>
      </w:pPr>
      <w:r>
        <w:rPr>
          <w:sz w:val="20"/>
        </w:rPr>
        <w:t>第16章 关键设计模式</w:t>
      </w:r>
    </w:p>
    <w:p>
      <w:pPr>
        <w:spacing w:after="40"/>
      </w:pPr>
      <w:r>
        <w:rPr>
          <w:sz w:val="20"/>
        </w:rPr>
        <w:t>附录 A 核心依赖库</w:t>
      </w:r>
    </w:p>
    <w:p>
      <w:pPr>
        <w:spacing w:after="40"/>
      </w:pPr>
      <w:r>
        <w:rPr>
          <w:sz w:val="20"/>
        </w:rPr>
        <w:t>附录 B 事件类型完整清单</w:t>
      </w:r>
    </w:p>
    <w:p>
      <w:r>
        <w:br w:type="page"/>
      </w:r>
    </w:p>
    <w:p>
      <w:pPr>
        <w:pStyle w:val="Heading1"/>
      </w:pPr>
      <w:r>
        <w:t>第1章 系统总体架构</w:t>
      </w:r>
    </w:p>
    <w:p>
      <w:pPr>
        <w:pStyle w:val="Heading2"/>
      </w:pPr>
      <w:r>
        <w:t>1.1 架构概述</w:t>
      </w:r>
    </w:p>
    <w:p>
      <w:r>
        <w:t>IAM（Identity and Access Management）统一身份认证平台是一个企业级身份治理系统，采用前后端分离架构，后端为 Go 语言开发的单体服务，前端为 Vue 3 SPA 应用。系统可独立部署为 Nginx + Go 二进制，也可打包为 Docker 镜像一键运行。</w:t>
      </w:r>
    </w:p>
    <w:p>
      <w:r>
        <w:t>IAM 同时作为其他业务子系统（如漏洞扫描系统）的认证授权中心，通过 OAuth2、OIDC、SSO、SDK 等标准协议为子系统提供：</w:t>
      </w:r>
    </w:p>
    <w:p>
      <w:pPr>
        <w:pStyle w:val="ListBullet"/>
      </w:pPr>
      <w:r>
        <w:t>统一用户管理（组织、部门、岗位、用户）</w:t>
      </w:r>
    </w:p>
    <w:p>
      <w:pPr>
        <w:pStyle w:val="ListBullet"/>
      </w:pPr>
      <w:r>
        <w:t>统一认证（密码登录、短信、MagicLink、WebAuthn、TOTP、联邦登录）</w:t>
      </w:r>
    </w:p>
    <w:p>
      <w:pPr>
        <w:pStyle w:val="ListBullet"/>
      </w:pPr>
      <w:r>
        <w:t>统一授权（RBAC + ABAC + 数据权限 + 列权限 + 接口鉴权）</w:t>
      </w:r>
    </w:p>
    <w:p>
      <w:pPr>
        <w:pStyle w:val="ListBullet"/>
      </w:pPr>
      <w:r>
        <w:t>统一审计（全量操作审计、风险检测、合规告警）</w:t>
      </w:r>
    </w:p>
    <w:p>
      <w:pPr>
        <w:pStyle w:val="ListBullet"/>
      </w:pPr>
      <w:r>
        <w:t>菜单同步与权限分发（子系统前端路由自动注册为 IAM 权限点）</w:t>
      </w:r>
    </w:p>
    <w:p>
      <w:pPr>
        <w:pStyle w:val="ListBullet"/>
      </w:pPr>
      <w:r>
        <w:t>存储服务（策略化文件上传、下载、元数据管理）</w:t>
      </w:r>
    </w:p>
    <w:p>
      <w:pPr>
        <w:pStyle w:val="ListBullet"/>
      </w:pPr>
      <w:r>
        <w:t>AI 网关（模型管理、API Key、兼容 OpenAI 协议）</w:t>
      </w:r>
    </w:p>
    <w:p>
      <w:pPr>
        <w:pStyle w:val="ListBullet"/>
      </w:pPr>
      <w:r>
        <w:t>消息中心（多渠道通知、WebSocket 实时推送、定时消息）</w:t>
      </w:r>
    </w:p>
    <w:p>
      <w:pPr>
        <w:pStyle w:val="Heading2"/>
      </w:pPr>
      <w:r>
        <w:t>1.2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技术/框架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后端语言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1.26+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高性能、强类型、原生并发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 框架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1.12+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HTTP 路由、中间件管线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GORM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1.31+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数据库操作、自动迁移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依赖注入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Google Wire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编译期 DI，零运行时开销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golang-jwt/jwt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v5.3+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RS256 签名、JWKS、令牌管理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gorilla/websocket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实时消息推送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go-webauthn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FIDO2 无密码认证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TOTP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pquerna/otp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双因素认证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指标采集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1.23+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HTTP 请求、业务指标上报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urfave/cli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v2.27+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命令行管理（初始化、迁移、版本）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Redis / 内存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令牌撤销、策略缓存、会话活跃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Vue 3 + TypeScript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响应式 SPA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 UI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Naive UI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企业级组件库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前端管理框架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Vben Admin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权限、布局、路由管理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前端工作流可视化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Vue Flow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流程定义图形编辑器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前端富文本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Tiptap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3.22+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公告/消息内容编辑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前端文档预览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@vue-office/*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Word/Excel/PDF 在线预览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设备指纹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FingerprintJS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5.2+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信任设备识别</w:t>
            </w:r>
          </w:p>
        </w:tc>
      </w:tr>
    </w:tbl>
    <w:p/>
    <w:p>
      <w:pPr>
        <w:pStyle w:val="Heading2"/>
      </w:pPr>
      <w:r>
        <w:t>1.3 系统分层设计</w:t>
      </w:r>
    </w:p>
    <w:p>
      <w:r>
        <w:t>IAM 后端采用清晰的分层架构，从外到内依次为：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关键实现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中间件层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Panic Recovery、IP 规则、数据脱敏、请求日志、限流、Metrics、审计、鉴权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di/routes.go 中 8 层中间件链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路由层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RESTful API 注册、BackendRegisters 声明式路由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各模块 *-routes.go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Handler 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参数绑定、校验、调用 Service、构建响应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*-handler*.go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Service 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业务逻辑、事务管理、事件发布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*-service*.go / *service.go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 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数据访问抽象（接口 + GORM 实现）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*-storage*.go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Model 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数据结构定义、GORM Tag、表约束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model/*.go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Engine 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核心引擎（认证、授权、工作流、消息队列）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authorize/engine/, workflow/engine/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基础设施层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缓存、事件总线、归档、定时任务、指标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pkg/event/, pkg/archive/, pkg/token/</w:t>
            </w:r>
          </w:p>
        </w:tc>
      </w:tr>
    </w:tbl>
    <w:p/>
    <w:p>
      <w:pPr>
        <w:pStyle w:val="Heading2"/>
      </w:pPr>
      <w:r>
        <w:t>1.4 目录结构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iam-backend/</w:t>
        <w:br/>
        <w:t>├── boot/           # 启动配置（Config, DB, Cache, Web, Storage）</w:t>
        <w:br/>
        <w:t>├── cmd/            # 入口（server, migrate, init）</w:t>
        <w:br/>
        <w:t>├── di/             # Wire 依赖注入 + 中间件 + 路由入口</w:t>
        <w:br/>
        <w:t>├── auth/           # 认证模块</w:t>
        <w:br/>
        <w:t>│   ├── account/    # 账号登录/注册/密码/会话/PAT</w:t>
        <w:br/>
        <w:t>│   ├── oauth2/     # OAuth2 / OIDC</w:t>
        <w:br/>
        <w:t>│   ├── totp/       # TOTP 双因素</w:t>
        <w:br/>
        <w:t>│   ├── webauthn/   # WebAuthn/FIDO2</w:t>
        <w:br/>
        <w:t>│   └── federation/ # 联邦登录（社交登录）</w:t>
        <w:br/>
        <w:t>├── authorize/      # 授权模块</w:t>
        <w:br/>
        <w:t>│   ├── engine/     # 授权引擎运行时</w:t>
        <w:br/>
        <w:t>│   ├── backend/    # 后端接口资源管理</w:t>
        <w:br/>
        <w:t>│   ├── frontend/   # 前端菜单同步</w:t>
        <w:br/>
        <w:t>│   ├── permission/ # 权限码管理</w:t>
        <w:br/>
        <w:t>│   └── role/       # 角色管理</w:t>
        <w:br/>
        <w:t>├── identity/       # 身份管理</w:t>
        <w:br/>
        <w:t>│   ├── user/       # 用户 CRUD</w:t>
        <w:br/>
        <w:t>│   ├── organize/   # 组织管理</w:t>
        <w:br/>
        <w:t>│   ├── department/ # 部门管理</w:t>
        <w:br/>
        <w:t>│   ├── position/   # 岗位管理</w:t>
        <w:br/>
        <w:t>│   ├── ldap/       # LDAP/AD 集成</w:t>
        <w:br/>
        <w:t>│   ├── tag/        # 用户标签</w:t>
        <w:br/>
        <w:t>│   └── rolescope/  # 角色范围</w:t>
        <w:br/>
        <w:t>├── application/    # 应用管理</w:t>
        <w:br/>
        <w:t>├── workflow/       # 工作流引擎</w:t>
        <w:br/>
        <w:t>│   ├── definition/ # 流程定义</w:t>
        <w:br/>
        <w:t>│   ├── instance/   # 流程实例</w:t>
        <w:br/>
        <w:t>│   ├── task/       # 任务处理</w:t>
        <w:br/>
        <w:t>│   ├── engine/     # 流程引擎核心</w:t>
        <w:br/>
        <w:t>│   ├── timeout/    # 超时扫描器</w:t>
        <w:br/>
        <w:t>│   ├── delegate/   # 委托管理</w:t>
        <w:br/>
        <w:t>│   └── audit/      # 工作流审计</w:t>
        <w:br/>
        <w:t>├── message/        # 消息中心（16+ 子模块）</w:t>
        <w:br/>
        <w:t>│   ├── queue/      # 消息队列</w:t>
        <w:br/>
        <w:t>│   ├── channel/    # 渠道管理</w:t>
        <w:br/>
        <w:t>│   ├── template/   # 消息模板</w:t>
        <w:br/>
        <w:t>│   ├── sending/    # 消息发送</w:t>
        <w:br/>
        <w:t>│   ├── inbox/      # 通知中心</w:t>
        <w:br/>
        <w:t>│   ├── subscription/ # 订阅管理</w:t>
        <w:br/>
        <w:t>│   ├── announcement/ # 系统公告</w:t>
        <w:br/>
        <w:t>│   ├── todo/       # 待办事项</w:t>
        <w:br/>
        <w:t>│   ├── dlq/        # 死信队列</w:t>
        <w:br/>
        <w:t>│   ├── scheduled/  # 定时消息</w:t>
        <w:br/>
        <w:t>│   ├── websocket/  # WebSocket 实时推送</w:t>
        <w:br/>
        <w:t>│   ├── provider/   # 渠道提供方</w:t>
        <w:br/>
        <w:t>│   ├── ratelimiter/ # 渠道限流</w:t>
        <w:br/>
        <w:t>│   ├── idempotency/ # 幂等控制</w:t>
        <w:br/>
        <w:t>│   ├── trace/      # 消息追踪</w:t>
        <w:br/>
        <w:t>│   └── cleanup/    # 数据清理</w:t>
        <w:br/>
        <w:t>├── governance/     # 安全治理</w:t>
        <w:br/>
        <w:t>│   ├── handler/    # IP规则/脱敏/限流/审计日志 Handler</w:t>
        <w:br/>
        <w:t>│   ├── service/    # 审计/风险/治理引擎 Service</w:t>
        <w:br/>
        <w:t>│   ├── masking/    # 数据脱敏引擎</w:t>
        <w:br/>
        <w:t>│   ├── iprule/     # IP 规则匹配器</w:t>
        <w:br/>
        <w:t>│   └── permission/ # 权限审计</w:t>
        <w:br/>
        <w:t>├── ai/             # AI 网关</w:t>
        <w:br/>
        <w:t>│   ├── handler/    # 管理端 + 网关路由</w:t>
        <w:br/>
        <w:t>│   └── service/    # 模型/Key/用量/会话服务</w:t>
        <w:br/>
        <w:t>├── storage/        # 存储服务</w:t>
        <w:br/>
        <w:t>│   ├── file/       # 文件管理</w:t>
        <w:br/>
        <w:t>│   ├── policy/     # 上传策略</w:t>
        <w:br/>
        <w:t>│   └── ext/        # 扩展存储</w:t>
        <w:br/>
        <w:t>├── webhook/        # Webhook 事件推送</w:t>
        <w:br/>
        <w:t>├── monitor/        # 系统监控（健康/指标/任务）</w:t>
        <w:br/>
        <w:t>├── platform/       # 平台管理（配置/字典/全局搜索）</w:t>
        <w:br/>
        <w:t>├── initial/        # 系统初始化向导</w:t>
        <w:br/>
        <w:t>├── public/         # SPA 静态资源服务</w:t>
        <w:br/>
        <w:t>└── pkg/            # 公共包</w:t>
        <w:br/>
        <w:t xml:space="preserve">    ├── token/      # JWT 令牌管理器</w:t>
        <w:br/>
        <w:t xml:space="preserve">    ├── event/      # 事件总线</w:t>
        <w:br/>
        <w:t xml:space="preserve">    ├── archive/    # 数据归档</w:t>
        <w:br/>
        <w:t xml:space="preserve">    ├── definition/ # 错误码定义</w:t>
        <w:br/>
        <w:t xml:space="preserve">    └── metrics/    # Prometheus 指标</w:t>
        <w:br/>
      </w:r>
    </w:p>
    <w:p>
      <w:r>
        <w:br w:type="page"/>
      </w:r>
    </w:p>
    <w:p>
      <w:pPr>
        <w:pStyle w:val="Heading1"/>
      </w:pPr>
      <w:r>
        <w:t>第2章 后端架构设计</w:t>
      </w:r>
    </w:p>
    <w:p>
      <w:pPr>
        <w:pStyle w:val="Heading2"/>
      </w:pPr>
      <w:r>
        <w:t>2.1 依赖注入（Wire DI）</w:t>
      </w:r>
    </w:p>
    <w:p>
      <w:r>
        <w:t>IAM 使用 Google Wire 进行编译期依赖注入。每个模块通过 WireSet 暴露其提供的组件，在 di/wire.go 中通过 wire.Build 将所有模块组装为统一的 Handlers 结构体。</w:t>
      </w:r>
    </w:p>
    <w:p>
      <w:r>
        <w:t>Handlers 结构体聚合了系统所有核心组件：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*boot.Config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全局配置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*web.Web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HTTP 服务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*db.DB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数据库连接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engine.AccessService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授权引擎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AuditService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governanceContract.ServiceAudit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审计服务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authorizeContract.ServiceBackend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后端资源注册服务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*application.Application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应用管理模块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Authorize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*authorize.Authorize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授权管理模块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*identity.Identity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身份管理模块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*auth.Auth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认证模块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*storage.Storage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存储模块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*governancepkg.Audit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安全治理模块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*message.Message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消息中心模块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*webhook.WebhookModule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Webhook 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*workflow.Workflow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工作流模块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EventBus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*event.LocalEventBus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本地事件总线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cache.Cache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缓存服务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TokenManager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*token.Manager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JWT 令牌管理器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*monitor.Monitor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系统监控模块</w:t>
            </w:r>
          </w:p>
        </w:tc>
      </w:tr>
    </w:tbl>
    <w:p/>
    <w:p>
      <w:pPr>
        <w:pStyle w:val="Heading2"/>
      </w:pPr>
      <w:r>
        <w:t>2.2 路由注册与中间件管线</w:t>
      </w:r>
    </w:p>
    <w:p>
      <w:r>
        <w:t>RouteLoad() 方法是系统路由入口，在 di/routes.go 中定义。它按顺序挂载 8 层全局中间件，然后注册所有模块路由：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中间件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StructuredRecoveryMiddleware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Panic 恢复 + 结构化日志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IPRuleMiddleware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IP 黑白名单拦截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DataMaskingMiddleware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响应体 JSON 数据脱敏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MiddlewareRequestResponse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请求/响应日志记录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RateLimitMiddleware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全局限流（1000次/60秒/IP）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MetricsMiddleware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Prometheus HTTP 指标采集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ModuleAuditMiddleware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非 GET 请求自动审计记录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Engine.Middleware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认证鉴权（Token解析 + 访问控制）</w:t>
            </w:r>
          </w:p>
        </w:tc>
      </w:tr>
    </w:tbl>
    <w:p/>
    <w:p>
      <w:r>
        <w:t>路由注册采用 BackendRegisters 声明式模式：每个模块通过 RoutesWithGroup/RoutesWithParentCode 方法向 ServiceBackend 注册接口定义（路径、方法、名称、权限动作、是否公开），同时完成 Gin 路由挂载和接口资源元数据持久化。</w:t>
      </w:r>
    </w:p>
    <w:p>
      <w:pPr>
        <w:pStyle w:val="Heading2"/>
      </w:pPr>
      <w:r>
        <w:t>2.3 模块化组织</w:t>
      </w:r>
    </w:p>
    <w:p>
      <w:r>
        <w:t>系统按功能领域划分为 14 个一级模块：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路由前缀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主要职责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/api/auth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认证（登录/注册/密码/OAuth2/TOTP/WebAuthn/联邦）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/api/identity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身份管理（用户/组织/部门/岗位/LDAP/标签）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Authorize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/api/authorize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授权管理（角色/权限/前端菜单/后端接口）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/api/application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应用管理（接入配置/OAuth2设置/iframe）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/api/workflows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业务流程（定义/实例/任务/委托/历史/评论）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/api/messages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消息中心（发送/模板/渠道/订阅/公告/待办/死信/统计）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/api/governance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安全治理（审计/IP规则/脱敏/限流/权限审计）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/api/ai + /ai/v1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AI 网关（模型/Key/用量/对话 + OpenAI兼容代理）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/api/storage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存储服务（策略/文件/扩展存储）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/api/webhooks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Webhook（注册/推送/投递记录）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/api/monitor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系统监控（概览/健康/系统信息/指标/任务）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/api/platform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平台管理（系统配置/数据字典/全局搜索/供应商）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/api/initial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初始化向导（首次部署引导）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/api/public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公共认证页面代理</w:t>
            </w:r>
          </w:p>
        </w:tc>
      </w:tr>
    </w:tbl>
    <w:p/>
    <w:p>
      <w:pPr>
        <w:pStyle w:val="Heading2"/>
      </w:pPr>
      <w:r>
        <w:t>2.4 响应格式与错误码</w:t>
      </w:r>
    </w:p>
    <w:p>
      <w:r>
        <w:t>所有 API 响应使用统一 JSON 结构：{ business_code, data, msg }。business_code=2000 表示成功，其他值为错误码。错误码定义在 pkg/definition/ 中，按模块分段分配（18500-19000 为 IAM 系统段）。</w:t>
      </w:r>
    </w:p>
    <w:p>
      <w:r>
        <w:br w:type="page"/>
      </w:r>
    </w:p>
    <w:p>
      <w:pPr>
        <w:pStyle w:val="Heading1"/>
      </w:pPr>
      <w:r>
        <w:t>第3章 认证引擎</w:t>
      </w:r>
    </w:p>
    <w:p>
      <w:pPr>
        <w:pStyle w:val="Heading2"/>
      </w:pPr>
      <w:r>
        <w:t>3.1 多模式认证架构</w:t>
      </w:r>
    </w:p>
    <w:p>
      <w:r>
        <w:t>IAM 支持 9 种认证方式，可自由组合、按需启用：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认证方式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实现模块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协议/标准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典型场景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账号密码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最基础的登录方式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短信验证码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自研 + 消息渠道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手机号快捷登录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MagicLink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自研 + 邮件渠道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邮箱链接一键登录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记住我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自研（长效令牌）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免密自动登录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OAuth2 / OIDC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auth/oauth2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RFC 6749 / OIDC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子系统 SSO、第三方集成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联邦登录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auth/federation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OAuth2 社交登录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微信/钉钉/企微/GitHub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auth/webauthn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FIDO2 / W3C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指纹/面容/安全密钥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TOTP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auth/totp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RFC 6238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二步验证（Google Authenticator）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个人访问令牌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auth/account (PAT)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SHA256 Hash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API 自动化、CI/CD 集成</w:t>
            </w:r>
          </w:p>
        </w:tc>
      </w:tr>
    </w:tbl>
    <w:p/>
    <w:p>
      <w:pPr>
        <w:pStyle w:val="Heading2"/>
      </w:pPr>
      <w:r>
        <w:t>3.2 OAuth2 / OpenID Connect</w:t>
      </w:r>
    </w:p>
    <w:p>
      <w:r>
        <w:t>IAM 实现了完整的 OAuth2 授权服务器，支持以下端点：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授权端点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/api/oauth2/authorize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用户授权，重定向回调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令牌端点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/api/oauth2/token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换取/刷新 access_token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令牌自省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/api/oauth2/introspect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验证 token 有效性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令牌撤销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/api/oauth2/revoke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主动撤销 token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用户信息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/api/oauth2/userinfo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OIDC UserInfo 端点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JWKS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/api/oauth2/jwks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RSA 公钥（子系统本地验签）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OpenID 配置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/api/oauth2/.well-known/openid-configuration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OIDC 发现文档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IAM 接入发现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/api/oauth2/.well-known/iam-integration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IAM SDK 自动配置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SSO 授权码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/api/oauth2/sso/code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已登录用户快速获取授权码</w:t>
            </w:r>
          </w:p>
        </w:tc>
      </w:tr>
    </w:tbl>
    <w:p/>
    <w:p>
      <w:r>
        <w:t>支持的 OAuth2 授权类型（Grant Types）：</w:t>
      </w:r>
    </w:p>
    <w:p>
      <w:pPr>
        <w:pStyle w:val="ListBullet"/>
      </w:pPr>
      <w:r>
        <w:t>authorization_code — 标准授权码流程（支持 PKCE）</w:t>
      </w:r>
    </w:p>
    <w:p>
      <w:pPr>
        <w:pStyle w:val="ListBullet"/>
      </w:pPr>
      <w:r>
        <w:t>client_credentials — 服务间调用（Service Token）</w:t>
      </w:r>
    </w:p>
    <w:p>
      <w:pPr>
        <w:pStyle w:val="ListBullet"/>
      </w:pPr>
      <w:r>
        <w:t>refresh_token — 刷新令牌续期</w:t>
      </w:r>
    </w:p>
    <w:p>
      <w:pPr>
        <w:pStyle w:val="ListBullet"/>
      </w:pPr>
      <w:r>
        <w:t>password — 资源所有者密码（兼容旧系统）</w:t>
      </w:r>
    </w:p>
    <w:p>
      <w:pPr>
        <w:pStyle w:val="Heading2"/>
      </w:pPr>
      <w:r>
        <w:t>3.3 JWT 令牌管理器</w:t>
      </w:r>
    </w:p>
    <w:p>
      <w:r>
        <w:t>Token Manager（pkg/token/token.go）是 IAM 的核心安全组件，统一管理所有令牌的签发与验证：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令牌类型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Claims 结构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签名算法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Access Token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AccessTokenClaims（user_id, account, scope, session, client_id, organize_id, department_id）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RS256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用户身份凭证，携带组织上下文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Refresh Token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AccessTokenClaims（token_type=refresh）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RS256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续期 Access Token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ID Token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IDTokenClaims（OIDC 标准）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RS256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OpenID Connect 身份信息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OAuth2 Token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Claims（sub, iss, scope, client_id）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RS256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服务间认证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SHA256 Hash 比对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个人访问令牌（长效）</w:t>
            </w:r>
          </w:p>
        </w:tc>
      </w:tr>
    </w:tbl>
    <w:p/>
    <w:p>
      <w:r>
        <w:rPr>
          <w:i/>
          <w:color w:val="0D6EFD"/>
          <w:sz w:val="18"/>
        </w:rPr>
        <w:t>💡 所有令牌统一使用 RS256 签名。RSA 公钥通过 /api/oauth2/jwks 暴露，子系统可本地验签而无需回调 IAM。</w:t>
      </w:r>
    </w:p>
    <w:p>
      <w:pPr>
        <w:pStyle w:val="Heading2"/>
      </w:pPr>
      <w:r>
        <w:t>3.4 会话管理与令牌撤销</w:t>
      </w:r>
    </w:p>
    <w:p>
      <w:r>
        <w:t>IAM 通过 Redis/内存缓存实现高性能的令牌撤销和会话管理：</w:t>
      </w:r>
    </w:p>
    <w:p>
      <w:pPr>
        <w:pStyle w:val="ListBullet"/>
      </w:pPr>
      <w:r>
        <w:t>Token 撤销：缓存 auth:token_revoked_after:{userID}，签发时间早于此时间的 token 全部失效</w:t>
      </w:r>
    </w:p>
    <w:p>
      <w:pPr>
        <w:pStyle w:val="ListBullet"/>
      </w:pPr>
      <w:r>
        <w:t>Session 撤销：缓存 auth:session_revoked:{sessionID}，被踢出的会话立即失效</w:t>
      </w:r>
    </w:p>
    <w:p>
      <w:pPr>
        <w:pStyle w:val="ListBullet"/>
      </w:pPr>
      <w:r>
        <w:t>Session 活跃追踪：每 60 秒更新 last_active_at，避免频繁写库</w:t>
      </w:r>
    </w:p>
    <w:p>
      <w:pPr>
        <w:pStyle w:val="ListBullet"/>
      </w:pPr>
      <w:r>
        <w:t>管理员操作：支持踢出单个会话、踢出用户全部会话、在线统计</w:t>
      </w:r>
    </w:p>
    <w:p>
      <w:pPr>
        <w:pStyle w:val="Heading2"/>
      </w:pPr>
      <w:r>
        <w:t>3.5 多因素认证（MFA）</w:t>
      </w:r>
    </w:p>
    <w:p>
      <w:r>
        <w:t>TOTP 模块（auth/totp/）实现基于时间的一次性密码，兼容 Google Authenticator、Microsoft Authenticator 等标准客户端。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生成密钥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 /totp/generate-secret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生成 TOTP 密钥和二维码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 /totp/verify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验证 6 位动态码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设备列表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 /totp/:user/devices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查看已绑定设备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启用/禁用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 /totp/:user/enable|disable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控制 MFA 开关</w:t>
            </w:r>
          </w:p>
        </w:tc>
      </w:tr>
    </w:tbl>
    <w:p/>
    <w:p>
      <w:pPr>
        <w:pStyle w:val="Heading2"/>
      </w:pPr>
      <w:r>
        <w:t>3.6 联邦登录</w:t>
      </w:r>
    </w:p>
    <w:p>
      <w:r>
        <w:t>联邦登录模块（auth/federation/）支持第三方身份提供方的 OAuth2 社交登录。流程：获取可用提供方列表 → 重定向到提供方授权页 → 回调处理 → 自动创建/关联本地用户。</w:t>
      </w:r>
    </w:p>
    <w:p>
      <w:pPr>
        <w:pStyle w:val="Heading2"/>
      </w:pPr>
      <w:r>
        <w:t>3.7 无密码认证（WebAuthn）</w:t>
      </w:r>
    </w:p>
    <w:p>
      <w:r>
        <w:t>WebAuthn 模块（auth/webauthn/）基于 FIDO2/W3C 标准实现无密码认证，支持指纹、面容识别、安全密钥等生物识别认证器。采用 go-webauthn 库实现，支持凭证注册（begin/finish 两步）和认证（begin/finish 两步）。</w:t>
      </w:r>
    </w:p>
    <w:p>
      <w:r>
        <w:br w:type="page"/>
      </w:r>
    </w:p>
    <w:p>
      <w:pPr>
        <w:pStyle w:val="Heading1"/>
      </w:pPr>
      <w:r>
        <w:t>第4章 授权引擎</w:t>
      </w:r>
    </w:p>
    <w:p>
      <w:pPr>
        <w:pStyle w:val="Heading2"/>
      </w:pPr>
      <w:r>
        <w:t>4.1 引擎运行时架构</w:t>
      </w:r>
    </w:p>
    <w:p>
      <w:r>
        <w:t>授权引擎（authorize/engine/）是 IAM 的核心组件，以 Gin 中间件形式嵌入请求管线。engineRuntime 结构体聚合了认证、策略匹配、缓存和决策日志等能力：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tokenManager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*token.Manager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解析 Bearer Token、PAT、OAuth2 Token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authEngine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*AuthEngine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策略匹配引擎（DatabasePolicyRepository）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policyCache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RBAC 策略缓存（2000 条，TTL 可配）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fieldPolicyCache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列权限策略缓存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backendResCache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后端接口资源缓存（5000 条）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subjectCache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用户权限画像缓存（10000 条）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permCodeCache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权限码缓存（2000 条）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patternCache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正则匹配编译缓存（5000 条，2h TTL）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roleNameCache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ttlCache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角色名称缓存（1000 条，5min TTL）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decisionLogger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*DecisionLogger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鉴权决策日志记录器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profileLoadGroup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singleflight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防止并发重复加载用户画像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privilegedRoleIDs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[]string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特权角色 ID（admin, superadmin）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privilegedRoleNames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[]string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特权角色名称（系统管理员, 管理员）</w:t>
            </w:r>
          </w:p>
        </w:tc>
      </w:tr>
    </w:tbl>
    <w:p/>
    <w:p>
      <w:r>
        <w:rPr>
          <w:i/>
          <w:color w:val="0D6EFD"/>
          <w:sz w:val="18"/>
        </w:rPr>
        <w:t>💡 缓存淘汰通过 qtimer 每 10 分钟定期执行，同时提供 InvalidatePolicyCache / InvalidateSubjectCache 主动失效。</w:t>
      </w:r>
    </w:p>
    <w:p>
      <w:pPr>
        <w:pStyle w:val="Heading2"/>
      </w:pPr>
      <w:r>
        <w:t>4.2 策略模型（RBAC + ABAC + Endpoint）</w:t>
      </w:r>
    </w:p>
    <w:p>
      <w:r>
        <w:t>IAM 支持四种策略类型，按优先级叠加：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策略类型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结构体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匹配维度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RBACPolicy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+ Action + ResourceType + ResourceID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Allow / Deny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EndpointPolicy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+ Method + PathPattern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Allow / Deny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ABAC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ABACPolicy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Action + ResourceType + Conditions（subject/resource/environment）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Allow / Deny，支持 AND/OR 逻辑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Row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RowPolicy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+ Action + ResourceType → SQL 表达式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Allow / Deny（行级过滤）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Column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ColumnPolicy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+ Action + ResourceType + Field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Allow / Deny（列级过滤）</w:t>
            </w:r>
          </w:p>
        </w:tc>
      </w:tr>
    </w:tbl>
    <w:p/>
    <w:p>
      <w:r>
        <w:t>ABAC 条件支持 16 种操作符：eq, ne, contains, startswith, endswith, in, nin, gt, gte, lt, lte, empty, not_empty, null, not_null。</w:t>
      </w:r>
    </w:p>
    <w:p>
      <w:pPr>
        <w:pStyle w:val="Heading2"/>
      </w:pPr>
      <w:r>
        <w:t>4.3 接口鉴权流程</w:t>
      </w:r>
    </w:p>
    <w:p>
      <w:r>
        <w:t>Enforce() 方法执行完整的鉴权决策，按以下优先级返回结果：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决策原因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加载后端资源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接口已注册且启用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backend_not_registered / backend_disabled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公开端点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backend.Public=true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public_endpoint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匿名检查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userID 不为空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anonymous_access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仅需认证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backend.Authenticated=true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authenticated_endpoint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角色解析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用户至少有一个角色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no_roles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引导管理员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无角色但为 admin 账号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bootstrap_admin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特权角色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角色 ID/名称匹配 privileged 列表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privileged_role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策略匹配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RBAC/Endpoint 策略命中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policy_matched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权限码匹配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backend.PermNamespace + PermAction 命中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perm_code_match / perm_namespace_match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以上均未通过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no_matching_policy</w:t>
            </w:r>
          </w:p>
        </w:tc>
      </w:tr>
    </w:tbl>
    <w:p/>
    <w:p>
      <w:pPr>
        <w:pStyle w:val="Heading2"/>
      </w:pPr>
      <w:r>
        <w:t>4.4 数据权限（行级 + 列级）</w:t>
      </w:r>
    </w:p>
    <w:p>
      <w:r>
        <w:t>IAM 提供 6 级数据权限范围（Purview），通过 DataPermissionSubject 注入请求上下文：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级别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枚举值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过滤逻辑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PurviewAll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全部数据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无过滤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PurviewOrganizeWithSub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本组织及下级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organize_id IN (本组织 + 所有下级)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PurviewOrganize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本组织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organize_id = 当前组织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PurviewDepartmentWithSub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本部门及下级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department_id IN (本部门 + 所有下级)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PurviewDepartment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本部门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department_id = 当前部门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PurviewSelf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仅本人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user_id = 当前用户</w:t>
            </w:r>
          </w:p>
        </w:tc>
      </w:tr>
    </w:tbl>
    <w:p/>
    <w:p>
      <w:r>
        <w:t>多角色叠加时取最宽权限（数值越小权限越大）。列权限通过 ColumnPolicy 控制字段级可见性。</w:t>
      </w:r>
    </w:p>
    <w:p>
      <w:pPr>
        <w:pStyle w:val="Heading2"/>
      </w:pPr>
      <w:r>
        <w:t>4.5 权限码与命名空间</w:t>
      </w:r>
    </w:p>
    <w:p>
      <w:r>
        <w:t>每个后端接口可声明 PermNamespace 和 PermAction。当策略匹配不到时，引擎会回退到权限码匹配：检查用户角色是否拥有 namespace:action 权限码。这是子系统按钮级权限的核心实现机制。</w:t>
      </w:r>
    </w:p>
    <w:p>
      <w:pPr>
        <w:pStyle w:val="Heading2"/>
      </w:pPr>
      <w:r>
        <w:t>4.6 缓存与性能</w:t>
      </w:r>
    </w:p>
    <w:p>
      <w:r>
        <w:t>授权引擎通过多层缓存确保高并发场景下的低延迟：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缓存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容量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TTL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防击穿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策略缓存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可配（默认 5min）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singleflight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用户画像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可配（默认 5min）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singleflight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后端资源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singleflight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权限码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singleflight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正则编译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直接缓存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角色名称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按需加载</w:t>
            </w:r>
          </w:p>
        </w:tc>
      </w:tr>
    </w:tbl>
    <w:p/>
    <w:p>
      <w:r>
        <w:t>RuntimeStats 结构体提供实时指标：总请求数、缓存命中/未中、策略匹配命中等。</w:t>
      </w:r>
    </w:p>
    <w:p>
      <w:r>
        <w:br w:type="page"/>
      </w:r>
    </w:p>
    <w:p>
      <w:pPr>
        <w:pStyle w:val="Heading1"/>
      </w:pPr>
      <w:r>
        <w:t>第5章 身份管理</w:t>
      </w:r>
    </w:p>
    <w:p>
      <w:pPr>
        <w:pStyle w:val="Heading2"/>
      </w:pPr>
      <w:r>
        <w:t>5.1 用户生命周期</w:t>
      </w:r>
    </w:p>
    <w:p>
      <w:r>
        <w:t>用户模块（identity/user/）提供完整的用户生命周期管理：创建、更新、启用/禁用、密码策略、头像上传、安全设置（MFA、可信设备）、角色分配、组织关系等。</w:t>
      </w:r>
    </w:p>
    <w:p>
      <w:r>
        <w:t>核心路由包括：</w:t>
      </w:r>
    </w:p>
    <w:p>
      <w:pPr>
        <w:pStyle w:val="ListBullet"/>
      </w:pPr>
      <w:r>
        <w:t>CRUD：GET/POST/PUT/DELETE /api/identity/users</w:t>
      </w:r>
    </w:p>
    <w:p>
      <w:pPr>
        <w:pStyle w:val="ListBullet"/>
      </w:pPr>
      <w:r>
        <w:t>启用/禁用：PUT /api/identity/users/:id/status</w:t>
      </w:r>
    </w:p>
    <w:p>
      <w:pPr>
        <w:pStyle w:val="ListBullet"/>
      </w:pPr>
      <w:r>
        <w:t>密码重置：POST /api/identity/users/:id/reset-password</w:t>
      </w:r>
    </w:p>
    <w:p>
      <w:pPr>
        <w:pStyle w:val="ListBullet"/>
      </w:pPr>
      <w:r>
        <w:t>头像上传：POST /api/identity/users/:id/avatar</w:t>
      </w:r>
    </w:p>
    <w:p>
      <w:pPr>
        <w:pStyle w:val="ListBullet"/>
      </w:pPr>
      <w:r>
        <w:t>批量导入/导出：POST /api/identity/users/import, GET /api/identity/users/export</w:t>
      </w:r>
    </w:p>
    <w:p>
      <w:pPr>
        <w:pStyle w:val="ListBullet"/>
      </w:pPr>
      <w:r>
        <w:t>角色分配：PUT /api/identity/users/:id/roles</w:t>
      </w:r>
    </w:p>
    <w:p>
      <w:pPr>
        <w:pStyle w:val="Heading2"/>
      </w:pPr>
      <w:r>
        <w:t>5.2 组织架构模型</w:t>
      </w:r>
    </w:p>
    <w:p>
      <w:r>
        <w:t>IAM 支持多级组织架构：组织（Organize）→ 部门（Department）→ 岗位（Position）→ 用户（User）。</w:t>
      </w:r>
    </w:p>
    <w:p>
      <w:r>
        <w:t>组织架构支持批量操作（organize/organize-handler-batch.go），包括批量移入/移出、批量调部门等。</w:t>
      </w:r>
    </w:p>
    <w:p>
      <w:pPr>
        <w:pStyle w:val="Heading2"/>
      </w:pPr>
      <w:r>
        <w:t>5.3 LDAP/AD 目录服务集成</w:t>
      </w:r>
    </w:p>
    <w:p>
      <w:r>
        <w:t>LDAP 模块（identity/ldap/）支持与 Active Directory / OpenLDAP 等目录服务集成：配置管理、连接测试、触发同步、同步日志。同步时自动将目录中的用户和组映射为 IAM 的用户和部门。</w:t>
      </w:r>
    </w:p>
    <w:p>
      <w:r>
        <w:br w:type="page"/>
      </w:r>
    </w:p>
    <w:p>
      <w:pPr>
        <w:pStyle w:val="Heading1"/>
      </w:pPr>
      <w:r>
        <w:t>第6章 应用管理与集成</w:t>
      </w:r>
    </w:p>
    <w:p>
      <w:pPr>
        <w:pStyle w:val="Heading2"/>
      </w:pPr>
      <w:r>
        <w:t>6.1 应用接入模型</w:t>
      </w:r>
    </w:p>
    <w:p>
      <w:r>
        <w:t>IAM 通过 Application 模型管理所有接入的子系统。每个应用拥有独立的 Client ID/Secret、OAuth2 配置（RedirectUri、GrantTypes）、iframe 集成参数、菜单托管模式等。</w:t>
      </w:r>
    </w:p>
    <w:p>
      <w:r>
        <w:t>支持的应用类型：标准 Web 应用（standard）、单页应用（spa）、移动应用（mobile）、服务端应用（server）。</w:t>
      </w:r>
    </w:p>
    <w:p>
      <w:pPr>
        <w:pStyle w:val="Heading2"/>
      </w:pPr>
      <w:r>
        <w:t>6.2 SDK 与服务令牌</w:t>
      </w:r>
    </w:p>
    <w:p>
      <w:r>
        <w:t>IAM 提供 Go SDK（code.yt-security.com/public/sdk），子系统只需几行代码即可集成认证授权。SDK 包含：Authentication() 中间件、IAMAuthorization() 鉴权、DataFilterScope() 数据权限、SyncBackends() 接口同步、GetCurrentUser() 用户获取、Storage 文件上传。</w:t>
      </w:r>
    </w:p>
    <w:p>
      <w:r>
        <w:t>服务间调用通过 client_credentials 获取 Service Token，scope 支持三级控制：全量（sdk / *）、精确（METHOD:/path）、前缀（prefix:/path）。</w:t>
      </w:r>
    </w:p>
    <w:p>
      <w:pPr>
        <w:pStyle w:val="Heading2"/>
      </w:pPr>
      <w:r>
        <w:t>6.3 菜单同步机制</w:t>
      </w:r>
    </w:p>
    <w:p>
      <w:r>
        <w:t>子系统前端路由定义（包含 meta.perms、meta.title 等）通过 SyncBackends API 批量同步到 IAM。IAM 将这些路由注册为权限树节点，管理员在 IAM 中为角色分配子系统的菜单和按钮权限。</w:t>
      </w:r>
    </w:p>
    <w:p>
      <w:r>
        <w:br w:type="page"/>
      </w:r>
    </w:p>
    <w:p>
      <w:pPr>
        <w:pStyle w:val="Heading1"/>
      </w:pPr>
      <w:r>
        <w:t>第7章 工作流引擎</w:t>
      </w:r>
    </w:p>
    <w:p>
      <w:pPr>
        <w:pStyle w:val="Heading2"/>
      </w:pPr>
      <w:r>
        <w:t>7.1 引擎架构</w:t>
      </w:r>
    </w:p>
    <w:p>
      <w:r>
        <w:t>工作流引擎（workflow/）采用 BPMN-like 的节点图模型，支持顺序审批、并行会签、条件分支、超时处理、委托、加签、回退等高级流程。</w:t>
      </w:r>
    </w:p>
    <w:p>
      <w:pPr>
        <w:pStyle w:val="Heading2"/>
      </w:pPr>
      <w:r>
        <w:t>7.2 核心组件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包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流程定义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workflow/definition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流程图 JSON 结构定义（节点、连线、条件）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流程实例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workflow/instance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发起/查询/取消 流程实例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任务处理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workflow/task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待办任务列表/审批/拒绝/转签/加签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流程引擎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workflow/engine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核心调度（AssigneeResolver + Engine）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超时扫描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workflow/timeout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后台定时扫描超时任务并自动处理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委托管理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workflow/delegate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审批权委托（请假/出差期间代理）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历史记录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workflow/history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完整的流程执行轨迹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评论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workflow/comment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流程节点评论/沟通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统计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workflow/stats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流程效率指标（平均处理时长/超时率）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workflow/audit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工作流操作审计事件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workflow/notify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任务到达时自动通知处理人</w:t>
            </w:r>
          </w:p>
        </w:tc>
      </w:tr>
    </w:tbl>
    <w:p/>
    <w:p>
      <w:pPr>
        <w:pStyle w:val="Heading2"/>
      </w:pPr>
      <w:r>
        <w:t>7.3 超时与委托</w:t>
      </w:r>
    </w:p>
    <w:p>
      <w:r>
        <w:t>超时扫描器（timeout.Scanner）以可配间隔定时检查到期任务。委托机制支持按时间范围设置审批代理人，引擎在分配任务时自动查找有效委托。</w:t>
      </w:r>
    </w:p>
    <w:p>
      <w:r>
        <w:br w:type="page"/>
      </w:r>
    </w:p>
    <w:p>
      <w:pPr>
        <w:pStyle w:val="Heading1"/>
      </w:pPr>
      <w:r>
        <w:t>第8章 消息中心</w:t>
      </w:r>
    </w:p>
    <w:p>
      <w:pPr>
        <w:pStyle w:val="Heading2"/>
      </w:pPr>
      <w:r>
        <w:t>8.1 架构总览（16+ 子模块）</w:t>
      </w:r>
    </w:p>
    <w:p>
      <w:r>
        <w:t>消息中心是 IAM 中最复杂的模块之一，通过 Wire DI 组装 16+ 子模块：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子模块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包名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异步消息投递（有界队列 + Worker Pool）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渠道管理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消息渠道 CRUD（站内信/邮件/短信/钉钉/企微）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消息模板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模板定义与变量渲染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模板引擎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模板变量替换引擎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消息发送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sending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统一发送入口（支持批量/定时）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通知中心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inbox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用户收件箱（已读/未读/删除）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订阅管理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用户自主订阅偏好设置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系统公告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announcement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全员公告/指定范围公告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待办事项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工作流/系统驱动的待办列表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死信队列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dlq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投递失败消息的存储与重试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定时消息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预定时间发送的消息调度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渠道提供方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抽象工厂（InApp/Email/SMS/DingTalk/WeCom）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渠道限流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ratelimiter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按渠道 MaxPerSecond/Minute/Hour/Day 限流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幂等控制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防重复投递（GORM 存储 + 过期清理）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消息追踪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trace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全链路追踪（TraceEvent）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数据清理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过期消息记录定期清理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实时推送（Hub + Connection Pool）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事件通知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工作流事件 → 消息自动通知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认证通知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authnotify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登录/密码变更等安全事件通知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第三方集成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外部系统消息接入（按 AppID 隔离）</w:t>
            </w:r>
          </w:p>
        </w:tc>
      </w:tr>
    </w:tbl>
    <w:p/>
    <w:p>
      <w:pPr>
        <w:pStyle w:val="Heading2"/>
      </w:pPr>
      <w:r>
        <w:t>8.2 消息队列与投递</w:t>
      </w:r>
    </w:p>
    <w:p>
      <w:r>
        <w:t>消息队列（queue.MessageQueue）采用内存有界队列 + 多 Worker 异步投递。投递流程：Enqueue → 幂等检查 → 限流检查 → 渠道路由 → Provider 投递 → 结果记录。投递成功后通过 OnSendSuccess 回调触发 WebSocket 实时推送。</w:t>
      </w:r>
    </w:p>
    <w:p>
      <w:pPr>
        <w:pStyle w:val="Heading2"/>
      </w:pPr>
      <w:r>
        <w:t>8.3 WebSocket 实时推送</w:t>
      </w:r>
    </w:p>
    <w:p>
      <w:r>
        <w:t>WebSocket 模块通过 /api/messages/ws 提供实时通知推送。采用 Hub + Connection Pool 模型，按 UserID 路由消息。认证通过 URL 参数中的 Token 完成（绕过标准中间件，WebSocket handler 自行验签）。</w:t>
      </w:r>
    </w:p>
    <w:p>
      <w:pPr>
        <w:pStyle w:val="Heading2"/>
      </w:pPr>
      <w:r>
        <w:t>8.4 定时消息与死信队列</w:t>
      </w:r>
    </w:p>
    <w:p>
      <w:r>
        <w:t>定时消息调度器（scheduled.Scheduler）周期性扫描到期消息并提交到队列。死信队列（dlq）存储投递失败的消息，支持手动/自动重试和过期清理。</w:t>
      </w:r>
    </w:p>
    <w:p>
      <w:r>
        <w:br w:type="page"/>
      </w:r>
    </w:p>
    <w:p>
      <w:pPr>
        <w:pStyle w:val="Heading1"/>
      </w:pPr>
      <w:r>
        <w:t>第9章 安全治理</w:t>
      </w:r>
    </w:p>
    <w:p>
      <w:pPr>
        <w:pStyle w:val="Heading2"/>
      </w:pPr>
      <w:r>
        <w:t>9.1 IP 访问规则</w:t>
      </w:r>
    </w:p>
    <w:p>
      <w:r>
        <w:t>IP 规则中间件（IPRuleMiddleware）在请求管线最前端执行，支持黑名单/白名单两种模式，匹配失败时返回 403 或重定向到 /ip-forbidden 页面。</w:t>
      </w:r>
    </w:p>
    <w:p>
      <w:r>
        <w:t>豁免逻辑：</w:t>
      </w:r>
    </w:p>
    <w:p>
      <w:pPr>
        <w:pStyle w:val="ListBullet"/>
      </w:pPr>
      <w:r>
        <w:t>OPTIONS 预检请求自动放行</w:t>
      </w:r>
    </w:p>
    <w:p>
      <w:pPr>
        <w:pStyle w:val="ListBullet"/>
      </w:pPr>
      <w:r>
        <w:t>/health 健康检查路径放行</w:t>
      </w:r>
    </w:p>
    <w:p>
      <w:pPr>
        <w:pStyle w:val="ListBullet"/>
      </w:pPr>
      <w:r>
        <w:t>/ip-forbidden 页面及静态资源放行（防死循环）</w:t>
      </w:r>
    </w:p>
    <w:p>
      <w:pPr>
        <w:pStyle w:val="ListBullet"/>
      </w:pPr>
      <w:r>
        <w:t>本机（loopback）访问 /governance/ip-rules 时放行（紧急维护）</w:t>
      </w:r>
    </w:p>
    <w:p>
      <w:pPr>
        <w:pStyle w:val="ListBullet"/>
      </w:pPr>
      <w:r>
        <w:t>/api/initial 初始化向导放行</w:t>
      </w:r>
    </w:p>
    <w:p>
      <w:pPr>
        <w:pStyle w:val="ListBullet"/>
      </w:pPr>
      <w:r>
        <w:t>静态资源路径（.js/.css/.png 等）放行</w:t>
      </w:r>
    </w:p>
    <w:p>
      <w:pPr>
        <w:pStyle w:val="Heading2"/>
      </w:pPr>
      <w:r>
        <w:t>9.2 API 限流</w:t>
      </w:r>
    </w:p>
    <w:p>
      <w:r>
        <w:t>全局限流：MiddlewareWithStrategy（1000次/60秒/IP）。渠道限流：消息中心按渠道配置 MaxPerSecond/Minute/Hour/Day 四级限流。限流规则可通过 /api/governance/rate-limits 管理接口动态配置。</w:t>
      </w:r>
    </w:p>
    <w:p>
      <w:pPr>
        <w:pStyle w:val="Heading2"/>
      </w:pPr>
      <w:r>
        <w:t>9.3 数据脱敏</w:t>
      </w:r>
    </w:p>
    <w:p>
      <w:r>
        <w:t>数据脱敏中间件（DataMaskingMiddleware）拦截 API 响应体，根据 governance_masking_rules 配置对 JSON 中的敏感字段进行脱敏处理。</w:t>
      </w:r>
    </w:p>
    <w:p>
      <w:r>
        <w:t>支持的脱敏策略：手机号、邮箱、身份证、银行卡、自定义正则模式。</w:t>
      </w:r>
    </w:p>
    <w:p>
      <w:pPr>
        <w:pStyle w:val="Heading2"/>
      </w:pPr>
      <w:r>
        <w:t>9.4 审计日志</w:t>
      </w:r>
    </w:p>
    <w:p>
      <w:r>
        <w:t>ModuleAuditMiddleware 自动记录所有非 GET 请求的操作审计。审计记录包含：域（auth/identity/system）、类别、动作、级别、结果、操作人、目标、IP、UserAgent。审计清理器（AuditCleaner）按保留天数定期清理历史记录。</w:t>
      </w:r>
    </w:p>
    <w:p>
      <w:pPr>
        <w:pStyle w:val="Heading2"/>
      </w:pPr>
      <w:r>
        <w:t>9.5 风险检测</w:t>
      </w:r>
    </w:p>
    <w:p>
      <w:r>
        <w:t>风险服务（RiskService）基于预定义规则检测异常行为（如暴力破解、异地登录、敏感操作频率异常）。风险事件通过事件总线广播，并可触发通知和自动处置。</w:t>
      </w:r>
    </w:p>
    <w:p>
      <w:r>
        <w:br w:type="page"/>
      </w:r>
    </w:p>
    <w:p>
      <w:pPr>
        <w:pStyle w:val="Heading1"/>
      </w:pPr>
      <w:r>
        <w:t>第10章 AI 网关</w:t>
      </w:r>
    </w:p>
    <w:p>
      <w:pPr>
        <w:pStyle w:val="Heading2"/>
      </w:pPr>
      <w:r>
        <w:t>10.1 架构设计</w:t>
      </w:r>
    </w:p>
    <w:p>
      <w:r>
        <w:t>AI 网关分为管理端（/api/ai）和代理端（/ai/v1）两部分。管理端提供模型配置、API Key 管理、用量统计、对话管理等功能。代理端兼容 OpenAI API 协议，子系统可直接使用标准 SDK 调用。</w:t>
      </w:r>
    </w:p>
    <w:p>
      <w:pPr>
        <w:pStyle w:val="Heading2"/>
      </w:pPr>
      <w:r>
        <w:t>10.2 模型管理与 API Key</w:t>
      </w:r>
    </w:p>
    <w:p>
      <w:r>
        <w:t>系统支持注册多个 AI 模型（本地/远端），每个模型有独立的 endpoint、pricing、capabilities 配置。API Key 支持配额（Quota）和速率限制（Rate Limit），用量日志记录每次调用的 token 消耗和费用。</w:t>
      </w:r>
    </w:p>
    <w:p>
      <w:pPr>
        <w:pStyle w:val="Heading2"/>
      </w:pPr>
      <w:r>
        <w:t>10.3 兼容 OpenAI 协议</w:t>
      </w:r>
    </w:p>
    <w:p>
      <w:r>
        <w:t>代理端注册在 /ai/v1 路径下，提供：</w:t>
      </w:r>
    </w:p>
    <w:p>
      <w:pPr>
        <w:pStyle w:val="ListBullet"/>
      </w:pPr>
      <w:r>
        <w:t>POST /ai/v1/chat/completions — 聊天补全（流式/非流式）</w:t>
      </w:r>
    </w:p>
    <w:p>
      <w:pPr>
        <w:pStyle w:val="ListBullet"/>
      </w:pPr>
      <w:r>
        <w:t>GET /ai/v1/models — 可用模型列表</w:t>
      </w:r>
    </w:p>
    <w:p>
      <w:r>
        <w:t>子系统（如漏洞扫描系统的安全事件 AI 分析）通过此接口调用 AI 能力。</w:t>
      </w:r>
    </w:p>
    <w:p>
      <w:r>
        <w:br w:type="page"/>
      </w:r>
    </w:p>
    <w:p>
      <w:pPr>
        <w:pStyle w:val="Heading1"/>
      </w:pPr>
      <w:r>
        <w:t>第11章 存储服务</w:t>
      </w:r>
    </w:p>
    <w:p>
      <w:pPr>
        <w:pStyle w:val="Heading2"/>
      </w:pPr>
      <w:r>
        <w:t>11.1 策略化上传</w:t>
      </w:r>
    </w:p>
    <w:p>
      <w:r>
        <w:t>存储服务通过上传策略（StorageUploadPolicy）控制文件上传行为：允许的文件类型、大小限制、存储路径、MIME 类型白名单等。系统内置 3 套默认策略：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允许类型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最大大小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默认策略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jpg,png,pdf,doc,xlsx,zip 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图片策略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jpg,png,gif,webp,svg 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文档策略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pdf,doc,xlsx,ppt,md,json,yaml 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100MB</w:t>
            </w:r>
          </w:p>
        </w:tc>
      </w:tr>
    </w:tbl>
    <w:p/>
    <w:p>
      <w:pPr>
        <w:pStyle w:val="Heading2"/>
      </w:pPr>
      <w:r>
        <w:t>11.2 文件管理</w:t>
      </w:r>
    </w:p>
    <w:p>
      <w:r>
        <w:t>文件模块提供上传、下载、元数据查询、删除等完整功能。扩展存储（ExtHandler）支持对接第三方存储服务。</w:t>
      </w:r>
    </w:p>
    <w:p>
      <w:r>
        <w:br w:type="page"/>
      </w:r>
    </w:p>
    <w:p>
      <w:pPr>
        <w:pStyle w:val="Heading1"/>
      </w:pPr>
      <w:r>
        <w:t>第12章 事件总线</w:t>
      </w:r>
    </w:p>
    <w:p>
      <w:pPr>
        <w:pStyle w:val="Heading2"/>
      </w:pPr>
      <w:r>
        <w:t>12.1 本地事件总线架构</w:t>
      </w:r>
    </w:p>
    <w:p>
      <w:r>
        <w:t>IAM 实现了一个高性能的本地事件总线（pkg/event/LocalEventBus），采用有界通道（bounded channel）+ Worker Pool 模式进行异步事件分发。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QueueSize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事件队列容量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WorkerCount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异步分发工作线程数</w:t>
            </w:r>
          </w:p>
        </w:tc>
      </w:tr>
    </w:tbl>
    <w:p/>
    <w:p>
      <w:r>
        <w:t>事件总线在 StartBackgroundServices() 中启动，在 Shutdown() 中优雅关闭。</w:t>
      </w:r>
    </w:p>
    <w:p>
      <w:pPr>
        <w:pStyle w:val="Heading2"/>
      </w:pPr>
      <w:r>
        <w:t>12.2 事件类型清单</w:t>
      </w:r>
    </w:p>
    <w:p>
      <w:r>
        <w:t>系统定义了 40+ 种事件类型，覆盖所有核心业务领域：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事件类型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触发场景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user.created/updated/deleted/enabled/disabled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用户生命周期变更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user.login/logout/login_failed/password_changed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认证操作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role.created/updated/deleted/assigned/unassigned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角色与分配变更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permission.created/updated/deleted/granted/revoked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权限变更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组织架构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department/organize/position.created/updated/deleted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组织结构变更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会话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session.created/destroyed, token.refreshed/revoked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会话生命周期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audit.danger_operation/failed_operation, risk.detected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安全事件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application.created/updated/deleted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应用管理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存储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storage.file_uploaded/deleted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文件操作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工作流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workflow.instance_started/completed/rejected/cancelled/error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流程状态变迁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工作流任务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workflow.task_created/completed/rejected/timeout, workflow.rollback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任务生命周期</w:t>
            </w:r>
          </w:p>
        </w:tc>
      </w:tr>
    </w:tbl>
    <w:p/>
    <w:p>
      <w:pPr>
        <w:pStyle w:val="Heading2"/>
      </w:pPr>
      <w:r>
        <w:t>12.3 订阅者模式</w:t>
      </w:r>
    </w:p>
    <w:p>
      <w:r>
        <w:t>各模块通过 Subscribe(topic, handler) 注册事件订阅者。典型订阅者包括：</w:t>
      </w:r>
    </w:p>
    <w:p>
      <w:pPr>
        <w:pStyle w:val="ListBullet"/>
      </w:pPr>
      <w:r>
        <w:t>WorkflowSubscriber — 工作流事件触发消息通知</w:t>
      </w:r>
    </w:p>
    <w:p>
      <w:pPr>
        <w:pStyle w:val="ListBullet"/>
      </w:pPr>
      <w:r>
        <w:t>AuditEventSubscriber — 工作流操作记录审计</w:t>
      </w:r>
    </w:p>
    <w:p>
      <w:pPr>
        <w:pStyle w:val="ListBullet"/>
      </w:pPr>
      <w:r>
        <w:t>AuthNotifySubscriber — 认证事件触发安全通知（登录告警等）</w:t>
      </w:r>
    </w:p>
    <w:p>
      <w:pPr>
        <w:pStyle w:val="ListBullet"/>
      </w:pPr>
      <w:r>
        <w:t>RiskNotifyService — 风险事件触发告警通知</w:t>
      </w:r>
    </w:p>
    <w:p>
      <w:r>
        <w:br w:type="page"/>
      </w:r>
    </w:p>
    <w:p>
      <w:pPr>
        <w:pStyle w:val="Heading1"/>
      </w:pPr>
      <w:r>
        <w:t>第13章 系统监控</w:t>
      </w:r>
    </w:p>
    <w:p>
      <w:pPr>
        <w:pStyle w:val="Heading2"/>
      </w:pPr>
      <w:r>
        <w:t>13.1 健康检查（K8s 探针）</w:t>
      </w:r>
    </w:p>
    <w:p>
      <w:r>
        <w:t>Monitor 模块注册三个健康检查端点（不经过权限校验，直接挂载在根路径）：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检查内容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综合检查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数据库连接 + 缓存连接 + 版本信息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/health/ready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系统是否已准备好接收流量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/health/live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Liveness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系统进程是否存活</w:t>
            </w:r>
          </w:p>
        </w:tc>
      </w:tr>
    </w:tbl>
    <w:p/>
    <w:p>
      <w:pPr>
        <w:pStyle w:val="Heading2"/>
      </w:pPr>
      <w:r>
        <w:t>13.2 Prometheus 指标</w:t>
      </w:r>
    </w:p>
    <w:p>
      <w:r>
        <w:t>MetricsMiddleware 自动采集每个 HTTP 请求的 Method、Path、Status、Duration。指标通过 /api/monitor/metrics 暴露给 Prometheus。</w:t>
      </w:r>
    </w:p>
    <w:p>
      <w:pPr>
        <w:pStyle w:val="Heading2"/>
      </w:pPr>
      <w:r>
        <w:t>13.3 后台采集器</w:t>
      </w:r>
    </w:p>
    <w:p>
      <w:r>
        <w:t>系统启动 4 个后台指标采集器：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采集器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数据源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WorkflowCollector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工作流效率指标（待办数/超时数/平均处理时长）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workflow 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MessageCollector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消息投递指标（成功率/积压量/渠道分布）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message 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AuthCollector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认证指标（登录成功/失败率/在线用户数）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auth_session 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MetricsCollector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Prometheus 指标注册器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client_golang</w:t>
            </w:r>
          </w:p>
        </w:tc>
      </w:tr>
    </w:tbl>
    <w:p/>
    <w:p>
      <w:r>
        <w:br w:type="page"/>
      </w:r>
    </w:p>
    <w:p>
      <w:pPr>
        <w:pStyle w:val="Heading1"/>
      </w:pPr>
      <w:r>
        <w:t>第14章 前端架构</w:t>
      </w:r>
    </w:p>
    <w:p>
      <w:pPr>
        <w:pStyle w:val="Heading2"/>
      </w:pPr>
      <w:r>
        <w:t>14.1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Vue 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响应式框架（Composition API）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类型安全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Naive UI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企业级组件库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Vben Admin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管理后台框架（布局/权限/路由/状态）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状态管理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路由管理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VueUse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Composition Utilities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Vue Flow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1.48+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工作流可视化编辑器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Tiptap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3.22+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富文本编辑器（公告/消息内容）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@vue-office/*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Word/Excel/PDF 在线预览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FingerprintJS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5.2+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设备指纹采集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marked + highlight.js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Markdown 渲染与代码高亮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KaTeX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数学公式渲染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DOMPurify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XSS 防护（HTML 净化）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构建工具（HMR / 生产构建）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pnpm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包管理器（Monorepo workspace）</w:t>
            </w:r>
          </w:p>
        </w:tc>
      </w:tr>
    </w:tbl>
    <w:p/>
    <w:p>
      <w:pPr>
        <w:pStyle w:val="Heading2"/>
      </w:pPr>
      <w:r>
        <w:t>14.2 目录结构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iam-frontend/apps/web/src/</w:t>
        <w:br/>
        <w:t>├── api/           # API 接口定义</w:t>
        <w:br/>
        <w:t>├── composables/   # 可复用 Composition（权限/路由同步/表单）</w:t>
        <w:br/>
        <w:t>├── router/        # 路由定义（按模块拆分）</w:t>
        <w:br/>
        <w:t>├── views/         # 页面组件</w:t>
        <w:br/>
        <w:t>│   ├── identity/  # 用户/组织/部门/岗位</w:t>
        <w:br/>
        <w:t>│   ├── authorize/ # 角色/权限/菜单</w:t>
        <w:br/>
        <w:t>│   ├── application/ # 应用管理</w:t>
        <w:br/>
        <w:t>│   ├── workflow/  # 工作流</w:t>
        <w:br/>
        <w:t>│   ├── message/   # 消息中心</w:t>
        <w:br/>
        <w:t>│   ├── governance/ # 安全治理</w:t>
        <w:br/>
        <w:t>│   ├── ai/        # AI 网关</w:t>
        <w:br/>
        <w:t>│   ├── storage/   # 存储管理</w:t>
        <w:br/>
        <w:t>│   └── monitor/   # 系统监控</w:t>
        <w:br/>
        <w:t>├── permissions/   # 权限定义</w:t>
        <w:br/>
        <w:t>└── stores/        # 状态管理</w:t>
        <w:br/>
      </w:r>
    </w:p>
    <w:p>
      <w:pPr>
        <w:pStyle w:val="Heading2"/>
      </w:pPr>
      <w:r>
        <w:t>14.3 权限系统实现</w:t>
      </w:r>
    </w:p>
    <w:p>
      <w:r>
        <w:t>前端权限系统与后端完全对齐：路由通过 meta.perms 声明所需权限，通过 SyncBackends API 同步到 IAM。IAM 为每个角色分配可访问的菜单和按钮，前端通过 v-perm 指令和 usePerm composable 控制 UI 元素的可见性。</w:t>
      </w:r>
    </w:p>
    <w:p>
      <w:r>
        <w:br w:type="page"/>
      </w:r>
    </w:p>
    <w:p>
      <w:pPr>
        <w:pStyle w:val="Heading1"/>
      </w:pPr>
      <w:r>
        <w:t>第15章 部署与运维</w:t>
      </w:r>
    </w:p>
    <w:p>
      <w:pPr>
        <w:pStyle w:val="Heading2"/>
      </w:pPr>
      <w:r>
        <w:t>15.1 构建流程</w:t>
      </w:r>
    </w:p>
    <w:p>
      <w:r>
        <w:t>IAM 采用前后端分离构建：</w:t>
      </w:r>
    </w:p>
    <w:p>
      <w:pPr>
        <w:pStyle w:val="ListBullet"/>
      </w:pPr>
      <w:r>
        <w:t>前端：pnpm install → pnpm run build:prod，产物输出到 dist/</w:t>
      </w:r>
    </w:p>
    <w:p>
      <w:pPr>
        <w:pStyle w:val="ListBullet"/>
      </w:pPr>
      <w:r>
        <w:t>后端：go build 编译为单一二进制</w:t>
      </w:r>
    </w:p>
    <w:p>
      <w:pPr>
        <w:pStyle w:val="ListBullet"/>
      </w:pPr>
      <w:r>
        <w:t>部署：前端产物由 Nginx 或 Go 内嵌 SPA 服务</w:t>
      </w:r>
    </w:p>
    <w:p>
      <w:pPr>
        <w:pStyle w:val="Heading2"/>
      </w:pPr>
      <w:r>
        <w:t>15.2 Docker 部署</w:t>
      </w:r>
    </w:p>
    <w:p>
      <w:r>
        <w:t>前端提供独立的 Docker 构建（Dockerfile）：Node 22-slim 构建阶段 → Nginx stable-alpine 运行阶段。后端可单独打包为 Alpine 容器。</w:t>
      </w:r>
    </w:p>
    <w:p>
      <w:pPr>
        <w:pStyle w:val="Heading2"/>
      </w:pPr>
      <w:r>
        <w:t>15.3 配置管理</w:t>
      </w:r>
    </w:p>
    <w:p>
      <w:r>
        <w:t>后端通过 config.toml（TOML 格式）配置，结构如下：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配置块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关键配置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port, host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HTTP 监听地址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driver, dsn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数据库连接（MySQL/PostgreSQL/SQLite）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[cache]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type, address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缓存配置（Redis 地址/密码/DB）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[auth]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secret_key, issuer, expires_in_second, id_token_private_key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JWT 签名密钥与参数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[authorize]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privileged_role_ids, privileged_role_names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特权角色配置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[audit_cleanup]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enabled, retention_days, interval_hours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审计日志清理策略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[archive]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workflow/audit 归档配置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数据归档调度</w:t>
            </w:r>
          </w:p>
        </w:tc>
      </w:tr>
    </w:tbl>
    <w:p/>
    <w:p>
      <w:pPr>
        <w:pStyle w:val="Heading2"/>
      </w:pPr>
      <w:r>
        <w:t>15.4 数据归档</w:t>
      </w:r>
    </w:p>
    <w:p>
      <w:r>
        <w:t>归档调度器（pkg/archive/Scheduler）支持按配置定期归档历史数据：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归档类型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工作流归档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archive.workflow.retention_days, batch_size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归档已完成的工作流实例和关联数据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审计归档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archive.audit.retention_days, batch_size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归档历史审计日志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调度配置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archive.schedule.run_at, interval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每日执行时间和检查间隔</w:t>
            </w:r>
          </w:p>
        </w:tc>
      </w:tr>
    </w:tbl>
    <w:p/>
    <w:p>
      <w:r>
        <w:br w:type="page"/>
      </w:r>
    </w:p>
    <w:p>
      <w:pPr>
        <w:pStyle w:val="Heading1"/>
      </w:pPr>
      <w:r>
        <w:t>第16章 关键设计模式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设计模式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应用场景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实现要点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中间件管线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请求处理管线（8 层中间件）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Gin HandlerFunc 链，按顺序执行，支持短路中断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声明式路由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所有模块路由注册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BackendRegisters 同时挂载路由 + 注册元数据，一处定义、多处消费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策略匹配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授权引擎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RBAC + ABAC + Endpoint 三种策略叠加，10步决策流程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多层缓存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授权引擎性能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7 种 TTL 缓存 + singleflight 防击穿 + 定期淘汰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事件驱动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跨模块解耦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LocalEventBus（有界队列 + Worker Pool），40+ 事件类型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Wire DI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模块组装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编译期注入，零运行时开销，WireSet 暴露模块能力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工厂模式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消息渠道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Provider.Factory 按渠道类型创建投递实现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超时扫描器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工作流、审计清理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后台 goroutine + 可配间隔 + 优雅关闭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响应体拦截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数据脱敏、审计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bodyCapturingWriter/maskingResponseWriter 包装 Gin Writer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singleflight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缓存防击穿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并发请求合并为一次数据库查询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 接口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数据访问层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接口 + GORM 实现，wire.Bind 绑定，易于测试和替换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 核心依赖库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code.yt-security.com/public/core/v2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核心库（web/db/cache/product/closures/os）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github.com/gin-gonic/gin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1.12+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HTTP 框架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gorm.io/gorm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1.31+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ORM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github.com/google/wire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依赖注入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github.com/golang-jwt/jwt/v5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5.3+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JWT 解析与签发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github.com/go-webauthn/webauthn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0.17+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FIDO2/WebAuthn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github.com/pquerna/otp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TOTP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github.com/gorilla/websocket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WebSocket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github.com/prometheus/client_golang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1.23+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Prometheus 指标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github.com/redis/go-redis/v9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9.18+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Redis 客户端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github.com/urfave/cli/v2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2.27+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CLI 框架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golang.org/x/sync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0.20+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singleflight 等并发工具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gorm.io/datatypes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GORM JSON/Time 类型扩展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B 事件类型完整清单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事件类型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user.enabled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用户启用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user.disabled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用户禁用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user.login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用户登录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user.logout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用户注销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user.login_failed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登录失败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user.password_changed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密码修改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user.password_reset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密码重置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role.created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角色创建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role.updated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角色更新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role.deleted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角色删除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role.assigned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角色分配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role.unassigned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角色移除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permission.created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权限创建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permission.updated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权限更新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permission.deleted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权限删除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permission.granted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权限授予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permission.revoked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权限撤销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department.created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部门创建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department.updated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部门更新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department.deleted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部门删除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organize.created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组织创建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organize.updated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组织更新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organize.deleted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组织删除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position.created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岗位创建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position.updated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岗位更新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position.deleted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岗位删除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session.created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会话创建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session.destroyed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会话销毁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token.refreshed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令牌刷新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token.revoked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令牌撤销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audit.danger_operation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危险操作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audit.failed_operation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失败操作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risk.detected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风险检测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application.created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application.updated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应用更新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application.deleted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应用删除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storage.file_uploaded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文件上传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storage.file_deleted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文件删除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workflow.instance_started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流程启动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workflow.instance_completed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流程完成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workflow.instance_rejected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流程驳回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workflow.instance_cancelled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流程取消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workflow.instance_error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流程异常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workflow.task_created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任务创建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workflow.task_completed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任务完成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workflow.task_rejected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任务驳回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workflow.task_timeout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任务超时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workflow.rollback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流程回退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478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