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8AAC" w14:textId="5E8ADDC9" w:rsidR="008C7775" w:rsidRPr="008C7775" w:rsidRDefault="008C7775" w:rsidP="008C7775">
      <w:pPr>
        <w:shd w:val="clear" w:color="auto" w:fill="FFFFFF"/>
        <w:spacing w:line="276" w:lineRule="auto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Document Endnotes</w:t>
      </w:r>
      <w:r w:rsidR="00947FA3">
        <w:rPr>
          <w:rStyle w:val="af8"/>
          <w:rFonts w:ascii="Segoe UI" w:eastAsia="宋体" w:hAnsi="Segoe UI" w:cs="Segoe UI"/>
          <w:color w:val="161616"/>
          <w:kern w:val="0"/>
          <w:lang w:val="en-US" w:bidi="ar-SA"/>
        </w:rPr>
        <w:endnoteReference w:id="1"/>
      </w: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.</w:t>
      </w:r>
    </w:p>
    <w:p w14:paraId="23D39C90" w14:textId="77777777" w:rsidR="008C7775" w:rsidRPr="008C7775" w:rsidRDefault="008C7775" w:rsidP="008C7775">
      <w:pPr>
        <w:shd w:val="clear" w:color="auto" w:fill="FFFFFF"/>
        <w:spacing w:before="100" w:beforeAutospacing="1" w:after="100" w:afterAutospacing="1" w:line="276" w:lineRule="auto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This class is available in Office 2007 and above.</w:t>
      </w:r>
    </w:p>
    <w:p w14:paraId="0829FD02" w14:textId="77777777" w:rsidR="008C7775" w:rsidRPr="008C7775" w:rsidRDefault="008C7775" w:rsidP="008C7775">
      <w:pPr>
        <w:shd w:val="clear" w:color="auto" w:fill="FFFFFF"/>
        <w:spacing w:before="100" w:beforeAutospacing="1" w:after="100" w:afterAutospacing="1" w:line="276" w:lineRule="auto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 xml:space="preserve">When the object is serialized out as xml, it's qualified name is </w:t>
      </w:r>
      <w:proofErr w:type="gramStart"/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w:endnotes</w:t>
      </w:r>
      <w:proofErr w:type="gramEnd"/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.</w:t>
      </w:r>
    </w:p>
    <w:p w14:paraId="177AB9CD" w14:textId="1ABFAB1B" w:rsidR="008C7775" w:rsidRDefault="008C7775" w:rsidP="008C7775">
      <w:pPr>
        <w:spacing w:line="276" w:lineRule="auto"/>
        <w:rPr>
          <w:lang w:val="en-US"/>
        </w:rPr>
      </w:pPr>
    </w:p>
    <w:p w14:paraId="4613F79C" w14:textId="6CC5490C" w:rsidR="008C7775" w:rsidRPr="006720EA" w:rsidRDefault="008C7775" w:rsidP="008C7775">
      <w:pPr>
        <w:spacing w:line="276" w:lineRule="auto"/>
        <w:rPr>
          <w:rStyle w:val="af4"/>
          <w:rFonts w:ascii="Segoe UI" w:hAnsi="Segoe UI" w:cs="Segoe UI"/>
          <w:color w:val="FF0000"/>
          <w:shd w:val="clear" w:color="auto" w:fill="FFFFFF"/>
        </w:rPr>
      </w:pPr>
      <w:r w:rsidRPr="006720EA">
        <w:rPr>
          <w:rStyle w:val="af4"/>
          <w:rFonts w:ascii="Segoe UI" w:hAnsi="Segoe UI" w:cs="Segoe UI"/>
          <w:color w:val="FF0000"/>
          <w:shd w:val="clear" w:color="auto" w:fill="FFFFFF"/>
        </w:rPr>
        <w:t>endnotes (Document Endnotes)</w:t>
      </w:r>
      <w:r w:rsidR="00947FA3">
        <w:rPr>
          <w:rStyle w:val="af8"/>
          <w:rFonts w:ascii="Segoe UI" w:hAnsi="Segoe UI" w:cs="Segoe UI"/>
          <w:b/>
          <w:bCs/>
          <w:color w:val="FF0000"/>
          <w:shd w:val="clear" w:color="auto" w:fill="FFFFFF"/>
        </w:rPr>
        <w:endnoteReference w:id="2"/>
      </w:r>
    </w:p>
    <w:p w14:paraId="485043CA" w14:textId="4A4564D7" w:rsidR="008C7775" w:rsidRDefault="008C7775" w:rsidP="008C7775">
      <w:pPr>
        <w:spacing w:line="276" w:lineRule="auto"/>
        <w:rPr>
          <w:rStyle w:val="af4"/>
          <w:rFonts w:ascii="Segoe UI" w:hAnsi="Segoe UI" w:cs="Segoe UI"/>
          <w:color w:val="161616"/>
          <w:shd w:val="clear" w:color="auto" w:fill="FFFFFF"/>
        </w:rPr>
      </w:pPr>
    </w:p>
    <w:p w14:paraId="27D5389F" w14:textId="77777777" w:rsidR="008C7775" w:rsidRPr="008C7775" w:rsidRDefault="008C7775" w:rsidP="008C7775">
      <w:pP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This element specifies the set of all endnotes in the document, including endnote separators and continuation notices. This element is the root node for the Endnotes part.</w:t>
      </w:r>
    </w:p>
    <w:p w14:paraId="39E9E887" w14:textId="77777777" w:rsidR="008C7775" w:rsidRPr="008C7775" w:rsidRDefault="008C7775" w:rsidP="008C7775">
      <w:pP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[</w:t>
      </w:r>
      <w:r w:rsidRPr="008C7775">
        <w:rPr>
          <w:rFonts w:ascii="Segoe UI" w:eastAsia="宋体" w:hAnsi="Segoe UI" w:cs="Segoe UI"/>
          <w:i/>
          <w:iCs/>
          <w:color w:val="161616"/>
          <w:kern w:val="0"/>
          <w:lang w:val="en-US" w:bidi="ar-SA"/>
        </w:rPr>
        <w:t>Example</w:t>
      </w:r>
      <w:r w:rsidRPr="008C7775">
        <w:rPr>
          <w:rFonts w:ascii="Segoe UI" w:eastAsia="宋体" w:hAnsi="Segoe UI" w:cs="Segoe UI"/>
          <w:color w:val="161616"/>
          <w:kern w:val="0"/>
          <w:lang w:val="en-US" w:bidi="ar-SA"/>
        </w:rPr>
        <w:t>: Consider the following example of the contents of the endnotes part:</w:t>
      </w:r>
    </w:p>
    <w:p w14:paraId="23EDFC20" w14:textId="77777777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w:endnotes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7BEE2E9D" w14:textId="77777777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w:type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6720EA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"separator"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6720EA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"0"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5AB38676" w14:textId="78F5B8A3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343A434C" w14:textId="77777777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w:type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6720EA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"continuationSeparator"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6720EA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"1"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0A2D9F9F" w14:textId="5A970F59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13515734" w14:textId="77777777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6720EA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"2"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1E8F6EDB" w14:textId="49863827" w:rsidR="006720EA" w:rsidRPr="006720EA" w:rsidRDefault="006720EA" w:rsidP="006720EA">
      <w:pPr>
        <w:spacing w:line="360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endnote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633A5861" w14:textId="4E407453" w:rsidR="008C7775" w:rsidRDefault="006720EA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6720EA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endnotes</w:t>
      </w:r>
      <w:proofErr w:type="gramEnd"/>
      <w:r w:rsidRPr="006720EA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6720EA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19BB7197" w14:textId="470174BD" w:rsidR="009F4EF3" w:rsidRDefault="009F4EF3" w:rsidP="006720EA">
      <w:pPr>
        <w:spacing w:line="360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</w:p>
    <w:p w14:paraId="112595BC" w14:textId="77777777" w:rsidR="009F4EF3" w:rsidRPr="009F4EF3" w:rsidRDefault="009F4EF3" w:rsidP="009F4EF3">
      <w:pP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61616"/>
          <w:kern w:val="0"/>
          <w:lang w:val="en-US" w:bidi="ar-SA"/>
        </w:rPr>
      </w:pPr>
      <w:r w:rsidRPr="009F4EF3">
        <w:rPr>
          <w:rFonts w:ascii="Segoe UI" w:eastAsia="宋体" w:hAnsi="Segoe UI" w:cs="Segoe UI"/>
          <w:color w:val="161616"/>
          <w:kern w:val="0"/>
          <w:lang w:val="en-US" w:bidi="ar-SA"/>
        </w:rPr>
        <w:t xml:space="preserve">The </w:t>
      </w:r>
      <w:proofErr w:type="gramStart"/>
      <w:r w:rsidRPr="009F4EF3">
        <w:rPr>
          <w:rFonts w:ascii="Segoe UI" w:eastAsia="宋体" w:hAnsi="Segoe UI" w:cs="Segoe UI"/>
          <w:color w:val="161616"/>
          <w:kern w:val="0"/>
          <w:lang w:val="en-US" w:bidi="ar-SA"/>
        </w:rPr>
        <w:t>endnotes</w:t>
      </w:r>
      <w:proofErr w:type="gramEnd"/>
      <w:r w:rsidRPr="009F4EF3">
        <w:rPr>
          <w:rFonts w:ascii="Segoe UI" w:eastAsia="宋体" w:hAnsi="Segoe UI" w:cs="Segoe UI"/>
          <w:color w:val="161616"/>
          <w:kern w:val="0"/>
          <w:lang w:val="en-US" w:bidi="ar-SA"/>
        </w:rPr>
        <w:t xml:space="preserve"> part contains the definition for one normal endnote, as well as the separator and continuation separator endnote for this document. </w:t>
      </w:r>
      <w:r w:rsidRPr="009F4EF3">
        <w:rPr>
          <w:rFonts w:ascii="Segoe UI" w:eastAsia="宋体" w:hAnsi="Segoe UI" w:cs="Segoe UI"/>
          <w:i/>
          <w:iCs/>
          <w:color w:val="161616"/>
          <w:kern w:val="0"/>
          <w:lang w:val="en-US" w:bidi="ar-SA"/>
        </w:rPr>
        <w:t>end example</w:t>
      </w:r>
      <w:r w:rsidRPr="009F4EF3">
        <w:rPr>
          <w:rFonts w:ascii="Segoe UI" w:eastAsia="宋体" w:hAnsi="Segoe UI" w:cs="Segoe UI"/>
          <w:color w:val="161616"/>
          <w:kern w:val="0"/>
          <w:lang w:val="en-US" w:bidi="ar-SA"/>
        </w:rPr>
        <w:t>]</w:t>
      </w:r>
    </w:p>
    <w:p w14:paraId="1DE84A0F" w14:textId="77777777" w:rsidR="009F4EF3" w:rsidRPr="006720EA" w:rsidRDefault="009F4EF3" w:rsidP="006720EA">
      <w:pPr>
        <w:spacing w:line="360" w:lineRule="auto"/>
        <w:rPr>
          <w:rFonts w:ascii="Consolas" w:eastAsia="宋体" w:hAnsi="Consolas" w:cs="宋体" w:hint="eastAsia"/>
          <w:color w:val="0101FD"/>
          <w:kern w:val="0"/>
          <w:sz w:val="21"/>
          <w:szCs w:val="21"/>
          <w:shd w:val="clear" w:color="auto" w:fill="F2F2F2"/>
          <w:lang w:val="en-US" w:bidi="ar-SA"/>
        </w:rPr>
      </w:pPr>
    </w:p>
    <w:sectPr w:rsidR="009F4EF3" w:rsidRPr="006720EA">
      <w:endnotePr>
        <w:numFmt w:val="decimal"/>
      </w:endnotePr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8DC7" w14:textId="77777777" w:rsidR="0065099C" w:rsidRDefault="0065099C">
      <w:pPr>
        <w:rPr>
          <w:rFonts w:hint="eastAsia"/>
        </w:rPr>
      </w:pPr>
      <w:r>
        <w:separator/>
      </w:r>
    </w:p>
  </w:endnote>
  <w:endnote w:type="continuationSeparator" w:id="0">
    <w:p w14:paraId="7C88B9AA" w14:textId="77777777" w:rsidR="0065099C" w:rsidRDefault="0065099C">
      <w:pPr>
        <w:rPr>
          <w:rFonts w:hint="eastAsia"/>
        </w:rPr>
      </w:pPr>
      <w:r>
        <w:continuationSeparator/>
      </w:r>
    </w:p>
  </w:endnote>
  <w:endnote w:id="1">
    <w:p w14:paraId="106B5724" w14:textId="4809E57F" w:rsidR="00947FA3" w:rsidRDefault="00947FA3">
      <w:pPr>
        <w:pStyle w:val="af6"/>
      </w:pPr>
      <w:r>
        <w:rPr>
          <w:rStyle w:val="af8"/>
          <w:rFonts w:hint="eastAsia"/>
        </w:rPr>
        <w:endnoteRef/>
      </w:r>
      <w:r>
        <w:rPr>
          <w:rFonts w:hint="eastAsia"/>
        </w:rPr>
        <w:t xml:space="preserve"> </w:t>
      </w:r>
      <w:r>
        <w:t>this is the first endnote message</w:t>
      </w:r>
    </w:p>
  </w:endnote>
  <w:endnote w:id="2">
    <w:p w14:paraId="67905575" w14:textId="6F196980" w:rsidR="00947FA3" w:rsidRDefault="00947FA3">
      <w:pPr>
        <w:pStyle w:val="af6"/>
      </w:pPr>
      <w:r>
        <w:rPr>
          <w:rStyle w:val="af8"/>
          <w:rFonts w:hint="eastAsia"/>
        </w:rPr>
        <w:endnoteRef/>
      </w:r>
      <w:r>
        <w:rPr>
          <w:rFonts w:hint="eastAsia"/>
        </w:rPr>
        <w:t xml:space="preserve"> </w:t>
      </w:r>
      <w:r>
        <w:t>this is the second endnote message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80FD" w14:textId="77777777" w:rsidR="0065099C" w:rsidRDefault="0065099C">
      <w:pPr>
        <w:rPr>
          <w:rFonts w:hint="eastAsia"/>
        </w:rPr>
      </w:pPr>
      <w:r>
        <w:separator/>
      </w:r>
    </w:p>
  </w:footnote>
  <w:footnote w:type="continuationSeparator" w:id="0">
    <w:p w14:paraId="2E29E319" w14:textId="77777777" w:rsidR="0065099C" w:rsidRDefault="0065099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AEA"/>
    <w:rsid w:val="000A3E57"/>
    <w:rsid w:val="003812D0"/>
    <w:rsid w:val="005F21D0"/>
    <w:rsid w:val="0065099C"/>
    <w:rsid w:val="006720EA"/>
    <w:rsid w:val="00714CD8"/>
    <w:rsid w:val="008C7775"/>
    <w:rsid w:val="00947FA3"/>
    <w:rsid w:val="009C570D"/>
    <w:rsid w:val="009F4EF3"/>
    <w:rsid w:val="00A93231"/>
    <w:rsid w:val="00B121A1"/>
    <w:rsid w:val="00B452D8"/>
    <w:rsid w:val="00CB0E1A"/>
    <w:rsid w:val="00D82C03"/>
    <w:rsid w:val="00D87AEA"/>
    <w:rsid w:val="00F30956"/>
    <w:rsid w:val="00FB3FDE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D52D"/>
  <w15:docId w15:val="{55F167B7-E6AB-4154-98F2-5FD8369F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rPr>
      <w:vertAlign w:val="superscript"/>
    </w:rPr>
  </w:style>
  <w:style w:type="character" w:customStyle="1" w:styleId="a5">
    <w:name w:val="Прив'язка кінцевої виноски"/>
    <w:rPr>
      <w:vertAlign w:val="superscript"/>
    </w:rPr>
  </w:style>
  <w:style w:type="character" w:customStyle="1" w:styleId="a6">
    <w:name w:val="Символи кінцевої виноски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Покажчик"/>
    <w:basedOn w:val="a"/>
    <w:qFormat/>
    <w:pPr>
      <w:suppressLineNumbers/>
    </w:pPr>
  </w:style>
  <w:style w:type="paragraph" w:customStyle="1" w:styleId="ac">
    <w:name w:val="Горизонтальна лінія"/>
    <w:basedOn w:val="a"/>
    <w:next w:val="a8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B1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f">
    <w:name w:val="页眉 字符"/>
    <w:basedOn w:val="a0"/>
    <w:link w:val="ae"/>
    <w:uiPriority w:val="99"/>
    <w:rsid w:val="00B121A1"/>
    <w:rPr>
      <w:rFonts w:eastAsia="新宋体" w:cs="Mangal"/>
      <w:sz w:val="18"/>
      <w:szCs w:val="16"/>
    </w:rPr>
  </w:style>
  <w:style w:type="paragraph" w:styleId="af0">
    <w:name w:val="footer"/>
    <w:basedOn w:val="a"/>
    <w:link w:val="af1"/>
    <w:uiPriority w:val="99"/>
    <w:unhideWhenUsed/>
    <w:rsid w:val="00B121A1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f1">
    <w:name w:val="页脚 字符"/>
    <w:basedOn w:val="a0"/>
    <w:link w:val="af0"/>
    <w:uiPriority w:val="99"/>
    <w:rsid w:val="00B121A1"/>
    <w:rPr>
      <w:rFonts w:eastAsia="新宋体" w:cs="Mangal"/>
      <w:sz w:val="18"/>
      <w:szCs w:val="16"/>
    </w:rPr>
  </w:style>
  <w:style w:type="character" w:styleId="af2">
    <w:name w:val="footnote reference"/>
    <w:basedOn w:val="a0"/>
    <w:uiPriority w:val="99"/>
    <w:semiHidden/>
    <w:unhideWhenUsed/>
    <w:rsid w:val="00B121A1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B121A1"/>
    <w:pPr>
      <w:spacing w:before="100" w:beforeAutospacing="1" w:after="100" w:afterAutospacing="1"/>
    </w:pPr>
    <w:rPr>
      <w:rFonts w:ascii="宋体" w:eastAsia="宋体" w:hAnsi="宋体" w:cs="宋体"/>
      <w:kern w:val="0"/>
      <w:lang w:val="en-US" w:bidi="ar-SA"/>
    </w:rPr>
  </w:style>
  <w:style w:type="character" w:styleId="af4">
    <w:name w:val="Strong"/>
    <w:basedOn w:val="a0"/>
    <w:uiPriority w:val="22"/>
    <w:qFormat/>
    <w:rsid w:val="00B121A1"/>
    <w:rPr>
      <w:b/>
      <w:bCs/>
    </w:rPr>
  </w:style>
  <w:style w:type="character" w:styleId="af5">
    <w:name w:val="Emphasis"/>
    <w:basedOn w:val="a0"/>
    <w:uiPriority w:val="20"/>
    <w:qFormat/>
    <w:rsid w:val="00B121A1"/>
    <w:rPr>
      <w:i/>
      <w:iCs/>
    </w:rPr>
  </w:style>
  <w:style w:type="character" w:customStyle="1" w:styleId="hljs-tag">
    <w:name w:val="hljs-tag"/>
    <w:basedOn w:val="a0"/>
    <w:rsid w:val="00B121A1"/>
  </w:style>
  <w:style w:type="character" w:customStyle="1" w:styleId="hljs-name">
    <w:name w:val="hljs-name"/>
    <w:basedOn w:val="a0"/>
    <w:rsid w:val="00B121A1"/>
  </w:style>
  <w:style w:type="character" w:customStyle="1" w:styleId="hljs-attr">
    <w:name w:val="hljs-attr"/>
    <w:basedOn w:val="a0"/>
    <w:rsid w:val="00B121A1"/>
  </w:style>
  <w:style w:type="character" w:customStyle="1" w:styleId="hljs-string">
    <w:name w:val="hljs-string"/>
    <w:basedOn w:val="a0"/>
    <w:rsid w:val="00B121A1"/>
  </w:style>
  <w:style w:type="paragraph" w:styleId="af6">
    <w:name w:val="endnote text"/>
    <w:basedOn w:val="a"/>
    <w:link w:val="af7"/>
    <w:uiPriority w:val="99"/>
    <w:semiHidden/>
    <w:unhideWhenUsed/>
    <w:rsid w:val="00947FA3"/>
    <w:pPr>
      <w:snapToGrid w:val="0"/>
    </w:pPr>
    <w:rPr>
      <w:rFonts w:cs="Mangal"/>
      <w:szCs w:val="21"/>
    </w:rPr>
  </w:style>
  <w:style w:type="character" w:customStyle="1" w:styleId="af7">
    <w:name w:val="尾注文本 字符"/>
    <w:basedOn w:val="a0"/>
    <w:link w:val="af6"/>
    <w:uiPriority w:val="99"/>
    <w:semiHidden/>
    <w:rsid w:val="00947FA3"/>
    <w:rPr>
      <w:rFonts w:eastAsia="新宋体" w:cs="Mangal"/>
      <w:sz w:val="24"/>
      <w:szCs w:val="21"/>
    </w:rPr>
  </w:style>
  <w:style w:type="character" w:styleId="af8">
    <w:name w:val="endnote reference"/>
    <w:basedOn w:val="a0"/>
    <w:uiPriority w:val="99"/>
    <w:semiHidden/>
    <w:unhideWhenUsed/>
    <w:rsid w:val="00947F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8FA3-FFE4-48F6-9F92-83172B8F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16</cp:revision>
  <dcterms:created xsi:type="dcterms:W3CDTF">2021-11-24T23:01:00Z</dcterms:created>
  <dcterms:modified xsi:type="dcterms:W3CDTF">2024-04-02T03:23:00Z</dcterms:modified>
  <dc:language>uk-UA</dc:language>
</cp:coreProperties>
</file>