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inorEastAsia" w:hAnsiTheme="minorEastAsia" w:eastAsiaTheme="minorEastAsia" w:cstheme="minorEastAsia"/>
          <w:b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sz w:val="24"/>
          <w:szCs w:val="24"/>
          <w:lang w:val="en-US" w:eastAsia="zh-CN"/>
        </w:rPr>
        <w:t>早自习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eastAsia="zh-CN"/>
        </w:rPr>
        <w:t>时间：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8:30——9:00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规范：</w:t>
      </w:r>
      <w:bookmarkStart w:id="0" w:name="_GoBack"/>
      <w:bookmarkEnd w:id="0"/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思途早自习时间理论上不要求学生做作业和项目，推荐学生多去浏览本行业专业的网站（如iteye，博客园、csdn）或相关书籍。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最新开班的学生，刚进入专业知识不久，可以去看一些资讯信息，让其对本行业进行了解熟悉，喜欢本行业，才能更好的学习本专业。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学习到一定阶段的学生，可以在网站上浏览一些技术性的问题，对其解决问题，提高技术，增加面试经验也有帮助。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如果班级中有适合参加校招的学生，可以给学生推荐一些经典的书籍（涉及算法、数据结构、计算机网络、操作系统等），让学生在早自习期间涉猎学习。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Noto Sans CJK SC Black">
    <w:panose1 w:val="020B0A00000000000000"/>
    <w:charset w:val="86"/>
    <w:family w:val="auto"/>
    <w:pitch w:val="default"/>
    <w:sig w:usb0="30000003" w:usb1="2BDF3C10" w:usb2="00000016" w:usb3="00000000" w:csb0="602E0107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9323F7"/>
    <w:rsid w:val="0B5B2BA2"/>
    <w:rsid w:val="75DE2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Situ-Teach</dc:creator>
  <cp:lastModifiedBy>半神的赎罪</cp:lastModifiedBy>
  <dcterms:modified xsi:type="dcterms:W3CDTF">2018-05-08T03:41:23Z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