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B765E2" w14:textId="1A28CF49" w:rsidR="008A55B5" w:rsidRDefault="000F2043" w:rsidP="00F02378">
      <w:pPr>
        <w:pStyle w:val="papertitle"/>
        <w:rPr>
          <w:rFonts w:eastAsia="MS Mincho"/>
        </w:rPr>
      </w:pPr>
      <w:r>
        <w:rPr>
          <w:rFonts w:eastAsia="MS Mincho"/>
        </w:rPr>
        <w:t>Elongated Dancer Tuning and Simulation</w:t>
      </w:r>
    </w:p>
    <w:p w14:paraId="17B765E3" w14:textId="77777777"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17B765E4" w14:textId="77777777" w:rsidR="00317477" w:rsidRDefault="00317477" w:rsidP="00317477">
      <w:pPr>
        <w:pStyle w:val="Author"/>
        <w:rPr>
          <w:rFonts w:eastAsia="MS Mincho"/>
        </w:rPr>
      </w:pPr>
      <w:r>
        <w:rPr>
          <w:rFonts w:eastAsia="MS Mincho"/>
        </w:rPr>
        <w:lastRenderedPageBreak/>
        <w:t>Owen Lu</w:t>
      </w:r>
    </w:p>
    <w:p w14:paraId="17B765E5" w14:textId="77777777" w:rsidR="008A55B5" w:rsidRDefault="00317477">
      <w:pPr>
        <w:pStyle w:val="Affiliation"/>
        <w:rPr>
          <w:rFonts w:eastAsia="MS Mincho"/>
        </w:rPr>
      </w:pPr>
      <w:proofErr w:type="spellStart"/>
      <w:r>
        <w:rPr>
          <w:rFonts w:eastAsia="MS Mincho"/>
        </w:rPr>
        <w:t>Electroimpact</w:t>
      </w:r>
      <w:proofErr w:type="spellEnd"/>
      <w:r>
        <w:rPr>
          <w:rFonts w:eastAsia="MS Mincho"/>
        </w:rPr>
        <w:t xml:space="preserve"> Inc.</w:t>
      </w:r>
    </w:p>
    <w:p w14:paraId="17B765E6" w14:textId="77777777" w:rsidR="008A55B5" w:rsidRDefault="00317477">
      <w:pPr>
        <w:pStyle w:val="Affiliation"/>
        <w:rPr>
          <w:rFonts w:eastAsia="MS Mincho"/>
        </w:rPr>
      </w:pPr>
      <w:r>
        <w:rPr>
          <w:rFonts w:eastAsia="MS Mincho"/>
        </w:rPr>
        <w:t>owenl@electroimpact.com</w:t>
      </w:r>
    </w:p>
    <w:p w14:paraId="17B765E7" w14:textId="77777777" w:rsidR="008A55B5" w:rsidRDefault="008A55B5">
      <w:pPr>
        <w:rPr>
          <w:rFonts w:eastAsia="MS Mincho"/>
        </w:rPr>
      </w:pPr>
    </w:p>
    <w:p w14:paraId="17B765E8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24287A89" w14:textId="622B24BA" w:rsidR="006E039A" w:rsidRDefault="008A55B5" w:rsidP="00C15E76">
      <w:pPr>
        <w:pStyle w:val="Abstract"/>
      </w:pPr>
      <w:r>
        <w:rPr>
          <w:rFonts w:eastAsia="MS Mincho"/>
          <w:i/>
          <w:iCs/>
        </w:rPr>
        <w:lastRenderedPageBreak/>
        <w:t>Abstract</w:t>
      </w:r>
      <w:r>
        <w:rPr>
          <w:rFonts w:eastAsia="MS Mincho"/>
        </w:rPr>
        <w:t>—</w:t>
      </w:r>
      <w:r w:rsidR="00F67284">
        <w:t xml:space="preserve">New mechanical modifications to the dancer design </w:t>
      </w:r>
      <w:r w:rsidR="00F67284" w:rsidRPr="0054414C">
        <w:rPr>
          <w:noProof/>
        </w:rPr>
        <w:t>ha</w:t>
      </w:r>
      <w:r w:rsidR="0054414C">
        <w:rPr>
          <w:noProof/>
        </w:rPr>
        <w:t>ve</w:t>
      </w:r>
      <w:r w:rsidR="00F67284">
        <w:t xml:space="preserve"> allowed for greater stroke within the same </w:t>
      </w:r>
      <w:r w:rsidR="00F67284" w:rsidRPr="0054414C">
        <w:rPr>
          <w:noProof/>
        </w:rPr>
        <w:t>footprint</w:t>
      </w:r>
      <w:r w:rsidR="00F67284">
        <w:t xml:space="preserve"> of the old design.</w:t>
      </w:r>
      <w:r w:rsidR="00C411C5">
        <w:t xml:space="preserve"> This means that the gain can be reduced, allowing both lower torque and higher speed operation.</w:t>
      </w:r>
    </w:p>
    <w:p w14:paraId="17B765EA" w14:textId="77777777" w:rsidR="008A55B5" w:rsidRPr="00805BB7" w:rsidRDefault="008A55B5" w:rsidP="00CB1404">
      <w:pPr>
        <w:pStyle w:val="Heading1"/>
      </w:pPr>
      <w:r w:rsidRPr="00805BB7">
        <w:t>Introduction</w:t>
      </w:r>
    </w:p>
    <w:p w14:paraId="3574F904" w14:textId="092F5D21" w:rsidR="000C510F" w:rsidRDefault="00C411C5" w:rsidP="00C411C5">
      <w:pPr>
        <w:pStyle w:val="BodyText"/>
        <w:ind w:firstLine="0"/>
      </w:pPr>
      <w:r>
        <w:t>Although the servo creel system has shown to be far more consistent in tension control whilst running lower tension</w:t>
      </w:r>
      <w:r w:rsidR="000C510F">
        <w:t>,</w:t>
      </w:r>
      <w:r>
        <w:t xml:space="preserve"> the top speed is limited by the no-load speed of the motor.</w:t>
      </w:r>
      <w:r w:rsidR="001C7199">
        <w:t xml:space="preserve"> This is unlike the passive pneumatic system which requires the feed motor or machine axes to draw out material and only applies a drag torque to the system.</w:t>
      </w:r>
      <w:r w:rsidR="0055795D">
        <w:t xml:space="preserve"> </w:t>
      </w:r>
    </w:p>
    <w:p w14:paraId="38454B73" w14:textId="03DEC14B" w:rsidR="00071DE2" w:rsidRDefault="00071DE2" w:rsidP="00C411C5">
      <w:pPr>
        <w:pStyle w:val="BodyText"/>
        <w:ind w:firstLine="0"/>
      </w:pPr>
      <w:r>
        <w:t>Fo</w:t>
      </w:r>
      <w:r w:rsidR="0055795D">
        <w:t>r very flat parts that do not require rapid direction changes while depositing material, the pneumatic</w:t>
      </w:r>
      <w:r w:rsidR="000C510F">
        <w:t xml:space="preserve"> system </w:t>
      </w:r>
      <w:r w:rsidR="0055795D">
        <w:t>has the advantage sin</w:t>
      </w:r>
      <w:r w:rsidR="005754DD">
        <w:t>ce the stopping force is higher.</w:t>
      </w:r>
      <w:r>
        <w:t xml:space="preserve"> The feasibility of this concept has been shown in linear </w:t>
      </w:r>
      <w:r w:rsidR="000C510F">
        <w:t>speed</w:t>
      </w:r>
      <w:r>
        <w:t xml:space="preserve"> testing, where speeds of up to 8000in/min on the TOP heads was achieved when depositing on tape.</w:t>
      </w:r>
      <w:r w:rsidR="003E5BEE">
        <w:t xml:space="preserve"> In the context of the creel, this test shows that the capabilities of the pneumatic </w:t>
      </w:r>
      <w:r w:rsidR="004D164C">
        <w:t>system in</w:t>
      </w:r>
      <w:r w:rsidR="003E5BEE">
        <w:t xml:space="preserve"> high top speed may be sufficient.</w:t>
      </w:r>
    </w:p>
    <w:p w14:paraId="309A053D" w14:textId="0BFC1248" w:rsidR="005754DD" w:rsidRDefault="00A2553B" w:rsidP="00C411C5">
      <w:pPr>
        <w:pStyle w:val="BodyText"/>
        <w:ind w:firstLine="0"/>
      </w:pPr>
      <w:r>
        <w:t>In hopes to develop the</w:t>
      </w:r>
      <w:r w:rsidR="005754DD">
        <w:t xml:space="preserve"> servo creel system </w:t>
      </w:r>
      <w:r>
        <w:t>as a true</w:t>
      </w:r>
      <w:r w:rsidR="005754DD">
        <w:t xml:space="preserve"> </w:t>
      </w:r>
      <w:r w:rsidR="005754DD" w:rsidRPr="0054414C">
        <w:rPr>
          <w:noProof/>
        </w:rPr>
        <w:t>next</w:t>
      </w:r>
      <w:r w:rsidR="0054414C">
        <w:rPr>
          <w:noProof/>
        </w:rPr>
        <w:t>-</w:t>
      </w:r>
      <w:r w:rsidR="005754DD" w:rsidRPr="0054414C">
        <w:rPr>
          <w:noProof/>
        </w:rPr>
        <w:t>generation</w:t>
      </w:r>
      <w:r w:rsidR="005754DD">
        <w:t xml:space="preserve"> machine</w:t>
      </w:r>
      <w:r w:rsidR="00C75F75">
        <w:t>,</w:t>
      </w:r>
      <w:r>
        <w:t xml:space="preserve"> optimization</w:t>
      </w:r>
      <w:r w:rsidR="00C75F75">
        <w:t>s</w:t>
      </w:r>
      <w:r>
        <w:t xml:space="preserve"> are considered in this paper</w:t>
      </w:r>
      <w:r w:rsidR="00C75F75">
        <w:t xml:space="preserve"> to configure the system for both high speed and high acceleration</w:t>
      </w:r>
      <w:r w:rsidR="00BA41E4">
        <w:t xml:space="preserve"> operation.</w:t>
      </w:r>
    </w:p>
    <w:p w14:paraId="384FC5E8" w14:textId="5760B4DF" w:rsidR="00FA03D5" w:rsidRPr="00601832" w:rsidRDefault="00FA03D5" w:rsidP="00FA03D5">
      <w:pPr>
        <w:pStyle w:val="Heading1"/>
      </w:pPr>
      <w:r>
        <w:t>Mechanical Changes</w:t>
      </w:r>
    </w:p>
    <w:p w14:paraId="06F65ED6" w14:textId="338714CA" w:rsidR="00CC09E5" w:rsidRDefault="00041D96" w:rsidP="00C411C5">
      <w:pPr>
        <w:pStyle w:val="BodyText"/>
        <w:ind w:firstLine="0"/>
      </w:pPr>
      <w:r>
        <w:t>The two main e</w:t>
      </w:r>
      <w:r w:rsidR="008B518D">
        <w:t>lements in the mechanical system that are under consid</w:t>
      </w:r>
      <w:r w:rsidR="00CE5416">
        <w:t>eration are the reducer and the dancer.</w:t>
      </w:r>
      <w:r w:rsidR="00777986">
        <w:t xml:space="preserve"> The reducer is </w:t>
      </w:r>
      <w:r w:rsidR="00777986" w:rsidRPr="0054414C">
        <w:rPr>
          <w:noProof/>
        </w:rPr>
        <w:t>straightforward</w:t>
      </w:r>
      <w:r w:rsidR="00777986">
        <w:t xml:space="preserve"> as the series of gearboxes</w:t>
      </w:r>
      <w:r w:rsidR="002441F9">
        <w:t xml:space="preserve"> have multiple gearing ratios that are possible.</w:t>
      </w:r>
      <w:r w:rsidR="00E56CCC">
        <w:t xml:space="preserve"> For future generation heads instead of using a </w:t>
      </w:r>
      <w:r w:rsidR="00E56CCC" w:rsidRPr="0054414C">
        <w:rPr>
          <w:noProof/>
        </w:rPr>
        <w:t>Wittenstein</w:t>
      </w:r>
      <w:r w:rsidR="00E56CCC">
        <w:t xml:space="preserve"> TP004, a custom Harmonic HPG-14 is under consideration. The reason is that multiple gearing ratios (7,8,9,10:1) are all possible whereas with the TP004 does not have those options.</w:t>
      </w:r>
      <w:r w:rsidR="00CC09E5">
        <w:t xml:space="preserve"> Both gearboxes have the necessary static moment load rating to support rapid C-axis acceleration.</w:t>
      </w:r>
    </w:p>
    <w:p w14:paraId="16A1FE73" w14:textId="6F231B29" w:rsidR="00EB430C" w:rsidRDefault="005930D8" w:rsidP="00C411C5">
      <w:pPr>
        <w:pStyle w:val="BodyText"/>
        <w:ind w:firstLine="0"/>
      </w:pPr>
      <w:r>
        <w:t xml:space="preserve">The longer dancer stroke </w:t>
      </w:r>
      <w:r w:rsidR="00D1544D">
        <w:t xml:space="preserve">is the main mechanical change that allows for </w:t>
      </w:r>
      <w:r w:rsidR="0054414C">
        <w:t xml:space="preserve">a </w:t>
      </w:r>
      <w:r w:rsidR="00D1544D" w:rsidRPr="0054414C">
        <w:rPr>
          <w:noProof/>
        </w:rPr>
        <w:t>lower</w:t>
      </w:r>
      <w:r w:rsidR="00D1544D">
        <w:t xml:space="preserve"> reduction to be used. Since lower torque is necessary, the reduction is reduced subsequently extended the maximum speed of operation.</w:t>
      </w:r>
      <w:r w:rsidR="00EB430C">
        <w:t xml:space="preserve"> The maximum rotational speed the input of the gearbox will see is calculated below</w:t>
      </w:r>
      <w:r w:rsidR="00FE225B">
        <w:t xml:space="preserve"> in Eq. 1.</w:t>
      </w: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820"/>
      </w:tblGrid>
      <w:tr w:rsidR="00D479FC" w:rsidRPr="00601832" w14:paraId="71E43CD4" w14:textId="77777777" w:rsidTr="00BE47BB">
        <w:trPr>
          <w:trHeight w:val="296"/>
        </w:trPr>
        <w:tc>
          <w:tcPr>
            <w:tcW w:w="3612" w:type="pct"/>
          </w:tcPr>
          <w:p w14:paraId="5C0FC178" w14:textId="09CA2F96" w:rsidR="00D479FC" w:rsidRPr="00601832" w:rsidRDefault="008667FA" w:rsidP="008667FA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ω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max</m:t>
                    </m:r>
                  </m:sub>
                </m:sSub>
                <m:r>
                  <w:rPr>
                    <w:rFonts w:ascii="Latin Modern Math" w:hAnsi="Latin Modern Math"/>
                  </w:rPr>
                  <m:t>=G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Latin Modern Math" w:hAnsi="Latin Modern Math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min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0" w:type="pct"/>
          </w:tcPr>
          <w:p w14:paraId="637DF31B" w14:textId="00E2B994" w:rsidR="00D479FC" w:rsidRPr="00601832" w:rsidRDefault="00D479FC" w:rsidP="00BE47BB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54414C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50813503" w14:textId="0ED4DEA2" w:rsidR="00954719" w:rsidRDefault="00954719" w:rsidP="00C411C5">
      <w:pPr>
        <w:pStyle w:val="BodyText"/>
        <w:ind w:firstLine="0"/>
      </w:pPr>
    </w:p>
    <w:p w14:paraId="51899785" w14:textId="2A7719EA" w:rsidR="00091782" w:rsidRDefault="00954719" w:rsidP="00C411C5">
      <w:pPr>
        <w:pStyle w:val="BodyText"/>
        <w:ind w:firstLine="0"/>
      </w:pPr>
      <w:r>
        <w:t xml:space="preserve">For the spools used, the minimum diameter is </w:t>
      </w:r>
      <m:oMath>
        <m:r>
          <w:rPr>
            <w:rFonts w:ascii="Latin Modern Math" w:hAnsi="Latin Modern Math"/>
          </w:rPr>
          <m:t>3.5in</m:t>
        </m:r>
      </m:oMath>
      <w:r>
        <w:t xml:space="preserve">. In this case, we are considering </w:t>
      </w:r>
      <w:proofErr w:type="gramStart"/>
      <w:r>
        <w:t>a</w:t>
      </w:r>
      <w:proofErr w:type="gramEnd"/>
      <w:r>
        <w:t xml:space="preserve"> 8:1 reduction</w:t>
      </w:r>
      <w:r w:rsidR="00091782">
        <w:t xml:space="preserve"> with 5500in/min</w:t>
      </w:r>
      <w:r w:rsidR="00CF5FCA">
        <w:t xml:space="preserve"> max speed.</w:t>
      </w:r>
    </w:p>
    <w:p w14:paraId="41921675" w14:textId="50A8A8EE" w:rsidR="00CF5FCA" w:rsidRPr="00331D9D" w:rsidRDefault="00CF5FCA" w:rsidP="00C411C5">
      <w:pPr>
        <w:pStyle w:val="BodyText"/>
        <w:ind w:firstLine="0"/>
      </w:pPr>
      <m:oMathPara>
        <m:oMath>
          <m:sSub>
            <m:sSubPr>
              <m:ctrlPr>
                <w:rPr>
                  <w:rFonts w:ascii="Latin Modern Math" w:hAnsi="Latin Modern Math"/>
                  <w:i/>
                </w:rPr>
              </m:ctrlPr>
            </m:sSubPr>
            <m:e>
              <m:r>
                <w:rPr>
                  <w:rFonts w:ascii="Latin Modern Math" w:hAnsi="Latin Modern Math"/>
                </w:rPr>
                <m:t>ω</m:t>
              </m:r>
            </m:e>
            <m:sub>
              <m:r>
                <w:rPr>
                  <w:rFonts w:ascii="Latin Modern Math" w:hAnsi="Latin Modern Math"/>
                </w:rPr>
                <m:t>max</m:t>
              </m:r>
            </m:sub>
          </m:sSub>
          <m:r>
            <w:rPr>
              <w:rFonts w:ascii="Latin Modern Math" w:hAnsi="Latin Modern Math"/>
            </w:rPr>
            <m:t>=8</m:t>
          </m:r>
          <m:d>
            <m:dPr>
              <m:ctrlPr>
                <w:rPr>
                  <w:rFonts w:ascii="Latin Modern Math" w:hAnsi="Latin Modern Math"/>
                  <w:i/>
                </w:rPr>
              </m:ctrlPr>
            </m:dPr>
            <m:e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5500</m:t>
                  </m:r>
                </m:num>
                <m:den>
                  <m:r>
                    <w:rPr>
                      <w:rFonts w:ascii="Latin Modern Math" w:hAnsi="Latin Modern Math"/>
                    </w:rPr>
                    <m:t>3.5</m:t>
                  </m:r>
                </m:den>
              </m:f>
              <m:r>
                <w:rPr>
                  <w:rFonts w:ascii="Latin Modern Math" w:hAnsi="Latin Modern Math"/>
                </w:rPr>
                <m:t>π</m:t>
              </m:r>
            </m:e>
          </m:d>
          <m:r>
            <w:rPr>
              <w:rFonts w:ascii="Latin Modern Math" w:hAnsi="Latin Modern Math"/>
            </w:rPr>
            <m:t>=4000rpm</m:t>
          </m:r>
        </m:oMath>
      </m:oMathPara>
    </w:p>
    <w:p w14:paraId="0F275D89" w14:textId="68946F3B" w:rsidR="00311B72" w:rsidRDefault="00331D9D" w:rsidP="00C411C5">
      <w:pPr>
        <w:pStyle w:val="BodyText"/>
        <w:ind w:firstLine="0"/>
      </w:pPr>
      <w:r>
        <w:lastRenderedPageBreak/>
        <w:t>Empirically, through a 10:1 reducer 4000rpm is consistently achievable on the SM23166MT motors. This is why 8:1 re</w:t>
      </w:r>
      <w:r w:rsidR="006C5601">
        <w:t>duction</w:t>
      </w:r>
      <w:r w:rsidR="00613A7F">
        <w:t xml:space="preserve"> </w:t>
      </w:r>
      <w:r>
        <w:t>w</w:t>
      </w:r>
      <w:r w:rsidR="00992CFF">
        <w:t>ill be used as a starting point f</w:t>
      </w:r>
      <w:bookmarkStart w:id="0" w:name="_GoBack"/>
      <w:bookmarkEnd w:id="0"/>
      <w:r w:rsidR="00992CFF">
        <w:t>or simulation.</w:t>
      </w:r>
    </w:p>
    <w:p w14:paraId="17B76608" w14:textId="466ECD27" w:rsidR="001C6C6B" w:rsidRDefault="00C35670" w:rsidP="001C6C6B">
      <w:pPr>
        <w:pStyle w:val="Heading1"/>
      </w:pPr>
      <w:r>
        <w:t>Calculation of control constants</w:t>
      </w:r>
    </w:p>
    <w:p w14:paraId="29BC191E" w14:textId="5A243342" w:rsidR="002A4104" w:rsidRPr="002A4104" w:rsidRDefault="00C219A0" w:rsidP="002A4104">
      <w:pPr>
        <w:jc w:val="both"/>
      </w:pPr>
      <w:r>
        <w:t xml:space="preserve">From a previous paper, in </w:t>
      </w:r>
      <w:r>
        <w:fldChar w:fldCharType="begin"/>
      </w:r>
      <w:r>
        <w:instrText xml:space="preserve"> REF _Ref511053194 \h </w:instrText>
      </w:r>
      <w:r>
        <w:fldChar w:fldCharType="separate"/>
      </w:r>
      <w:r w:rsidR="0054414C">
        <w:t xml:space="preserve">Figure </w:t>
      </w:r>
      <w:r w:rsidR="0054414C">
        <w:rPr>
          <w:noProof/>
        </w:rPr>
        <w:t>1</w:t>
      </w:r>
      <w:r>
        <w:fldChar w:fldCharType="end"/>
      </w:r>
      <w:r>
        <w:t xml:space="preserve"> we have the switching controller structure. The structure switches from a single feedback loop to two feedback loops to increase the gain of the system. It can essentially be </w:t>
      </w:r>
      <w:r w:rsidRPr="0054414C">
        <w:rPr>
          <w:noProof/>
        </w:rPr>
        <w:t>modeled</w:t>
      </w:r>
      <w:r>
        <w:t xml:space="preserve"> as a 2 DOF controller with two unit</w:t>
      </w:r>
      <w:r w:rsidR="0096493A">
        <w:t>y</w:t>
      </w:r>
      <w:r>
        <w:t xml:space="preserve"> gain paths.</w:t>
      </w:r>
    </w:p>
    <w:p w14:paraId="17B7660F" w14:textId="13CD0DDB" w:rsidR="00A34660" w:rsidRDefault="00A34660" w:rsidP="001C6C6B">
      <w:pPr>
        <w:jc w:val="both"/>
      </w:pPr>
    </w:p>
    <w:p w14:paraId="18CBFF80" w14:textId="77777777" w:rsidR="00DE08DB" w:rsidRDefault="002F2FE4" w:rsidP="00DE08DB">
      <w:pPr>
        <w:keepNext/>
        <w:jc w:val="both"/>
      </w:pPr>
      <w:r>
        <w:rPr>
          <w:noProof/>
        </w:rPr>
        <w:drawing>
          <wp:inline distT="0" distB="0" distL="0" distR="0" wp14:anchorId="427E4B9C" wp14:editId="12D7C242">
            <wp:extent cx="3138079" cy="905933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771" cy="9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6610" w14:textId="3FFAC77E" w:rsidR="009435FD" w:rsidRDefault="00DE08DB" w:rsidP="00DE08DB">
      <w:pPr>
        <w:pStyle w:val="Caption"/>
        <w:jc w:val="both"/>
      </w:pPr>
      <w:bookmarkStart w:id="1" w:name="_Ref511053194"/>
      <w:r>
        <w:t xml:space="preserve">Figure </w:t>
      </w:r>
      <w:fldSimple w:instr=" SEQ Figure \* ARABIC ">
        <w:r w:rsidR="0054414C">
          <w:rPr>
            <w:noProof/>
          </w:rPr>
          <w:t>1</w:t>
        </w:r>
      </w:fldSimple>
      <w:bookmarkEnd w:id="1"/>
      <w:r>
        <w:t xml:space="preserve"> - Switching controller structure</w:t>
      </w:r>
    </w:p>
    <w:p w14:paraId="46033A03" w14:textId="6458695A" w:rsidR="002C4E3C" w:rsidRDefault="002C4E3C" w:rsidP="001C6C6B">
      <w:pPr>
        <w:jc w:val="both"/>
      </w:pPr>
      <w:r>
        <w:t xml:space="preserve">The </w:t>
      </w:r>
      <w:r w:rsidRPr="002C4E3C">
        <w:rPr>
          <w:noProof/>
        </w:rPr>
        <w:t>steady</w:t>
      </w:r>
      <w:r>
        <w:rPr>
          <w:noProof/>
        </w:rPr>
        <w:t>-</w:t>
      </w:r>
      <w:r w:rsidRPr="002C4E3C">
        <w:rPr>
          <w:noProof/>
        </w:rPr>
        <w:t>state</w:t>
      </w:r>
      <w:r>
        <w:t xml:space="preserve"> </w:t>
      </w:r>
      <w:r w:rsidR="00C72820">
        <w:t>displacement</w:t>
      </w:r>
      <w:r>
        <w:t xml:space="preserve"> is written</w:t>
      </w:r>
      <w:r w:rsidR="001F1DA2">
        <w:t xml:space="preserve"> in Eq. 2</w:t>
      </w:r>
      <w:r w:rsidR="00254876">
        <w:t>.</w:t>
      </w:r>
      <w:r w:rsidR="00D7436E">
        <w:t xml:space="preserve"> </w:t>
      </w:r>
    </w:p>
    <w:p w14:paraId="506529D5" w14:textId="27FA8F79" w:rsidR="002C4E3C" w:rsidRDefault="002C4E3C" w:rsidP="001C6C6B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5"/>
        <w:gridCol w:w="3648"/>
        <w:gridCol w:w="707"/>
      </w:tblGrid>
      <w:tr w:rsidR="002C4E3C" w:rsidRPr="00601832" w14:paraId="230DAC14" w14:textId="77777777" w:rsidTr="00832F15">
        <w:trPr>
          <w:trHeight w:val="296"/>
        </w:trPr>
        <w:tc>
          <w:tcPr>
            <w:tcW w:w="688" w:type="pct"/>
          </w:tcPr>
          <w:p w14:paraId="1D554CCB" w14:textId="77777777" w:rsidR="002C4E3C" w:rsidRPr="00601832" w:rsidRDefault="002C4E3C" w:rsidP="00832F15">
            <w:pPr>
              <w:pStyle w:val="Abstract"/>
              <w:ind w:firstLine="0"/>
              <w:rPr>
                <w:b w:val="0"/>
              </w:rPr>
            </w:pPr>
          </w:p>
        </w:tc>
        <w:tc>
          <w:tcPr>
            <w:tcW w:w="3612" w:type="pct"/>
          </w:tcPr>
          <w:p w14:paraId="6C6FD91E" w14:textId="294CEEE8" w:rsidR="002C4E3C" w:rsidRPr="00601832" w:rsidRDefault="0054414C" w:rsidP="002C4E3C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ss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t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0" w:type="pct"/>
          </w:tcPr>
          <w:p w14:paraId="19E937C8" w14:textId="6C2A7423" w:rsidR="002C4E3C" w:rsidRPr="00601832" w:rsidRDefault="002C4E3C" w:rsidP="00832F15">
            <w:pPr>
              <w:pStyle w:val="Caption"/>
              <w:keepNext/>
            </w:pPr>
            <w:bookmarkStart w:id="2" w:name="_Ref457835850"/>
            <w:r w:rsidRPr="00601832">
              <w:t>(</w:t>
            </w:r>
            <w:fldSimple w:instr=" SEQ ( \* ARABIC ">
              <w:r w:rsidR="0054414C">
                <w:rPr>
                  <w:noProof/>
                </w:rPr>
                <w:t>2</w:t>
              </w:r>
            </w:fldSimple>
            <w:r w:rsidRPr="00601832">
              <w:t>)</w:t>
            </w:r>
            <w:bookmarkEnd w:id="2"/>
          </w:p>
        </w:tc>
      </w:tr>
    </w:tbl>
    <w:p w14:paraId="21B83B7B" w14:textId="2DD5B047" w:rsidR="00C219A0" w:rsidRDefault="00C219A0" w:rsidP="00C219A0">
      <w:pPr>
        <w:jc w:val="both"/>
      </w:pPr>
      <w:r>
        <w:t xml:space="preserve">The key to calculating </w:t>
      </w:r>
      <w:r w:rsidRPr="0054414C">
        <w:rPr>
          <w:noProof/>
        </w:rPr>
        <w:t>steady</w:t>
      </w:r>
      <w:r w:rsidR="0054414C">
        <w:rPr>
          <w:noProof/>
        </w:rPr>
        <w:t>-</w:t>
      </w:r>
      <w:r w:rsidRPr="0054414C">
        <w:rPr>
          <w:noProof/>
        </w:rPr>
        <w:t>state</w:t>
      </w:r>
      <w:r>
        <w:t xml:space="preserve"> displacement is to first find the region which the contro</w:t>
      </w:r>
      <w:r w:rsidR="00BD48AD">
        <w:t>ller is operating.</w:t>
      </w:r>
    </w:p>
    <w:p w14:paraId="59BF67DF" w14:textId="77C61254" w:rsidR="00BD48AD" w:rsidRDefault="00BD48AD" w:rsidP="00C219A0">
      <w:pPr>
        <w:jc w:val="both"/>
      </w:pPr>
      <w:r>
        <w:t xml:space="preserve">The main variables that are important to calculating an appropriate threshold to switch </w:t>
      </w:r>
      <w:r w:rsidR="0054414C">
        <w:rPr>
          <w:noProof/>
        </w:rPr>
        <w:t>are</w:t>
      </w:r>
      <w:r>
        <w:t xml:space="preserve"> the material addition speed, </w:t>
      </w:r>
      <w:r w:rsidR="00B6731E">
        <w:t>controll</w:t>
      </w:r>
      <w:r w:rsidR="0096493A">
        <w:t>er gain</w:t>
      </w:r>
      <w:r w:rsidR="0054414C">
        <w:t>,</w:t>
      </w:r>
      <w:r w:rsidR="0096493A">
        <w:t xml:space="preserve"> </w:t>
      </w:r>
      <w:r w:rsidR="0096493A" w:rsidRPr="0054414C">
        <w:rPr>
          <w:noProof/>
        </w:rPr>
        <w:t>and</w:t>
      </w:r>
      <w:r w:rsidR="0096493A">
        <w:t xml:space="preserve"> the reference point.</w:t>
      </w:r>
    </w:p>
    <w:p w14:paraId="2F59EB75" w14:textId="27AABC66" w:rsidR="0096493A" w:rsidRDefault="0096493A" w:rsidP="00C219A0">
      <w:pPr>
        <w:jc w:val="both"/>
      </w:pPr>
    </w:p>
    <w:p w14:paraId="2674EBD9" w14:textId="2A2E45E3" w:rsidR="0096493A" w:rsidRDefault="0096493A" w:rsidP="00C219A0">
      <w:pPr>
        <w:jc w:val="both"/>
      </w:pPr>
      <w:r>
        <w:t xml:space="preserve">The control regime is separated into two modes, high and </w:t>
      </w:r>
      <w:r w:rsidRPr="0054414C">
        <w:rPr>
          <w:noProof/>
        </w:rPr>
        <w:t>low</w:t>
      </w:r>
      <w:r w:rsidR="0054414C">
        <w:rPr>
          <w:noProof/>
        </w:rPr>
        <w:t>-</w:t>
      </w:r>
      <w:r w:rsidRPr="0054414C">
        <w:rPr>
          <w:noProof/>
        </w:rPr>
        <w:t>speed</w:t>
      </w:r>
      <w:r>
        <w:t xml:space="preserve"> operation. What defines high and low speed is mainly</w:t>
      </w:r>
      <w:r w:rsidR="00672980">
        <w:t xml:space="preserve"> the initial material addition speed</w:t>
      </w:r>
      <w:r w:rsidR="00C9468C">
        <w:t>.</w:t>
      </w:r>
      <w:r w:rsidR="00EA0516">
        <w:t xml:space="preserve"> In order to reduce the torque demands we want a small gain to </w:t>
      </w:r>
      <w:r w:rsidR="00EA0516" w:rsidRPr="0054414C">
        <w:rPr>
          <w:noProof/>
        </w:rPr>
        <w:t>exist</w:t>
      </w:r>
      <w:r w:rsidR="0054414C">
        <w:rPr>
          <w:noProof/>
        </w:rPr>
        <w:t>ing</w:t>
      </w:r>
      <w:r w:rsidR="00EA0516">
        <w:t xml:space="preserve"> during this process and therefore the threshold has to be above the </w:t>
      </w:r>
      <w:r w:rsidR="00EA0516" w:rsidRPr="0054414C">
        <w:rPr>
          <w:noProof/>
        </w:rPr>
        <w:t>steady</w:t>
      </w:r>
      <w:r w:rsidR="0054414C">
        <w:rPr>
          <w:noProof/>
        </w:rPr>
        <w:t>-</w:t>
      </w:r>
      <w:r w:rsidR="00EA0516" w:rsidRPr="0054414C">
        <w:rPr>
          <w:noProof/>
        </w:rPr>
        <w:t>state</w:t>
      </w:r>
      <w:r w:rsidR="00EA0516">
        <w:t xml:space="preserve"> displacement</w:t>
      </w:r>
      <w:r w:rsidR="00672980">
        <w:t xml:space="preserve"> that is caused by the maximum addition speed.</w:t>
      </w:r>
    </w:p>
    <w:p w14:paraId="14DAEA37" w14:textId="2D57EED0" w:rsidR="00076330" w:rsidRDefault="00076330" w:rsidP="00C219A0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820"/>
      </w:tblGrid>
      <w:tr w:rsidR="00076330" w:rsidRPr="00601832" w14:paraId="0E41FB58" w14:textId="77777777" w:rsidTr="00BE47BB">
        <w:trPr>
          <w:trHeight w:val="296"/>
        </w:trPr>
        <w:tc>
          <w:tcPr>
            <w:tcW w:w="3612" w:type="pct"/>
          </w:tcPr>
          <w:p w14:paraId="7FFC5FC4" w14:textId="77777777" w:rsidR="00076330" w:rsidRPr="009257D4" w:rsidRDefault="00076330" w:rsidP="00076330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t</m:t>
                    </m:r>
                  </m:sub>
                </m:sSub>
                <m:r>
                  <w:rPr>
                    <w:rFonts w:ascii="Latin Modern Math" w:hAnsi="Latin Modern Math"/>
                  </w:rPr>
                  <m:t>&gt;</m:t>
                </m:r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r</m:t>
                    </m:r>
                  </m:sub>
                </m:sSub>
                <m:r>
                  <w:rPr>
                    <w:rFonts w:ascii="Latin Modern Math" w:hAnsi="Latin Modern Math"/>
                  </w:rPr>
                  <m:t>+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e</m:t>
                        </m:r>
                      </m:sub>
                    </m:sSub>
                  </m:den>
                </m:f>
              </m:oMath>
            </m:oMathPara>
          </w:p>
          <w:p w14:paraId="16DD6F85" w14:textId="77FB5518" w:rsidR="00076330" w:rsidRPr="00601832" w:rsidRDefault="00076330" w:rsidP="00BE47BB">
            <w:pPr>
              <w:jc w:val="both"/>
            </w:pPr>
          </w:p>
        </w:tc>
        <w:tc>
          <w:tcPr>
            <w:tcW w:w="700" w:type="pct"/>
          </w:tcPr>
          <w:p w14:paraId="480BF850" w14:textId="07068E9C" w:rsidR="00076330" w:rsidRPr="00601832" w:rsidRDefault="00076330" w:rsidP="00BE47BB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54414C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293ADA" w:rsidRPr="00601832" w14:paraId="47E1D074" w14:textId="77777777" w:rsidTr="00BE47BB">
        <w:trPr>
          <w:trHeight w:val="296"/>
        </w:trPr>
        <w:tc>
          <w:tcPr>
            <w:tcW w:w="3612" w:type="pct"/>
          </w:tcPr>
          <w:p w14:paraId="3F170506" w14:textId="719C80F4" w:rsidR="00293ADA" w:rsidRPr="009257D4" w:rsidRDefault="00293ADA" w:rsidP="00BE47BB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</m:t>
                    </m:r>
                  </m:sub>
                </m:sSub>
                <m:r>
                  <w:rPr>
                    <w:rFonts w:ascii="Latin Modern Math" w:hAnsi="Latin Modern Math"/>
                  </w:rPr>
                  <m:t>=2000in</m:t>
                </m:r>
                <m:r>
                  <w:rPr>
                    <w:rFonts w:ascii="Latin Modern Math" w:hAnsi="Latin Modern Math"/>
                  </w:rPr>
                  <m:t>/min</m:t>
                </m:r>
              </m:oMath>
            </m:oMathPara>
          </w:p>
          <w:p w14:paraId="71289836" w14:textId="77777777" w:rsidR="00293ADA" w:rsidRPr="00601832" w:rsidRDefault="00293ADA" w:rsidP="00BE47BB">
            <w:pPr>
              <w:jc w:val="both"/>
            </w:pPr>
          </w:p>
        </w:tc>
        <w:tc>
          <w:tcPr>
            <w:tcW w:w="700" w:type="pct"/>
          </w:tcPr>
          <w:p w14:paraId="3D643213" w14:textId="51EE8327" w:rsidR="00293ADA" w:rsidRPr="00601832" w:rsidRDefault="00293ADA" w:rsidP="00BE47BB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54414C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07E4F27A" w14:textId="2BDDFCB6" w:rsidR="008A6842" w:rsidRDefault="009257D4" w:rsidP="00C219A0">
      <w:pPr>
        <w:jc w:val="both"/>
      </w:pPr>
      <w:r>
        <w:t xml:space="preserve">In general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</m:oMath>
      <w:r>
        <w:t xml:space="preserve"> is the initial displacement of the dancer and therefore also sets the initial tension.</w:t>
      </w:r>
      <w:r w:rsidR="006D6FEE">
        <w:t xml:space="preserve"> In practice, values around 0.1</w:t>
      </w:r>
      <w:r w:rsidR="008A6842">
        <w:t>in</w:t>
      </w:r>
      <w:r w:rsidR="00EB24DE">
        <w:t xml:space="preserve"> are good values since </w:t>
      </w:r>
      <w:r w:rsidR="00734FB1">
        <w:t xml:space="preserve">small </w:t>
      </w:r>
      <w:r w:rsidR="00EB24DE">
        <w:t>oscillation will not cause any lost tension.</w:t>
      </w:r>
    </w:p>
    <w:p w14:paraId="12AD82E6" w14:textId="4555D322" w:rsidR="008A6842" w:rsidRDefault="008A6842" w:rsidP="00C219A0">
      <w:pPr>
        <w:jc w:val="both"/>
      </w:pPr>
    </w:p>
    <w:p w14:paraId="336CF795" w14:textId="72D21CAD" w:rsidR="00EB2B09" w:rsidRDefault="008A6842" w:rsidP="00C219A0">
      <w:pPr>
        <w:jc w:val="both"/>
      </w:pPr>
      <w:r>
        <w:t xml:space="preserve">At this point, we can set the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ss</m:t>
            </m:r>
          </m:sub>
        </m:sSub>
      </m:oMath>
      <w:r w:rsidR="00B67163">
        <w:t xml:space="preserve"> to be the value of the maximum dancer travel we wish to allow. Keep in mind the control structure</w:t>
      </w:r>
      <w:r w:rsidR="00C544FE">
        <w:t xml:space="preserve"> has a damping constant</w:t>
      </w:r>
      <w:r w:rsidR="00E82AC8">
        <w:t xml:space="preserve"> to guarantee no</w:t>
      </w:r>
      <w:r w:rsidR="00C544FE">
        <w:t xml:space="preserve"> overshoot </w:t>
      </w:r>
      <w:r w:rsidR="00C544FE">
        <w:lastRenderedPageBreak/>
        <w:t>during the process. Therefore,</w:t>
      </w:r>
      <w:r w:rsidR="00336707">
        <w:t xml:space="preserve"> setting this to the maximum “safe” value </w:t>
      </w:r>
      <w:r w:rsidR="00EB2B09">
        <w:t>off the top of the dancer stroke is done. In this cas</w:t>
      </w:r>
      <w:r w:rsidR="00EB2B09" w:rsidRPr="0054414C">
        <w:rPr>
          <w:noProof/>
        </w:rPr>
        <w:t>e we</w:t>
      </w:r>
      <w:r w:rsidR="0054414C">
        <w:rPr>
          <w:noProof/>
        </w:rPr>
        <w:t>,,</w:t>
      </w:r>
      <w:r w:rsidR="00EB2B09">
        <w:t xml:space="preserve"> use a value of 4.25in.</w:t>
      </w:r>
    </w:p>
    <w:p w14:paraId="00665A1A" w14:textId="28AB1C5E" w:rsidR="00076330" w:rsidRDefault="00076330" w:rsidP="00C219A0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820"/>
      </w:tblGrid>
      <w:tr w:rsidR="00076330" w:rsidRPr="00601832" w14:paraId="437963AF" w14:textId="77777777" w:rsidTr="002428BD">
        <w:trPr>
          <w:trHeight w:val="296"/>
        </w:trPr>
        <w:tc>
          <w:tcPr>
            <w:tcW w:w="4188" w:type="pct"/>
          </w:tcPr>
          <w:p w14:paraId="15A096F2" w14:textId="2C035A8E" w:rsidR="00076330" w:rsidRPr="009257D4" w:rsidRDefault="00076330" w:rsidP="00BE47BB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ss</m:t>
                    </m:r>
                  </m:sub>
                </m:sSub>
                <m:r>
                  <w:rPr>
                    <w:rFonts w:ascii="Latin Modern Math" w:hAnsi="Latin Modern Math"/>
                  </w:rPr>
                  <m:t>=4.25</m:t>
                </m:r>
                <m:r>
                  <w:rPr>
                    <w:rFonts w:ascii="Latin Modern Math" w:hAnsi="Latin Modern Math"/>
                  </w:rPr>
                  <m:t>in</m:t>
                </m:r>
              </m:oMath>
            </m:oMathPara>
          </w:p>
          <w:p w14:paraId="4CCB6F05" w14:textId="7DE1DE0B" w:rsidR="00293ADA" w:rsidRPr="00601832" w:rsidRDefault="00293ADA" w:rsidP="00BE47BB">
            <w:pPr>
              <w:jc w:val="both"/>
            </w:pPr>
          </w:p>
        </w:tc>
        <w:tc>
          <w:tcPr>
            <w:tcW w:w="812" w:type="pct"/>
          </w:tcPr>
          <w:p w14:paraId="336EF9FE" w14:textId="3C01FBE7" w:rsidR="00076330" w:rsidRPr="00601832" w:rsidRDefault="00076330" w:rsidP="00BE47BB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54414C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2428BD" w:rsidRPr="00601832" w14:paraId="30AE1B31" w14:textId="77777777" w:rsidTr="002428BD">
        <w:trPr>
          <w:trHeight w:val="296"/>
        </w:trPr>
        <w:tc>
          <w:tcPr>
            <w:tcW w:w="4188" w:type="pct"/>
          </w:tcPr>
          <w:p w14:paraId="08DC0557" w14:textId="09C9A316" w:rsidR="002428BD" w:rsidRPr="009257D4" w:rsidRDefault="002428BD" w:rsidP="002428B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v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o</m:t>
                    </m:r>
                  </m:sub>
                </m:sSub>
                <m:r>
                  <w:rPr>
                    <w:rFonts w:ascii="Latin Modern Math" w:hAnsi="Latin Modern Math"/>
                  </w:rPr>
                  <m:t>=5500</m:t>
                </m:r>
                <m:r>
                  <w:rPr>
                    <w:rFonts w:ascii="Latin Modern Math" w:hAnsi="Latin Modern Math"/>
                  </w:rPr>
                  <m:t>in</m:t>
                </m:r>
                <m:r>
                  <w:rPr>
                    <w:rFonts w:ascii="Latin Modern Math" w:hAnsi="Latin Modern Math"/>
                  </w:rPr>
                  <m:t>/min</m:t>
                </m:r>
              </m:oMath>
            </m:oMathPara>
          </w:p>
          <w:p w14:paraId="28F98A16" w14:textId="77777777" w:rsidR="002428BD" w:rsidRDefault="002428BD" w:rsidP="002428BD">
            <w:pPr>
              <w:jc w:val="both"/>
            </w:pPr>
          </w:p>
        </w:tc>
        <w:tc>
          <w:tcPr>
            <w:tcW w:w="812" w:type="pct"/>
          </w:tcPr>
          <w:p w14:paraId="08333CBF" w14:textId="55C0F444" w:rsidR="002428BD" w:rsidRPr="00601832" w:rsidRDefault="002428BD" w:rsidP="002428BD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54414C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0814D9D0" w14:textId="35B5B06B" w:rsidR="00EB2B09" w:rsidRDefault="00EB2B09" w:rsidP="00C219A0">
      <w:pPr>
        <w:jc w:val="both"/>
      </w:pPr>
      <w:r>
        <w:t>The calculation is then done to minimize</w:t>
      </w:r>
      <w:r w:rsidR="00590563">
        <w:t xml:space="preserve"> the gain under the</w:t>
      </w:r>
      <w:r w:rsidR="002428BD">
        <w:t xml:space="preserve"> Equations 1-5</w:t>
      </w:r>
      <w:r w:rsidR="00C17C29">
        <w:t>.</w:t>
      </w:r>
    </w:p>
    <w:p w14:paraId="735BBF3A" w14:textId="0D98A0E7" w:rsidR="00486BD8" w:rsidRDefault="00486BD8" w:rsidP="00C219A0">
      <w:pPr>
        <w:jc w:val="both"/>
      </w:pPr>
    </w:p>
    <w:p w14:paraId="3361773D" w14:textId="04B6D48F" w:rsidR="00486BD8" w:rsidRDefault="00486BD8" w:rsidP="00C219A0">
      <w:pPr>
        <w:jc w:val="both"/>
      </w:pPr>
      <w:r>
        <w:t xml:space="preserve">We can simplify the calculation by setting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t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r</m:t>
            </m:r>
          </m:sub>
        </m:sSub>
        <m:r>
          <w:rPr>
            <w:rFonts w:ascii="Latin Modern Math" w:hAnsi="Latin Modern Math"/>
          </w:rPr>
          <m:t>+</m:t>
        </m:r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v</m:t>
                </m:r>
              </m:e>
              <m:sub>
                <m:r>
                  <w:rPr>
                    <w:rFonts w:ascii="Latin Modern Math" w:hAnsi="Latin Modern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K</m:t>
                </m:r>
              </m:e>
              <m:sub>
                <m:r>
                  <w:rPr>
                    <w:rFonts w:ascii="Latin Modern Math" w:hAnsi="Latin Modern Math"/>
                  </w:rPr>
                  <m:t>e</m:t>
                </m:r>
              </m:sub>
            </m:sSub>
          </m:den>
        </m:f>
      </m:oMath>
    </w:p>
    <w:p w14:paraId="75052532" w14:textId="6170F8A8" w:rsidR="00F16AA4" w:rsidRDefault="00F16AA4" w:rsidP="00C219A0">
      <w:pPr>
        <w:jc w:val="both"/>
      </w:pPr>
    </w:p>
    <w:tbl>
      <w:tblPr>
        <w:tblStyle w:val="TableGrid"/>
        <w:tblW w:w="501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820"/>
      </w:tblGrid>
      <w:tr w:rsidR="00F16AA4" w:rsidRPr="00601832" w14:paraId="2ABFD6CC" w14:textId="77777777" w:rsidTr="00F16AA4">
        <w:trPr>
          <w:trHeight w:val="296"/>
        </w:trPr>
        <w:tc>
          <w:tcPr>
            <w:tcW w:w="4188" w:type="pct"/>
          </w:tcPr>
          <w:p w14:paraId="321A9B79" w14:textId="23247D8E" w:rsidR="00F16AA4" w:rsidRPr="00601832" w:rsidRDefault="00F16AA4" w:rsidP="00BE47BB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ss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d>
                  <m:dPr>
                    <m:ctrlPr>
                      <w:rPr>
                        <w:rFonts w:ascii="Latin Modern Math" w:hAnsi="Latin Modern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r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f>
                      <m:f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Latin Modern Math" w:hAnsi="Latin Modern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Latin Modern Math" w:hAnsi="Latin Modern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e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o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812" w:type="pct"/>
          </w:tcPr>
          <w:p w14:paraId="41CB2E66" w14:textId="280F53C8" w:rsidR="00F16AA4" w:rsidRPr="00601832" w:rsidRDefault="00F16AA4" w:rsidP="00BE47BB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54414C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  <w:tr w:rsidR="00F16AA4" w:rsidRPr="00601832" w14:paraId="6D7D4248" w14:textId="77777777" w:rsidTr="00F16AA4">
        <w:trPr>
          <w:trHeight w:val="296"/>
        </w:trPr>
        <w:tc>
          <w:tcPr>
            <w:tcW w:w="4188" w:type="pct"/>
          </w:tcPr>
          <w:p w14:paraId="04C0F654" w14:textId="106C4939" w:rsidR="00F16AA4" w:rsidRPr="00601832" w:rsidRDefault="00F16AA4" w:rsidP="00BE47BB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K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e</m:t>
                    </m:r>
                  </m:sub>
                </m:sSub>
                <m:r>
                  <w:rPr>
                    <w:rFonts w:ascii="Latin Modern Math" w:hAnsi="Latin Modern Math"/>
                  </w:rPr>
                  <m:t>=</m:t>
                </m:r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r>
                      <w:rPr>
                        <w:rFonts w:ascii="Latin Modern Math" w:hAnsi="Latin Modern Math"/>
                      </w:rPr>
                      <m:t>1</m:t>
                    </m:r>
                  </m:num>
                  <m:den>
                    <m:r>
                      <w:rPr>
                        <w:rFonts w:ascii="Latin Modern Math" w:hAnsi="Latin Modern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Latin Modern Math" w:hAnsi="Latin Modern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i</m:t>
                        </m:r>
                      </m:sub>
                    </m:sSub>
                    <m:r>
                      <w:rPr>
                        <w:rFonts w:ascii="Latin Modern Math" w:hAnsi="Latin Modern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o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ss</m:t>
                            </m:r>
                          </m:sub>
                        </m:sSub>
                        <m:r>
                          <w:rPr>
                            <w:rFonts w:ascii="Latin Modern Math" w:hAnsi="Latin Modern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r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Latin Modern Math" w:hAnsi="Latin Modern Math"/>
                  </w:rPr>
                  <m:t>=14.5rad/s</m:t>
                </m:r>
              </m:oMath>
            </m:oMathPara>
          </w:p>
        </w:tc>
        <w:tc>
          <w:tcPr>
            <w:tcW w:w="812" w:type="pct"/>
          </w:tcPr>
          <w:p w14:paraId="79B69BA0" w14:textId="4D6887FC" w:rsidR="00F16AA4" w:rsidRPr="00601832" w:rsidRDefault="00F16AA4" w:rsidP="00BE47BB">
            <w:pPr>
              <w:pStyle w:val="Caption"/>
              <w:keepNext/>
            </w:pPr>
            <w:r w:rsidRPr="00601832">
              <w:t>(</w:t>
            </w:r>
            <w:r>
              <w:fldChar w:fldCharType="begin"/>
            </w:r>
            <w:r>
              <w:instrText xml:space="preserve"> SEQ ( \* ARABIC </w:instrText>
            </w:r>
            <w:r>
              <w:fldChar w:fldCharType="separate"/>
            </w:r>
            <w:r w:rsidR="0054414C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  <w:r w:rsidRPr="00601832">
              <w:t>)</w:t>
            </w:r>
          </w:p>
        </w:tc>
      </w:tr>
    </w:tbl>
    <w:p w14:paraId="45BE54BC" w14:textId="2BF9363B" w:rsidR="00F16AA4" w:rsidRDefault="00F16AA4" w:rsidP="00C219A0">
      <w:pPr>
        <w:jc w:val="both"/>
      </w:pPr>
    </w:p>
    <w:p w14:paraId="4380352C" w14:textId="1056DDF7" w:rsidR="000E7459" w:rsidRDefault="00B816FE" w:rsidP="00C219A0">
      <w:pPr>
        <w:jc w:val="both"/>
      </w:pPr>
      <w:r>
        <w:t>Eq. 6 gives the opt</w:t>
      </w:r>
      <w:r w:rsidR="00867F91">
        <w:t>imal</w:t>
      </w:r>
      <w:r w:rsidR="0080429B">
        <w:t xml:space="preserve"> gai</w:t>
      </w:r>
      <w:r w:rsidR="00AC1593">
        <w:t>n with the threshold assumption made.</w:t>
      </w:r>
      <w:r w:rsidR="00036304">
        <w:t xml:space="preserve"> </w:t>
      </w:r>
      <w:r w:rsidR="00401D06">
        <w:t>Note that this is not optimal in a traditional optimal control sense since penalty equation was made.</w:t>
      </w:r>
      <w:r>
        <w:t xml:space="preserve"> This simply allows low</w:t>
      </w:r>
      <w:r w:rsidR="00A85193">
        <w:t xml:space="preserve"> torque and </w:t>
      </w:r>
      <w:r w:rsidR="00A85193" w:rsidRPr="0054414C">
        <w:rPr>
          <w:noProof/>
        </w:rPr>
        <w:t>high</w:t>
      </w:r>
      <w:r w:rsidR="0054414C">
        <w:rPr>
          <w:noProof/>
        </w:rPr>
        <w:t>-</w:t>
      </w:r>
      <w:r w:rsidR="00A85193" w:rsidRPr="0054414C">
        <w:rPr>
          <w:noProof/>
        </w:rPr>
        <w:t>speed</w:t>
      </w:r>
      <w:r w:rsidR="00A85193">
        <w:t xml:space="preserve"> operation within the dancer stroke.</w:t>
      </w:r>
    </w:p>
    <w:p w14:paraId="7AD18DCD" w14:textId="77777777" w:rsidR="00386C53" w:rsidRPr="00601832" w:rsidRDefault="00386C53" w:rsidP="00386C53">
      <w:pPr>
        <w:pStyle w:val="Heading1"/>
      </w:pPr>
      <w:r>
        <w:t>Simulation profile</w:t>
      </w:r>
    </w:p>
    <w:p w14:paraId="5439F605" w14:textId="34FB6AD1" w:rsidR="00386C53" w:rsidRDefault="00386C53" w:rsidP="00386C53">
      <w:pPr>
        <w:jc w:val="both"/>
      </w:pPr>
      <w:r>
        <w:t xml:space="preserve">In order to test both acceleration performance and top speed performance the spars simulation previously used to test the torque requirements of the motor is used. </w:t>
      </w:r>
      <w:r w:rsidRPr="0054414C">
        <w:rPr>
          <w:noProof/>
        </w:rPr>
        <w:t>Instead</w:t>
      </w:r>
      <w:r w:rsidR="0054414C">
        <w:rPr>
          <w:noProof/>
        </w:rPr>
        <w:t>,</w:t>
      </w:r>
      <w:r>
        <w:t xml:space="preserve"> </w:t>
      </w:r>
      <w:r w:rsidRPr="0054414C">
        <w:rPr>
          <w:noProof/>
        </w:rPr>
        <w:t>however</w:t>
      </w:r>
      <w:r>
        <w:t>, the target speed is 5500in/min. This is approximately 50% faster than the top speeds of current spars machines and is a good starting point since it is likely that other parts of the system such as the heater may bottleneck performance.</w:t>
      </w:r>
    </w:p>
    <w:p w14:paraId="4EA00418" w14:textId="77777777" w:rsidR="00386C53" w:rsidRDefault="00386C53" w:rsidP="00386C53">
      <w:pPr>
        <w:keepNext/>
      </w:pPr>
      <w:r w:rsidRPr="00C35670">
        <w:rPr>
          <w:noProof/>
        </w:rPr>
        <w:drawing>
          <wp:inline distT="0" distB="0" distL="0" distR="0" wp14:anchorId="3B45B1A1" wp14:editId="7BBC539D">
            <wp:extent cx="2720831" cy="2074984"/>
            <wp:effectExtent l="0" t="0" r="3810" b="1905"/>
            <wp:docPr id="4" name="Picture 4" descr="C:\Users\owenl\Documents\MATLAB\control optimization\new profi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enl\Documents\MATLAB\control optimization\new profile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63" cy="208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A249" w14:textId="25D541F6" w:rsidR="00386C53" w:rsidRDefault="00386C53" w:rsidP="00B34D1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4414C">
        <w:rPr>
          <w:noProof/>
        </w:rPr>
        <w:t>2</w:t>
      </w:r>
      <w:r>
        <w:fldChar w:fldCharType="end"/>
      </w:r>
      <w:r>
        <w:t xml:space="preserve"> - Modified payout speed profile</w:t>
      </w:r>
    </w:p>
    <w:p w14:paraId="689F87E1" w14:textId="6CA3BF13" w:rsidR="00344B97" w:rsidRDefault="00344B97" w:rsidP="00344B97">
      <w:pPr>
        <w:jc w:val="both"/>
      </w:pPr>
      <w:r>
        <w:t>The simulation shows that the torque required at the output during acceleration is maximum at 5Nm and is signific</w:t>
      </w:r>
      <w:r w:rsidR="00311F02">
        <w:t>antly less than the 7.2</w:t>
      </w:r>
      <w:r>
        <w:t>Nm max for the SM23166MT</w:t>
      </w:r>
      <w:r w:rsidR="00684B8D">
        <w:t xml:space="preserve"> at the 10</w:t>
      </w:r>
      <w:r w:rsidR="00026CC9">
        <w:t>00rpm operating point of operation</w:t>
      </w:r>
      <w:r w:rsidR="00B030C5">
        <w:t>.</w:t>
      </w:r>
    </w:p>
    <w:p w14:paraId="3C57D643" w14:textId="77777777" w:rsidR="00311F02" w:rsidRPr="00344B97" w:rsidRDefault="00311F02" w:rsidP="00344B97">
      <w:pPr>
        <w:jc w:val="both"/>
      </w:pPr>
    </w:p>
    <w:p w14:paraId="17B766E5" w14:textId="43A02188" w:rsidR="00E35D26" w:rsidRDefault="00E35D26" w:rsidP="00E35D26">
      <w:pPr>
        <w:pStyle w:val="Heading1"/>
      </w:pPr>
      <w:r>
        <w:lastRenderedPageBreak/>
        <w:t>Conclusion</w:t>
      </w:r>
    </w:p>
    <w:p w14:paraId="17B766E6" w14:textId="78CB19D1" w:rsidR="003A1FD8" w:rsidRDefault="00311F02">
      <w:pPr>
        <w:jc w:val="left"/>
      </w:pPr>
      <w:r>
        <w:t>Initial simulation shows that the torque speed curve</w:t>
      </w:r>
      <w:r w:rsidR="00FF6874">
        <w:t xml:space="preserve"> of the SM23166MT</w:t>
      </w:r>
      <w:r>
        <w:t xml:space="preserve"> combined with </w:t>
      </w:r>
      <w:proofErr w:type="gramStart"/>
      <w:r>
        <w:t>a</w:t>
      </w:r>
      <w:proofErr w:type="gramEnd"/>
      <w:r>
        <w:t xml:space="preserve"> 8:1 redu</w:t>
      </w:r>
      <w:r w:rsidR="002B3521">
        <w:t>cer (versus currently 10:1) is sufficient to run 8.5 inch diameter spools at a top speed of 5500in/min.</w:t>
      </w:r>
      <w:r w:rsidR="00235D80">
        <w:t xml:space="preserve"> This means that with the exact same control architecture within the motor, and the exact same commands from the PLC can be used in a seamless way. The only difference is that the software loaded onto the </w:t>
      </w:r>
      <w:proofErr w:type="spellStart"/>
      <w:r w:rsidR="00235D80">
        <w:t>SmartMotor</w:t>
      </w:r>
      <w:proofErr w:type="spellEnd"/>
      <w:r w:rsidR="00235D80">
        <w:t xml:space="preserve"> initially will have different control </w:t>
      </w:r>
      <w:r w:rsidR="00FA5D2C">
        <w:t>constants.</w:t>
      </w:r>
    </w:p>
    <w:p w14:paraId="22AA646F" w14:textId="7DDBB363" w:rsidR="005217DF" w:rsidRDefault="005217DF">
      <w:pPr>
        <w:jc w:val="left"/>
      </w:pPr>
    </w:p>
    <w:p w14:paraId="707DDE97" w14:textId="0DB23241" w:rsidR="005217DF" w:rsidRPr="00DA0CD4" w:rsidRDefault="005217DF">
      <w:pPr>
        <w:jc w:val="left"/>
      </w:pPr>
      <w:r>
        <w:t>Thus, the servo creel can likely be used for different aircraft parts appropriately reaching extremely high top speeds whilst maintaining the ability to accelerate</w:t>
      </w:r>
      <w:r w:rsidR="00B94EFF">
        <w:t xml:space="preserve"> at the r</w:t>
      </w:r>
      <w:r w:rsidR="00A55FC0">
        <w:t>ate of the machine acceleration.</w:t>
      </w:r>
    </w:p>
    <w:sectPr w:rsidR="005217DF" w:rsidRPr="00DA0CD4" w:rsidSect="004F01C2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33B9C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9220F"/>
    <w:multiLevelType w:val="hybridMultilevel"/>
    <w:tmpl w:val="FAE0276E"/>
    <w:lvl w:ilvl="0" w:tplc="CBB21DF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012B1"/>
    <w:multiLevelType w:val="hybridMultilevel"/>
    <w:tmpl w:val="4F5A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3A645F5"/>
    <w:multiLevelType w:val="hybridMultilevel"/>
    <w:tmpl w:val="AA121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1647BB1"/>
    <w:multiLevelType w:val="hybridMultilevel"/>
    <w:tmpl w:val="0E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9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0" w15:restartNumberingAfterBreak="0">
    <w:nsid w:val="47FC61DD"/>
    <w:multiLevelType w:val="hybridMultilevel"/>
    <w:tmpl w:val="C8A4EC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D6831"/>
    <w:multiLevelType w:val="hybridMultilevel"/>
    <w:tmpl w:val="CE02B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3" w15:restartNumberingAfterBreak="0">
    <w:nsid w:val="536E7775"/>
    <w:multiLevelType w:val="hybridMultilevel"/>
    <w:tmpl w:val="C8E4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E1D32"/>
    <w:multiLevelType w:val="hybridMultilevel"/>
    <w:tmpl w:val="B30A0C3A"/>
    <w:lvl w:ilvl="0" w:tplc="A0F0A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193C6B"/>
    <w:multiLevelType w:val="hybridMultilevel"/>
    <w:tmpl w:val="EDBCE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A234BC"/>
    <w:multiLevelType w:val="hybridMultilevel"/>
    <w:tmpl w:val="9102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B06A6"/>
    <w:multiLevelType w:val="hybridMultilevel"/>
    <w:tmpl w:val="6FC66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70F24F68"/>
    <w:multiLevelType w:val="hybridMultilevel"/>
    <w:tmpl w:val="E7ECD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7"/>
  </w:num>
  <w:num w:numId="2">
    <w:abstractNumId w:val="18"/>
  </w:num>
  <w:num w:numId="3">
    <w:abstractNumId w:val="5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2"/>
  </w:num>
  <w:num w:numId="9">
    <w:abstractNumId w:val="19"/>
  </w:num>
  <w:num w:numId="10">
    <w:abstractNumId w:val="8"/>
  </w:num>
  <w:num w:numId="11">
    <w:abstractNumId w:val="3"/>
  </w:num>
  <w:num w:numId="12">
    <w:abstractNumId w:val="21"/>
  </w:num>
  <w:num w:numId="13">
    <w:abstractNumId w:val="11"/>
  </w:num>
  <w:num w:numId="14">
    <w:abstractNumId w:val="10"/>
  </w:num>
  <w:num w:numId="15">
    <w:abstractNumId w:val="13"/>
  </w:num>
  <w:num w:numId="16">
    <w:abstractNumId w:val="0"/>
  </w:num>
  <w:num w:numId="17">
    <w:abstractNumId w:val="6"/>
  </w:num>
  <w:num w:numId="18">
    <w:abstractNumId w:val="14"/>
  </w:num>
  <w:num w:numId="19">
    <w:abstractNumId w:val="2"/>
  </w:num>
  <w:num w:numId="20">
    <w:abstractNumId w:val="17"/>
  </w:num>
  <w:num w:numId="21">
    <w:abstractNumId w:val="15"/>
  </w:num>
  <w:num w:numId="22">
    <w:abstractNumId w:val="1"/>
  </w:num>
  <w:num w:numId="23">
    <w:abstractNumId w:val="4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wtjQ2MLM0MDIyMDJU0lEKTi0uzszPAymwqAUAigwvRSwAAAA="/>
  </w:docVars>
  <w:rsids>
    <w:rsidRoot w:val="003A59A6"/>
    <w:rsid w:val="00002C9E"/>
    <w:rsid w:val="00003009"/>
    <w:rsid w:val="0000449C"/>
    <w:rsid w:val="00011AC5"/>
    <w:rsid w:val="00014A89"/>
    <w:rsid w:val="000248DF"/>
    <w:rsid w:val="00025BEF"/>
    <w:rsid w:val="00026CC9"/>
    <w:rsid w:val="000308FA"/>
    <w:rsid w:val="00034F3C"/>
    <w:rsid w:val="000356F6"/>
    <w:rsid w:val="00036304"/>
    <w:rsid w:val="00040FA6"/>
    <w:rsid w:val="0004118E"/>
    <w:rsid w:val="00041349"/>
    <w:rsid w:val="00041D96"/>
    <w:rsid w:val="0004390D"/>
    <w:rsid w:val="00050992"/>
    <w:rsid w:val="000532CC"/>
    <w:rsid w:val="000539EB"/>
    <w:rsid w:val="000541AD"/>
    <w:rsid w:val="0005420F"/>
    <w:rsid w:val="000548A2"/>
    <w:rsid w:val="00054EB0"/>
    <w:rsid w:val="00064AE4"/>
    <w:rsid w:val="00064F8A"/>
    <w:rsid w:val="00071DE2"/>
    <w:rsid w:val="0007482D"/>
    <w:rsid w:val="00074F34"/>
    <w:rsid w:val="00076330"/>
    <w:rsid w:val="000803F8"/>
    <w:rsid w:val="000830F9"/>
    <w:rsid w:val="00083BD1"/>
    <w:rsid w:val="00087293"/>
    <w:rsid w:val="000907A0"/>
    <w:rsid w:val="0009125B"/>
    <w:rsid w:val="00091782"/>
    <w:rsid w:val="00093D64"/>
    <w:rsid w:val="00096290"/>
    <w:rsid w:val="00097482"/>
    <w:rsid w:val="000A1296"/>
    <w:rsid w:val="000A23D3"/>
    <w:rsid w:val="000A48F7"/>
    <w:rsid w:val="000A4BFC"/>
    <w:rsid w:val="000A5411"/>
    <w:rsid w:val="000A574F"/>
    <w:rsid w:val="000A7B7A"/>
    <w:rsid w:val="000B1BF5"/>
    <w:rsid w:val="000B4641"/>
    <w:rsid w:val="000B4A90"/>
    <w:rsid w:val="000B5610"/>
    <w:rsid w:val="000B57FF"/>
    <w:rsid w:val="000B5EA1"/>
    <w:rsid w:val="000C5095"/>
    <w:rsid w:val="000C510F"/>
    <w:rsid w:val="000D1FEB"/>
    <w:rsid w:val="000D5163"/>
    <w:rsid w:val="000E09D3"/>
    <w:rsid w:val="000E12C1"/>
    <w:rsid w:val="000E1A29"/>
    <w:rsid w:val="000E2143"/>
    <w:rsid w:val="000E52BB"/>
    <w:rsid w:val="000E59FA"/>
    <w:rsid w:val="000E7459"/>
    <w:rsid w:val="000F2043"/>
    <w:rsid w:val="000F2700"/>
    <w:rsid w:val="000F2820"/>
    <w:rsid w:val="000F4783"/>
    <w:rsid w:val="000F4B18"/>
    <w:rsid w:val="00102DF6"/>
    <w:rsid w:val="00103EF3"/>
    <w:rsid w:val="00104758"/>
    <w:rsid w:val="00105FC1"/>
    <w:rsid w:val="0010711E"/>
    <w:rsid w:val="00107C94"/>
    <w:rsid w:val="00112F00"/>
    <w:rsid w:val="0011383D"/>
    <w:rsid w:val="00113C66"/>
    <w:rsid w:val="00113EF7"/>
    <w:rsid w:val="00115067"/>
    <w:rsid w:val="00115F97"/>
    <w:rsid w:val="00117C8A"/>
    <w:rsid w:val="001231C6"/>
    <w:rsid w:val="00123E33"/>
    <w:rsid w:val="0012502D"/>
    <w:rsid w:val="001254A2"/>
    <w:rsid w:val="001256B1"/>
    <w:rsid w:val="00126543"/>
    <w:rsid w:val="00127EDD"/>
    <w:rsid w:val="0013107B"/>
    <w:rsid w:val="00131BAE"/>
    <w:rsid w:val="001337EC"/>
    <w:rsid w:val="0013419A"/>
    <w:rsid w:val="001341EA"/>
    <w:rsid w:val="00136399"/>
    <w:rsid w:val="00137D44"/>
    <w:rsid w:val="00137EC5"/>
    <w:rsid w:val="001404A4"/>
    <w:rsid w:val="001417A3"/>
    <w:rsid w:val="001424B4"/>
    <w:rsid w:val="00143C40"/>
    <w:rsid w:val="001442D7"/>
    <w:rsid w:val="00144676"/>
    <w:rsid w:val="00145E34"/>
    <w:rsid w:val="00150184"/>
    <w:rsid w:val="00150C88"/>
    <w:rsid w:val="00152B0C"/>
    <w:rsid w:val="00152DD3"/>
    <w:rsid w:val="0015622A"/>
    <w:rsid w:val="00156626"/>
    <w:rsid w:val="001569E1"/>
    <w:rsid w:val="00156BCF"/>
    <w:rsid w:val="0016245C"/>
    <w:rsid w:val="001647E7"/>
    <w:rsid w:val="00164E4E"/>
    <w:rsid w:val="001655E4"/>
    <w:rsid w:val="00167383"/>
    <w:rsid w:val="001676B8"/>
    <w:rsid w:val="001676E8"/>
    <w:rsid w:val="00170317"/>
    <w:rsid w:val="00171063"/>
    <w:rsid w:val="001731F4"/>
    <w:rsid w:val="0017415E"/>
    <w:rsid w:val="00174FB4"/>
    <w:rsid w:val="001754B9"/>
    <w:rsid w:val="00175A61"/>
    <w:rsid w:val="00176046"/>
    <w:rsid w:val="00181148"/>
    <w:rsid w:val="001811D3"/>
    <w:rsid w:val="00184E8A"/>
    <w:rsid w:val="0018505E"/>
    <w:rsid w:val="00185D75"/>
    <w:rsid w:val="00187136"/>
    <w:rsid w:val="00187971"/>
    <w:rsid w:val="00191115"/>
    <w:rsid w:val="00191503"/>
    <w:rsid w:val="001935A4"/>
    <w:rsid w:val="00195465"/>
    <w:rsid w:val="00195D6C"/>
    <w:rsid w:val="00195E7B"/>
    <w:rsid w:val="00197164"/>
    <w:rsid w:val="001977BA"/>
    <w:rsid w:val="001A0A00"/>
    <w:rsid w:val="001A103D"/>
    <w:rsid w:val="001A1FE2"/>
    <w:rsid w:val="001A218A"/>
    <w:rsid w:val="001A5D38"/>
    <w:rsid w:val="001A6608"/>
    <w:rsid w:val="001A6AAF"/>
    <w:rsid w:val="001B0BF6"/>
    <w:rsid w:val="001B52C9"/>
    <w:rsid w:val="001B56D0"/>
    <w:rsid w:val="001B6C17"/>
    <w:rsid w:val="001C1549"/>
    <w:rsid w:val="001C2727"/>
    <w:rsid w:val="001C3635"/>
    <w:rsid w:val="001C4561"/>
    <w:rsid w:val="001C577C"/>
    <w:rsid w:val="001C6C6B"/>
    <w:rsid w:val="001C7199"/>
    <w:rsid w:val="001C738A"/>
    <w:rsid w:val="001C79F4"/>
    <w:rsid w:val="001C7FD6"/>
    <w:rsid w:val="001D21DA"/>
    <w:rsid w:val="001D2C2F"/>
    <w:rsid w:val="001E2965"/>
    <w:rsid w:val="001E414C"/>
    <w:rsid w:val="001E4589"/>
    <w:rsid w:val="001F0274"/>
    <w:rsid w:val="001F0811"/>
    <w:rsid w:val="001F1DA2"/>
    <w:rsid w:val="001F24F2"/>
    <w:rsid w:val="001F3C9F"/>
    <w:rsid w:val="001F3F33"/>
    <w:rsid w:val="001F45D2"/>
    <w:rsid w:val="001F5516"/>
    <w:rsid w:val="001F5567"/>
    <w:rsid w:val="001F7C2D"/>
    <w:rsid w:val="0020264B"/>
    <w:rsid w:val="00203294"/>
    <w:rsid w:val="002049ED"/>
    <w:rsid w:val="00206534"/>
    <w:rsid w:val="00206549"/>
    <w:rsid w:val="002077F4"/>
    <w:rsid w:val="002102F0"/>
    <w:rsid w:val="00210803"/>
    <w:rsid w:val="00210A11"/>
    <w:rsid w:val="00212892"/>
    <w:rsid w:val="00212DF1"/>
    <w:rsid w:val="00213992"/>
    <w:rsid w:val="00213B4B"/>
    <w:rsid w:val="00216528"/>
    <w:rsid w:val="00222F1E"/>
    <w:rsid w:val="00223CBF"/>
    <w:rsid w:val="00223D6E"/>
    <w:rsid w:val="00224C0F"/>
    <w:rsid w:val="00224D78"/>
    <w:rsid w:val="00224DD2"/>
    <w:rsid w:val="00225F01"/>
    <w:rsid w:val="0022763D"/>
    <w:rsid w:val="00227C37"/>
    <w:rsid w:val="00234089"/>
    <w:rsid w:val="00235D80"/>
    <w:rsid w:val="002407F3"/>
    <w:rsid w:val="00240ADB"/>
    <w:rsid w:val="002416A0"/>
    <w:rsid w:val="002418B3"/>
    <w:rsid w:val="00242312"/>
    <w:rsid w:val="002428BD"/>
    <w:rsid w:val="00242D5A"/>
    <w:rsid w:val="0024379B"/>
    <w:rsid w:val="002437A4"/>
    <w:rsid w:val="002441F9"/>
    <w:rsid w:val="0024655F"/>
    <w:rsid w:val="00246A6A"/>
    <w:rsid w:val="00254876"/>
    <w:rsid w:val="002554AB"/>
    <w:rsid w:val="0025573A"/>
    <w:rsid w:val="002575AE"/>
    <w:rsid w:val="002640C9"/>
    <w:rsid w:val="00264574"/>
    <w:rsid w:val="00265CDE"/>
    <w:rsid w:val="00266912"/>
    <w:rsid w:val="002705E9"/>
    <w:rsid w:val="002709C5"/>
    <w:rsid w:val="0027108A"/>
    <w:rsid w:val="002714E3"/>
    <w:rsid w:val="00271876"/>
    <w:rsid w:val="00272B77"/>
    <w:rsid w:val="00274ED3"/>
    <w:rsid w:val="00276735"/>
    <w:rsid w:val="00276C28"/>
    <w:rsid w:val="00281291"/>
    <w:rsid w:val="002864A3"/>
    <w:rsid w:val="00287BAC"/>
    <w:rsid w:val="00287EC7"/>
    <w:rsid w:val="002900E6"/>
    <w:rsid w:val="0029205C"/>
    <w:rsid w:val="00293ADA"/>
    <w:rsid w:val="00296F04"/>
    <w:rsid w:val="00297880"/>
    <w:rsid w:val="00297BBB"/>
    <w:rsid w:val="002A18C9"/>
    <w:rsid w:val="002A19D1"/>
    <w:rsid w:val="002A2CFF"/>
    <w:rsid w:val="002A4104"/>
    <w:rsid w:val="002B0951"/>
    <w:rsid w:val="002B1FFC"/>
    <w:rsid w:val="002B2E71"/>
    <w:rsid w:val="002B3383"/>
    <w:rsid w:val="002B3521"/>
    <w:rsid w:val="002B3B81"/>
    <w:rsid w:val="002B7F6E"/>
    <w:rsid w:val="002C0175"/>
    <w:rsid w:val="002C06FD"/>
    <w:rsid w:val="002C0892"/>
    <w:rsid w:val="002C2C21"/>
    <w:rsid w:val="002C315C"/>
    <w:rsid w:val="002C4E3C"/>
    <w:rsid w:val="002C64B7"/>
    <w:rsid w:val="002D3274"/>
    <w:rsid w:val="002D3443"/>
    <w:rsid w:val="002D47A9"/>
    <w:rsid w:val="002D4E03"/>
    <w:rsid w:val="002E0C6E"/>
    <w:rsid w:val="002E13B5"/>
    <w:rsid w:val="002E6241"/>
    <w:rsid w:val="002E6B2C"/>
    <w:rsid w:val="002E732E"/>
    <w:rsid w:val="002F2FE4"/>
    <w:rsid w:val="002F5AA6"/>
    <w:rsid w:val="002F6DA4"/>
    <w:rsid w:val="002F7CF0"/>
    <w:rsid w:val="0030212C"/>
    <w:rsid w:val="00302AA2"/>
    <w:rsid w:val="00302EEE"/>
    <w:rsid w:val="003032BA"/>
    <w:rsid w:val="00305561"/>
    <w:rsid w:val="003079E3"/>
    <w:rsid w:val="00311B72"/>
    <w:rsid w:val="00311F02"/>
    <w:rsid w:val="00314C30"/>
    <w:rsid w:val="003158F0"/>
    <w:rsid w:val="003159CF"/>
    <w:rsid w:val="00315E85"/>
    <w:rsid w:val="0031738B"/>
    <w:rsid w:val="00317477"/>
    <w:rsid w:val="00320E5F"/>
    <w:rsid w:val="0032223E"/>
    <w:rsid w:val="003227FE"/>
    <w:rsid w:val="00323A27"/>
    <w:rsid w:val="00325492"/>
    <w:rsid w:val="00325942"/>
    <w:rsid w:val="00327B52"/>
    <w:rsid w:val="0033180A"/>
    <w:rsid w:val="00331D9D"/>
    <w:rsid w:val="003352BF"/>
    <w:rsid w:val="00336707"/>
    <w:rsid w:val="0033717E"/>
    <w:rsid w:val="00337A42"/>
    <w:rsid w:val="00343475"/>
    <w:rsid w:val="00344B97"/>
    <w:rsid w:val="0034734D"/>
    <w:rsid w:val="003474E4"/>
    <w:rsid w:val="003501CF"/>
    <w:rsid w:val="00351416"/>
    <w:rsid w:val="0035329E"/>
    <w:rsid w:val="00353A67"/>
    <w:rsid w:val="00356AFE"/>
    <w:rsid w:val="003572CC"/>
    <w:rsid w:val="0035744F"/>
    <w:rsid w:val="003575F7"/>
    <w:rsid w:val="00361398"/>
    <w:rsid w:val="00362E52"/>
    <w:rsid w:val="00364415"/>
    <w:rsid w:val="00365C99"/>
    <w:rsid w:val="0036639B"/>
    <w:rsid w:val="00370BE2"/>
    <w:rsid w:val="00370F4A"/>
    <w:rsid w:val="00371EAB"/>
    <w:rsid w:val="003722B4"/>
    <w:rsid w:val="00374D44"/>
    <w:rsid w:val="003750B9"/>
    <w:rsid w:val="00376BC3"/>
    <w:rsid w:val="003773B3"/>
    <w:rsid w:val="00377B37"/>
    <w:rsid w:val="00383B96"/>
    <w:rsid w:val="0038482C"/>
    <w:rsid w:val="00386C53"/>
    <w:rsid w:val="00387F26"/>
    <w:rsid w:val="003903BE"/>
    <w:rsid w:val="0039062B"/>
    <w:rsid w:val="00390722"/>
    <w:rsid w:val="00392B28"/>
    <w:rsid w:val="003953E9"/>
    <w:rsid w:val="00396B08"/>
    <w:rsid w:val="00396EA0"/>
    <w:rsid w:val="003975E6"/>
    <w:rsid w:val="00397ECB"/>
    <w:rsid w:val="003A0C69"/>
    <w:rsid w:val="003A1FD8"/>
    <w:rsid w:val="003A4223"/>
    <w:rsid w:val="003A47B5"/>
    <w:rsid w:val="003A57F4"/>
    <w:rsid w:val="003A59A6"/>
    <w:rsid w:val="003A5FC3"/>
    <w:rsid w:val="003A7F3C"/>
    <w:rsid w:val="003B3439"/>
    <w:rsid w:val="003B3FC2"/>
    <w:rsid w:val="003B4288"/>
    <w:rsid w:val="003C1FA9"/>
    <w:rsid w:val="003C280F"/>
    <w:rsid w:val="003C39A6"/>
    <w:rsid w:val="003C4F82"/>
    <w:rsid w:val="003C52A6"/>
    <w:rsid w:val="003D0470"/>
    <w:rsid w:val="003D0672"/>
    <w:rsid w:val="003D110E"/>
    <w:rsid w:val="003D2C49"/>
    <w:rsid w:val="003D7DD8"/>
    <w:rsid w:val="003E368D"/>
    <w:rsid w:val="003E414B"/>
    <w:rsid w:val="003E57C3"/>
    <w:rsid w:val="003E5BEE"/>
    <w:rsid w:val="003E6B2D"/>
    <w:rsid w:val="003E702D"/>
    <w:rsid w:val="003F20A3"/>
    <w:rsid w:val="003F42C7"/>
    <w:rsid w:val="003F5C80"/>
    <w:rsid w:val="003F614A"/>
    <w:rsid w:val="003F64A0"/>
    <w:rsid w:val="003F7CB4"/>
    <w:rsid w:val="00400843"/>
    <w:rsid w:val="00401D06"/>
    <w:rsid w:val="00404C40"/>
    <w:rsid w:val="00404DCB"/>
    <w:rsid w:val="004059FE"/>
    <w:rsid w:val="004071E6"/>
    <w:rsid w:val="0040741A"/>
    <w:rsid w:val="004134FD"/>
    <w:rsid w:val="00413FE7"/>
    <w:rsid w:val="00414954"/>
    <w:rsid w:val="00417CCD"/>
    <w:rsid w:val="00417D0A"/>
    <w:rsid w:val="00420113"/>
    <w:rsid w:val="004233BA"/>
    <w:rsid w:val="00423853"/>
    <w:rsid w:val="0042519A"/>
    <w:rsid w:val="00431E1D"/>
    <w:rsid w:val="004326CF"/>
    <w:rsid w:val="004331B4"/>
    <w:rsid w:val="004344EE"/>
    <w:rsid w:val="004374CA"/>
    <w:rsid w:val="0043791F"/>
    <w:rsid w:val="004400E1"/>
    <w:rsid w:val="00442446"/>
    <w:rsid w:val="00443772"/>
    <w:rsid w:val="004445B3"/>
    <w:rsid w:val="00445062"/>
    <w:rsid w:val="00447CCA"/>
    <w:rsid w:val="0045020D"/>
    <w:rsid w:val="00451515"/>
    <w:rsid w:val="00456637"/>
    <w:rsid w:val="00456B2C"/>
    <w:rsid w:val="0046084E"/>
    <w:rsid w:val="004611C5"/>
    <w:rsid w:val="00463019"/>
    <w:rsid w:val="00463753"/>
    <w:rsid w:val="00464B87"/>
    <w:rsid w:val="00465C14"/>
    <w:rsid w:val="004662FA"/>
    <w:rsid w:val="00470322"/>
    <w:rsid w:val="00470B0C"/>
    <w:rsid w:val="00471291"/>
    <w:rsid w:val="0047131A"/>
    <w:rsid w:val="004718B0"/>
    <w:rsid w:val="0047198C"/>
    <w:rsid w:val="00472F62"/>
    <w:rsid w:val="0048050F"/>
    <w:rsid w:val="00480FCB"/>
    <w:rsid w:val="00481123"/>
    <w:rsid w:val="00481BC5"/>
    <w:rsid w:val="00482FF6"/>
    <w:rsid w:val="004844D3"/>
    <w:rsid w:val="00486BD8"/>
    <w:rsid w:val="00487960"/>
    <w:rsid w:val="00491662"/>
    <w:rsid w:val="0049674B"/>
    <w:rsid w:val="00496C35"/>
    <w:rsid w:val="00497D72"/>
    <w:rsid w:val="004A01E5"/>
    <w:rsid w:val="004A0430"/>
    <w:rsid w:val="004A0FFB"/>
    <w:rsid w:val="004A150B"/>
    <w:rsid w:val="004A1D7A"/>
    <w:rsid w:val="004A4817"/>
    <w:rsid w:val="004A6791"/>
    <w:rsid w:val="004A720D"/>
    <w:rsid w:val="004A736B"/>
    <w:rsid w:val="004A7BBA"/>
    <w:rsid w:val="004A7EFC"/>
    <w:rsid w:val="004B010D"/>
    <w:rsid w:val="004B0BE2"/>
    <w:rsid w:val="004B16A3"/>
    <w:rsid w:val="004B2E0D"/>
    <w:rsid w:val="004B59A1"/>
    <w:rsid w:val="004B6043"/>
    <w:rsid w:val="004C004D"/>
    <w:rsid w:val="004C320D"/>
    <w:rsid w:val="004C497F"/>
    <w:rsid w:val="004C5E6D"/>
    <w:rsid w:val="004D164C"/>
    <w:rsid w:val="004D2176"/>
    <w:rsid w:val="004D28BA"/>
    <w:rsid w:val="004E004D"/>
    <w:rsid w:val="004E1E3C"/>
    <w:rsid w:val="004E55C7"/>
    <w:rsid w:val="004E7069"/>
    <w:rsid w:val="004F01C2"/>
    <w:rsid w:val="004F1B01"/>
    <w:rsid w:val="004F279F"/>
    <w:rsid w:val="004F560A"/>
    <w:rsid w:val="004F7709"/>
    <w:rsid w:val="00500C7A"/>
    <w:rsid w:val="005016DC"/>
    <w:rsid w:val="005018E1"/>
    <w:rsid w:val="00503DE7"/>
    <w:rsid w:val="00506116"/>
    <w:rsid w:val="005066C0"/>
    <w:rsid w:val="00510E3B"/>
    <w:rsid w:val="00513E2F"/>
    <w:rsid w:val="00514C40"/>
    <w:rsid w:val="00516B13"/>
    <w:rsid w:val="00516F76"/>
    <w:rsid w:val="005173CD"/>
    <w:rsid w:val="0051748D"/>
    <w:rsid w:val="005217DF"/>
    <w:rsid w:val="0052358B"/>
    <w:rsid w:val="005237C0"/>
    <w:rsid w:val="005246E6"/>
    <w:rsid w:val="005254B1"/>
    <w:rsid w:val="00532ED4"/>
    <w:rsid w:val="00534480"/>
    <w:rsid w:val="00537633"/>
    <w:rsid w:val="00541A69"/>
    <w:rsid w:val="005426BF"/>
    <w:rsid w:val="00542FA7"/>
    <w:rsid w:val="0054414C"/>
    <w:rsid w:val="0054438D"/>
    <w:rsid w:val="00551BE2"/>
    <w:rsid w:val="0055207D"/>
    <w:rsid w:val="0055357A"/>
    <w:rsid w:val="005542D1"/>
    <w:rsid w:val="0055479C"/>
    <w:rsid w:val="0055774A"/>
    <w:rsid w:val="0055795D"/>
    <w:rsid w:val="00561E0E"/>
    <w:rsid w:val="0056261E"/>
    <w:rsid w:val="005627EF"/>
    <w:rsid w:val="005641A6"/>
    <w:rsid w:val="00570258"/>
    <w:rsid w:val="00570563"/>
    <w:rsid w:val="00570A19"/>
    <w:rsid w:val="00573947"/>
    <w:rsid w:val="005754DD"/>
    <w:rsid w:val="00580023"/>
    <w:rsid w:val="00581A48"/>
    <w:rsid w:val="005829D8"/>
    <w:rsid w:val="00582EB5"/>
    <w:rsid w:val="00583A2C"/>
    <w:rsid w:val="005852A8"/>
    <w:rsid w:val="00590563"/>
    <w:rsid w:val="005930D8"/>
    <w:rsid w:val="00593219"/>
    <w:rsid w:val="00594088"/>
    <w:rsid w:val="005A0E8B"/>
    <w:rsid w:val="005A2116"/>
    <w:rsid w:val="005A25FA"/>
    <w:rsid w:val="005A3205"/>
    <w:rsid w:val="005A337C"/>
    <w:rsid w:val="005A40D6"/>
    <w:rsid w:val="005A5072"/>
    <w:rsid w:val="005B1533"/>
    <w:rsid w:val="005B2919"/>
    <w:rsid w:val="005B2E6F"/>
    <w:rsid w:val="005B3820"/>
    <w:rsid w:val="005B520E"/>
    <w:rsid w:val="005B535B"/>
    <w:rsid w:val="005B57EF"/>
    <w:rsid w:val="005B58EB"/>
    <w:rsid w:val="005B68DF"/>
    <w:rsid w:val="005C04B3"/>
    <w:rsid w:val="005C0661"/>
    <w:rsid w:val="005C14AF"/>
    <w:rsid w:val="005C326E"/>
    <w:rsid w:val="005C5530"/>
    <w:rsid w:val="005C678F"/>
    <w:rsid w:val="005D1CD5"/>
    <w:rsid w:val="005D3947"/>
    <w:rsid w:val="005E30F3"/>
    <w:rsid w:val="005E6E5A"/>
    <w:rsid w:val="005E7249"/>
    <w:rsid w:val="005E738B"/>
    <w:rsid w:val="005F1684"/>
    <w:rsid w:val="005F213F"/>
    <w:rsid w:val="005F484C"/>
    <w:rsid w:val="005F5338"/>
    <w:rsid w:val="005F5FFB"/>
    <w:rsid w:val="005F6893"/>
    <w:rsid w:val="005F6A6A"/>
    <w:rsid w:val="006001D0"/>
    <w:rsid w:val="006011DE"/>
    <w:rsid w:val="00601832"/>
    <w:rsid w:val="00601DD5"/>
    <w:rsid w:val="0060271D"/>
    <w:rsid w:val="006039B3"/>
    <w:rsid w:val="006068D9"/>
    <w:rsid w:val="00607099"/>
    <w:rsid w:val="00607839"/>
    <w:rsid w:val="006108A4"/>
    <w:rsid w:val="00610E30"/>
    <w:rsid w:val="00611F1C"/>
    <w:rsid w:val="00612CCA"/>
    <w:rsid w:val="006131BD"/>
    <w:rsid w:val="00613A7F"/>
    <w:rsid w:val="00620363"/>
    <w:rsid w:val="00622B6F"/>
    <w:rsid w:val="006244D2"/>
    <w:rsid w:val="00624C41"/>
    <w:rsid w:val="006252C4"/>
    <w:rsid w:val="006270FE"/>
    <w:rsid w:val="006318FC"/>
    <w:rsid w:val="00632560"/>
    <w:rsid w:val="00632DC0"/>
    <w:rsid w:val="006336AC"/>
    <w:rsid w:val="00634B61"/>
    <w:rsid w:val="00635CB3"/>
    <w:rsid w:val="00637935"/>
    <w:rsid w:val="00641A30"/>
    <w:rsid w:val="00643372"/>
    <w:rsid w:val="0064382C"/>
    <w:rsid w:val="006451F1"/>
    <w:rsid w:val="00645563"/>
    <w:rsid w:val="006464B5"/>
    <w:rsid w:val="00647C16"/>
    <w:rsid w:val="00653EF2"/>
    <w:rsid w:val="00654E33"/>
    <w:rsid w:val="00654E34"/>
    <w:rsid w:val="006572DD"/>
    <w:rsid w:val="0065738D"/>
    <w:rsid w:val="0065787E"/>
    <w:rsid w:val="00657F77"/>
    <w:rsid w:val="00663624"/>
    <w:rsid w:val="00663B77"/>
    <w:rsid w:val="006644BC"/>
    <w:rsid w:val="0066484E"/>
    <w:rsid w:val="0066533B"/>
    <w:rsid w:val="00670180"/>
    <w:rsid w:val="00670F1D"/>
    <w:rsid w:val="00671E78"/>
    <w:rsid w:val="00672980"/>
    <w:rsid w:val="00673719"/>
    <w:rsid w:val="00680672"/>
    <w:rsid w:val="006832FE"/>
    <w:rsid w:val="00683914"/>
    <w:rsid w:val="00684B8D"/>
    <w:rsid w:val="00686280"/>
    <w:rsid w:val="006874D0"/>
    <w:rsid w:val="006A0B07"/>
    <w:rsid w:val="006A162E"/>
    <w:rsid w:val="006A4041"/>
    <w:rsid w:val="006A44F1"/>
    <w:rsid w:val="006A4F7A"/>
    <w:rsid w:val="006A5A46"/>
    <w:rsid w:val="006A6F15"/>
    <w:rsid w:val="006B0239"/>
    <w:rsid w:val="006B3795"/>
    <w:rsid w:val="006C3499"/>
    <w:rsid w:val="006C3A28"/>
    <w:rsid w:val="006C3F06"/>
    <w:rsid w:val="006C4648"/>
    <w:rsid w:val="006C5601"/>
    <w:rsid w:val="006D057C"/>
    <w:rsid w:val="006D29D6"/>
    <w:rsid w:val="006D44C3"/>
    <w:rsid w:val="006D6FEE"/>
    <w:rsid w:val="006D73F4"/>
    <w:rsid w:val="006D7B4F"/>
    <w:rsid w:val="006E039A"/>
    <w:rsid w:val="006E07FC"/>
    <w:rsid w:val="006E0C9D"/>
    <w:rsid w:val="006E1062"/>
    <w:rsid w:val="006E64E3"/>
    <w:rsid w:val="006E739A"/>
    <w:rsid w:val="006F05BA"/>
    <w:rsid w:val="006F05F4"/>
    <w:rsid w:val="006F0C47"/>
    <w:rsid w:val="006F1953"/>
    <w:rsid w:val="006F3462"/>
    <w:rsid w:val="00700518"/>
    <w:rsid w:val="00700866"/>
    <w:rsid w:val="007008FD"/>
    <w:rsid w:val="00701308"/>
    <w:rsid w:val="00702442"/>
    <w:rsid w:val="00702C2D"/>
    <w:rsid w:val="007040EE"/>
    <w:rsid w:val="00704925"/>
    <w:rsid w:val="0070654C"/>
    <w:rsid w:val="007071BD"/>
    <w:rsid w:val="00710002"/>
    <w:rsid w:val="007156A0"/>
    <w:rsid w:val="00715F36"/>
    <w:rsid w:val="007161EF"/>
    <w:rsid w:val="0072064C"/>
    <w:rsid w:val="00724AB0"/>
    <w:rsid w:val="007267D6"/>
    <w:rsid w:val="00726BA7"/>
    <w:rsid w:val="00730332"/>
    <w:rsid w:val="00730D3C"/>
    <w:rsid w:val="00730E13"/>
    <w:rsid w:val="00731654"/>
    <w:rsid w:val="0073252A"/>
    <w:rsid w:val="00732AFB"/>
    <w:rsid w:val="00732E4F"/>
    <w:rsid w:val="00734FB1"/>
    <w:rsid w:val="00735630"/>
    <w:rsid w:val="007365A6"/>
    <w:rsid w:val="00743994"/>
    <w:rsid w:val="007442B3"/>
    <w:rsid w:val="007475FB"/>
    <w:rsid w:val="00751B6D"/>
    <w:rsid w:val="0075248C"/>
    <w:rsid w:val="00753F7B"/>
    <w:rsid w:val="00762D1C"/>
    <w:rsid w:val="007639DA"/>
    <w:rsid w:val="0077262D"/>
    <w:rsid w:val="00773D86"/>
    <w:rsid w:val="007776C9"/>
    <w:rsid w:val="0077778E"/>
    <w:rsid w:val="00777986"/>
    <w:rsid w:val="007825C3"/>
    <w:rsid w:val="00782BD9"/>
    <w:rsid w:val="0078398E"/>
    <w:rsid w:val="0078581C"/>
    <w:rsid w:val="00786184"/>
    <w:rsid w:val="007868A9"/>
    <w:rsid w:val="007870B4"/>
    <w:rsid w:val="00787A5F"/>
    <w:rsid w:val="00787C5A"/>
    <w:rsid w:val="007919DE"/>
    <w:rsid w:val="007952E5"/>
    <w:rsid w:val="00796126"/>
    <w:rsid w:val="007A03D4"/>
    <w:rsid w:val="007A06CF"/>
    <w:rsid w:val="007A30ED"/>
    <w:rsid w:val="007A41AE"/>
    <w:rsid w:val="007A4541"/>
    <w:rsid w:val="007A59CC"/>
    <w:rsid w:val="007A5CFB"/>
    <w:rsid w:val="007B0F9D"/>
    <w:rsid w:val="007B1027"/>
    <w:rsid w:val="007B396E"/>
    <w:rsid w:val="007B4401"/>
    <w:rsid w:val="007B6983"/>
    <w:rsid w:val="007C0308"/>
    <w:rsid w:val="007C3DA1"/>
    <w:rsid w:val="007C5F1B"/>
    <w:rsid w:val="007D0389"/>
    <w:rsid w:val="007D1897"/>
    <w:rsid w:val="007D21BB"/>
    <w:rsid w:val="007D2FA2"/>
    <w:rsid w:val="007D765C"/>
    <w:rsid w:val="007D7853"/>
    <w:rsid w:val="007E2A01"/>
    <w:rsid w:val="007E4BE3"/>
    <w:rsid w:val="007E55DF"/>
    <w:rsid w:val="007E5843"/>
    <w:rsid w:val="007F00B1"/>
    <w:rsid w:val="007F0E6D"/>
    <w:rsid w:val="007F153E"/>
    <w:rsid w:val="007F2AF4"/>
    <w:rsid w:val="007F3054"/>
    <w:rsid w:val="007F34DB"/>
    <w:rsid w:val="007F523A"/>
    <w:rsid w:val="007F5304"/>
    <w:rsid w:val="007F67F1"/>
    <w:rsid w:val="007F7409"/>
    <w:rsid w:val="0080033E"/>
    <w:rsid w:val="00800DA0"/>
    <w:rsid w:val="008014D2"/>
    <w:rsid w:val="0080429B"/>
    <w:rsid w:val="008054BC"/>
    <w:rsid w:val="00805BB7"/>
    <w:rsid w:val="00807030"/>
    <w:rsid w:val="00816AA3"/>
    <w:rsid w:val="00817341"/>
    <w:rsid w:val="00820175"/>
    <w:rsid w:val="0082200D"/>
    <w:rsid w:val="00827E82"/>
    <w:rsid w:val="008300E9"/>
    <w:rsid w:val="008312D0"/>
    <w:rsid w:val="00831F23"/>
    <w:rsid w:val="00832F15"/>
    <w:rsid w:val="008337C8"/>
    <w:rsid w:val="00835A5C"/>
    <w:rsid w:val="00837206"/>
    <w:rsid w:val="00842757"/>
    <w:rsid w:val="00842AE8"/>
    <w:rsid w:val="00842D34"/>
    <w:rsid w:val="008459B8"/>
    <w:rsid w:val="00847C35"/>
    <w:rsid w:val="00854460"/>
    <w:rsid w:val="00862B02"/>
    <w:rsid w:val="00864FEE"/>
    <w:rsid w:val="00865F05"/>
    <w:rsid w:val="008667FA"/>
    <w:rsid w:val="00866FE2"/>
    <w:rsid w:val="00867110"/>
    <w:rsid w:val="008679A8"/>
    <w:rsid w:val="00867F91"/>
    <w:rsid w:val="008708F7"/>
    <w:rsid w:val="008711D2"/>
    <w:rsid w:val="00872402"/>
    <w:rsid w:val="00875441"/>
    <w:rsid w:val="00875BD9"/>
    <w:rsid w:val="00876EAB"/>
    <w:rsid w:val="00877A7C"/>
    <w:rsid w:val="00880802"/>
    <w:rsid w:val="008831FA"/>
    <w:rsid w:val="00883B0C"/>
    <w:rsid w:val="00885006"/>
    <w:rsid w:val="008853DF"/>
    <w:rsid w:val="0088746C"/>
    <w:rsid w:val="0089166A"/>
    <w:rsid w:val="0089215D"/>
    <w:rsid w:val="00894B3C"/>
    <w:rsid w:val="00897937"/>
    <w:rsid w:val="008A0150"/>
    <w:rsid w:val="008A4D13"/>
    <w:rsid w:val="008A55B5"/>
    <w:rsid w:val="008A6842"/>
    <w:rsid w:val="008A7312"/>
    <w:rsid w:val="008A75C8"/>
    <w:rsid w:val="008B09EB"/>
    <w:rsid w:val="008B141F"/>
    <w:rsid w:val="008B1739"/>
    <w:rsid w:val="008B1C34"/>
    <w:rsid w:val="008B43B2"/>
    <w:rsid w:val="008B4D19"/>
    <w:rsid w:val="008B518D"/>
    <w:rsid w:val="008B597D"/>
    <w:rsid w:val="008B6AF1"/>
    <w:rsid w:val="008B7E37"/>
    <w:rsid w:val="008C0CAD"/>
    <w:rsid w:val="008C2341"/>
    <w:rsid w:val="008C3273"/>
    <w:rsid w:val="008C39FF"/>
    <w:rsid w:val="008C51EB"/>
    <w:rsid w:val="008C5C9B"/>
    <w:rsid w:val="008C652A"/>
    <w:rsid w:val="008C732F"/>
    <w:rsid w:val="008D1146"/>
    <w:rsid w:val="008D3C92"/>
    <w:rsid w:val="008D3D1E"/>
    <w:rsid w:val="008D63EC"/>
    <w:rsid w:val="008D6905"/>
    <w:rsid w:val="008D6ED6"/>
    <w:rsid w:val="008E0B0A"/>
    <w:rsid w:val="008E0B8D"/>
    <w:rsid w:val="008E3988"/>
    <w:rsid w:val="008E4CA3"/>
    <w:rsid w:val="008E57F1"/>
    <w:rsid w:val="008E5FED"/>
    <w:rsid w:val="008E77C3"/>
    <w:rsid w:val="008F179F"/>
    <w:rsid w:val="008F4052"/>
    <w:rsid w:val="008F4366"/>
    <w:rsid w:val="008F4C90"/>
    <w:rsid w:val="008F609B"/>
    <w:rsid w:val="008F756C"/>
    <w:rsid w:val="008F7709"/>
    <w:rsid w:val="00901268"/>
    <w:rsid w:val="00902A38"/>
    <w:rsid w:val="00903B04"/>
    <w:rsid w:val="00904FC0"/>
    <w:rsid w:val="00905826"/>
    <w:rsid w:val="00906396"/>
    <w:rsid w:val="0091045A"/>
    <w:rsid w:val="00914505"/>
    <w:rsid w:val="00915EA6"/>
    <w:rsid w:val="00916585"/>
    <w:rsid w:val="00916E87"/>
    <w:rsid w:val="00917290"/>
    <w:rsid w:val="00920645"/>
    <w:rsid w:val="00922C7F"/>
    <w:rsid w:val="00923152"/>
    <w:rsid w:val="00923649"/>
    <w:rsid w:val="00925484"/>
    <w:rsid w:val="009257D4"/>
    <w:rsid w:val="0092648E"/>
    <w:rsid w:val="009276F0"/>
    <w:rsid w:val="00927A6A"/>
    <w:rsid w:val="00930146"/>
    <w:rsid w:val="009304C4"/>
    <w:rsid w:val="00931B1E"/>
    <w:rsid w:val="00931C5C"/>
    <w:rsid w:val="0093623D"/>
    <w:rsid w:val="00937956"/>
    <w:rsid w:val="00941B71"/>
    <w:rsid w:val="009433B6"/>
    <w:rsid w:val="009435FD"/>
    <w:rsid w:val="00951C6E"/>
    <w:rsid w:val="00954719"/>
    <w:rsid w:val="00960D2F"/>
    <w:rsid w:val="009615F6"/>
    <w:rsid w:val="00962E15"/>
    <w:rsid w:val="00964532"/>
    <w:rsid w:val="00964723"/>
    <w:rsid w:val="0096493A"/>
    <w:rsid w:val="00965164"/>
    <w:rsid w:val="009651DF"/>
    <w:rsid w:val="0097188B"/>
    <w:rsid w:val="00973B49"/>
    <w:rsid w:val="0097508D"/>
    <w:rsid w:val="009816C9"/>
    <w:rsid w:val="00983479"/>
    <w:rsid w:val="00986CB1"/>
    <w:rsid w:val="00990ADC"/>
    <w:rsid w:val="0099186E"/>
    <w:rsid w:val="00992CFF"/>
    <w:rsid w:val="00993120"/>
    <w:rsid w:val="00993ED7"/>
    <w:rsid w:val="009963B2"/>
    <w:rsid w:val="009A2897"/>
    <w:rsid w:val="009A3F22"/>
    <w:rsid w:val="009B02D6"/>
    <w:rsid w:val="009B3239"/>
    <w:rsid w:val="009B4455"/>
    <w:rsid w:val="009B4987"/>
    <w:rsid w:val="009B7154"/>
    <w:rsid w:val="009C2925"/>
    <w:rsid w:val="009D1106"/>
    <w:rsid w:val="009D1E65"/>
    <w:rsid w:val="009D3852"/>
    <w:rsid w:val="009D61E3"/>
    <w:rsid w:val="009D67DC"/>
    <w:rsid w:val="009E08F8"/>
    <w:rsid w:val="009F1A8A"/>
    <w:rsid w:val="009F3E71"/>
    <w:rsid w:val="009F5216"/>
    <w:rsid w:val="009F7907"/>
    <w:rsid w:val="00A02990"/>
    <w:rsid w:val="00A03F73"/>
    <w:rsid w:val="00A0448B"/>
    <w:rsid w:val="00A0528F"/>
    <w:rsid w:val="00A05A1A"/>
    <w:rsid w:val="00A1060D"/>
    <w:rsid w:val="00A109E1"/>
    <w:rsid w:val="00A126BD"/>
    <w:rsid w:val="00A13452"/>
    <w:rsid w:val="00A1512A"/>
    <w:rsid w:val="00A151C5"/>
    <w:rsid w:val="00A169AE"/>
    <w:rsid w:val="00A177B7"/>
    <w:rsid w:val="00A21E91"/>
    <w:rsid w:val="00A2553B"/>
    <w:rsid w:val="00A30ACA"/>
    <w:rsid w:val="00A31E80"/>
    <w:rsid w:val="00A34660"/>
    <w:rsid w:val="00A35879"/>
    <w:rsid w:val="00A36A95"/>
    <w:rsid w:val="00A3798F"/>
    <w:rsid w:val="00A4080D"/>
    <w:rsid w:val="00A43515"/>
    <w:rsid w:val="00A43DF6"/>
    <w:rsid w:val="00A441D0"/>
    <w:rsid w:val="00A44EA4"/>
    <w:rsid w:val="00A44F5E"/>
    <w:rsid w:val="00A4661C"/>
    <w:rsid w:val="00A4733F"/>
    <w:rsid w:val="00A47B4D"/>
    <w:rsid w:val="00A47DB1"/>
    <w:rsid w:val="00A510F7"/>
    <w:rsid w:val="00A51159"/>
    <w:rsid w:val="00A5438B"/>
    <w:rsid w:val="00A5438F"/>
    <w:rsid w:val="00A55FC0"/>
    <w:rsid w:val="00A574A1"/>
    <w:rsid w:val="00A65EFF"/>
    <w:rsid w:val="00A6614B"/>
    <w:rsid w:val="00A665EF"/>
    <w:rsid w:val="00A6700D"/>
    <w:rsid w:val="00A6752A"/>
    <w:rsid w:val="00A67BB4"/>
    <w:rsid w:val="00A7004F"/>
    <w:rsid w:val="00A75021"/>
    <w:rsid w:val="00A75381"/>
    <w:rsid w:val="00A81946"/>
    <w:rsid w:val="00A84993"/>
    <w:rsid w:val="00A84AB4"/>
    <w:rsid w:val="00A85193"/>
    <w:rsid w:val="00A85CD2"/>
    <w:rsid w:val="00A86C61"/>
    <w:rsid w:val="00A90CEC"/>
    <w:rsid w:val="00A91998"/>
    <w:rsid w:val="00A9270A"/>
    <w:rsid w:val="00A92D84"/>
    <w:rsid w:val="00A930EC"/>
    <w:rsid w:val="00AA2ECD"/>
    <w:rsid w:val="00AA6BBB"/>
    <w:rsid w:val="00AA6F89"/>
    <w:rsid w:val="00AA71B5"/>
    <w:rsid w:val="00AB25B5"/>
    <w:rsid w:val="00AB5278"/>
    <w:rsid w:val="00AB6E8C"/>
    <w:rsid w:val="00AB7D7C"/>
    <w:rsid w:val="00AB7F69"/>
    <w:rsid w:val="00AC1593"/>
    <w:rsid w:val="00AC6519"/>
    <w:rsid w:val="00AC66BC"/>
    <w:rsid w:val="00AC6E75"/>
    <w:rsid w:val="00AC756A"/>
    <w:rsid w:val="00AD5978"/>
    <w:rsid w:val="00AD6296"/>
    <w:rsid w:val="00AD679E"/>
    <w:rsid w:val="00AD7625"/>
    <w:rsid w:val="00AD7F15"/>
    <w:rsid w:val="00AE0396"/>
    <w:rsid w:val="00AE15E2"/>
    <w:rsid w:val="00AE262D"/>
    <w:rsid w:val="00AE40D1"/>
    <w:rsid w:val="00AE62E1"/>
    <w:rsid w:val="00AE7775"/>
    <w:rsid w:val="00AE78FC"/>
    <w:rsid w:val="00AE7FB0"/>
    <w:rsid w:val="00AF1F81"/>
    <w:rsid w:val="00AF3227"/>
    <w:rsid w:val="00AF5AAD"/>
    <w:rsid w:val="00AF6C04"/>
    <w:rsid w:val="00AF77BF"/>
    <w:rsid w:val="00B007E6"/>
    <w:rsid w:val="00B022D3"/>
    <w:rsid w:val="00B026A9"/>
    <w:rsid w:val="00B030C5"/>
    <w:rsid w:val="00B0316E"/>
    <w:rsid w:val="00B0339C"/>
    <w:rsid w:val="00B03C41"/>
    <w:rsid w:val="00B06973"/>
    <w:rsid w:val="00B104BD"/>
    <w:rsid w:val="00B1128B"/>
    <w:rsid w:val="00B11A01"/>
    <w:rsid w:val="00B14184"/>
    <w:rsid w:val="00B153BF"/>
    <w:rsid w:val="00B156E4"/>
    <w:rsid w:val="00B21209"/>
    <w:rsid w:val="00B214AC"/>
    <w:rsid w:val="00B21C8F"/>
    <w:rsid w:val="00B223BD"/>
    <w:rsid w:val="00B23DC6"/>
    <w:rsid w:val="00B24F98"/>
    <w:rsid w:val="00B25BA9"/>
    <w:rsid w:val="00B31CC2"/>
    <w:rsid w:val="00B3421B"/>
    <w:rsid w:val="00B34CBD"/>
    <w:rsid w:val="00B34D11"/>
    <w:rsid w:val="00B34F75"/>
    <w:rsid w:val="00B3552F"/>
    <w:rsid w:val="00B375D4"/>
    <w:rsid w:val="00B40C76"/>
    <w:rsid w:val="00B4416B"/>
    <w:rsid w:val="00B4504F"/>
    <w:rsid w:val="00B457FD"/>
    <w:rsid w:val="00B45FE3"/>
    <w:rsid w:val="00B5057F"/>
    <w:rsid w:val="00B50891"/>
    <w:rsid w:val="00B52DBF"/>
    <w:rsid w:val="00B53691"/>
    <w:rsid w:val="00B553B3"/>
    <w:rsid w:val="00B5552B"/>
    <w:rsid w:val="00B56B30"/>
    <w:rsid w:val="00B6157D"/>
    <w:rsid w:val="00B63174"/>
    <w:rsid w:val="00B63319"/>
    <w:rsid w:val="00B65EE4"/>
    <w:rsid w:val="00B6608F"/>
    <w:rsid w:val="00B6622E"/>
    <w:rsid w:val="00B67008"/>
    <w:rsid w:val="00B67163"/>
    <w:rsid w:val="00B6731E"/>
    <w:rsid w:val="00B67527"/>
    <w:rsid w:val="00B67C1A"/>
    <w:rsid w:val="00B70708"/>
    <w:rsid w:val="00B71AA9"/>
    <w:rsid w:val="00B731E4"/>
    <w:rsid w:val="00B76628"/>
    <w:rsid w:val="00B766E2"/>
    <w:rsid w:val="00B816FE"/>
    <w:rsid w:val="00B82915"/>
    <w:rsid w:val="00B8343D"/>
    <w:rsid w:val="00B83D55"/>
    <w:rsid w:val="00B90706"/>
    <w:rsid w:val="00B90E37"/>
    <w:rsid w:val="00B9153A"/>
    <w:rsid w:val="00B94EFF"/>
    <w:rsid w:val="00B95BF3"/>
    <w:rsid w:val="00B96AEA"/>
    <w:rsid w:val="00BA1FF9"/>
    <w:rsid w:val="00BA368D"/>
    <w:rsid w:val="00BA38D4"/>
    <w:rsid w:val="00BA3BFF"/>
    <w:rsid w:val="00BA41E4"/>
    <w:rsid w:val="00BA4E53"/>
    <w:rsid w:val="00BA657A"/>
    <w:rsid w:val="00BA698C"/>
    <w:rsid w:val="00BB66BC"/>
    <w:rsid w:val="00BB6A55"/>
    <w:rsid w:val="00BB7681"/>
    <w:rsid w:val="00BB7BEF"/>
    <w:rsid w:val="00BC1C76"/>
    <w:rsid w:val="00BC2F8D"/>
    <w:rsid w:val="00BC3AAD"/>
    <w:rsid w:val="00BC6A9B"/>
    <w:rsid w:val="00BC6EE8"/>
    <w:rsid w:val="00BD093C"/>
    <w:rsid w:val="00BD2A62"/>
    <w:rsid w:val="00BD48AD"/>
    <w:rsid w:val="00BD4BDE"/>
    <w:rsid w:val="00BD56A6"/>
    <w:rsid w:val="00BE2F83"/>
    <w:rsid w:val="00BE3852"/>
    <w:rsid w:val="00BE4DF6"/>
    <w:rsid w:val="00BE74E8"/>
    <w:rsid w:val="00BF23EE"/>
    <w:rsid w:val="00BF2829"/>
    <w:rsid w:val="00BF338C"/>
    <w:rsid w:val="00BF344F"/>
    <w:rsid w:val="00BF39B9"/>
    <w:rsid w:val="00BF60AB"/>
    <w:rsid w:val="00BF6219"/>
    <w:rsid w:val="00BF64D6"/>
    <w:rsid w:val="00BF6903"/>
    <w:rsid w:val="00BF718F"/>
    <w:rsid w:val="00C014EA"/>
    <w:rsid w:val="00C031A3"/>
    <w:rsid w:val="00C0386B"/>
    <w:rsid w:val="00C0473D"/>
    <w:rsid w:val="00C05F8A"/>
    <w:rsid w:val="00C06083"/>
    <w:rsid w:val="00C06864"/>
    <w:rsid w:val="00C06B54"/>
    <w:rsid w:val="00C1007B"/>
    <w:rsid w:val="00C10593"/>
    <w:rsid w:val="00C118BB"/>
    <w:rsid w:val="00C12FEF"/>
    <w:rsid w:val="00C131B9"/>
    <w:rsid w:val="00C139A3"/>
    <w:rsid w:val="00C13FC8"/>
    <w:rsid w:val="00C15E76"/>
    <w:rsid w:val="00C17681"/>
    <w:rsid w:val="00C17C29"/>
    <w:rsid w:val="00C20DBE"/>
    <w:rsid w:val="00C219A0"/>
    <w:rsid w:val="00C2321A"/>
    <w:rsid w:val="00C2345D"/>
    <w:rsid w:val="00C235D8"/>
    <w:rsid w:val="00C24132"/>
    <w:rsid w:val="00C2438C"/>
    <w:rsid w:val="00C25D8F"/>
    <w:rsid w:val="00C27598"/>
    <w:rsid w:val="00C3000A"/>
    <w:rsid w:val="00C311E9"/>
    <w:rsid w:val="00C354A2"/>
    <w:rsid w:val="00C35670"/>
    <w:rsid w:val="00C357E1"/>
    <w:rsid w:val="00C359B9"/>
    <w:rsid w:val="00C35F83"/>
    <w:rsid w:val="00C411C5"/>
    <w:rsid w:val="00C42B78"/>
    <w:rsid w:val="00C44095"/>
    <w:rsid w:val="00C44867"/>
    <w:rsid w:val="00C46C50"/>
    <w:rsid w:val="00C47270"/>
    <w:rsid w:val="00C52453"/>
    <w:rsid w:val="00C539A2"/>
    <w:rsid w:val="00C544FE"/>
    <w:rsid w:val="00C55B34"/>
    <w:rsid w:val="00C57807"/>
    <w:rsid w:val="00C60720"/>
    <w:rsid w:val="00C60F31"/>
    <w:rsid w:val="00C62562"/>
    <w:rsid w:val="00C65351"/>
    <w:rsid w:val="00C709B1"/>
    <w:rsid w:val="00C720EA"/>
    <w:rsid w:val="00C7266E"/>
    <w:rsid w:val="00C72820"/>
    <w:rsid w:val="00C72DE9"/>
    <w:rsid w:val="00C74F10"/>
    <w:rsid w:val="00C75960"/>
    <w:rsid w:val="00C75F75"/>
    <w:rsid w:val="00C761FE"/>
    <w:rsid w:val="00C840AD"/>
    <w:rsid w:val="00C843C8"/>
    <w:rsid w:val="00C84EDA"/>
    <w:rsid w:val="00C85162"/>
    <w:rsid w:val="00C85532"/>
    <w:rsid w:val="00C878A5"/>
    <w:rsid w:val="00C87C0C"/>
    <w:rsid w:val="00C943D4"/>
    <w:rsid w:val="00C9468C"/>
    <w:rsid w:val="00CA227C"/>
    <w:rsid w:val="00CA41DD"/>
    <w:rsid w:val="00CA511F"/>
    <w:rsid w:val="00CA573D"/>
    <w:rsid w:val="00CB1231"/>
    <w:rsid w:val="00CB1404"/>
    <w:rsid w:val="00CB16C6"/>
    <w:rsid w:val="00CB4254"/>
    <w:rsid w:val="00CB589C"/>
    <w:rsid w:val="00CB5ED6"/>
    <w:rsid w:val="00CB66E6"/>
    <w:rsid w:val="00CC0279"/>
    <w:rsid w:val="00CC09E5"/>
    <w:rsid w:val="00CC2214"/>
    <w:rsid w:val="00CC3620"/>
    <w:rsid w:val="00CC49E1"/>
    <w:rsid w:val="00CC4DFD"/>
    <w:rsid w:val="00CC6671"/>
    <w:rsid w:val="00CD0026"/>
    <w:rsid w:val="00CD72E3"/>
    <w:rsid w:val="00CD7F6A"/>
    <w:rsid w:val="00CE2C8F"/>
    <w:rsid w:val="00CE3CDE"/>
    <w:rsid w:val="00CE5091"/>
    <w:rsid w:val="00CE526C"/>
    <w:rsid w:val="00CE52FF"/>
    <w:rsid w:val="00CE5416"/>
    <w:rsid w:val="00CE5A83"/>
    <w:rsid w:val="00CF02F7"/>
    <w:rsid w:val="00CF5EC5"/>
    <w:rsid w:val="00CF5FCA"/>
    <w:rsid w:val="00CF77E4"/>
    <w:rsid w:val="00D002D2"/>
    <w:rsid w:val="00D0092E"/>
    <w:rsid w:val="00D00B66"/>
    <w:rsid w:val="00D02DB4"/>
    <w:rsid w:val="00D0561A"/>
    <w:rsid w:val="00D064C0"/>
    <w:rsid w:val="00D1052D"/>
    <w:rsid w:val="00D13B76"/>
    <w:rsid w:val="00D13C12"/>
    <w:rsid w:val="00D142B2"/>
    <w:rsid w:val="00D1544D"/>
    <w:rsid w:val="00D21089"/>
    <w:rsid w:val="00D22C60"/>
    <w:rsid w:val="00D23123"/>
    <w:rsid w:val="00D25B57"/>
    <w:rsid w:val="00D26C14"/>
    <w:rsid w:val="00D31EB1"/>
    <w:rsid w:val="00D32B75"/>
    <w:rsid w:val="00D337DF"/>
    <w:rsid w:val="00D34533"/>
    <w:rsid w:val="00D361FD"/>
    <w:rsid w:val="00D36908"/>
    <w:rsid w:val="00D36A0A"/>
    <w:rsid w:val="00D40305"/>
    <w:rsid w:val="00D4141D"/>
    <w:rsid w:val="00D41BE7"/>
    <w:rsid w:val="00D429C1"/>
    <w:rsid w:val="00D449CF"/>
    <w:rsid w:val="00D462A2"/>
    <w:rsid w:val="00D466AA"/>
    <w:rsid w:val="00D468B8"/>
    <w:rsid w:val="00D478AF"/>
    <w:rsid w:val="00D479FC"/>
    <w:rsid w:val="00D55370"/>
    <w:rsid w:val="00D55A61"/>
    <w:rsid w:val="00D5632B"/>
    <w:rsid w:val="00D57152"/>
    <w:rsid w:val="00D5788E"/>
    <w:rsid w:val="00D60836"/>
    <w:rsid w:val="00D70E7F"/>
    <w:rsid w:val="00D73A78"/>
    <w:rsid w:val="00D7436E"/>
    <w:rsid w:val="00D74FF9"/>
    <w:rsid w:val="00D8109B"/>
    <w:rsid w:val="00D82274"/>
    <w:rsid w:val="00D82F61"/>
    <w:rsid w:val="00D859E8"/>
    <w:rsid w:val="00D86A42"/>
    <w:rsid w:val="00D86B02"/>
    <w:rsid w:val="00D877A6"/>
    <w:rsid w:val="00D90C1F"/>
    <w:rsid w:val="00D90EBF"/>
    <w:rsid w:val="00D9156D"/>
    <w:rsid w:val="00D9158D"/>
    <w:rsid w:val="00D91D50"/>
    <w:rsid w:val="00D946C0"/>
    <w:rsid w:val="00D9519A"/>
    <w:rsid w:val="00D95F4F"/>
    <w:rsid w:val="00D97803"/>
    <w:rsid w:val="00DA0CD4"/>
    <w:rsid w:val="00DA4763"/>
    <w:rsid w:val="00DA7507"/>
    <w:rsid w:val="00DB002E"/>
    <w:rsid w:val="00DB08AC"/>
    <w:rsid w:val="00DB09B5"/>
    <w:rsid w:val="00DB4677"/>
    <w:rsid w:val="00DC0338"/>
    <w:rsid w:val="00DC1A36"/>
    <w:rsid w:val="00DC3B05"/>
    <w:rsid w:val="00DD0A4B"/>
    <w:rsid w:val="00DD0B4E"/>
    <w:rsid w:val="00DD171E"/>
    <w:rsid w:val="00DD1BD6"/>
    <w:rsid w:val="00DD2C64"/>
    <w:rsid w:val="00DD3117"/>
    <w:rsid w:val="00DD3332"/>
    <w:rsid w:val="00DD377D"/>
    <w:rsid w:val="00DD48DD"/>
    <w:rsid w:val="00DD6E2C"/>
    <w:rsid w:val="00DD75F0"/>
    <w:rsid w:val="00DE08DB"/>
    <w:rsid w:val="00DE13E7"/>
    <w:rsid w:val="00DE14A1"/>
    <w:rsid w:val="00DE2ED9"/>
    <w:rsid w:val="00DE4253"/>
    <w:rsid w:val="00DE45A4"/>
    <w:rsid w:val="00DE5C43"/>
    <w:rsid w:val="00DE6017"/>
    <w:rsid w:val="00DE7A37"/>
    <w:rsid w:val="00DE7C0D"/>
    <w:rsid w:val="00DF0AAE"/>
    <w:rsid w:val="00DF0F94"/>
    <w:rsid w:val="00DF5031"/>
    <w:rsid w:val="00DF6AF7"/>
    <w:rsid w:val="00E01FC4"/>
    <w:rsid w:val="00E031F9"/>
    <w:rsid w:val="00E03E02"/>
    <w:rsid w:val="00E05EBD"/>
    <w:rsid w:val="00E06D9D"/>
    <w:rsid w:val="00E10F24"/>
    <w:rsid w:val="00E11209"/>
    <w:rsid w:val="00E11218"/>
    <w:rsid w:val="00E11234"/>
    <w:rsid w:val="00E1219D"/>
    <w:rsid w:val="00E145AD"/>
    <w:rsid w:val="00E15C67"/>
    <w:rsid w:val="00E167F3"/>
    <w:rsid w:val="00E174EA"/>
    <w:rsid w:val="00E23AEC"/>
    <w:rsid w:val="00E26516"/>
    <w:rsid w:val="00E272DB"/>
    <w:rsid w:val="00E27C45"/>
    <w:rsid w:val="00E35D26"/>
    <w:rsid w:val="00E43745"/>
    <w:rsid w:val="00E44752"/>
    <w:rsid w:val="00E55439"/>
    <w:rsid w:val="00E56CCC"/>
    <w:rsid w:val="00E65B78"/>
    <w:rsid w:val="00E66CEE"/>
    <w:rsid w:val="00E6754D"/>
    <w:rsid w:val="00E703F6"/>
    <w:rsid w:val="00E7111B"/>
    <w:rsid w:val="00E73FFA"/>
    <w:rsid w:val="00E747A2"/>
    <w:rsid w:val="00E753BD"/>
    <w:rsid w:val="00E7577E"/>
    <w:rsid w:val="00E8048D"/>
    <w:rsid w:val="00E82AC8"/>
    <w:rsid w:val="00E82F2D"/>
    <w:rsid w:val="00E84054"/>
    <w:rsid w:val="00E85F7B"/>
    <w:rsid w:val="00E86E2B"/>
    <w:rsid w:val="00E87678"/>
    <w:rsid w:val="00E902B6"/>
    <w:rsid w:val="00E91219"/>
    <w:rsid w:val="00E9234A"/>
    <w:rsid w:val="00E93890"/>
    <w:rsid w:val="00E94B90"/>
    <w:rsid w:val="00E954BC"/>
    <w:rsid w:val="00E97356"/>
    <w:rsid w:val="00EA0516"/>
    <w:rsid w:val="00EA3A74"/>
    <w:rsid w:val="00EA3BCB"/>
    <w:rsid w:val="00EA506F"/>
    <w:rsid w:val="00EA6185"/>
    <w:rsid w:val="00EA6D0D"/>
    <w:rsid w:val="00EA75E2"/>
    <w:rsid w:val="00EA7F66"/>
    <w:rsid w:val="00EB24DE"/>
    <w:rsid w:val="00EB2B09"/>
    <w:rsid w:val="00EB3E1D"/>
    <w:rsid w:val="00EB430C"/>
    <w:rsid w:val="00EB76CB"/>
    <w:rsid w:val="00EB7FD2"/>
    <w:rsid w:val="00EC082A"/>
    <w:rsid w:val="00EC10B5"/>
    <w:rsid w:val="00EC206C"/>
    <w:rsid w:val="00EC211D"/>
    <w:rsid w:val="00EC27E4"/>
    <w:rsid w:val="00EC3233"/>
    <w:rsid w:val="00EC5422"/>
    <w:rsid w:val="00EC6FC3"/>
    <w:rsid w:val="00EC7B0A"/>
    <w:rsid w:val="00ED0002"/>
    <w:rsid w:val="00ED07E4"/>
    <w:rsid w:val="00ED1C89"/>
    <w:rsid w:val="00ED1F75"/>
    <w:rsid w:val="00ED2F55"/>
    <w:rsid w:val="00ED32AA"/>
    <w:rsid w:val="00ED680A"/>
    <w:rsid w:val="00ED7BEB"/>
    <w:rsid w:val="00EE1558"/>
    <w:rsid w:val="00EE2C64"/>
    <w:rsid w:val="00EE4362"/>
    <w:rsid w:val="00EE613E"/>
    <w:rsid w:val="00EE6500"/>
    <w:rsid w:val="00EE7B3D"/>
    <w:rsid w:val="00EF18D7"/>
    <w:rsid w:val="00EF1D78"/>
    <w:rsid w:val="00EF1E8A"/>
    <w:rsid w:val="00EF3A1A"/>
    <w:rsid w:val="00EF3FCD"/>
    <w:rsid w:val="00EF509F"/>
    <w:rsid w:val="00EF6E1A"/>
    <w:rsid w:val="00EF7D87"/>
    <w:rsid w:val="00F0078B"/>
    <w:rsid w:val="00F00C67"/>
    <w:rsid w:val="00F02156"/>
    <w:rsid w:val="00F02378"/>
    <w:rsid w:val="00F02C3B"/>
    <w:rsid w:val="00F02F5C"/>
    <w:rsid w:val="00F04131"/>
    <w:rsid w:val="00F047F8"/>
    <w:rsid w:val="00F0657F"/>
    <w:rsid w:val="00F07C42"/>
    <w:rsid w:val="00F10EDA"/>
    <w:rsid w:val="00F12C9A"/>
    <w:rsid w:val="00F13EB5"/>
    <w:rsid w:val="00F15785"/>
    <w:rsid w:val="00F16AA4"/>
    <w:rsid w:val="00F20142"/>
    <w:rsid w:val="00F207AD"/>
    <w:rsid w:val="00F231D3"/>
    <w:rsid w:val="00F24EA1"/>
    <w:rsid w:val="00F259DF"/>
    <w:rsid w:val="00F26548"/>
    <w:rsid w:val="00F26CE9"/>
    <w:rsid w:val="00F334B4"/>
    <w:rsid w:val="00F4271C"/>
    <w:rsid w:val="00F4609B"/>
    <w:rsid w:val="00F50B6A"/>
    <w:rsid w:val="00F51BB9"/>
    <w:rsid w:val="00F524E8"/>
    <w:rsid w:val="00F52DF0"/>
    <w:rsid w:val="00F55345"/>
    <w:rsid w:val="00F55391"/>
    <w:rsid w:val="00F56553"/>
    <w:rsid w:val="00F601D5"/>
    <w:rsid w:val="00F61482"/>
    <w:rsid w:val="00F65EF0"/>
    <w:rsid w:val="00F66FD2"/>
    <w:rsid w:val="00F67284"/>
    <w:rsid w:val="00F702CE"/>
    <w:rsid w:val="00F7089A"/>
    <w:rsid w:val="00F71894"/>
    <w:rsid w:val="00F71C45"/>
    <w:rsid w:val="00F731D0"/>
    <w:rsid w:val="00F734F7"/>
    <w:rsid w:val="00F758DE"/>
    <w:rsid w:val="00F77405"/>
    <w:rsid w:val="00F77906"/>
    <w:rsid w:val="00F80577"/>
    <w:rsid w:val="00F80830"/>
    <w:rsid w:val="00F8168C"/>
    <w:rsid w:val="00F819C8"/>
    <w:rsid w:val="00F8552D"/>
    <w:rsid w:val="00F86027"/>
    <w:rsid w:val="00F87DED"/>
    <w:rsid w:val="00F91FBE"/>
    <w:rsid w:val="00F9519B"/>
    <w:rsid w:val="00F9564A"/>
    <w:rsid w:val="00FA03D5"/>
    <w:rsid w:val="00FA068F"/>
    <w:rsid w:val="00FA1653"/>
    <w:rsid w:val="00FA2AE4"/>
    <w:rsid w:val="00FA50C5"/>
    <w:rsid w:val="00FA5D2C"/>
    <w:rsid w:val="00FA6536"/>
    <w:rsid w:val="00FA6CD3"/>
    <w:rsid w:val="00FA6F79"/>
    <w:rsid w:val="00FB33B6"/>
    <w:rsid w:val="00FB3D46"/>
    <w:rsid w:val="00FB4CD1"/>
    <w:rsid w:val="00FC2617"/>
    <w:rsid w:val="00FC2F7F"/>
    <w:rsid w:val="00FC3795"/>
    <w:rsid w:val="00FC5C21"/>
    <w:rsid w:val="00FC5C6A"/>
    <w:rsid w:val="00FC77B4"/>
    <w:rsid w:val="00FD1B86"/>
    <w:rsid w:val="00FD2B00"/>
    <w:rsid w:val="00FD3DC0"/>
    <w:rsid w:val="00FD6229"/>
    <w:rsid w:val="00FE006E"/>
    <w:rsid w:val="00FE1E1C"/>
    <w:rsid w:val="00FE225B"/>
    <w:rsid w:val="00FE2D66"/>
    <w:rsid w:val="00FE3CA9"/>
    <w:rsid w:val="00FE7EDB"/>
    <w:rsid w:val="00FF0C09"/>
    <w:rsid w:val="00FF13B6"/>
    <w:rsid w:val="00FF1633"/>
    <w:rsid w:val="00FF2670"/>
    <w:rsid w:val="00FF2BEB"/>
    <w:rsid w:val="00FF660C"/>
    <w:rsid w:val="00FF6874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765E2"/>
  <w15:chartTrackingRefBased/>
  <w15:docId w15:val="{2F1F320C-1584-491C-BBA2-D398F081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2378"/>
    <w:rPr>
      <w:color w:val="808080"/>
    </w:rPr>
  </w:style>
  <w:style w:type="table" w:styleId="TableGrid">
    <w:name w:val="Table Grid"/>
    <w:basedOn w:val="TableNormal"/>
    <w:uiPriority w:val="59"/>
    <w:rsid w:val="00F0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aliases w:val="Eq label"/>
    <w:basedOn w:val="Normal"/>
    <w:next w:val="Normal"/>
    <w:uiPriority w:val="35"/>
    <w:unhideWhenUsed/>
    <w:qFormat/>
    <w:rsid w:val="00F02378"/>
    <w:pPr>
      <w:spacing w:after="200"/>
    </w:pPr>
    <w:rPr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6C3A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7F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F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6B816-6194-4CB0-9086-36016E72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Owen Lu</cp:lastModifiedBy>
  <cp:revision>106</cp:revision>
  <cp:lastPrinted>2018-04-10T01:23:00Z</cp:lastPrinted>
  <dcterms:created xsi:type="dcterms:W3CDTF">2018-04-09T21:27:00Z</dcterms:created>
  <dcterms:modified xsi:type="dcterms:W3CDTF">2018-04-10T01:24:00Z</dcterms:modified>
</cp:coreProperties>
</file>