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765E2" w14:textId="2BC22EAD" w:rsidR="008A55B5" w:rsidRDefault="006A6410" w:rsidP="00F02378">
      <w:pPr>
        <w:pStyle w:val="papertitle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 xml:space="preserve">Feed motor torque </w:t>
      </w:r>
      <w:r w:rsidR="00390297">
        <w:rPr>
          <w:rFonts w:eastAsia="MS Mincho"/>
        </w:rPr>
        <w:t>predi</w:t>
      </w:r>
      <w:r w:rsidR="007466A0">
        <w:rPr>
          <w:rFonts w:eastAsia="MS Mincho"/>
        </w:rPr>
        <w:t>ction</w:t>
      </w:r>
    </w:p>
    <w:p w14:paraId="17B765E3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Electroimpact</w:t>
      </w:r>
      <w:proofErr w:type="spellEnd"/>
      <w:r>
        <w:rPr>
          <w:rFonts w:eastAsia="MS Mincho"/>
        </w:rPr>
        <w:t xml:space="preserve">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6B7F9949" w:rsidR="006E039A" w:rsidRDefault="008A55B5" w:rsidP="00C15E76">
      <w:pPr>
        <w:pStyle w:val="Abstract"/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CF4F84">
        <w:t xml:space="preserve">One of the added benefits of the servo creel is that the inertia of the spool should be unseen by the feed motor. As a </w:t>
      </w:r>
      <w:r w:rsidR="00CF4F84" w:rsidRPr="00863C91">
        <w:rPr>
          <w:noProof/>
        </w:rPr>
        <w:t>result</w:t>
      </w:r>
      <w:r w:rsidR="00863C91">
        <w:rPr>
          <w:noProof/>
        </w:rPr>
        <w:t>,</w:t>
      </w:r>
      <w:r w:rsidR="00CF4F84">
        <w:t xml:space="preserve"> the torque variation is significantly reduced and behaves in a predictable pattern.</w:t>
      </w:r>
      <w:r w:rsidR="00F048C2">
        <w:t xml:space="preserve"> This paper investigates how torque variation can be predicted and used to aid control efforts at the business end.</w:t>
      </w:r>
    </w:p>
    <w:p w14:paraId="17B765EA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36FC9404" w14:textId="478D8B28" w:rsidR="00DA7507" w:rsidRDefault="00EF35E2" w:rsidP="00EF35E2">
      <w:pPr>
        <w:pStyle w:val="BodyText"/>
        <w:ind w:firstLine="0"/>
      </w:pPr>
      <w:r>
        <w:t>The experimental setup uses the same apparatus from servo creel testing. This time data is recorded from the feed motor as opposed to the spindle motor.</w:t>
      </w:r>
    </w:p>
    <w:p w14:paraId="3665E1AD" w14:textId="128A33A2" w:rsidR="007E7842" w:rsidRDefault="007E7842" w:rsidP="00EF35E2">
      <w:pPr>
        <w:pStyle w:val="BodyText"/>
        <w:ind w:firstLine="0"/>
      </w:pPr>
      <w:r>
        <w:t>The key data are listed:</w:t>
      </w:r>
    </w:p>
    <w:p w14:paraId="142918DA" w14:textId="1CBF089D" w:rsidR="007E7842" w:rsidRDefault="007E7842" w:rsidP="007E7842">
      <w:pPr>
        <w:pStyle w:val="BodyText"/>
        <w:numPr>
          <w:ilvl w:val="0"/>
          <w:numId w:val="26"/>
        </w:numPr>
      </w:pPr>
      <w:r>
        <w:t>Velocity command</w:t>
      </w:r>
    </w:p>
    <w:p w14:paraId="74A41C03" w14:textId="67BA2F19" w:rsidR="007E7842" w:rsidRDefault="007E7842" w:rsidP="007E7842">
      <w:pPr>
        <w:pStyle w:val="BodyText"/>
        <w:numPr>
          <w:ilvl w:val="0"/>
          <w:numId w:val="26"/>
        </w:numPr>
      </w:pPr>
      <w:r>
        <w:t>Actual velocity</w:t>
      </w:r>
    </w:p>
    <w:p w14:paraId="187E67B0" w14:textId="6CADB788" w:rsidR="007E7842" w:rsidRDefault="007E7842" w:rsidP="007E7842">
      <w:pPr>
        <w:pStyle w:val="BodyText"/>
        <w:numPr>
          <w:ilvl w:val="0"/>
          <w:numId w:val="26"/>
        </w:numPr>
      </w:pPr>
      <w:r>
        <w:t>Motor torque</w:t>
      </w:r>
    </w:p>
    <w:p w14:paraId="0005C783" w14:textId="6B9916D1" w:rsidR="00EE6617" w:rsidRDefault="0035215D" w:rsidP="007E7842">
      <w:pPr>
        <w:pStyle w:val="BodyText"/>
        <w:ind w:firstLine="0"/>
      </w:pPr>
      <w:r>
        <w:t xml:space="preserve">In a simplified dynamic model of the system, there are only a few main considerations that affect motor torque. </w:t>
      </w:r>
      <w:r w:rsidR="00FF3C95">
        <w:t>The dancer spring tension, dancer mass and friction are the main elements creatin</w:t>
      </w:r>
      <w:r w:rsidR="00B5538A">
        <w:t>g opposing torque to the motor that can vary.</w:t>
      </w:r>
      <w:r w:rsidR="00EE6617">
        <w:t xml:space="preserve"> In this test, a constant velocity with a superimposed sinusoidal velocity was used to generate data to build </w:t>
      </w:r>
      <w:r w:rsidR="00C7396F">
        <w:t>a simple model to predict torque variation at the feed motor side.</w:t>
      </w:r>
    </w:p>
    <w:p w14:paraId="17B765EC" w14:textId="49A67732" w:rsidR="008A55B5" w:rsidRPr="00601832" w:rsidRDefault="00EE6617" w:rsidP="00CB1404">
      <w:pPr>
        <w:pStyle w:val="Heading1"/>
      </w:pPr>
      <w:r>
        <w:t>Theory</w:t>
      </w:r>
    </w:p>
    <w:p w14:paraId="17B76603" w14:textId="6F244243" w:rsidR="00115067" w:rsidRDefault="00266786" w:rsidP="00266786">
      <w:pPr>
        <w:jc w:val="both"/>
      </w:pPr>
      <w:r>
        <w:t xml:space="preserve">Although spring tension and dancer acceleration are varying factors in the torque requirements, </w:t>
      </w:r>
      <w:r w:rsidR="00EE6617">
        <w:t xml:space="preserve">the characteristics of the servo control loop there is a direct linear mapping </w:t>
      </w:r>
      <w:r w:rsidR="001809AA">
        <w:t>of commanded velocity to steady-</w:t>
      </w:r>
      <w:r w:rsidR="00EE6617">
        <w:t>state danc</w:t>
      </w:r>
      <w:r>
        <w:t xml:space="preserve">er displacement. </w:t>
      </w:r>
      <w:r w:rsidR="00EE6617">
        <w:t xml:space="preserve">This </w:t>
      </w:r>
      <w:r w:rsidR="00855844">
        <w:t>allows</w:t>
      </w:r>
      <w:r>
        <w:t xml:space="preserve"> </w:t>
      </w:r>
      <w:r w:rsidR="00E57B5B">
        <w:t xml:space="preserve">for </w:t>
      </w:r>
      <w:r>
        <w:t xml:space="preserve">easy prediction of dancer position and acceleration. </w:t>
      </w:r>
      <w:r w:rsidR="001809AA">
        <w:t xml:space="preserve">One problem with this simplification is that the new control algorithm has two distinct behaviors that trigger based on dancer travel. Thus, at high </w:t>
      </w:r>
      <w:r w:rsidR="001809AA" w:rsidRPr="00863C91">
        <w:rPr>
          <w:noProof/>
        </w:rPr>
        <w:t>speeds</w:t>
      </w:r>
      <w:r w:rsidR="00863C91">
        <w:rPr>
          <w:noProof/>
        </w:rPr>
        <w:t>,</w:t>
      </w:r>
      <w:r w:rsidR="001809AA">
        <w:t xml:space="preserve"> there will inherently be error </w:t>
      </w:r>
    </w:p>
    <w:p w14:paraId="66E3417E" w14:textId="3C5C33BD" w:rsidR="001809AA" w:rsidRDefault="001809AA" w:rsidP="00266786">
      <w:pPr>
        <w:jc w:val="both"/>
      </w:pPr>
    </w:p>
    <w:p w14:paraId="53F7733F" w14:textId="747E1F0E" w:rsidR="001809AA" w:rsidRDefault="001809AA" w:rsidP="00266786">
      <w:pPr>
        <w:jc w:val="both"/>
      </w:pPr>
      <w:r>
        <w:t>To predict the steady state displacement there are two equations which depend on the velocity command (low</w:t>
      </w:r>
      <w:r w:rsidR="00F93C98">
        <w:t xml:space="preserve"> or high</w:t>
      </w:r>
      <w:r>
        <w:t xml:space="preserve"> speed)</w:t>
      </w:r>
      <w:r w:rsidR="00CD4AC7">
        <w:t>. Equation 1 describes the displacement at low speed, and Equation 2 at high speed.</w:t>
      </w:r>
    </w:p>
    <w:p w14:paraId="6AC863CF" w14:textId="77777777" w:rsidR="001809AA" w:rsidRDefault="001809AA" w:rsidP="00266786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1809AA" w:rsidRPr="00601832" w14:paraId="1D28E9B9" w14:textId="77777777" w:rsidTr="00BE486F">
        <w:trPr>
          <w:trHeight w:val="296"/>
        </w:trPr>
        <w:tc>
          <w:tcPr>
            <w:tcW w:w="688" w:type="pct"/>
          </w:tcPr>
          <w:p w14:paraId="3A4FD804" w14:textId="77777777" w:rsidR="001809AA" w:rsidRPr="00601832" w:rsidRDefault="001809AA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41EF7A8" w14:textId="02D25B62" w:rsidR="001809AA" w:rsidRPr="00601832" w:rsidRDefault="00BE486F" w:rsidP="001809A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ss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r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0" w:type="pct"/>
          </w:tcPr>
          <w:p w14:paraId="530FB894" w14:textId="0384EE41" w:rsidR="001809AA" w:rsidRPr="00601832" w:rsidRDefault="001809AA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1</w:t>
              </w:r>
            </w:fldSimple>
            <w:r w:rsidRPr="00601832">
              <w:t>)</w:t>
            </w:r>
          </w:p>
        </w:tc>
      </w:tr>
      <w:tr w:rsidR="001809AA" w:rsidRPr="00601832" w14:paraId="6B8BF631" w14:textId="77777777" w:rsidTr="00BE486F">
        <w:trPr>
          <w:trHeight w:val="296"/>
        </w:trPr>
        <w:tc>
          <w:tcPr>
            <w:tcW w:w="688" w:type="pct"/>
          </w:tcPr>
          <w:p w14:paraId="6B0F36E1" w14:textId="77777777" w:rsidR="001809AA" w:rsidRPr="00601832" w:rsidRDefault="001809AA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1B94D79" w14:textId="77777777" w:rsidR="001809AA" w:rsidRPr="00601832" w:rsidRDefault="00BE486F" w:rsidP="00BE486F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ss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0" w:type="pct"/>
          </w:tcPr>
          <w:p w14:paraId="7CDDFEFC" w14:textId="48B3D76B" w:rsidR="001809AA" w:rsidRPr="00601832" w:rsidRDefault="001809AA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2</w:t>
              </w:r>
            </w:fldSimple>
            <w:r w:rsidRPr="00601832">
              <w:t>)</w:t>
            </w:r>
          </w:p>
        </w:tc>
      </w:tr>
    </w:tbl>
    <w:p w14:paraId="6798C6CB" w14:textId="09F13B09" w:rsidR="001809AA" w:rsidRDefault="0046102C" w:rsidP="00266786">
      <w:pPr>
        <w:jc w:val="both"/>
      </w:pPr>
      <w:r>
        <w:t>The condition at which the operational mode switches is approximated in Equation 3.</w:t>
      </w:r>
      <w:r w:rsidR="002810E9">
        <w:t xml:space="preserve"> 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46102C" w:rsidRPr="00601832" w14:paraId="6AAEC505" w14:textId="77777777" w:rsidTr="00BE486F">
        <w:trPr>
          <w:trHeight w:val="296"/>
        </w:trPr>
        <w:tc>
          <w:tcPr>
            <w:tcW w:w="688" w:type="pct"/>
          </w:tcPr>
          <w:p w14:paraId="7886DFC6" w14:textId="77777777" w:rsidR="0046102C" w:rsidRPr="00601832" w:rsidRDefault="0046102C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94398CD" w14:textId="5E58D5D1" w:rsidR="0046102C" w:rsidRPr="00601832" w:rsidRDefault="00BE486F" w:rsidP="00067E7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r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Latin Modern Math" w:hAnsi="Latin Modern Math"/>
                  </w:rPr>
                  <m:t>&gt;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6149E3A3" w14:textId="1A09DB4B" w:rsidR="0046102C" w:rsidRPr="00601832" w:rsidRDefault="0046102C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3</w:t>
              </w:r>
            </w:fldSimple>
            <w:r w:rsidRPr="00601832">
              <w:t>)</w:t>
            </w:r>
          </w:p>
        </w:tc>
      </w:tr>
    </w:tbl>
    <w:p w14:paraId="5EE0FE41" w14:textId="5B498B31" w:rsidR="0046102C" w:rsidRDefault="002810E9" w:rsidP="00266786">
      <w:pPr>
        <w:jc w:val="both"/>
      </w:pPr>
      <w:r>
        <w:lastRenderedPageBreak/>
        <w:t xml:space="preserve">Thus, the threshold which separates what is colloquially called low or high speed is </w:t>
      </w:r>
      <w:r w:rsidR="004113F7">
        <w:t>shown in Equation 4.</w:t>
      </w:r>
    </w:p>
    <w:p w14:paraId="2F6DC1A6" w14:textId="77777777" w:rsidR="005B1456" w:rsidRDefault="005B1456" w:rsidP="00266786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CA1CE2" w:rsidRPr="00601832" w14:paraId="3D45DE5F" w14:textId="77777777" w:rsidTr="00BE486F">
        <w:trPr>
          <w:trHeight w:val="296"/>
        </w:trPr>
        <w:tc>
          <w:tcPr>
            <w:tcW w:w="688" w:type="pct"/>
          </w:tcPr>
          <w:p w14:paraId="1CA4A665" w14:textId="77777777" w:rsidR="00CA1CE2" w:rsidRPr="00601832" w:rsidRDefault="00CA1CE2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39043E5" w14:textId="40B08645" w:rsidR="00CA1CE2" w:rsidRPr="00601832" w:rsidRDefault="00BE486F" w:rsidP="00BE486F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threshold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</m:sSub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r</m:t>
                    </m:r>
                  </m:sub>
                </m:sSub>
                <m:r>
                  <w:rPr>
                    <w:rFonts w:ascii="Latin Modern Math" w:hAnsi="Latin Modern Math"/>
                  </w:rPr>
                  <m:t>)</m:t>
                </m:r>
              </m:oMath>
            </m:oMathPara>
          </w:p>
        </w:tc>
        <w:tc>
          <w:tcPr>
            <w:tcW w:w="700" w:type="pct"/>
          </w:tcPr>
          <w:p w14:paraId="0089B087" w14:textId="221F6FA3" w:rsidR="00CA1CE2" w:rsidRPr="00601832" w:rsidRDefault="00CA1CE2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4</w:t>
              </w:r>
            </w:fldSimple>
            <w:r w:rsidRPr="00601832">
              <w:t>)</w:t>
            </w:r>
          </w:p>
        </w:tc>
      </w:tr>
    </w:tbl>
    <w:p w14:paraId="193B0AC2" w14:textId="20D2A0D7" w:rsidR="004113F7" w:rsidRDefault="005B1456" w:rsidP="004113F7">
      <w:pPr>
        <w:jc w:val="left"/>
      </w:pPr>
      <w:r>
        <w:t>This forms a piecewise linear function</w:t>
      </w:r>
      <w:r w:rsidR="00BE7613">
        <w:t xml:space="preserve"> of steady-state displacement and </w:t>
      </w:r>
      <w:r w:rsidR="00BE7613" w:rsidRPr="00863C91">
        <w:rPr>
          <w:noProof/>
        </w:rPr>
        <w:t>feed</w:t>
      </w:r>
      <w:r w:rsidR="00863C91">
        <w:rPr>
          <w:noProof/>
        </w:rPr>
        <w:t>s</w:t>
      </w:r>
      <w:r w:rsidR="00BE7613">
        <w:t xml:space="preserve"> velocity.</w:t>
      </w:r>
      <w:r w:rsidR="0018704A">
        <w:t xml:space="preserve"> The threshold in the current control system is given as </w:t>
      </w:r>
    </w:p>
    <w:p w14:paraId="21169DC4" w14:textId="7BAF1E4C" w:rsidR="00E23FBB" w:rsidRDefault="00E23FBB" w:rsidP="004113F7">
      <w:pPr>
        <w:jc w:val="left"/>
      </w:pPr>
    </w:p>
    <w:p w14:paraId="082A4F5C" w14:textId="4076F4C9" w:rsidR="00E23FBB" w:rsidRDefault="00E23FBB" w:rsidP="004113F7">
      <w:pPr>
        <w:jc w:val="left"/>
      </w:pPr>
      <w:r>
        <w:t>The parameters used in this test are given below:</w:t>
      </w:r>
    </w:p>
    <w:p w14:paraId="2E9994FE" w14:textId="77777777" w:rsidR="00863C91" w:rsidRDefault="00863C91" w:rsidP="004113F7">
      <w:pPr>
        <w:jc w:val="left"/>
      </w:pPr>
    </w:p>
    <w:p w14:paraId="720B6392" w14:textId="7CEDCB9E" w:rsidR="00E23FBB" w:rsidRPr="005032BF" w:rsidRDefault="00BE486F" w:rsidP="004113F7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K</m:t>
              </m:r>
            </m:e>
            <m:sub>
              <m:r>
                <w:rPr>
                  <w:rFonts w:ascii="Latin Modern Math" w:hAnsi="Latin Modern Math"/>
                </w:rPr>
                <m:t>e</m:t>
              </m:r>
            </m:sub>
          </m:sSub>
          <m:r>
            <w:rPr>
              <w:rFonts w:ascii="Latin Modern Math" w:hAnsi="Latin Modern Math"/>
            </w:rPr>
            <m:t>=17.5rad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s</m:t>
              </m:r>
            </m:e>
            <m:sup>
              <m:r>
                <w:rPr>
                  <w:rFonts w:ascii="Latin Modern Math" w:hAnsi="Latin Modern Math"/>
                </w:rPr>
                <m:t>-1</m:t>
              </m:r>
            </m:sup>
          </m:sSup>
        </m:oMath>
      </m:oMathPara>
    </w:p>
    <w:p w14:paraId="49A95F90" w14:textId="3222DC9D" w:rsidR="005032BF" w:rsidRPr="005032BF" w:rsidRDefault="00BE486F" w:rsidP="004113F7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t</m:t>
              </m:r>
            </m:sub>
          </m:sSub>
          <m:r>
            <w:rPr>
              <w:rFonts w:ascii="Latin Modern Math" w:hAnsi="Latin Modern Math"/>
            </w:rPr>
            <m:t>=2in=0.0508m</m:t>
          </m:r>
        </m:oMath>
      </m:oMathPara>
    </w:p>
    <w:p w14:paraId="2008A194" w14:textId="57E65B02" w:rsidR="0018704A" w:rsidRDefault="00BE486F" w:rsidP="004113F7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r>
            <w:rPr>
              <w:rFonts w:ascii="Latin Modern Math" w:hAnsi="Latin Modern Math"/>
            </w:rPr>
            <m:t>=0.1in=0.00254m</m:t>
          </m:r>
        </m:oMath>
      </m:oMathPara>
    </w:p>
    <w:p w14:paraId="27C83768" w14:textId="4F84DDF7" w:rsidR="00710270" w:rsidRPr="00710270" w:rsidRDefault="00BE486F" w:rsidP="004113F7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v</m:t>
              </m:r>
            </m:e>
            <m:sub>
              <m:r>
                <w:rPr>
                  <w:rFonts w:ascii="Latin Modern Math" w:hAnsi="Latin Modern Math"/>
                </w:rPr>
                <m:t>threshold</m:t>
              </m:r>
            </m:sub>
          </m:sSub>
          <m:r>
            <w:rPr>
              <w:rFonts w:ascii="Latin Modern Math" w:hAnsi="Latin Modern Math"/>
            </w:rPr>
            <m:t>=0.845m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s</m:t>
              </m:r>
            </m:e>
            <m:sup>
              <m:r>
                <w:rPr>
                  <w:rFonts w:ascii="Latin Modern Math" w:hAnsi="Latin Modern Math"/>
                </w:rPr>
                <m:t>-1</m:t>
              </m:r>
            </m:sup>
          </m:sSup>
          <m:r>
            <w:rPr>
              <w:rFonts w:ascii="Latin Modern Math" w:hAnsi="Latin Modern Math"/>
            </w:rPr>
            <m:t>=1995ipm</m:t>
          </m:r>
        </m:oMath>
      </m:oMathPara>
    </w:p>
    <w:p w14:paraId="550D0061" w14:textId="77777777" w:rsidR="00281B00" w:rsidRDefault="00281B00" w:rsidP="004113F7">
      <w:pPr>
        <w:jc w:val="left"/>
      </w:pPr>
    </w:p>
    <w:p w14:paraId="5ECE47CD" w14:textId="67380074" w:rsidR="00710270" w:rsidRDefault="00281B00" w:rsidP="004113F7">
      <w:pPr>
        <w:jc w:val="left"/>
      </w:pPr>
      <w:r>
        <w:t>Note that this threshold velocity calculated so that adding material which at most can be done at 2000ipm</w:t>
      </w:r>
      <w:r w:rsidR="00E071DC">
        <w:t xml:space="preserve"> would see a low control gain using more dancer stroke. </w:t>
      </w:r>
      <w:r w:rsidR="00B35971">
        <w:t>This is important since for more aggressive accelerations a reduction in gain prop</w:t>
      </w:r>
      <w:r w:rsidR="00E51919">
        <w:t>ortionally reduces motor torque at the cost of dancer stroke.</w:t>
      </w:r>
    </w:p>
    <w:p w14:paraId="6A7661AB" w14:textId="5A8DBCCE" w:rsidR="000E4FC2" w:rsidRDefault="000E4FC2" w:rsidP="004113F7">
      <w:pPr>
        <w:jc w:val="left"/>
      </w:pPr>
    </w:p>
    <w:p w14:paraId="0A9102F5" w14:textId="63030F95" w:rsidR="000E4FC2" w:rsidRDefault="000E4FC2" w:rsidP="004113F7">
      <w:pPr>
        <w:jc w:val="left"/>
      </w:pPr>
      <w:r>
        <w:t>Since the spring has a preload and a stiffness constant the torque from the da</w:t>
      </w:r>
      <w:r w:rsidR="008F5D16">
        <w:t>ncer displacement is given in Equation 5.</w:t>
      </w:r>
    </w:p>
    <w:p w14:paraId="0D0CC8BE" w14:textId="3E7DCDD5" w:rsidR="00923F57" w:rsidRDefault="00923F57" w:rsidP="004113F7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923F57" w:rsidRPr="00601832" w14:paraId="635A784B" w14:textId="77777777" w:rsidTr="00BE486F">
        <w:trPr>
          <w:trHeight w:val="296"/>
        </w:trPr>
        <w:tc>
          <w:tcPr>
            <w:tcW w:w="688" w:type="pct"/>
          </w:tcPr>
          <w:p w14:paraId="0188151C" w14:textId="77777777" w:rsidR="00923F57" w:rsidRPr="00601832" w:rsidRDefault="00923F57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5C9E800D" w14:textId="67F1B852" w:rsidR="00923F57" w:rsidRPr="00601832" w:rsidRDefault="00BE486F" w:rsidP="00BE486F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d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+k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47A36B5C" w14:textId="75620D5B" w:rsidR="00923F57" w:rsidRPr="00601832" w:rsidRDefault="00923F57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5</w:t>
              </w:r>
            </w:fldSimple>
            <w:r w:rsidRPr="00601832">
              <w:t>)</w:t>
            </w:r>
          </w:p>
        </w:tc>
      </w:tr>
    </w:tbl>
    <w:p w14:paraId="00CD5700" w14:textId="557479AD" w:rsidR="00611C9E" w:rsidRDefault="00CD31AC" w:rsidP="004113F7">
      <w:pPr>
        <w:jc w:val="left"/>
      </w:pPr>
      <w:r>
        <w:t>The dancer acceleration can also be added to produce the overall torque.</w:t>
      </w:r>
      <w:r w:rsidR="00611C9E">
        <w:t xml:space="preserve"> </w:t>
      </w:r>
      <w:r w:rsidR="00F30AFE">
        <w:t>If we view the problem a curve fitting problem then</w:t>
      </w:r>
      <w:r w:rsidR="00D96021">
        <w:t xml:space="preserve"> torque </w:t>
      </w:r>
      <m:oMath>
        <m:r>
          <w:rPr>
            <w:rFonts w:ascii="Latin Modern Math" w:hAnsi="Latin Modern Math"/>
          </w:rPr>
          <m:t>T</m:t>
        </m:r>
      </m:oMath>
      <w:r w:rsidR="00D96021">
        <w:t xml:space="preserve"> can be written in a linear 2 variable expression</w:t>
      </w:r>
      <w:r w:rsidR="0023516C">
        <w:t>.</w:t>
      </w:r>
    </w:p>
    <w:p w14:paraId="2A080647" w14:textId="2F5304D4" w:rsidR="00611C9E" w:rsidRDefault="00611C9E" w:rsidP="004113F7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C5427D" w:rsidRPr="00601832" w14:paraId="544CD7F9" w14:textId="77777777" w:rsidTr="00BE486F">
        <w:trPr>
          <w:trHeight w:val="296"/>
        </w:trPr>
        <w:tc>
          <w:tcPr>
            <w:tcW w:w="688" w:type="pct"/>
          </w:tcPr>
          <w:p w14:paraId="0621C272" w14:textId="77777777" w:rsidR="00C5427D" w:rsidRPr="00601832" w:rsidRDefault="00C5427D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582D33C1" w14:textId="181E0CF4" w:rsidR="00C5427D" w:rsidRPr="00601832" w:rsidRDefault="00C5427D" w:rsidP="0023516C">
            <w:pPr>
              <w:jc w:val="left"/>
            </w:pPr>
            <m:oMathPara>
              <m:oMath>
                <m:r>
                  <w:rPr>
                    <w:rFonts w:ascii="Latin Modern Math" w:hAnsi="Latin Modern Math"/>
                  </w:rPr>
                  <m:t>T=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0" w:type="pct"/>
          </w:tcPr>
          <w:p w14:paraId="5927509F" w14:textId="497A050C" w:rsidR="00C5427D" w:rsidRPr="00601832" w:rsidRDefault="00C5427D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6</w:t>
              </w:r>
            </w:fldSimple>
            <w:r w:rsidRPr="00601832">
              <w:t>)</w:t>
            </w:r>
          </w:p>
        </w:tc>
      </w:tr>
    </w:tbl>
    <w:p w14:paraId="4AE214F8" w14:textId="083717F6" w:rsidR="0023516C" w:rsidRDefault="004F08AA" w:rsidP="0023516C">
      <w:pPr>
        <w:jc w:val="left"/>
      </w:pPr>
      <w:r>
        <w:t xml:space="preserve">Note that due to the tension control system, there should be two expressions for </w:t>
      </w:r>
      <m:oMath>
        <m:r>
          <w:rPr>
            <w:rFonts w:ascii="Latin Modern Math" w:hAnsi="Latin Modern Math"/>
          </w:rPr>
          <m:t>T</m:t>
        </m:r>
      </m:oMath>
      <w:r>
        <w:t>, one for low speed and another for high speed.</w:t>
      </w:r>
    </w:p>
    <w:p w14:paraId="17B76608" w14:textId="33F07591" w:rsidR="001C6C6B" w:rsidRDefault="00543504" w:rsidP="001C6C6B">
      <w:pPr>
        <w:pStyle w:val="Heading1"/>
      </w:pPr>
      <w:r>
        <w:t>Procedure</w:t>
      </w:r>
    </w:p>
    <w:p w14:paraId="78C3EE97" w14:textId="5F77AADB" w:rsidR="001D73EA" w:rsidRDefault="001D73EA" w:rsidP="001D73EA">
      <w:pPr>
        <w:jc w:val="both"/>
      </w:pPr>
      <w:r>
        <w:t>Below are the basic steps used to collect data.</w:t>
      </w:r>
    </w:p>
    <w:p w14:paraId="0CE27891" w14:textId="77777777" w:rsidR="000E4FC2" w:rsidRPr="001D73EA" w:rsidRDefault="000E4FC2" w:rsidP="001D73EA">
      <w:pPr>
        <w:jc w:val="both"/>
      </w:pPr>
    </w:p>
    <w:p w14:paraId="7D607770" w14:textId="78A6BC3C" w:rsidR="00CB2D2D" w:rsidRDefault="00CB2D2D" w:rsidP="00CB2D2D">
      <w:pPr>
        <w:pStyle w:val="ListParagraph"/>
        <w:numPr>
          <w:ilvl w:val="0"/>
          <w:numId w:val="27"/>
        </w:numPr>
        <w:jc w:val="left"/>
      </w:pPr>
      <w:r>
        <w:t>Feed tow through the dancer system</w:t>
      </w:r>
    </w:p>
    <w:p w14:paraId="2F9052EB" w14:textId="08376CB6" w:rsidR="00CB2D2D" w:rsidRDefault="00CB2D2D" w:rsidP="00CB2D2D">
      <w:pPr>
        <w:pStyle w:val="ListParagraph"/>
        <w:numPr>
          <w:ilvl w:val="0"/>
          <w:numId w:val="27"/>
        </w:numPr>
        <w:jc w:val="left"/>
      </w:pPr>
      <w:r>
        <w:t>Calibrate dancer and diameter sensors</w:t>
      </w:r>
    </w:p>
    <w:p w14:paraId="515232D2" w14:textId="7EEB236D" w:rsidR="00CB2D2D" w:rsidRDefault="00CB2D2D" w:rsidP="00CB2D2D">
      <w:pPr>
        <w:pStyle w:val="ListParagraph"/>
        <w:numPr>
          <w:ilvl w:val="0"/>
          <w:numId w:val="27"/>
        </w:numPr>
        <w:jc w:val="left"/>
      </w:pPr>
      <w:r>
        <w:t>Run tension control algorithm</w:t>
      </w:r>
    </w:p>
    <w:p w14:paraId="1DBB0250" w14:textId="2AF6FAC5" w:rsidR="00CB2D2D" w:rsidRDefault="00CB2D2D" w:rsidP="00CB2D2D">
      <w:pPr>
        <w:pStyle w:val="ListParagraph"/>
        <w:numPr>
          <w:ilvl w:val="0"/>
          <w:numId w:val="27"/>
        </w:numPr>
        <w:jc w:val="left"/>
      </w:pPr>
      <w:r>
        <w:t>Run 2000ipm feed with superimposed 1000ipm sinusoidal velocity</w:t>
      </w:r>
      <w:r w:rsidR="00077EC8">
        <w:t xml:space="preserve"> at 10</w:t>
      </w:r>
      <m:oMath>
        <m:r>
          <w:rPr>
            <w:rFonts w:ascii="Latin Modern Math" w:hAnsi="Latin Modern Math"/>
          </w:rPr>
          <m:t>rad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-1</m:t>
            </m:r>
          </m:sup>
        </m:sSup>
      </m:oMath>
    </w:p>
    <w:p w14:paraId="5FFF3334" w14:textId="7862B287" w:rsidR="00723976" w:rsidRPr="00CB2D2D" w:rsidRDefault="00723976" w:rsidP="00CB2D2D">
      <w:pPr>
        <w:pStyle w:val="ListParagraph"/>
        <w:numPr>
          <w:ilvl w:val="0"/>
          <w:numId w:val="27"/>
        </w:numPr>
        <w:jc w:val="left"/>
      </w:pPr>
      <w:r>
        <w:t xml:space="preserve">Record </w:t>
      </w:r>
      <w:r w:rsidR="00CC76EF">
        <w:t>velocity, actual velocity and motor torque of the feed motor</w:t>
      </w:r>
    </w:p>
    <w:p w14:paraId="01A83D03" w14:textId="56CC8932" w:rsidR="00D5632B" w:rsidRDefault="001257BC" w:rsidP="00D5632B">
      <w:pPr>
        <w:pStyle w:val="Heading1"/>
      </w:pPr>
      <w:r>
        <w:lastRenderedPageBreak/>
        <w:t>Results</w:t>
      </w:r>
    </w:p>
    <w:p w14:paraId="233C4A42" w14:textId="6F72EB4F" w:rsidR="00904FC0" w:rsidRDefault="0005332C" w:rsidP="00904FC0">
      <w:pPr>
        <w:jc w:val="left"/>
      </w:pPr>
      <w:r>
        <w:t>As expected the torque requirement from the feed motor was relatively low.</w:t>
      </w:r>
      <w:r w:rsidR="0041572C">
        <w:t xml:space="preserve"> Even </w:t>
      </w:r>
      <w:r w:rsidR="00657537">
        <w:t>with the superimposed sinusoidal velocity which h</w:t>
      </w:r>
      <w:r w:rsidR="003007EB">
        <w:t>ad a maximum of approximately 0.5G acceleration, torq</w:t>
      </w:r>
      <w:r w:rsidR="00EF61B3">
        <w:t>ue stayed within a 0.17Nm band. The feed motor accelerates tow with no gearbox (direct drive) which means that load torque is not scaled</w:t>
      </w:r>
      <w:r w:rsidR="00EF61B3" w:rsidRPr="00D77BAF">
        <w:t>. In the current system a 7:1 reducer is used on a 2000W motor. This motor has a</w:t>
      </w:r>
      <w:r w:rsidR="006F7982" w:rsidRPr="00D77BAF">
        <w:t>n instantaneous</w:t>
      </w:r>
      <w:r w:rsidR="00EF61B3" w:rsidRPr="00D77BAF">
        <w:t xml:space="preserve"> stall torque of</w:t>
      </w:r>
      <w:r w:rsidR="006C0670" w:rsidRPr="00D77BAF">
        <w:t xml:space="preserve"> approximately 9Nm</w:t>
      </w:r>
      <w:r w:rsidR="008B6A9E" w:rsidRPr="00D77BAF">
        <w:t xml:space="preserve">. Using the data to approximate what the feed motor </w:t>
      </w:r>
      <w:r w:rsidR="002865C9" w:rsidRPr="00D77BAF">
        <w:t>would experience in the worst case scenario</w:t>
      </w:r>
      <w:r w:rsidR="00BB6FB6" w:rsidRPr="00D77BAF">
        <w:t xml:space="preserve"> results in 1.7Nm which is approximately 20</w:t>
      </w:r>
      <w:r w:rsidR="008B6A9E" w:rsidRPr="00D77BAF">
        <w:t>% of instantaneous stall torque.</w:t>
      </w:r>
    </w:p>
    <w:p w14:paraId="35581EC0" w14:textId="75BE2131" w:rsidR="00904FC0" w:rsidRDefault="00904FC0" w:rsidP="00EF7D87">
      <w:pPr>
        <w:jc w:val="both"/>
      </w:pPr>
    </w:p>
    <w:p w14:paraId="118411CE" w14:textId="4E607DC5" w:rsidR="00F55391" w:rsidRDefault="00E65E02" w:rsidP="00F55391">
      <w:pPr>
        <w:keepNext/>
        <w:jc w:val="both"/>
      </w:pPr>
      <w:r>
        <w:rPr>
          <w:noProof/>
        </w:rPr>
        <w:drawing>
          <wp:inline distT="0" distB="0" distL="0" distR="0" wp14:anchorId="66C5CB7A" wp14:editId="718C3DF1">
            <wp:extent cx="32004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ttem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A922" w14:textId="58A7CE82" w:rsidR="00A1512A" w:rsidRDefault="00F55391" w:rsidP="00A2446C">
      <w:pPr>
        <w:pStyle w:val="Caption"/>
        <w:jc w:val="both"/>
      </w:pPr>
      <w:r>
        <w:t xml:space="preserve">Figure </w:t>
      </w:r>
      <w:fldSimple w:instr=" SEQ Figure \* ARABIC ">
        <w:r w:rsidR="00BE486F">
          <w:rPr>
            <w:noProof/>
          </w:rPr>
          <w:t>1</w:t>
        </w:r>
      </w:fldSimple>
      <w:r>
        <w:t xml:space="preserve"> </w:t>
      </w:r>
      <w:r w:rsidR="00E65E02">
        <w:t xml:space="preserve">– (top) Measured feed speed converted to </w:t>
      </w:r>
      <w:r w:rsidR="00E65E02" w:rsidRPr="00863C91">
        <w:rPr>
          <w:noProof/>
        </w:rPr>
        <w:t>ipm</w:t>
      </w:r>
      <w:r w:rsidR="00E65E02">
        <w:t>; (middle) calculated dancer acceleration; (bottom) measured torque in Nm</w:t>
      </w:r>
    </w:p>
    <w:p w14:paraId="51CCC76C" w14:textId="1887678B" w:rsidR="00B8783B" w:rsidRDefault="00B8783B" w:rsidP="00B8783B">
      <w:pPr>
        <w:jc w:val="both"/>
      </w:pPr>
      <w:r>
        <w:t>Plotting torque versus the ve</w:t>
      </w:r>
      <w:r w:rsidR="00530B52">
        <w:t xml:space="preserve">locity and acceleration shows an elliptical plot </w:t>
      </w:r>
      <w:r>
        <w:t>with points approximately on a plane.</w:t>
      </w:r>
      <w:r w:rsidR="000B1579">
        <w:t xml:space="preserve"> This is exactly expected.</w:t>
      </w:r>
    </w:p>
    <w:p w14:paraId="1D9BF260" w14:textId="77777777" w:rsidR="008B557B" w:rsidRPr="00B8783B" w:rsidRDefault="008B557B" w:rsidP="00B8783B">
      <w:pPr>
        <w:jc w:val="both"/>
      </w:pPr>
    </w:p>
    <w:p w14:paraId="5A5F9CA4" w14:textId="3655BDEF" w:rsidR="00916545" w:rsidRDefault="008B79F2" w:rsidP="00A2446C">
      <w:pPr>
        <w:jc w:val="both"/>
      </w:pPr>
      <w:r>
        <w:t>Using the curve fitting tool</w:t>
      </w:r>
      <w:r w:rsidR="00CA7152">
        <w:t xml:space="preserve"> we can find constant</w:t>
      </w:r>
      <w:r w:rsidR="008B557B">
        <w:t>s</w:t>
      </w:r>
      <w:r w:rsidR="00CA7152">
        <w:t xml:space="preserve"> </w:t>
      </w:r>
      <w:r w:rsidR="007466A0">
        <w:rPr>
          <w:noProof/>
        </w:rPr>
        <w:t>in</w:t>
      </w:r>
      <w:r w:rsidR="00CA7152">
        <w:t xml:space="preserve"> Equation 6</w:t>
      </w:r>
      <w:r w:rsidR="00E828A8">
        <w:t>.</w:t>
      </w:r>
      <w:r w:rsidR="008B557B">
        <w:t xml:space="preserve"> In </w:t>
      </w:r>
      <w:r w:rsidR="008B557B">
        <w:fldChar w:fldCharType="begin"/>
      </w:r>
      <w:r w:rsidR="008B557B">
        <w:instrText xml:space="preserve"> REF _Ref504052712 \h </w:instrText>
      </w:r>
      <w:r w:rsidR="008B557B">
        <w:fldChar w:fldCharType="separate"/>
      </w:r>
      <w:r w:rsidR="00BE486F">
        <w:t xml:space="preserve">Figure </w:t>
      </w:r>
      <w:r w:rsidR="00BE486F">
        <w:rPr>
          <w:noProof/>
        </w:rPr>
        <w:t>2</w:t>
      </w:r>
      <w:r w:rsidR="008B557B">
        <w:fldChar w:fldCharType="end"/>
      </w:r>
      <w:r w:rsidR="008B557B">
        <w:t>, the planar fit is shown.</w:t>
      </w:r>
    </w:p>
    <w:p w14:paraId="53893D29" w14:textId="77777777" w:rsidR="008B79F2" w:rsidRDefault="008B79F2" w:rsidP="008B79F2">
      <w:pPr>
        <w:keepNext/>
        <w:jc w:val="both"/>
      </w:pPr>
      <w:r>
        <w:rPr>
          <w:noProof/>
        </w:rPr>
        <w:drawing>
          <wp:inline distT="0" distB="0" distL="0" distR="0" wp14:anchorId="02620D53" wp14:editId="57AA45B8">
            <wp:extent cx="3200400" cy="213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CF5F" w14:textId="681A562D" w:rsidR="008B79F2" w:rsidRDefault="008B79F2" w:rsidP="008B79F2">
      <w:pPr>
        <w:pStyle w:val="Caption"/>
        <w:jc w:val="both"/>
      </w:pPr>
      <w:bookmarkStart w:id="1" w:name="_Ref504052712"/>
      <w:r>
        <w:t xml:space="preserve">Figure </w:t>
      </w:r>
      <w:fldSimple w:instr=" SEQ Figure \* ARABIC ">
        <w:r w:rsidR="00BE486F">
          <w:rPr>
            <w:noProof/>
          </w:rPr>
          <w:t>2</w:t>
        </w:r>
      </w:fldSimple>
      <w:bookmarkEnd w:id="1"/>
      <w:r>
        <w:t>- Planar curve fit on torque plot</w:t>
      </w:r>
    </w:p>
    <w:p w14:paraId="6B5FBC6D" w14:textId="77777777" w:rsidR="004A7446" w:rsidRDefault="004A7446" w:rsidP="00DB6BA0">
      <w:pPr>
        <w:jc w:val="left"/>
      </w:pPr>
    </w:p>
    <w:p w14:paraId="0AE47B36" w14:textId="77777777" w:rsidR="004A7446" w:rsidRDefault="004A7446" w:rsidP="00DB6BA0">
      <w:pPr>
        <w:jc w:val="left"/>
      </w:pPr>
    </w:p>
    <w:p w14:paraId="0AFC04FC" w14:textId="77777777" w:rsidR="004A7446" w:rsidRDefault="004A7446" w:rsidP="00DB6BA0">
      <w:pPr>
        <w:jc w:val="left"/>
      </w:pPr>
    </w:p>
    <w:p w14:paraId="4DF3583C" w14:textId="7A5787A7" w:rsidR="00E70017" w:rsidRDefault="004A7446" w:rsidP="00DB6BA0">
      <w:pPr>
        <w:jc w:val="left"/>
      </w:pPr>
      <w:r>
        <w:lastRenderedPageBreak/>
        <w:t>Following</w:t>
      </w:r>
      <w:r w:rsidR="00E70017">
        <w:t xml:space="preserve"> are the constants</w:t>
      </w:r>
      <w:r w:rsidR="00DB6BA0">
        <w:t xml:space="preserve"> with their 95% confidence intervals.</w:t>
      </w:r>
    </w:p>
    <w:p w14:paraId="5005F5C1" w14:textId="77777777" w:rsidR="00595F37" w:rsidRPr="00E70017" w:rsidRDefault="00595F37" w:rsidP="00DB6BA0">
      <w:pPr>
        <w:jc w:val="left"/>
      </w:pPr>
    </w:p>
    <w:p w14:paraId="2A367402" w14:textId="63824A45" w:rsidR="00E828A8" w:rsidRPr="00E828A8" w:rsidRDefault="00BE486F" w:rsidP="00E828A8">
      <w:pPr>
        <w:jc w:val="both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k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 xml:space="preserve">=0.02527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0.02471,0.02583</m:t>
              </m:r>
            </m:e>
          </m:d>
        </m:oMath>
      </m:oMathPara>
    </w:p>
    <w:p w14:paraId="0C5C2B33" w14:textId="18681515" w:rsidR="00E828A8" w:rsidRPr="00471E27" w:rsidRDefault="00BE486F" w:rsidP="00E828A8">
      <w:pPr>
        <w:jc w:val="both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k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 xml:space="preserve">=0.1894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0.1887,0.190</m:t>
              </m:r>
            </m:e>
          </m:d>
        </m:oMath>
      </m:oMathPara>
    </w:p>
    <w:p w14:paraId="45BCF7CD" w14:textId="0FB1DAD0" w:rsidR="00471E27" w:rsidRPr="00595F37" w:rsidRDefault="00BE486F" w:rsidP="00E828A8">
      <w:pPr>
        <w:jc w:val="both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k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 xml:space="preserve">=0.003594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0.003538,0.00365</m:t>
              </m:r>
            </m:e>
          </m:d>
        </m:oMath>
      </m:oMathPara>
    </w:p>
    <w:p w14:paraId="35240E0B" w14:textId="6CB31F23" w:rsidR="00595F37" w:rsidRPr="00FF2879" w:rsidRDefault="00595F37" w:rsidP="00E828A8">
      <w:pPr>
        <w:jc w:val="both"/>
      </w:pPr>
      <m:oMathPara>
        <m:oMath>
          <m:r>
            <w:rPr>
              <w:rFonts w:ascii="Latin Modern Math" w:hAnsi="Latin Modern Math"/>
            </w:rPr>
            <m:t>RMSE=0.006363Nm</m:t>
          </m:r>
        </m:oMath>
      </m:oMathPara>
    </w:p>
    <w:p w14:paraId="2C8B0F27" w14:textId="06ABC745" w:rsidR="00FF2879" w:rsidRDefault="00FF2879" w:rsidP="00E828A8">
      <w:pPr>
        <w:jc w:val="both"/>
      </w:pPr>
    </w:p>
    <w:p w14:paraId="070864D5" w14:textId="50DEEAE2" w:rsidR="00FF2879" w:rsidRDefault="00FF2879" w:rsidP="00E828A8">
      <w:pPr>
        <w:jc w:val="both"/>
      </w:pPr>
      <w:r>
        <w:t xml:space="preserve">As it turns out even though the torque expression should be piecewise, </w:t>
      </w:r>
      <w:r w:rsidR="002A3C40">
        <w:t>the RMSE is sufficiently small.</w:t>
      </w:r>
    </w:p>
    <w:p w14:paraId="12E5B29A" w14:textId="46A0B679" w:rsidR="006B41DD" w:rsidRDefault="00A86362" w:rsidP="00477120">
      <w:pPr>
        <w:pStyle w:val="Heading1"/>
      </w:pPr>
      <w:r>
        <w:t xml:space="preserve">Suggested </w:t>
      </w:r>
      <w:r w:rsidR="006B41DD">
        <w:t>Implementation</w:t>
      </w:r>
    </w:p>
    <w:p w14:paraId="439A3465" w14:textId="7D1258E9" w:rsidR="00440565" w:rsidRPr="00BB0BFE" w:rsidRDefault="00477120" w:rsidP="00477120">
      <w:pPr>
        <w:jc w:val="left"/>
      </w:pPr>
      <w:r>
        <w:t>After the machine is built, a calibration routine to calculate the torque equation constants in Equation 6 can be made. This would require e</w:t>
      </w:r>
      <w:r w:rsidR="006D504F">
        <w:t>ach lane to be fed individually, with a few sinusoidal velocity cycles.</w:t>
      </w:r>
      <w:r w:rsidR="008D77EC">
        <w:t xml:space="preserve"> A simple way to calculate the constants uses an assumed overdetermined system</w:t>
      </w:r>
      <w:r w:rsidR="00440565">
        <w:t>.</w:t>
      </w:r>
      <w:r w:rsidR="00BB0BFE">
        <w:t xml:space="preserve"> We can use the data to create matrices </w:t>
      </w:r>
      <m:oMath>
        <m:r>
          <m:rPr>
            <m:sty m:val="bi"/>
          </m:rPr>
          <w:rPr>
            <w:rFonts w:ascii="Latin Modern Math" w:hAnsi="Latin Modern Math"/>
          </w:rPr>
          <m:t>A,T</m:t>
        </m:r>
      </m:oMath>
      <w:r w:rsidR="00BB0BFE">
        <w:rPr>
          <w:b/>
        </w:rPr>
        <w:t xml:space="preserve"> </w:t>
      </w:r>
      <w:r w:rsidR="00BB0BFE">
        <w:t xml:space="preserve">and solve for linear constants in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k</m:t>
            </m:r>
          </m:e>
        </m:acc>
      </m:oMath>
      <w:r w:rsidR="00B53F56">
        <w:t>.</w:t>
      </w:r>
    </w:p>
    <w:p w14:paraId="798DBE91" w14:textId="4DD4B291" w:rsidR="003D37F9" w:rsidRDefault="003D37F9" w:rsidP="00477120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3D37F9" w:rsidRPr="00601832" w14:paraId="3B26A9F5" w14:textId="77777777" w:rsidTr="003D37F9">
        <w:trPr>
          <w:trHeight w:val="296"/>
        </w:trPr>
        <w:tc>
          <w:tcPr>
            <w:tcW w:w="688" w:type="pct"/>
          </w:tcPr>
          <w:p w14:paraId="0A9C196C" w14:textId="77777777" w:rsidR="003D37F9" w:rsidRPr="00601832" w:rsidRDefault="003D37F9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187F16B" w14:textId="121030C2" w:rsidR="003D37F9" w:rsidRPr="00601832" w:rsidRDefault="003D37F9" w:rsidP="003D37F9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77455DA6" w14:textId="109745CD" w:rsidR="003D37F9" w:rsidRPr="00601832" w:rsidRDefault="003D37F9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7</w:t>
              </w:r>
            </w:fldSimple>
            <w:r w:rsidRPr="00601832">
              <w:t>)</w:t>
            </w:r>
          </w:p>
        </w:tc>
      </w:tr>
      <w:tr w:rsidR="003D37F9" w:rsidRPr="00601832" w14:paraId="45695C3F" w14:textId="77777777" w:rsidTr="003D37F9">
        <w:trPr>
          <w:trHeight w:val="296"/>
        </w:trPr>
        <w:tc>
          <w:tcPr>
            <w:tcW w:w="688" w:type="pct"/>
          </w:tcPr>
          <w:p w14:paraId="5552F132" w14:textId="77777777" w:rsidR="003D37F9" w:rsidRPr="00601832" w:rsidRDefault="003D37F9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9FBF928" w14:textId="68645EE0" w:rsidR="003D37F9" w:rsidRPr="00601832" w:rsidRDefault="00BE486F" w:rsidP="003D37F9">
            <w:pPr>
              <w:jc w:val="left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02926640" w14:textId="04DC390D" w:rsidR="003D37F9" w:rsidRPr="00601832" w:rsidRDefault="003D37F9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8</w:t>
              </w:r>
            </w:fldSimple>
            <w:r w:rsidRPr="00601832">
              <w:t>)</w:t>
            </w:r>
          </w:p>
        </w:tc>
      </w:tr>
      <w:tr w:rsidR="003D37F9" w:rsidRPr="00601832" w14:paraId="0843FB33" w14:textId="77777777" w:rsidTr="003D37F9">
        <w:trPr>
          <w:trHeight w:val="296"/>
        </w:trPr>
        <w:tc>
          <w:tcPr>
            <w:tcW w:w="688" w:type="pct"/>
          </w:tcPr>
          <w:p w14:paraId="7604C32A" w14:textId="77777777" w:rsidR="003D37F9" w:rsidRPr="00601832" w:rsidRDefault="003D37F9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FC010C7" w14:textId="379FBF14" w:rsidR="003D37F9" w:rsidRPr="00601832" w:rsidRDefault="003D37F9" w:rsidP="003D37F9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T</m:t>
                </m:r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76507922" w14:textId="7FBFAD6B" w:rsidR="003D37F9" w:rsidRPr="00601832" w:rsidRDefault="003D37F9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9</w:t>
              </w:r>
            </w:fldSimple>
            <w:r w:rsidRPr="00601832">
              <w:t>)</w:t>
            </w:r>
          </w:p>
        </w:tc>
      </w:tr>
    </w:tbl>
    <w:p w14:paraId="73D3421C" w14:textId="77777777" w:rsidR="003D37F9" w:rsidRDefault="003D37F9" w:rsidP="00477120">
      <w:pPr>
        <w:jc w:val="left"/>
      </w:pPr>
    </w:p>
    <w:p w14:paraId="62717EDD" w14:textId="08EFDA2F" w:rsidR="008A24AC" w:rsidRDefault="008A24AC" w:rsidP="00477120">
      <w:pPr>
        <w:jc w:val="left"/>
      </w:pPr>
      <w:r>
        <w:t xml:space="preserve">Thus, the overdetermined </w:t>
      </w:r>
      <w:r w:rsidR="00D84BF1">
        <w:t>linear system can be written as in Equation 11.</w:t>
      </w:r>
    </w:p>
    <w:tbl>
      <w:tblPr>
        <w:tblStyle w:val="TableGrid"/>
        <w:tblW w:w="5020" w:type="pct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3655"/>
        <w:gridCol w:w="708"/>
      </w:tblGrid>
      <w:tr w:rsidR="00D84BF1" w:rsidRPr="00601832" w14:paraId="4A9DBB5D" w14:textId="77777777" w:rsidTr="00D84BF1">
        <w:trPr>
          <w:trHeight w:val="296"/>
        </w:trPr>
        <w:tc>
          <w:tcPr>
            <w:tcW w:w="688" w:type="pct"/>
          </w:tcPr>
          <w:p w14:paraId="7F6C97C1" w14:textId="77777777" w:rsidR="00D84BF1" w:rsidRPr="00601832" w:rsidRDefault="00D84BF1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406CC31" w14:textId="1E670D06" w:rsidR="00D84BF1" w:rsidRPr="00D84BF1" w:rsidRDefault="00D84BF1" w:rsidP="00BE486F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T</m:t>
                </m:r>
              </m:oMath>
            </m:oMathPara>
          </w:p>
        </w:tc>
        <w:tc>
          <w:tcPr>
            <w:tcW w:w="700" w:type="pct"/>
          </w:tcPr>
          <w:p w14:paraId="13D417B2" w14:textId="2F1559C5" w:rsidR="00D84BF1" w:rsidRPr="00601832" w:rsidRDefault="00D84BF1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10</w:t>
              </w:r>
            </w:fldSimple>
            <w:r w:rsidRPr="00601832">
              <w:t>)</w:t>
            </w:r>
          </w:p>
        </w:tc>
      </w:tr>
      <w:tr w:rsidR="00D84BF1" w:rsidRPr="00601832" w14:paraId="6BC81945" w14:textId="77777777" w:rsidTr="00D84BF1">
        <w:trPr>
          <w:trHeight w:val="296"/>
        </w:trPr>
        <w:tc>
          <w:tcPr>
            <w:tcW w:w="688" w:type="pct"/>
          </w:tcPr>
          <w:p w14:paraId="2029C55D" w14:textId="77777777" w:rsidR="00D84BF1" w:rsidRPr="00601832" w:rsidRDefault="00D84BF1" w:rsidP="00BE486F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D854DCF" w14:textId="13F67832" w:rsidR="00D84BF1" w:rsidRPr="00D84BF1" w:rsidRDefault="00BE486F" w:rsidP="00BE486F">
            <w:pPr>
              <w:jc w:val="left"/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</m:acc>
                <m:r>
                  <w:rPr>
                    <w:rFonts w:ascii="Latin Modern Math" w:hAnsi="Latin Modern Math"/>
                  </w:rPr>
                  <m:t>=inv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</w:rPr>
                          <m:t>A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T</m:t>
                </m:r>
              </m:oMath>
            </m:oMathPara>
          </w:p>
        </w:tc>
        <w:tc>
          <w:tcPr>
            <w:tcW w:w="700" w:type="pct"/>
          </w:tcPr>
          <w:p w14:paraId="7E06F3E8" w14:textId="1578F97D" w:rsidR="00D84BF1" w:rsidRPr="00601832" w:rsidRDefault="00D84BF1" w:rsidP="00BE486F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BE486F">
                <w:rPr>
                  <w:noProof/>
                </w:rPr>
                <w:t>11</w:t>
              </w:r>
            </w:fldSimple>
            <w:r w:rsidRPr="00601832">
              <w:t>)</w:t>
            </w:r>
          </w:p>
        </w:tc>
      </w:tr>
    </w:tbl>
    <w:p w14:paraId="5F232242" w14:textId="6F54AD0B" w:rsidR="000E15B1" w:rsidRPr="000E3F7C" w:rsidRDefault="00DC447E" w:rsidP="00477120">
      <w:pPr>
        <w:jc w:val="left"/>
      </w:pPr>
      <w:r>
        <w:t xml:space="preserve">Another issue is the estimation of dancer acceleration. </w:t>
      </w:r>
      <w:r w:rsidRPr="00863C91">
        <w:rPr>
          <w:noProof/>
        </w:rPr>
        <w:t>Currently</w:t>
      </w:r>
      <w:r w:rsidR="00863C91">
        <w:rPr>
          <w:noProof/>
        </w:rPr>
        <w:t>,</w:t>
      </w:r>
      <w:r>
        <w:t xml:space="preserve"> the MATLAB implementation uses 4</w:t>
      </w:r>
      <w:r w:rsidRPr="00DC447E">
        <w:rPr>
          <w:vertAlign w:val="superscript"/>
        </w:rPr>
        <w:t>th</w:t>
      </w:r>
      <w:r>
        <w:t xml:space="preserve"> order finite difference approximation constants for equally spaced </w:t>
      </w:r>
      <w:r w:rsidR="00140A93">
        <w:t>data.</w:t>
      </w:r>
    </w:p>
    <w:p w14:paraId="17B766E5" w14:textId="77777777" w:rsidR="00E35D26" w:rsidRDefault="00E35D26" w:rsidP="00E35D26">
      <w:pPr>
        <w:pStyle w:val="Heading1"/>
      </w:pPr>
      <w:r>
        <w:t>Conclusion</w:t>
      </w:r>
    </w:p>
    <w:p w14:paraId="17B766E6" w14:textId="5EFA2FE6" w:rsidR="003A1FD8" w:rsidRPr="00DA0CD4" w:rsidRDefault="00B02DDD">
      <w:pPr>
        <w:jc w:val="left"/>
      </w:pPr>
      <w:r>
        <w:t xml:space="preserve">From </w:t>
      </w:r>
      <w:r w:rsidRPr="00863C91">
        <w:rPr>
          <w:noProof/>
        </w:rPr>
        <w:t>experiment</w:t>
      </w:r>
      <w:r w:rsidR="00863C91">
        <w:rPr>
          <w:noProof/>
        </w:rPr>
        <w:t>,</w:t>
      </w:r>
      <w:r>
        <w:t xml:space="preserve"> it has been shown that</w:t>
      </w:r>
      <w:r w:rsidR="00D6779D">
        <w:t xml:space="preserve"> using a simple linear approximation</w:t>
      </w:r>
      <w:r w:rsidR="00F13B0D">
        <w:t xml:space="preserve"> that torque can be estimated with reasonably small error (</w:t>
      </w:r>
      <w:r w:rsidR="00FB2ACF">
        <w:t>3</w:t>
      </w:r>
      <w:r w:rsidR="00F13B0D">
        <w:t>% RMSE)</w:t>
      </w:r>
      <w:r w:rsidR="00FB2ACF">
        <w:t>.</w:t>
      </w:r>
      <w:r w:rsidR="00A92BB7">
        <w:t xml:space="preserve"> Thus, </w:t>
      </w:r>
      <w:r w:rsidR="005618E3">
        <w:t>in practice, a calibration routine can be written to</w:t>
      </w:r>
      <w:r w:rsidR="007575F8">
        <w:t xml:space="preserve"> predict torque from each lane</w:t>
      </w:r>
      <w:r w:rsidR="005618E3">
        <w:t xml:space="preserve"> </w:t>
      </w:r>
      <w:r w:rsidR="00D64658">
        <w:t>so that resultant adjustments to feed motor torque can be added</w:t>
      </w:r>
      <w:r w:rsidR="00530B52">
        <w:t>.</w:t>
      </w:r>
      <w:r w:rsidR="000E3F7C">
        <w:t xml:space="preserve"> From the data </w:t>
      </w:r>
      <w:r w:rsidR="000E3F7C" w:rsidRPr="007466A0">
        <w:rPr>
          <w:noProof/>
        </w:rPr>
        <w:t>however</w:t>
      </w:r>
      <w:r w:rsidR="000E3F7C">
        <w:t>, the maximum torque measured which occurred at 3000ipm only generated a motor torque of approximately 0.3Nm</w:t>
      </w:r>
      <w:r w:rsidR="003662F4">
        <w:t>. In practice the feed motor does no</w:t>
      </w:r>
      <w:r w:rsidR="003F7F36">
        <w:t xml:space="preserve">t advance the tow to full speed, thus for this </w:t>
      </w:r>
      <w:r w:rsidR="003F7F36" w:rsidRPr="007466A0">
        <w:rPr>
          <w:noProof/>
        </w:rPr>
        <w:t>application</w:t>
      </w:r>
      <w:r w:rsidR="003F7F36">
        <w:t xml:space="preserve"> the motor is oversized. For intermittent operation, this motor can provide roughly </w:t>
      </w:r>
      <w:r w:rsidR="001D6B91">
        <w:t xml:space="preserve">more than 10 times the torque </w:t>
      </w:r>
      <w:r w:rsidR="009E1755">
        <w:t xml:space="preserve">required. This is expected since no changes were made to the business end and 16 servo motors have been added to </w:t>
      </w:r>
      <w:r w:rsidR="002F3D27">
        <w:t>handle the inertia of the spools.</w:t>
      </w:r>
    </w:p>
    <w:sectPr w:rsidR="003A1FD8" w:rsidRPr="00DA0CD4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9220F"/>
    <w:multiLevelType w:val="hybridMultilevel"/>
    <w:tmpl w:val="FAE0276E"/>
    <w:lvl w:ilvl="0" w:tplc="CBB21DF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73731"/>
    <w:multiLevelType w:val="hybridMultilevel"/>
    <w:tmpl w:val="1A9C3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3A645F5"/>
    <w:multiLevelType w:val="hybridMultilevel"/>
    <w:tmpl w:val="AA12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CF6562"/>
    <w:multiLevelType w:val="hybridMultilevel"/>
    <w:tmpl w:val="C882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234BC"/>
    <w:multiLevelType w:val="hybridMultilevel"/>
    <w:tmpl w:val="9102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0F24F68"/>
    <w:multiLevelType w:val="hybridMultilevel"/>
    <w:tmpl w:val="E7EC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8"/>
  </w:num>
  <w:num w:numId="2">
    <w:abstractNumId w:val="20"/>
  </w:num>
  <w:num w:numId="3">
    <w:abstractNumId w:val="6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3"/>
  </w:num>
  <w:num w:numId="9">
    <w:abstractNumId w:val="21"/>
  </w:num>
  <w:num w:numId="10">
    <w:abstractNumId w:val="9"/>
  </w:num>
  <w:num w:numId="11">
    <w:abstractNumId w:val="4"/>
  </w:num>
  <w:num w:numId="12">
    <w:abstractNumId w:val="23"/>
  </w:num>
  <w:num w:numId="13">
    <w:abstractNumId w:val="12"/>
  </w:num>
  <w:num w:numId="14">
    <w:abstractNumId w:val="11"/>
  </w:num>
  <w:num w:numId="15">
    <w:abstractNumId w:val="14"/>
  </w:num>
  <w:num w:numId="16">
    <w:abstractNumId w:val="0"/>
  </w:num>
  <w:num w:numId="17">
    <w:abstractNumId w:val="7"/>
  </w:num>
  <w:num w:numId="18">
    <w:abstractNumId w:val="15"/>
  </w:num>
  <w:num w:numId="19">
    <w:abstractNumId w:val="2"/>
  </w:num>
  <w:num w:numId="20">
    <w:abstractNumId w:val="19"/>
  </w:num>
  <w:num w:numId="21">
    <w:abstractNumId w:val="17"/>
  </w:num>
  <w:num w:numId="22">
    <w:abstractNumId w:val="1"/>
  </w:num>
  <w:num w:numId="23">
    <w:abstractNumId w:val="5"/>
  </w:num>
  <w:num w:numId="24">
    <w:abstractNumId w:val="22"/>
  </w:num>
  <w:num w:numId="25">
    <w:abstractNumId w:val="18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tjQ2MLM0MDIyMDJU0lEKTi0uzszPAymwqAUAigwvRSwAAAA="/>
  </w:docVars>
  <w:rsids>
    <w:rsidRoot w:val="003A59A6"/>
    <w:rsid w:val="00003009"/>
    <w:rsid w:val="0000449C"/>
    <w:rsid w:val="00011AC5"/>
    <w:rsid w:val="000143EF"/>
    <w:rsid w:val="00014A89"/>
    <w:rsid w:val="000248DF"/>
    <w:rsid w:val="000308FA"/>
    <w:rsid w:val="00034F3C"/>
    <w:rsid w:val="000356F6"/>
    <w:rsid w:val="00040FA6"/>
    <w:rsid w:val="0004118E"/>
    <w:rsid w:val="00041349"/>
    <w:rsid w:val="0004390D"/>
    <w:rsid w:val="00050992"/>
    <w:rsid w:val="000532CC"/>
    <w:rsid w:val="0005332C"/>
    <w:rsid w:val="000539EB"/>
    <w:rsid w:val="000541AD"/>
    <w:rsid w:val="0005420F"/>
    <w:rsid w:val="000548A2"/>
    <w:rsid w:val="00054EB0"/>
    <w:rsid w:val="00064AE4"/>
    <w:rsid w:val="00064F8A"/>
    <w:rsid w:val="00067E73"/>
    <w:rsid w:val="0007482D"/>
    <w:rsid w:val="00074F34"/>
    <w:rsid w:val="00077EC8"/>
    <w:rsid w:val="000803F8"/>
    <w:rsid w:val="000830F9"/>
    <w:rsid w:val="00083BD1"/>
    <w:rsid w:val="00087293"/>
    <w:rsid w:val="000907A0"/>
    <w:rsid w:val="0009125B"/>
    <w:rsid w:val="00093D64"/>
    <w:rsid w:val="00096290"/>
    <w:rsid w:val="00097482"/>
    <w:rsid w:val="000A1296"/>
    <w:rsid w:val="000A23D3"/>
    <w:rsid w:val="000A48F7"/>
    <w:rsid w:val="000A4BFC"/>
    <w:rsid w:val="000A5411"/>
    <w:rsid w:val="000A574F"/>
    <w:rsid w:val="000A7B7A"/>
    <w:rsid w:val="000B1579"/>
    <w:rsid w:val="000B1BF5"/>
    <w:rsid w:val="000B4641"/>
    <w:rsid w:val="000B4A90"/>
    <w:rsid w:val="000B5610"/>
    <w:rsid w:val="000B57FF"/>
    <w:rsid w:val="000B5EA1"/>
    <w:rsid w:val="000C5095"/>
    <w:rsid w:val="000D1FEB"/>
    <w:rsid w:val="000D5163"/>
    <w:rsid w:val="000E09D3"/>
    <w:rsid w:val="000E12C1"/>
    <w:rsid w:val="000E15B1"/>
    <w:rsid w:val="000E1A29"/>
    <w:rsid w:val="000E2143"/>
    <w:rsid w:val="000E3F7C"/>
    <w:rsid w:val="000E4FC2"/>
    <w:rsid w:val="000E52BB"/>
    <w:rsid w:val="000E59FA"/>
    <w:rsid w:val="000F2700"/>
    <w:rsid w:val="000F2820"/>
    <w:rsid w:val="000F4783"/>
    <w:rsid w:val="000F4B18"/>
    <w:rsid w:val="00102DF6"/>
    <w:rsid w:val="00103EF3"/>
    <w:rsid w:val="00104758"/>
    <w:rsid w:val="00105FC1"/>
    <w:rsid w:val="0010711E"/>
    <w:rsid w:val="00107C94"/>
    <w:rsid w:val="00112F00"/>
    <w:rsid w:val="0011383D"/>
    <w:rsid w:val="00113C66"/>
    <w:rsid w:val="00113EF7"/>
    <w:rsid w:val="00115067"/>
    <w:rsid w:val="00115F97"/>
    <w:rsid w:val="00117C8A"/>
    <w:rsid w:val="001231C6"/>
    <w:rsid w:val="00123E33"/>
    <w:rsid w:val="0012502D"/>
    <w:rsid w:val="001254A2"/>
    <w:rsid w:val="001256B1"/>
    <w:rsid w:val="001257BC"/>
    <w:rsid w:val="00126543"/>
    <w:rsid w:val="00127EDD"/>
    <w:rsid w:val="0013107B"/>
    <w:rsid w:val="00131BAE"/>
    <w:rsid w:val="001337EC"/>
    <w:rsid w:val="0013419A"/>
    <w:rsid w:val="001341EA"/>
    <w:rsid w:val="00136399"/>
    <w:rsid w:val="00137D44"/>
    <w:rsid w:val="00137EC5"/>
    <w:rsid w:val="001404A4"/>
    <w:rsid w:val="00140A93"/>
    <w:rsid w:val="001417A3"/>
    <w:rsid w:val="001424B4"/>
    <w:rsid w:val="00143C40"/>
    <w:rsid w:val="001442D7"/>
    <w:rsid w:val="00144676"/>
    <w:rsid w:val="00145E34"/>
    <w:rsid w:val="00150184"/>
    <w:rsid w:val="00150C88"/>
    <w:rsid w:val="00152B0C"/>
    <w:rsid w:val="00152DD3"/>
    <w:rsid w:val="0015622A"/>
    <w:rsid w:val="00156626"/>
    <w:rsid w:val="001569E1"/>
    <w:rsid w:val="00156BCF"/>
    <w:rsid w:val="0016245C"/>
    <w:rsid w:val="001647E7"/>
    <w:rsid w:val="00164E4E"/>
    <w:rsid w:val="001655E4"/>
    <w:rsid w:val="00167383"/>
    <w:rsid w:val="001676B8"/>
    <w:rsid w:val="001676E8"/>
    <w:rsid w:val="00170317"/>
    <w:rsid w:val="001731F4"/>
    <w:rsid w:val="0017415E"/>
    <w:rsid w:val="00174FB4"/>
    <w:rsid w:val="001754B9"/>
    <w:rsid w:val="00176046"/>
    <w:rsid w:val="001809AA"/>
    <w:rsid w:val="00181148"/>
    <w:rsid w:val="001811D3"/>
    <w:rsid w:val="00184E8A"/>
    <w:rsid w:val="0018505E"/>
    <w:rsid w:val="00185D75"/>
    <w:rsid w:val="0018704A"/>
    <w:rsid w:val="00187136"/>
    <w:rsid w:val="00187971"/>
    <w:rsid w:val="00191115"/>
    <w:rsid w:val="00191503"/>
    <w:rsid w:val="001935A4"/>
    <w:rsid w:val="00195465"/>
    <w:rsid w:val="00195D6C"/>
    <w:rsid w:val="00195E7B"/>
    <w:rsid w:val="00197164"/>
    <w:rsid w:val="001977BA"/>
    <w:rsid w:val="001A0A00"/>
    <w:rsid w:val="001A103D"/>
    <w:rsid w:val="001A1FE2"/>
    <w:rsid w:val="001A218A"/>
    <w:rsid w:val="001A5D38"/>
    <w:rsid w:val="001A6608"/>
    <w:rsid w:val="001A6AAF"/>
    <w:rsid w:val="001B0BF6"/>
    <w:rsid w:val="001B52C9"/>
    <w:rsid w:val="001B56D0"/>
    <w:rsid w:val="001B6C17"/>
    <w:rsid w:val="001C1549"/>
    <w:rsid w:val="001C2727"/>
    <w:rsid w:val="001C3635"/>
    <w:rsid w:val="001C4561"/>
    <w:rsid w:val="001C577C"/>
    <w:rsid w:val="001C6C6B"/>
    <w:rsid w:val="001C738A"/>
    <w:rsid w:val="001C79F4"/>
    <w:rsid w:val="001C7FD6"/>
    <w:rsid w:val="001D21DA"/>
    <w:rsid w:val="001D2C2F"/>
    <w:rsid w:val="001D6B91"/>
    <w:rsid w:val="001D73EA"/>
    <w:rsid w:val="001E2965"/>
    <w:rsid w:val="001E4589"/>
    <w:rsid w:val="001F0274"/>
    <w:rsid w:val="001F0811"/>
    <w:rsid w:val="001F24F2"/>
    <w:rsid w:val="001F3C9F"/>
    <w:rsid w:val="001F3F33"/>
    <w:rsid w:val="001F45D2"/>
    <w:rsid w:val="001F5516"/>
    <w:rsid w:val="001F5567"/>
    <w:rsid w:val="001F7C2D"/>
    <w:rsid w:val="0020264B"/>
    <w:rsid w:val="00203294"/>
    <w:rsid w:val="00206549"/>
    <w:rsid w:val="002077F4"/>
    <w:rsid w:val="002102F0"/>
    <w:rsid w:val="00210803"/>
    <w:rsid w:val="00210A11"/>
    <w:rsid w:val="00212892"/>
    <w:rsid w:val="00212DF1"/>
    <w:rsid w:val="00213992"/>
    <w:rsid w:val="00213B4B"/>
    <w:rsid w:val="00216528"/>
    <w:rsid w:val="00222F1E"/>
    <w:rsid w:val="00223CBF"/>
    <w:rsid w:val="00223D6E"/>
    <w:rsid w:val="00224C0F"/>
    <w:rsid w:val="00224D78"/>
    <w:rsid w:val="00224DD2"/>
    <w:rsid w:val="00225F01"/>
    <w:rsid w:val="0022763D"/>
    <w:rsid w:val="00227C37"/>
    <w:rsid w:val="00234089"/>
    <w:rsid w:val="0023516C"/>
    <w:rsid w:val="002407F3"/>
    <w:rsid w:val="00240ADB"/>
    <w:rsid w:val="002416A0"/>
    <w:rsid w:val="002418B3"/>
    <w:rsid w:val="00242312"/>
    <w:rsid w:val="00242D5A"/>
    <w:rsid w:val="0024379B"/>
    <w:rsid w:val="002437A4"/>
    <w:rsid w:val="0024655F"/>
    <w:rsid w:val="00246A6A"/>
    <w:rsid w:val="00254876"/>
    <w:rsid w:val="002554AB"/>
    <w:rsid w:val="0025573A"/>
    <w:rsid w:val="00257187"/>
    <w:rsid w:val="002575AE"/>
    <w:rsid w:val="002640C9"/>
    <w:rsid w:val="00264574"/>
    <w:rsid w:val="00265CDE"/>
    <w:rsid w:val="00266786"/>
    <w:rsid w:val="00266912"/>
    <w:rsid w:val="002705E9"/>
    <w:rsid w:val="002709C5"/>
    <w:rsid w:val="0027108A"/>
    <w:rsid w:val="002714E3"/>
    <w:rsid w:val="00271876"/>
    <w:rsid w:val="00272B77"/>
    <w:rsid w:val="00274ED3"/>
    <w:rsid w:val="00276735"/>
    <w:rsid w:val="00276C28"/>
    <w:rsid w:val="002810E9"/>
    <w:rsid w:val="00281291"/>
    <w:rsid w:val="00281B00"/>
    <w:rsid w:val="002864A3"/>
    <w:rsid w:val="002865C9"/>
    <w:rsid w:val="00287398"/>
    <w:rsid w:val="00287BAC"/>
    <w:rsid w:val="00287EC7"/>
    <w:rsid w:val="002900E6"/>
    <w:rsid w:val="0029205C"/>
    <w:rsid w:val="00296F04"/>
    <w:rsid w:val="00297880"/>
    <w:rsid w:val="00297BBB"/>
    <w:rsid w:val="002A18C9"/>
    <w:rsid w:val="002A19D1"/>
    <w:rsid w:val="002A2CFF"/>
    <w:rsid w:val="002A3C40"/>
    <w:rsid w:val="002A4104"/>
    <w:rsid w:val="002B0951"/>
    <w:rsid w:val="002B1FFC"/>
    <w:rsid w:val="002B2E71"/>
    <w:rsid w:val="002B3B81"/>
    <w:rsid w:val="002B7F6E"/>
    <w:rsid w:val="002C0175"/>
    <w:rsid w:val="002C06FD"/>
    <w:rsid w:val="002C0892"/>
    <w:rsid w:val="002C2C21"/>
    <w:rsid w:val="002C315C"/>
    <w:rsid w:val="002C4E3C"/>
    <w:rsid w:val="002C64B7"/>
    <w:rsid w:val="002D3274"/>
    <w:rsid w:val="002D3443"/>
    <w:rsid w:val="002D47A9"/>
    <w:rsid w:val="002D4E03"/>
    <w:rsid w:val="002D5AF0"/>
    <w:rsid w:val="002E0C6E"/>
    <w:rsid w:val="002E13B5"/>
    <w:rsid w:val="002E5B10"/>
    <w:rsid w:val="002E6241"/>
    <w:rsid w:val="002E6B2C"/>
    <w:rsid w:val="002E732E"/>
    <w:rsid w:val="002F2FE4"/>
    <w:rsid w:val="002F3D27"/>
    <w:rsid w:val="002F5AA6"/>
    <w:rsid w:val="002F6DA4"/>
    <w:rsid w:val="002F7CF0"/>
    <w:rsid w:val="003007EB"/>
    <w:rsid w:val="0030212C"/>
    <w:rsid w:val="00302AA2"/>
    <w:rsid w:val="00302EEE"/>
    <w:rsid w:val="003032BA"/>
    <w:rsid w:val="00305561"/>
    <w:rsid w:val="003079E3"/>
    <w:rsid w:val="00314C30"/>
    <w:rsid w:val="003158F0"/>
    <w:rsid w:val="003159CF"/>
    <w:rsid w:val="00315E85"/>
    <w:rsid w:val="0031738B"/>
    <w:rsid w:val="00317477"/>
    <w:rsid w:val="00320E5F"/>
    <w:rsid w:val="0032223E"/>
    <w:rsid w:val="003227FE"/>
    <w:rsid w:val="00323A27"/>
    <w:rsid w:val="00325492"/>
    <w:rsid w:val="00325942"/>
    <w:rsid w:val="00327B52"/>
    <w:rsid w:val="0033180A"/>
    <w:rsid w:val="003352BF"/>
    <w:rsid w:val="0033717E"/>
    <w:rsid w:val="00337A42"/>
    <w:rsid w:val="00343475"/>
    <w:rsid w:val="0034734D"/>
    <w:rsid w:val="003474E4"/>
    <w:rsid w:val="003501CF"/>
    <w:rsid w:val="00351416"/>
    <w:rsid w:val="0035215D"/>
    <w:rsid w:val="0035329E"/>
    <w:rsid w:val="00353A67"/>
    <w:rsid w:val="00356AFE"/>
    <w:rsid w:val="003572CC"/>
    <w:rsid w:val="0035744F"/>
    <w:rsid w:val="003575F7"/>
    <w:rsid w:val="00361398"/>
    <w:rsid w:val="00362E52"/>
    <w:rsid w:val="00364415"/>
    <w:rsid w:val="00365C99"/>
    <w:rsid w:val="003662F4"/>
    <w:rsid w:val="0036639B"/>
    <w:rsid w:val="00370BE2"/>
    <w:rsid w:val="00370F4A"/>
    <w:rsid w:val="00371EAB"/>
    <w:rsid w:val="003722B4"/>
    <w:rsid w:val="00374D44"/>
    <w:rsid w:val="00376BC3"/>
    <w:rsid w:val="003773B3"/>
    <w:rsid w:val="00377B37"/>
    <w:rsid w:val="00383B96"/>
    <w:rsid w:val="0038482C"/>
    <w:rsid w:val="00387F26"/>
    <w:rsid w:val="00390134"/>
    <w:rsid w:val="00390297"/>
    <w:rsid w:val="003903BE"/>
    <w:rsid w:val="0039062B"/>
    <w:rsid w:val="00390722"/>
    <w:rsid w:val="00392B28"/>
    <w:rsid w:val="003953E9"/>
    <w:rsid w:val="00396B08"/>
    <w:rsid w:val="00396EA0"/>
    <w:rsid w:val="00397ECB"/>
    <w:rsid w:val="003A0C69"/>
    <w:rsid w:val="003A1FD8"/>
    <w:rsid w:val="003A4223"/>
    <w:rsid w:val="003A47B5"/>
    <w:rsid w:val="003A57F4"/>
    <w:rsid w:val="003A59A6"/>
    <w:rsid w:val="003A5FC3"/>
    <w:rsid w:val="003A7F3C"/>
    <w:rsid w:val="003B3439"/>
    <w:rsid w:val="003B3FC2"/>
    <w:rsid w:val="003B4288"/>
    <w:rsid w:val="003C1FA9"/>
    <w:rsid w:val="003C280F"/>
    <w:rsid w:val="003C39A6"/>
    <w:rsid w:val="003C4F82"/>
    <w:rsid w:val="003C52A6"/>
    <w:rsid w:val="003D0470"/>
    <w:rsid w:val="003D0672"/>
    <w:rsid w:val="003D110E"/>
    <w:rsid w:val="003D2C49"/>
    <w:rsid w:val="003D37F9"/>
    <w:rsid w:val="003D7DD8"/>
    <w:rsid w:val="003E414B"/>
    <w:rsid w:val="003E57C3"/>
    <w:rsid w:val="003E6B2D"/>
    <w:rsid w:val="003E702D"/>
    <w:rsid w:val="003F20A3"/>
    <w:rsid w:val="003F42C7"/>
    <w:rsid w:val="003F5C80"/>
    <w:rsid w:val="003F614A"/>
    <w:rsid w:val="003F64A0"/>
    <w:rsid w:val="003F78A6"/>
    <w:rsid w:val="003F7CB4"/>
    <w:rsid w:val="003F7F36"/>
    <w:rsid w:val="00400843"/>
    <w:rsid w:val="00404C40"/>
    <w:rsid w:val="00404DCB"/>
    <w:rsid w:val="004059FE"/>
    <w:rsid w:val="004071E6"/>
    <w:rsid w:val="0040741A"/>
    <w:rsid w:val="004113F7"/>
    <w:rsid w:val="004134FD"/>
    <w:rsid w:val="00413FE7"/>
    <w:rsid w:val="00414954"/>
    <w:rsid w:val="0041572C"/>
    <w:rsid w:val="00417CCD"/>
    <w:rsid w:val="00417D0A"/>
    <w:rsid w:val="00420113"/>
    <w:rsid w:val="004233BA"/>
    <w:rsid w:val="00423853"/>
    <w:rsid w:val="0042519A"/>
    <w:rsid w:val="00431E1D"/>
    <w:rsid w:val="004326CF"/>
    <w:rsid w:val="004331B4"/>
    <w:rsid w:val="004344EE"/>
    <w:rsid w:val="004374CA"/>
    <w:rsid w:val="0043791F"/>
    <w:rsid w:val="004400E1"/>
    <w:rsid w:val="00440565"/>
    <w:rsid w:val="00442446"/>
    <w:rsid w:val="00443772"/>
    <w:rsid w:val="004445B3"/>
    <w:rsid w:val="00445062"/>
    <w:rsid w:val="00447CCA"/>
    <w:rsid w:val="0045020D"/>
    <w:rsid w:val="00451515"/>
    <w:rsid w:val="00456637"/>
    <w:rsid w:val="00456B2C"/>
    <w:rsid w:val="0046084E"/>
    <w:rsid w:val="0046102C"/>
    <w:rsid w:val="004611C5"/>
    <w:rsid w:val="00463019"/>
    <w:rsid w:val="00463753"/>
    <w:rsid w:val="00464B87"/>
    <w:rsid w:val="00465C14"/>
    <w:rsid w:val="004662FA"/>
    <w:rsid w:val="00470322"/>
    <w:rsid w:val="00470B0C"/>
    <w:rsid w:val="00471291"/>
    <w:rsid w:val="0047131A"/>
    <w:rsid w:val="004718B0"/>
    <w:rsid w:val="0047198C"/>
    <w:rsid w:val="00471E27"/>
    <w:rsid w:val="00472F62"/>
    <w:rsid w:val="00477120"/>
    <w:rsid w:val="0048050F"/>
    <w:rsid w:val="00480FCB"/>
    <w:rsid w:val="00481123"/>
    <w:rsid w:val="00481BC5"/>
    <w:rsid w:val="00482FF6"/>
    <w:rsid w:val="004844D3"/>
    <w:rsid w:val="00487960"/>
    <w:rsid w:val="00491662"/>
    <w:rsid w:val="0049674B"/>
    <w:rsid w:val="00496C35"/>
    <w:rsid w:val="00497D72"/>
    <w:rsid w:val="004A01E5"/>
    <w:rsid w:val="004A0430"/>
    <w:rsid w:val="004A0FFB"/>
    <w:rsid w:val="004A150B"/>
    <w:rsid w:val="004A1D7A"/>
    <w:rsid w:val="004A4817"/>
    <w:rsid w:val="004A6791"/>
    <w:rsid w:val="004A720D"/>
    <w:rsid w:val="004A736B"/>
    <w:rsid w:val="004A7446"/>
    <w:rsid w:val="004A7BBA"/>
    <w:rsid w:val="004A7EFC"/>
    <w:rsid w:val="004B010D"/>
    <w:rsid w:val="004B0BE2"/>
    <w:rsid w:val="004B16A3"/>
    <w:rsid w:val="004B2E0D"/>
    <w:rsid w:val="004B59A1"/>
    <w:rsid w:val="004B6043"/>
    <w:rsid w:val="004C004D"/>
    <w:rsid w:val="004C320D"/>
    <w:rsid w:val="004C497F"/>
    <w:rsid w:val="004C5E6D"/>
    <w:rsid w:val="004D2176"/>
    <w:rsid w:val="004D28BA"/>
    <w:rsid w:val="004E004D"/>
    <w:rsid w:val="004E1E3C"/>
    <w:rsid w:val="004E55C7"/>
    <w:rsid w:val="004E7069"/>
    <w:rsid w:val="004F01C2"/>
    <w:rsid w:val="004F08AA"/>
    <w:rsid w:val="004F1B01"/>
    <w:rsid w:val="004F560A"/>
    <w:rsid w:val="004F7709"/>
    <w:rsid w:val="00500C7A"/>
    <w:rsid w:val="005016DC"/>
    <w:rsid w:val="005018E1"/>
    <w:rsid w:val="005032BF"/>
    <w:rsid w:val="00503DE7"/>
    <w:rsid w:val="00506116"/>
    <w:rsid w:val="005066C0"/>
    <w:rsid w:val="00510E3B"/>
    <w:rsid w:val="00513E2F"/>
    <w:rsid w:val="00514C40"/>
    <w:rsid w:val="00516F76"/>
    <w:rsid w:val="005173CD"/>
    <w:rsid w:val="0051748D"/>
    <w:rsid w:val="0052358B"/>
    <w:rsid w:val="005237C0"/>
    <w:rsid w:val="005246E6"/>
    <w:rsid w:val="005254B1"/>
    <w:rsid w:val="00530B52"/>
    <w:rsid w:val="00532ED4"/>
    <w:rsid w:val="00534480"/>
    <w:rsid w:val="00537633"/>
    <w:rsid w:val="00541A69"/>
    <w:rsid w:val="005426BF"/>
    <w:rsid w:val="00542FA7"/>
    <w:rsid w:val="00543504"/>
    <w:rsid w:val="0054438D"/>
    <w:rsid w:val="00546D7C"/>
    <w:rsid w:val="00551BE2"/>
    <w:rsid w:val="0055207D"/>
    <w:rsid w:val="0055357A"/>
    <w:rsid w:val="005542D1"/>
    <w:rsid w:val="0055479C"/>
    <w:rsid w:val="0055774A"/>
    <w:rsid w:val="005618E3"/>
    <w:rsid w:val="00561E0E"/>
    <w:rsid w:val="0056261E"/>
    <w:rsid w:val="005627EF"/>
    <w:rsid w:val="005641A6"/>
    <w:rsid w:val="00570258"/>
    <w:rsid w:val="00570563"/>
    <w:rsid w:val="00570A19"/>
    <w:rsid w:val="00573947"/>
    <w:rsid w:val="00580023"/>
    <w:rsid w:val="00581A48"/>
    <w:rsid w:val="005829D8"/>
    <w:rsid w:val="00582EB5"/>
    <w:rsid w:val="00583A2C"/>
    <w:rsid w:val="005852A8"/>
    <w:rsid w:val="00593219"/>
    <w:rsid w:val="00594088"/>
    <w:rsid w:val="00595F37"/>
    <w:rsid w:val="005A0E8B"/>
    <w:rsid w:val="005A2116"/>
    <w:rsid w:val="005A25FA"/>
    <w:rsid w:val="005A3205"/>
    <w:rsid w:val="005A337C"/>
    <w:rsid w:val="005A40D6"/>
    <w:rsid w:val="005A5072"/>
    <w:rsid w:val="005B1346"/>
    <w:rsid w:val="005B1456"/>
    <w:rsid w:val="005B1533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2A7F"/>
    <w:rsid w:val="005C326E"/>
    <w:rsid w:val="005C4955"/>
    <w:rsid w:val="005C5530"/>
    <w:rsid w:val="005C678F"/>
    <w:rsid w:val="005D1CD5"/>
    <w:rsid w:val="005D389C"/>
    <w:rsid w:val="005D3947"/>
    <w:rsid w:val="005E30F3"/>
    <w:rsid w:val="005E6E5A"/>
    <w:rsid w:val="005E7249"/>
    <w:rsid w:val="005E738B"/>
    <w:rsid w:val="005F1684"/>
    <w:rsid w:val="005F213F"/>
    <w:rsid w:val="005F484C"/>
    <w:rsid w:val="005F5338"/>
    <w:rsid w:val="005F5FFB"/>
    <w:rsid w:val="005F6893"/>
    <w:rsid w:val="005F6A6A"/>
    <w:rsid w:val="006001D0"/>
    <w:rsid w:val="006011DE"/>
    <w:rsid w:val="00601832"/>
    <w:rsid w:val="00601DD5"/>
    <w:rsid w:val="0060271D"/>
    <w:rsid w:val="006039B3"/>
    <w:rsid w:val="006068D9"/>
    <w:rsid w:val="00607099"/>
    <w:rsid w:val="00607839"/>
    <w:rsid w:val="006108A4"/>
    <w:rsid w:val="00610E30"/>
    <w:rsid w:val="00611C9E"/>
    <w:rsid w:val="00611F1C"/>
    <w:rsid w:val="00612CCA"/>
    <w:rsid w:val="006131BD"/>
    <w:rsid w:val="00620363"/>
    <w:rsid w:val="00622B6F"/>
    <w:rsid w:val="006244D2"/>
    <w:rsid w:val="00624C41"/>
    <w:rsid w:val="006252C4"/>
    <w:rsid w:val="006270FE"/>
    <w:rsid w:val="006318FC"/>
    <w:rsid w:val="00632560"/>
    <w:rsid w:val="00632DC0"/>
    <w:rsid w:val="006336AC"/>
    <w:rsid w:val="00633F25"/>
    <w:rsid w:val="00634B61"/>
    <w:rsid w:val="00635CB3"/>
    <w:rsid w:val="00637935"/>
    <w:rsid w:val="00641A30"/>
    <w:rsid w:val="00643372"/>
    <w:rsid w:val="0064382C"/>
    <w:rsid w:val="006451F1"/>
    <w:rsid w:val="00645563"/>
    <w:rsid w:val="00647C16"/>
    <w:rsid w:val="00653EF2"/>
    <w:rsid w:val="00654E33"/>
    <w:rsid w:val="00654E34"/>
    <w:rsid w:val="006572DD"/>
    <w:rsid w:val="0065738D"/>
    <w:rsid w:val="00657537"/>
    <w:rsid w:val="0065787E"/>
    <w:rsid w:val="00657F77"/>
    <w:rsid w:val="006605D2"/>
    <w:rsid w:val="00663624"/>
    <w:rsid w:val="00663B77"/>
    <w:rsid w:val="006644BC"/>
    <w:rsid w:val="0066484E"/>
    <w:rsid w:val="0066533B"/>
    <w:rsid w:val="00670180"/>
    <w:rsid w:val="00670F1D"/>
    <w:rsid w:val="00671E78"/>
    <w:rsid w:val="00673719"/>
    <w:rsid w:val="00680672"/>
    <w:rsid w:val="006832FE"/>
    <w:rsid w:val="00683914"/>
    <w:rsid w:val="00686280"/>
    <w:rsid w:val="006874D0"/>
    <w:rsid w:val="006A06B9"/>
    <w:rsid w:val="006A0B07"/>
    <w:rsid w:val="006A162E"/>
    <w:rsid w:val="006A4041"/>
    <w:rsid w:val="006A44F1"/>
    <w:rsid w:val="006A4F7A"/>
    <w:rsid w:val="006A522C"/>
    <w:rsid w:val="006A5A46"/>
    <w:rsid w:val="006A6410"/>
    <w:rsid w:val="006A6F15"/>
    <w:rsid w:val="006A7AB6"/>
    <w:rsid w:val="006B0239"/>
    <w:rsid w:val="006B3795"/>
    <w:rsid w:val="006B41DD"/>
    <w:rsid w:val="006C0670"/>
    <w:rsid w:val="006C3499"/>
    <w:rsid w:val="006C3A28"/>
    <w:rsid w:val="006C3F06"/>
    <w:rsid w:val="006C4648"/>
    <w:rsid w:val="006D057C"/>
    <w:rsid w:val="006D29D6"/>
    <w:rsid w:val="006D44C3"/>
    <w:rsid w:val="006D504F"/>
    <w:rsid w:val="006D73F4"/>
    <w:rsid w:val="006D7B4F"/>
    <w:rsid w:val="006E039A"/>
    <w:rsid w:val="006E07FC"/>
    <w:rsid w:val="006E0C9D"/>
    <w:rsid w:val="006E1062"/>
    <w:rsid w:val="006E64E3"/>
    <w:rsid w:val="006E739A"/>
    <w:rsid w:val="006F05BA"/>
    <w:rsid w:val="006F05F4"/>
    <w:rsid w:val="006F0C47"/>
    <w:rsid w:val="006F1953"/>
    <w:rsid w:val="006F3462"/>
    <w:rsid w:val="006F7982"/>
    <w:rsid w:val="00700518"/>
    <w:rsid w:val="00700866"/>
    <w:rsid w:val="007008FD"/>
    <w:rsid w:val="00701308"/>
    <w:rsid w:val="00702442"/>
    <w:rsid w:val="00702C2D"/>
    <w:rsid w:val="007040EE"/>
    <w:rsid w:val="00704925"/>
    <w:rsid w:val="0070654C"/>
    <w:rsid w:val="007071BD"/>
    <w:rsid w:val="00710002"/>
    <w:rsid w:val="00710270"/>
    <w:rsid w:val="007156A0"/>
    <w:rsid w:val="00715F36"/>
    <w:rsid w:val="007161EF"/>
    <w:rsid w:val="0072064C"/>
    <w:rsid w:val="00723976"/>
    <w:rsid w:val="00724AB0"/>
    <w:rsid w:val="007267D6"/>
    <w:rsid w:val="00726BA7"/>
    <w:rsid w:val="00730332"/>
    <w:rsid w:val="00730D3C"/>
    <w:rsid w:val="00730E13"/>
    <w:rsid w:val="00731654"/>
    <w:rsid w:val="0073252A"/>
    <w:rsid w:val="00732AFB"/>
    <w:rsid w:val="00732E4F"/>
    <w:rsid w:val="00735630"/>
    <w:rsid w:val="007365A6"/>
    <w:rsid w:val="00743994"/>
    <w:rsid w:val="007442B3"/>
    <w:rsid w:val="007466A0"/>
    <w:rsid w:val="007475FB"/>
    <w:rsid w:val="00751B6D"/>
    <w:rsid w:val="0075248C"/>
    <w:rsid w:val="00753F7B"/>
    <w:rsid w:val="007575F8"/>
    <w:rsid w:val="00762D1C"/>
    <w:rsid w:val="007639DA"/>
    <w:rsid w:val="0077262D"/>
    <w:rsid w:val="00773D86"/>
    <w:rsid w:val="007776C9"/>
    <w:rsid w:val="0077778E"/>
    <w:rsid w:val="007825C3"/>
    <w:rsid w:val="00782BD9"/>
    <w:rsid w:val="0078398E"/>
    <w:rsid w:val="0078581C"/>
    <w:rsid w:val="00786184"/>
    <w:rsid w:val="007868A9"/>
    <w:rsid w:val="007870B4"/>
    <w:rsid w:val="00787A5F"/>
    <w:rsid w:val="00787C5A"/>
    <w:rsid w:val="007919DE"/>
    <w:rsid w:val="007952E5"/>
    <w:rsid w:val="00796126"/>
    <w:rsid w:val="007A03D4"/>
    <w:rsid w:val="007A06CF"/>
    <w:rsid w:val="007A30ED"/>
    <w:rsid w:val="007A41AE"/>
    <w:rsid w:val="007A4541"/>
    <w:rsid w:val="007A5CFB"/>
    <w:rsid w:val="007B0F9D"/>
    <w:rsid w:val="007B1027"/>
    <w:rsid w:val="007B396E"/>
    <w:rsid w:val="007B4401"/>
    <w:rsid w:val="007B6983"/>
    <w:rsid w:val="007C0308"/>
    <w:rsid w:val="007C3DA1"/>
    <w:rsid w:val="007C5F1B"/>
    <w:rsid w:val="007D0389"/>
    <w:rsid w:val="007D1897"/>
    <w:rsid w:val="007D21BB"/>
    <w:rsid w:val="007D2FA2"/>
    <w:rsid w:val="007D765C"/>
    <w:rsid w:val="007D7853"/>
    <w:rsid w:val="007E2A01"/>
    <w:rsid w:val="007E4BE3"/>
    <w:rsid w:val="007E55DF"/>
    <w:rsid w:val="007E7842"/>
    <w:rsid w:val="007F00B1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33E"/>
    <w:rsid w:val="00800DA0"/>
    <w:rsid w:val="008014D2"/>
    <w:rsid w:val="008054BC"/>
    <w:rsid w:val="00805BB7"/>
    <w:rsid w:val="00807030"/>
    <w:rsid w:val="00816AA3"/>
    <w:rsid w:val="00817341"/>
    <w:rsid w:val="00820175"/>
    <w:rsid w:val="0082200D"/>
    <w:rsid w:val="00827E82"/>
    <w:rsid w:val="008300E9"/>
    <w:rsid w:val="008312D0"/>
    <w:rsid w:val="00831F23"/>
    <w:rsid w:val="00835A5C"/>
    <w:rsid w:val="00837206"/>
    <w:rsid w:val="00842757"/>
    <w:rsid w:val="00842AE8"/>
    <w:rsid w:val="00842D34"/>
    <w:rsid w:val="008459B8"/>
    <w:rsid w:val="00847C35"/>
    <w:rsid w:val="00854460"/>
    <w:rsid w:val="00855153"/>
    <w:rsid w:val="00855844"/>
    <w:rsid w:val="00862B02"/>
    <w:rsid w:val="00863C91"/>
    <w:rsid w:val="00864FEE"/>
    <w:rsid w:val="00865F05"/>
    <w:rsid w:val="00866FE2"/>
    <w:rsid w:val="00867110"/>
    <w:rsid w:val="008679A8"/>
    <w:rsid w:val="008708F7"/>
    <w:rsid w:val="008711D2"/>
    <w:rsid w:val="00872402"/>
    <w:rsid w:val="00875BD9"/>
    <w:rsid w:val="00876EAB"/>
    <w:rsid w:val="00877A7C"/>
    <w:rsid w:val="00880802"/>
    <w:rsid w:val="008831FA"/>
    <w:rsid w:val="00883B0C"/>
    <w:rsid w:val="00885006"/>
    <w:rsid w:val="008853DF"/>
    <w:rsid w:val="0088746C"/>
    <w:rsid w:val="0089166A"/>
    <w:rsid w:val="0089215D"/>
    <w:rsid w:val="00894B3C"/>
    <w:rsid w:val="0089520D"/>
    <w:rsid w:val="00897937"/>
    <w:rsid w:val="008A0150"/>
    <w:rsid w:val="008A24AC"/>
    <w:rsid w:val="008A4D13"/>
    <w:rsid w:val="008A55B5"/>
    <w:rsid w:val="008A7312"/>
    <w:rsid w:val="008A75C8"/>
    <w:rsid w:val="008B09EB"/>
    <w:rsid w:val="008B141F"/>
    <w:rsid w:val="008B1739"/>
    <w:rsid w:val="008B1C34"/>
    <w:rsid w:val="008B41BC"/>
    <w:rsid w:val="008B4D19"/>
    <w:rsid w:val="008B557B"/>
    <w:rsid w:val="008B597D"/>
    <w:rsid w:val="008B6A9E"/>
    <w:rsid w:val="008B6AF1"/>
    <w:rsid w:val="008B79F2"/>
    <w:rsid w:val="008B7E37"/>
    <w:rsid w:val="008C0CAD"/>
    <w:rsid w:val="008C2341"/>
    <w:rsid w:val="008C3273"/>
    <w:rsid w:val="008C39FF"/>
    <w:rsid w:val="008C51EB"/>
    <w:rsid w:val="008C5C9B"/>
    <w:rsid w:val="008C652A"/>
    <w:rsid w:val="008C732F"/>
    <w:rsid w:val="008D1146"/>
    <w:rsid w:val="008D3C92"/>
    <w:rsid w:val="008D3D1E"/>
    <w:rsid w:val="008D63EC"/>
    <w:rsid w:val="008D6905"/>
    <w:rsid w:val="008D6ED6"/>
    <w:rsid w:val="008D77EC"/>
    <w:rsid w:val="008E0B0A"/>
    <w:rsid w:val="008E0B8D"/>
    <w:rsid w:val="008E3988"/>
    <w:rsid w:val="008E4CA3"/>
    <w:rsid w:val="008E57F1"/>
    <w:rsid w:val="008E5FED"/>
    <w:rsid w:val="008E77C3"/>
    <w:rsid w:val="008F179F"/>
    <w:rsid w:val="008F4052"/>
    <w:rsid w:val="008F4C90"/>
    <w:rsid w:val="008F50BA"/>
    <w:rsid w:val="008F5D16"/>
    <w:rsid w:val="008F609B"/>
    <w:rsid w:val="008F756C"/>
    <w:rsid w:val="008F7709"/>
    <w:rsid w:val="00901268"/>
    <w:rsid w:val="00902A38"/>
    <w:rsid w:val="00903B04"/>
    <w:rsid w:val="00904FC0"/>
    <w:rsid w:val="00905826"/>
    <w:rsid w:val="00906396"/>
    <w:rsid w:val="009070BF"/>
    <w:rsid w:val="00907B53"/>
    <w:rsid w:val="0091045A"/>
    <w:rsid w:val="00914505"/>
    <w:rsid w:val="00915EA6"/>
    <w:rsid w:val="00916545"/>
    <w:rsid w:val="00916585"/>
    <w:rsid w:val="00916E87"/>
    <w:rsid w:val="00917290"/>
    <w:rsid w:val="00920645"/>
    <w:rsid w:val="00922C7F"/>
    <w:rsid w:val="00923152"/>
    <w:rsid w:val="00923649"/>
    <w:rsid w:val="00923F57"/>
    <w:rsid w:val="00925484"/>
    <w:rsid w:val="0092648E"/>
    <w:rsid w:val="00927A6A"/>
    <w:rsid w:val="00930146"/>
    <w:rsid w:val="009304C4"/>
    <w:rsid w:val="00931B1E"/>
    <w:rsid w:val="00931C5C"/>
    <w:rsid w:val="0093544C"/>
    <w:rsid w:val="0093623D"/>
    <w:rsid w:val="00937956"/>
    <w:rsid w:val="00941B71"/>
    <w:rsid w:val="009433B6"/>
    <w:rsid w:val="009435FD"/>
    <w:rsid w:val="00951C6E"/>
    <w:rsid w:val="00954D6D"/>
    <w:rsid w:val="00960D2F"/>
    <w:rsid w:val="009615F6"/>
    <w:rsid w:val="00962E15"/>
    <w:rsid w:val="00964532"/>
    <w:rsid w:val="00964723"/>
    <w:rsid w:val="00965164"/>
    <w:rsid w:val="009651DF"/>
    <w:rsid w:val="0097188B"/>
    <w:rsid w:val="00973B49"/>
    <w:rsid w:val="0097508D"/>
    <w:rsid w:val="009816C9"/>
    <w:rsid w:val="00983479"/>
    <w:rsid w:val="00990ADC"/>
    <w:rsid w:val="0099186E"/>
    <w:rsid w:val="00993120"/>
    <w:rsid w:val="00993ED7"/>
    <w:rsid w:val="009963B2"/>
    <w:rsid w:val="009A2897"/>
    <w:rsid w:val="009A3F22"/>
    <w:rsid w:val="009B02D6"/>
    <w:rsid w:val="009B3239"/>
    <w:rsid w:val="009B4455"/>
    <w:rsid w:val="009B4987"/>
    <w:rsid w:val="009B7154"/>
    <w:rsid w:val="009C2925"/>
    <w:rsid w:val="009D1106"/>
    <w:rsid w:val="009D1E65"/>
    <w:rsid w:val="009D3852"/>
    <w:rsid w:val="009D61E3"/>
    <w:rsid w:val="009D67DC"/>
    <w:rsid w:val="009E08F8"/>
    <w:rsid w:val="009E1755"/>
    <w:rsid w:val="009F1A8A"/>
    <w:rsid w:val="009F3E71"/>
    <w:rsid w:val="009F5216"/>
    <w:rsid w:val="009F5A32"/>
    <w:rsid w:val="00A02990"/>
    <w:rsid w:val="00A03F73"/>
    <w:rsid w:val="00A0528F"/>
    <w:rsid w:val="00A05A1A"/>
    <w:rsid w:val="00A1060D"/>
    <w:rsid w:val="00A109E1"/>
    <w:rsid w:val="00A126BD"/>
    <w:rsid w:val="00A13452"/>
    <w:rsid w:val="00A1512A"/>
    <w:rsid w:val="00A151C5"/>
    <w:rsid w:val="00A169AE"/>
    <w:rsid w:val="00A177B7"/>
    <w:rsid w:val="00A21E91"/>
    <w:rsid w:val="00A2446C"/>
    <w:rsid w:val="00A30ACA"/>
    <w:rsid w:val="00A31E80"/>
    <w:rsid w:val="00A34660"/>
    <w:rsid w:val="00A35879"/>
    <w:rsid w:val="00A36A95"/>
    <w:rsid w:val="00A3798F"/>
    <w:rsid w:val="00A4080D"/>
    <w:rsid w:val="00A43515"/>
    <w:rsid w:val="00A43DF6"/>
    <w:rsid w:val="00A441D0"/>
    <w:rsid w:val="00A44EA4"/>
    <w:rsid w:val="00A44F5E"/>
    <w:rsid w:val="00A4661C"/>
    <w:rsid w:val="00A4733F"/>
    <w:rsid w:val="00A47B4D"/>
    <w:rsid w:val="00A47DB1"/>
    <w:rsid w:val="00A510F7"/>
    <w:rsid w:val="00A51159"/>
    <w:rsid w:val="00A5438B"/>
    <w:rsid w:val="00A5438F"/>
    <w:rsid w:val="00A574A1"/>
    <w:rsid w:val="00A65EFF"/>
    <w:rsid w:val="00A6614B"/>
    <w:rsid w:val="00A665EF"/>
    <w:rsid w:val="00A6700D"/>
    <w:rsid w:val="00A6752A"/>
    <w:rsid w:val="00A67BB4"/>
    <w:rsid w:val="00A7004F"/>
    <w:rsid w:val="00A75021"/>
    <w:rsid w:val="00A75381"/>
    <w:rsid w:val="00A81946"/>
    <w:rsid w:val="00A84993"/>
    <w:rsid w:val="00A84AB4"/>
    <w:rsid w:val="00A85CD2"/>
    <w:rsid w:val="00A86362"/>
    <w:rsid w:val="00A86C61"/>
    <w:rsid w:val="00A90CEC"/>
    <w:rsid w:val="00A91998"/>
    <w:rsid w:val="00A9270A"/>
    <w:rsid w:val="00A92BB7"/>
    <w:rsid w:val="00A92D84"/>
    <w:rsid w:val="00A930EC"/>
    <w:rsid w:val="00AA2ECD"/>
    <w:rsid w:val="00AA6BBB"/>
    <w:rsid w:val="00AA6F89"/>
    <w:rsid w:val="00AA71B5"/>
    <w:rsid w:val="00AB25B5"/>
    <w:rsid w:val="00AB42FD"/>
    <w:rsid w:val="00AB5278"/>
    <w:rsid w:val="00AB6E8C"/>
    <w:rsid w:val="00AB7D7C"/>
    <w:rsid w:val="00AB7F69"/>
    <w:rsid w:val="00AC6519"/>
    <w:rsid w:val="00AC6E75"/>
    <w:rsid w:val="00AC756A"/>
    <w:rsid w:val="00AD5978"/>
    <w:rsid w:val="00AD6296"/>
    <w:rsid w:val="00AD679E"/>
    <w:rsid w:val="00AD7625"/>
    <w:rsid w:val="00AE0396"/>
    <w:rsid w:val="00AE15E2"/>
    <w:rsid w:val="00AE262D"/>
    <w:rsid w:val="00AE40D1"/>
    <w:rsid w:val="00AE5273"/>
    <w:rsid w:val="00AE62E1"/>
    <w:rsid w:val="00AE7775"/>
    <w:rsid w:val="00AE78FC"/>
    <w:rsid w:val="00AE7FB0"/>
    <w:rsid w:val="00AF1F81"/>
    <w:rsid w:val="00AF3227"/>
    <w:rsid w:val="00AF5AAD"/>
    <w:rsid w:val="00AF6C04"/>
    <w:rsid w:val="00AF77BF"/>
    <w:rsid w:val="00B007E6"/>
    <w:rsid w:val="00B022D3"/>
    <w:rsid w:val="00B026A9"/>
    <w:rsid w:val="00B02DDD"/>
    <w:rsid w:val="00B0316E"/>
    <w:rsid w:val="00B0339C"/>
    <w:rsid w:val="00B03C41"/>
    <w:rsid w:val="00B06973"/>
    <w:rsid w:val="00B104BD"/>
    <w:rsid w:val="00B1128B"/>
    <w:rsid w:val="00B11A01"/>
    <w:rsid w:val="00B14184"/>
    <w:rsid w:val="00B153BF"/>
    <w:rsid w:val="00B156E4"/>
    <w:rsid w:val="00B21209"/>
    <w:rsid w:val="00B214AC"/>
    <w:rsid w:val="00B21C8F"/>
    <w:rsid w:val="00B223BD"/>
    <w:rsid w:val="00B23DC6"/>
    <w:rsid w:val="00B24F98"/>
    <w:rsid w:val="00B25BA9"/>
    <w:rsid w:val="00B31CC2"/>
    <w:rsid w:val="00B3421B"/>
    <w:rsid w:val="00B34CBD"/>
    <w:rsid w:val="00B34F75"/>
    <w:rsid w:val="00B3552F"/>
    <w:rsid w:val="00B35971"/>
    <w:rsid w:val="00B375D4"/>
    <w:rsid w:val="00B40C76"/>
    <w:rsid w:val="00B4416B"/>
    <w:rsid w:val="00B4504F"/>
    <w:rsid w:val="00B457FD"/>
    <w:rsid w:val="00B45FE3"/>
    <w:rsid w:val="00B5057F"/>
    <w:rsid w:val="00B50891"/>
    <w:rsid w:val="00B52DBF"/>
    <w:rsid w:val="00B53691"/>
    <w:rsid w:val="00B53F56"/>
    <w:rsid w:val="00B5538A"/>
    <w:rsid w:val="00B553B3"/>
    <w:rsid w:val="00B5552B"/>
    <w:rsid w:val="00B56B30"/>
    <w:rsid w:val="00B6157D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AA9"/>
    <w:rsid w:val="00B76628"/>
    <w:rsid w:val="00B766E2"/>
    <w:rsid w:val="00B82915"/>
    <w:rsid w:val="00B8343D"/>
    <w:rsid w:val="00B83D55"/>
    <w:rsid w:val="00B8783B"/>
    <w:rsid w:val="00B90706"/>
    <w:rsid w:val="00B90E37"/>
    <w:rsid w:val="00B9153A"/>
    <w:rsid w:val="00B95BF3"/>
    <w:rsid w:val="00B96AEA"/>
    <w:rsid w:val="00BA368D"/>
    <w:rsid w:val="00BA38D4"/>
    <w:rsid w:val="00BA3BFF"/>
    <w:rsid w:val="00BA4E53"/>
    <w:rsid w:val="00BA657A"/>
    <w:rsid w:val="00BA698C"/>
    <w:rsid w:val="00BB0BFE"/>
    <w:rsid w:val="00BB66BC"/>
    <w:rsid w:val="00BB6A55"/>
    <w:rsid w:val="00BB6FB6"/>
    <w:rsid w:val="00BB7681"/>
    <w:rsid w:val="00BB7BEF"/>
    <w:rsid w:val="00BC1C76"/>
    <w:rsid w:val="00BC2F8D"/>
    <w:rsid w:val="00BC3AAD"/>
    <w:rsid w:val="00BC6A9B"/>
    <w:rsid w:val="00BC6EE8"/>
    <w:rsid w:val="00BD093C"/>
    <w:rsid w:val="00BD2A62"/>
    <w:rsid w:val="00BD4BDE"/>
    <w:rsid w:val="00BD56A6"/>
    <w:rsid w:val="00BE2F83"/>
    <w:rsid w:val="00BE3852"/>
    <w:rsid w:val="00BE486F"/>
    <w:rsid w:val="00BE4DF6"/>
    <w:rsid w:val="00BE74E8"/>
    <w:rsid w:val="00BE7613"/>
    <w:rsid w:val="00BF23EE"/>
    <w:rsid w:val="00BF2829"/>
    <w:rsid w:val="00BF338C"/>
    <w:rsid w:val="00BF344F"/>
    <w:rsid w:val="00BF39B9"/>
    <w:rsid w:val="00BF60AB"/>
    <w:rsid w:val="00BF6219"/>
    <w:rsid w:val="00BF64D6"/>
    <w:rsid w:val="00BF6903"/>
    <w:rsid w:val="00BF718F"/>
    <w:rsid w:val="00C014EA"/>
    <w:rsid w:val="00C031A3"/>
    <w:rsid w:val="00C0386B"/>
    <w:rsid w:val="00C0473D"/>
    <w:rsid w:val="00C05F8A"/>
    <w:rsid w:val="00C06083"/>
    <w:rsid w:val="00C06864"/>
    <w:rsid w:val="00C06B54"/>
    <w:rsid w:val="00C1007B"/>
    <w:rsid w:val="00C10593"/>
    <w:rsid w:val="00C118BB"/>
    <w:rsid w:val="00C12FEF"/>
    <w:rsid w:val="00C131B9"/>
    <w:rsid w:val="00C139A3"/>
    <w:rsid w:val="00C13FC8"/>
    <w:rsid w:val="00C15E76"/>
    <w:rsid w:val="00C17681"/>
    <w:rsid w:val="00C20DBE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18AA"/>
    <w:rsid w:val="00C354A2"/>
    <w:rsid w:val="00C357E1"/>
    <w:rsid w:val="00C359B9"/>
    <w:rsid w:val="00C35F83"/>
    <w:rsid w:val="00C42B78"/>
    <w:rsid w:val="00C44095"/>
    <w:rsid w:val="00C44867"/>
    <w:rsid w:val="00C46C50"/>
    <w:rsid w:val="00C47270"/>
    <w:rsid w:val="00C47C00"/>
    <w:rsid w:val="00C52453"/>
    <w:rsid w:val="00C539A2"/>
    <w:rsid w:val="00C5427D"/>
    <w:rsid w:val="00C55B34"/>
    <w:rsid w:val="00C57807"/>
    <w:rsid w:val="00C60720"/>
    <w:rsid w:val="00C60F31"/>
    <w:rsid w:val="00C62562"/>
    <w:rsid w:val="00C65351"/>
    <w:rsid w:val="00C709B1"/>
    <w:rsid w:val="00C720EA"/>
    <w:rsid w:val="00C7266E"/>
    <w:rsid w:val="00C72820"/>
    <w:rsid w:val="00C72DE9"/>
    <w:rsid w:val="00C7396F"/>
    <w:rsid w:val="00C74F10"/>
    <w:rsid w:val="00C75960"/>
    <w:rsid w:val="00C761FE"/>
    <w:rsid w:val="00C835D8"/>
    <w:rsid w:val="00C840AD"/>
    <w:rsid w:val="00C843C8"/>
    <w:rsid w:val="00C84EDA"/>
    <w:rsid w:val="00C85162"/>
    <w:rsid w:val="00C85532"/>
    <w:rsid w:val="00C87157"/>
    <w:rsid w:val="00C878A5"/>
    <w:rsid w:val="00C87C0C"/>
    <w:rsid w:val="00C943D4"/>
    <w:rsid w:val="00CA1CE2"/>
    <w:rsid w:val="00CA227C"/>
    <w:rsid w:val="00CA41DD"/>
    <w:rsid w:val="00CA511F"/>
    <w:rsid w:val="00CA573D"/>
    <w:rsid w:val="00CA7152"/>
    <w:rsid w:val="00CB1231"/>
    <w:rsid w:val="00CB1404"/>
    <w:rsid w:val="00CB16C6"/>
    <w:rsid w:val="00CB2D2D"/>
    <w:rsid w:val="00CB4254"/>
    <w:rsid w:val="00CB589C"/>
    <w:rsid w:val="00CB5ED6"/>
    <w:rsid w:val="00CB66E6"/>
    <w:rsid w:val="00CC0279"/>
    <w:rsid w:val="00CC2214"/>
    <w:rsid w:val="00CC3620"/>
    <w:rsid w:val="00CC49E1"/>
    <w:rsid w:val="00CC4DFD"/>
    <w:rsid w:val="00CC6671"/>
    <w:rsid w:val="00CC76EF"/>
    <w:rsid w:val="00CD0026"/>
    <w:rsid w:val="00CD31AC"/>
    <w:rsid w:val="00CD4248"/>
    <w:rsid w:val="00CD4AC7"/>
    <w:rsid w:val="00CD72E3"/>
    <w:rsid w:val="00CE2C8F"/>
    <w:rsid w:val="00CE3CDE"/>
    <w:rsid w:val="00CE5091"/>
    <w:rsid w:val="00CE526C"/>
    <w:rsid w:val="00CE52FF"/>
    <w:rsid w:val="00CE5A83"/>
    <w:rsid w:val="00CF02F7"/>
    <w:rsid w:val="00CF4F84"/>
    <w:rsid w:val="00CF5EC5"/>
    <w:rsid w:val="00CF77E4"/>
    <w:rsid w:val="00D002D2"/>
    <w:rsid w:val="00D0092E"/>
    <w:rsid w:val="00D00B66"/>
    <w:rsid w:val="00D02DB4"/>
    <w:rsid w:val="00D0561A"/>
    <w:rsid w:val="00D064C0"/>
    <w:rsid w:val="00D1052D"/>
    <w:rsid w:val="00D13B76"/>
    <w:rsid w:val="00D13C12"/>
    <w:rsid w:val="00D142B2"/>
    <w:rsid w:val="00D21089"/>
    <w:rsid w:val="00D22C60"/>
    <w:rsid w:val="00D23123"/>
    <w:rsid w:val="00D25B57"/>
    <w:rsid w:val="00D26C14"/>
    <w:rsid w:val="00D31EB1"/>
    <w:rsid w:val="00D32B75"/>
    <w:rsid w:val="00D337DF"/>
    <w:rsid w:val="00D34533"/>
    <w:rsid w:val="00D361FD"/>
    <w:rsid w:val="00D36908"/>
    <w:rsid w:val="00D36A0A"/>
    <w:rsid w:val="00D40305"/>
    <w:rsid w:val="00D4141D"/>
    <w:rsid w:val="00D41BE7"/>
    <w:rsid w:val="00D429C1"/>
    <w:rsid w:val="00D44488"/>
    <w:rsid w:val="00D449CF"/>
    <w:rsid w:val="00D462A2"/>
    <w:rsid w:val="00D466AA"/>
    <w:rsid w:val="00D468B8"/>
    <w:rsid w:val="00D478AF"/>
    <w:rsid w:val="00D55370"/>
    <w:rsid w:val="00D55A61"/>
    <w:rsid w:val="00D5632B"/>
    <w:rsid w:val="00D57152"/>
    <w:rsid w:val="00D5788E"/>
    <w:rsid w:val="00D60836"/>
    <w:rsid w:val="00D64658"/>
    <w:rsid w:val="00D6779D"/>
    <w:rsid w:val="00D70E7F"/>
    <w:rsid w:val="00D73A78"/>
    <w:rsid w:val="00D7436E"/>
    <w:rsid w:val="00D74FF9"/>
    <w:rsid w:val="00D77BAF"/>
    <w:rsid w:val="00D8109B"/>
    <w:rsid w:val="00D82274"/>
    <w:rsid w:val="00D82F61"/>
    <w:rsid w:val="00D84BF1"/>
    <w:rsid w:val="00D859E8"/>
    <w:rsid w:val="00D86A42"/>
    <w:rsid w:val="00D86B02"/>
    <w:rsid w:val="00D90C1F"/>
    <w:rsid w:val="00D90EBF"/>
    <w:rsid w:val="00D9156D"/>
    <w:rsid w:val="00D9158D"/>
    <w:rsid w:val="00D91D50"/>
    <w:rsid w:val="00D946C0"/>
    <w:rsid w:val="00D9519A"/>
    <w:rsid w:val="00D95F4F"/>
    <w:rsid w:val="00D96021"/>
    <w:rsid w:val="00D97803"/>
    <w:rsid w:val="00DA0CD4"/>
    <w:rsid w:val="00DA4763"/>
    <w:rsid w:val="00DA7507"/>
    <w:rsid w:val="00DB002E"/>
    <w:rsid w:val="00DB08AC"/>
    <w:rsid w:val="00DB09B5"/>
    <w:rsid w:val="00DB4604"/>
    <w:rsid w:val="00DB4677"/>
    <w:rsid w:val="00DB5C15"/>
    <w:rsid w:val="00DB6BA0"/>
    <w:rsid w:val="00DC0338"/>
    <w:rsid w:val="00DC1A36"/>
    <w:rsid w:val="00DC3B05"/>
    <w:rsid w:val="00DC447E"/>
    <w:rsid w:val="00DD0A4B"/>
    <w:rsid w:val="00DD0B4E"/>
    <w:rsid w:val="00DD171E"/>
    <w:rsid w:val="00DD1BD6"/>
    <w:rsid w:val="00DD2C64"/>
    <w:rsid w:val="00DD3117"/>
    <w:rsid w:val="00DD3332"/>
    <w:rsid w:val="00DD377D"/>
    <w:rsid w:val="00DD48DD"/>
    <w:rsid w:val="00DD6E2C"/>
    <w:rsid w:val="00DD75F0"/>
    <w:rsid w:val="00DE08DB"/>
    <w:rsid w:val="00DE13E7"/>
    <w:rsid w:val="00DE2ED9"/>
    <w:rsid w:val="00DE4253"/>
    <w:rsid w:val="00DE45A4"/>
    <w:rsid w:val="00DE5C43"/>
    <w:rsid w:val="00DE6017"/>
    <w:rsid w:val="00DE7C0D"/>
    <w:rsid w:val="00DF0AAE"/>
    <w:rsid w:val="00DF0F94"/>
    <w:rsid w:val="00DF5031"/>
    <w:rsid w:val="00DF6AF7"/>
    <w:rsid w:val="00E01FC4"/>
    <w:rsid w:val="00E031F9"/>
    <w:rsid w:val="00E03E02"/>
    <w:rsid w:val="00E05EBD"/>
    <w:rsid w:val="00E06D9D"/>
    <w:rsid w:val="00E071DC"/>
    <w:rsid w:val="00E10F24"/>
    <w:rsid w:val="00E11209"/>
    <w:rsid w:val="00E11218"/>
    <w:rsid w:val="00E11234"/>
    <w:rsid w:val="00E1219D"/>
    <w:rsid w:val="00E145AD"/>
    <w:rsid w:val="00E15C67"/>
    <w:rsid w:val="00E167F3"/>
    <w:rsid w:val="00E174EA"/>
    <w:rsid w:val="00E23AEC"/>
    <w:rsid w:val="00E23FBB"/>
    <w:rsid w:val="00E26516"/>
    <w:rsid w:val="00E272DB"/>
    <w:rsid w:val="00E27C45"/>
    <w:rsid w:val="00E35D26"/>
    <w:rsid w:val="00E44752"/>
    <w:rsid w:val="00E51919"/>
    <w:rsid w:val="00E55439"/>
    <w:rsid w:val="00E57B5B"/>
    <w:rsid w:val="00E65B78"/>
    <w:rsid w:val="00E65E02"/>
    <w:rsid w:val="00E6754D"/>
    <w:rsid w:val="00E70017"/>
    <w:rsid w:val="00E703F6"/>
    <w:rsid w:val="00E73FFA"/>
    <w:rsid w:val="00E747A2"/>
    <w:rsid w:val="00E753BD"/>
    <w:rsid w:val="00E7577E"/>
    <w:rsid w:val="00E8048D"/>
    <w:rsid w:val="00E828A8"/>
    <w:rsid w:val="00E82F2D"/>
    <w:rsid w:val="00E84054"/>
    <w:rsid w:val="00E85F7B"/>
    <w:rsid w:val="00E86E2B"/>
    <w:rsid w:val="00E87678"/>
    <w:rsid w:val="00E902B6"/>
    <w:rsid w:val="00E91219"/>
    <w:rsid w:val="00E9234A"/>
    <w:rsid w:val="00E93890"/>
    <w:rsid w:val="00E94B90"/>
    <w:rsid w:val="00E954BC"/>
    <w:rsid w:val="00E9561C"/>
    <w:rsid w:val="00E97356"/>
    <w:rsid w:val="00EA3A74"/>
    <w:rsid w:val="00EA3BCB"/>
    <w:rsid w:val="00EA506F"/>
    <w:rsid w:val="00EA6185"/>
    <w:rsid w:val="00EA6D0D"/>
    <w:rsid w:val="00EA75E2"/>
    <w:rsid w:val="00EA7F66"/>
    <w:rsid w:val="00EB3E1D"/>
    <w:rsid w:val="00EB76CB"/>
    <w:rsid w:val="00EB7FD2"/>
    <w:rsid w:val="00EC082A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680A"/>
    <w:rsid w:val="00ED7BEB"/>
    <w:rsid w:val="00EE1558"/>
    <w:rsid w:val="00EE4362"/>
    <w:rsid w:val="00EE613E"/>
    <w:rsid w:val="00EE6500"/>
    <w:rsid w:val="00EE6617"/>
    <w:rsid w:val="00EE7B3D"/>
    <w:rsid w:val="00EF18D7"/>
    <w:rsid w:val="00EF1D78"/>
    <w:rsid w:val="00EF1E8A"/>
    <w:rsid w:val="00EF35E2"/>
    <w:rsid w:val="00EF3A1A"/>
    <w:rsid w:val="00EF3FCD"/>
    <w:rsid w:val="00EF509F"/>
    <w:rsid w:val="00EF61B3"/>
    <w:rsid w:val="00EF6E1A"/>
    <w:rsid w:val="00EF7D87"/>
    <w:rsid w:val="00F0078B"/>
    <w:rsid w:val="00F00C67"/>
    <w:rsid w:val="00F02156"/>
    <w:rsid w:val="00F02378"/>
    <w:rsid w:val="00F02C3B"/>
    <w:rsid w:val="00F02F5C"/>
    <w:rsid w:val="00F04131"/>
    <w:rsid w:val="00F047F8"/>
    <w:rsid w:val="00F048C2"/>
    <w:rsid w:val="00F0657F"/>
    <w:rsid w:val="00F07C42"/>
    <w:rsid w:val="00F10EDA"/>
    <w:rsid w:val="00F12C9A"/>
    <w:rsid w:val="00F13B0D"/>
    <w:rsid w:val="00F13EB5"/>
    <w:rsid w:val="00F15785"/>
    <w:rsid w:val="00F20142"/>
    <w:rsid w:val="00F207AD"/>
    <w:rsid w:val="00F231D3"/>
    <w:rsid w:val="00F24EA1"/>
    <w:rsid w:val="00F259DF"/>
    <w:rsid w:val="00F26548"/>
    <w:rsid w:val="00F26CE9"/>
    <w:rsid w:val="00F30AFE"/>
    <w:rsid w:val="00F334B4"/>
    <w:rsid w:val="00F4271C"/>
    <w:rsid w:val="00F4609B"/>
    <w:rsid w:val="00F50B6A"/>
    <w:rsid w:val="00F51BB9"/>
    <w:rsid w:val="00F524E8"/>
    <w:rsid w:val="00F52DF0"/>
    <w:rsid w:val="00F55345"/>
    <w:rsid w:val="00F55391"/>
    <w:rsid w:val="00F56553"/>
    <w:rsid w:val="00F601D5"/>
    <w:rsid w:val="00F61482"/>
    <w:rsid w:val="00F65EF0"/>
    <w:rsid w:val="00F66FD2"/>
    <w:rsid w:val="00F702CE"/>
    <w:rsid w:val="00F7089A"/>
    <w:rsid w:val="00F71C45"/>
    <w:rsid w:val="00F731D0"/>
    <w:rsid w:val="00F734F7"/>
    <w:rsid w:val="00F758DE"/>
    <w:rsid w:val="00F77405"/>
    <w:rsid w:val="00F77906"/>
    <w:rsid w:val="00F80577"/>
    <w:rsid w:val="00F80830"/>
    <w:rsid w:val="00F819C8"/>
    <w:rsid w:val="00F8552D"/>
    <w:rsid w:val="00F86027"/>
    <w:rsid w:val="00F8701C"/>
    <w:rsid w:val="00F87DED"/>
    <w:rsid w:val="00F91FBE"/>
    <w:rsid w:val="00F93C98"/>
    <w:rsid w:val="00F9519B"/>
    <w:rsid w:val="00F9564A"/>
    <w:rsid w:val="00FA068F"/>
    <w:rsid w:val="00FA1653"/>
    <w:rsid w:val="00FA2AE4"/>
    <w:rsid w:val="00FA50C5"/>
    <w:rsid w:val="00FA6536"/>
    <w:rsid w:val="00FA6CD3"/>
    <w:rsid w:val="00FA6F79"/>
    <w:rsid w:val="00FB2ACF"/>
    <w:rsid w:val="00FB33B6"/>
    <w:rsid w:val="00FB3D46"/>
    <w:rsid w:val="00FB4CD1"/>
    <w:rsid w:val="00FC2617"/>
    <w:rsid w:val="00FC2F7F"/>
    <w:rsid w:val="00FC3795"/>
    <w:rsid w:val="00FC5C21"/>
    <w:rsid w:val="00FC5C6A"/>
    <w:rsid w:val="00FC77B4"/>
    <w:rsid w:val="00FD1B86"/>
    <w:rsid w:val="00FD2B00"/>
    <w:rsid w:val="00FD3DC0"/>
    <w:rsid w:val="00FD6229"/>
    <w:rsid w:val="00FE006E"/>
    <w:rsid w:val="00FE1E1C"/>
    <w:rsid w:val="00FE2D66"/>
    <w:rsid w:val="00FE3CA9"/>
    <w:rsid w:val="00FE7EDB"/>
    <w:rsid w:val="00FF0C09"/>
    <w:rsid w:val="00FF0E46"/>
    <w:rsid w:val="00FF13B6"/>
    <w:rsid w:val="00FF1633"/>
    <w:rsid w:val="00FF2879"/>
    <w:rsid w:val="00FF2BEB"/>
    <w:rsid w:val="00FF3C95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D940D-D2D4-40AC-A665-D409EA128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147</cp:revision>
  <cp:lastPrinted>2018-01-24T01:07:00Z</cp:lastPrinted>
  <dcterms:created xsi:type="dcterms:W3CDTF">2018-01-17T22:29:00Z</dcterms:created>
  <dcterms:modified xsi:type="dcterms:W3CDTF">2018-01-24T17:57:00Z</dcterms:modified>
</cp:coreProperties>
</file>