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65E2" w14:textId="3C00CEA6" w:rsidR="008A55B5" w:rsidRDefault="004B2E0D" w:rsidP="00F02378">
      <w:pPr>
        <w:pStyle w:val="papertitle"/>
        <w:rPr>
          <w:rFonts w:eastAsia="MS Mincho"/>
        </w:rPr>
      </w:pPr>
      <w:r>
        <w:rPr>
          <w:rFonts w:eastAsia="MS Mincho"/>
        </w:rPr>
        <w:t xml:space="preserve">Preliminary </w:t>
      </w:r>
      <w:r w:rsidR="00634B61">
        <w:rPr>
          <w:rFonts w:eastAsia="MS Mincho"/>
        </w:rPr>
        <w:t xml:space="preserve">spool motor sizing and </w:t>
      </w:r>
      <w:r w:rsidR="005542D1">
        <w:rPr>
          <w:rFonts w:eastAsia="MS Mincho"/>
        </w:rPr>
        <w:t xml:space="preserve">high level </w:t>
      </w:r>
      <w:r w:rsidR="00634B61">
        <w:rPr>
          <w:rFonts w:eastAsia="MS Mincho"/>
        </w:rPr>
        <w:t>controller design</w:t>
      </w:r>
    </w:p>
    <w:p w14:paraId="17B765E3"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17B765E4" w14:textId="77777777" w:rsidR="00317477" w:rsidRDefault="00317477" w:rsidP="00317477">
      <w:pPr>
        <w:pStyle w:val="Author"/>
        <w:rPr>
          <w:rFonts w:eastAsia="MS Mincho"/>
        </w:rPr>
      </w:pPr>
      <w:r>
        <w:rPr>
          <w:rFonts w:eastAsia="MS Mincho"/>
        </w:rPr>
        <w:lastRenderedPageBreak/>
        <w:t>Owen Lu</w:t>
      </w:r>
    </w:p>
    <w:p w14:paraId="17B765E5" w14:textId="77777777" w:rsidR="008A55B5" w:rsidRDefault="00317477">
      <w:pPr>
        <w:pStyle w:val="Affiliation"/>
        <w:rPr>
          <w:rFonts w:eastAsia="MS Mincho"/>
        </w:rPr>
      </w:pPr>
      <w:r>
        <w:rPr>
          <w:rFonts w:eastAsia="MS Mincho"/>
        </w:rPr>
        <w:t>Electroimpact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4287A89" w14:textId="48582567" w:rsidR="006E039A" w:rsidRDefault="008A55B5" w:rsidP="00C15E76">
      <w:pPr>
        <w:pStyle w:val="Abstract"/>
      </w:pPr>
      <w:r>
        <w:rPr>
          <w:rFonts w:eastAsia="MS Mincho"/>
          <w:i/>
          <w:iCs/>
        </w:rPr>
        <w:lastRenderedPageBreak/>
        <w:t>Abstract</w:t>
      </w:r>
      <w:r>
        <w:rPr>
          <w:rFonts w:eastAsia="MS Mincho"/>
        </w:rPr>
        <w:t>—</w:t>
      </w:r>
      <w:r w:rsidR="00317477">
        <w:t xml:space="preserve">This document details the </w:t>
      </w:r>
      <w:r w:rsidR="00F02378">
        <w:t xml:space="preserve">calculations </w:t>
      </w:r>
      <w:r w:rsidR="00C15E76">
        <w:t>that wer</w:t>
      </w:r>
      <w:r w:rsidR="006E039A">
        <w:t>e done to estimate the size of</w:t>
      </w:r>
      <w:r w:rsidR="00C15E76">
        <w:t xml:space="preserve"> motor that can be used to</w:t>
      </w:r>
      <w:r w:rsidR="00A92D84">
        <w:t xml:space="preserve"> control the dancer system via </w:t>
      </w:r>
      <w:r w:rsidR="00C15E76">
        <w:t>motors placed on the spool.</w:t>
      </w:r>
      <w:r w:rsidR="00965164">
        <w:t xml:space="preserve"> </w:t>
      </w:r>
      <w:r w:rsidR="001F5516">
        <w:t xml:space="preserve">These calculations take into account the controller response as well as motor specifications. </w:t>
      </w:r>
      <w:r w:rsidR="006E039A">
        <w:t>The calculations were then validated by</w:t>
      </w:r>
      <w:r w:rsidR="00AE62E1">
        <w:t xml:space="preserve"> a</w:t>
      </w:r>
      <w:r w:rsidR="006E039A">
        <w:t xml:space="preserve"> Bosch IndraDrive system using a pure feedback control scheme to control tow tension</w:t>
      </w:r>
      <w:r w:rsidR="005066C0">
        <w:t>.</w:t>
      </w:r>
    </w:p>
    <w:p w14:paraId="17B765EA" w14:textId="77777777" w:rsidR="008A55B5" w:rsidRPr="00805BB7" w:rsidRDefault="008A55B5" w:rsidP="00CB1404">
      <w:pPr>
        <w:pStyle w:val="Heading1"/>
      </w:pPr>
      <w:r w:rsidRPr="00805BB7">
        <w:t>Introduction</w:t>
      </w:r>
    </w:p>
    <w:p w14:paraId="17B765EB" w14:textId="4E125A85" w:rsidR="008A55B5" w:rsidRPr="00601832" w:rsidRDefault="00287BAC" w:rsidP="00753F7B">
      <w:pPr>
        <w:pStyle w:val="BodyText"/>
      </w:pPr>
      <w:r w:rsidRPr="00805BB7">
        <w:t xml:space="preserve">This project has been undertaken in order to remedy tow slack issues </w:t>
      </w:r>
      <w:r w:rsidRPr="00601832">
        <w:t xml:space="preserve">in the 777 project. Using </w:t>
      </w:r>
      <w:r w:rsidR="00E902B6" w:rsidRPr="00601832">
        <w:t>servo drives, it is hypothesized that high bandwidth</w:t>
      </w:r>
      <w:r w:rsidRPr="00601832">
        <w:t xml:space="preserve"> control of the dancer position </w:t>
      </w:r>
      <w:r w:rsidR="005B1533" w:rsidRPr="00601832">
        <w:t>can be achieved</w:t>
      </w:r>
      <w:r w:rsidR="00FE7EDB">
        <w:t xml:space="preserve"> with no tension loss</w:t>
      </w:r>
      <w:r w:rsidR="005B1533" w:rsidRPr="00601832">
        <w:t>.</w:t>
      </w:r>
      <w:r w:rsidR="00E902B6" w:rsidRPr="00601832">
        <w:t xml:space="preserve"> </w:t>
      </w:r>
      <w:r w:rsidR="005B1533" w:rsidRPr="00601832">
        <w:t>Subsequently, the tension in the tow can also be controlled to a far greater degree of accuracy, improving consistency and reducing the risk of slack.</w:t>
      </w:r>
    </w:p>
    <w:p w14:paraId="17B765EC" w14:textId="77777777" w:rsidR="008A55B5" w:rsidRPr="00601832" w:rsidRDefault="00EF509F" w:rsidP="00CB1404">
      <w:pPr>
        <w:pStyle w:val="Heading1"/>
      </w:pPr>
      <w:r>
        <w:t>Kinetmatic derivation</w:t>
      </w:r>
    </w:p>
    <w:p w14:paraId="17B765ED" w14:textId="77777777" w:rsidR="00A91998" w:rsidRDefault="00EF509F" w:rsidP="00F66FD2">
      <w:pPr>
        <w:jc w:val="both"/>
      </w:pPr>
      <w:r>
        <w:t>Since the dancer assembly is kinematically similar to a rope pulley system, one can write by inspection that the dancer displacement against the spring is</w:t>
      </w:r>
      <w:r w:rsidR="00A91998">
        <w:t xml:space="preserve"> given by </w:t>
      </w:r>
      <w:r w:rsidR="00187136">
        <w:t xml:space="preserve">Equation </w:t>
      </w:r>
      <w:r w:rsidR="00187136">
        <w:fldChar w:fldCharType="begin"/>
      </w:r>
      <w:r w:rsidR="00187136">
        <w:instrText xml:space="preserve"> REF _Ref457835461 \h </w:instrText>
      </w:r>
      <w:r w:rsidR="00187136">
        <w:fldChar w:fldCharType="separate"/>
      </w:r>
      <w:r w:rsidR="0047131A" w:rsidRPr="00601832">
        <w:t>(</w:t>
      </w:r>
      <w:r w:rsidR="0047131A">
        <w:rPr>
          <w:noProof/>
        </w:rPr>
        <w:t>1</w:t>
      </w:r>
      <w:r w:rsidR="0047131A" w:rsidRPr="00601832">
        <w:t>)</w:t>
      </w:r>
      <w:r w:rsidR="00187136">
        <w:fldChar w:fldCharType="end"/>
      </w:r>
      <w:r w:rsidR="0088746C">
        <w:t>.</w:t>
      </w:r>
    </w:p>
    <w:p w14:paraId="17B765EE" w14:textId="77777777" w:rsidR="0088746C" w:rsidRDefault="0088746C"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354A2" w:rsidRPr="00601832" w14:paraId="17B765F2" w14:textId="77777777" w:rsidTr="004B010D">
        <w:trPr>
          <w:trHeight w:val="296"/>
        </w:trPr>
        <w:tc>
          <w:tcPr>
            <w:tcW w:w="688" w:type="pct"/>
          </w:tcPr>
          <w:p w14:paraId="17B765EF" w14:textId="77777777" w:rsidR="00C354A2" w:rsidRPr="00601832" w:rsidRDefault="00C354A2" w:rsidP="001676E8">
            <w:pPr>
              <w:pStyle w:val="Abstract"/>
              <w:ind w:firstLine="0"/>
              <w:rPr>
                <w:b w:val="0"/>
              </w:rPr>
            </w:pPr>
          </w:p>
        </w:tc>
        <w:tc>
          <w:tcPr>
            <w:tcW w:w="3612" w:type="pct"/>
          </w:tcPr>
          <w:p w14:paraId="17B765F0" w14:textId="77777777" w:rsidR="00C354A2" w:rsidRPr="00601832" w:rsidRDefault="00A74654" w:rsidP="005E30F3">
            <w:pPr>
              <w:jc w:val="both"/>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r>
                  <w:rPr>
                    <w:rFonts w:ascii="Latin Modern Math" w:hAnsi="Latin Modern Math"/>
                  </w:rPr>
                  <m:t>=</m:t>
                </m:r>
                <m:nary>
                  <m:naryPr>
                    <m:subHide m:val="1"/>
                    <m:supHide m:val="1"/>
                    <m:ctrlPr>
                      <w:rPr>
                        <w:rFonts w:ascii="Latin Modern Math" w:hAnsi="Latin Modern Math"/>
                        <w:i/>
                      </w:rPr>
                    </m:ctrlPr>
                  </m:naryPr>
                  <m:sub/>
                  <m:sup/>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r>
                          <w:rPr>
                            <w:rFonts w:ascii="Latin Modern Math" w:hAnsi="Latin Modern Math"/>
                          </w:rPr>
                          <m:t>2</m:t>
                        </m:r>
                      </m:den>
                    </m:f>
                    <m:r>
                      <w:rPr>
                        <w:rFonts w:ascii="Latin Modern Math" w:hAnsi="Latin Modern Math"/>
                      </w:rPr>
                      <m:t>dt</m:t>
                    </m:r>
                  </m:e>
                </m:nary>
              </m:oMath>
            </m:oMathPara>
          </w:p>
        </w:tc>
        <w:tc>
          <w:tcPr>
            <w:tcW w:w="700" w:type="pct"/>
          </w:tcPr>
          <w:p w14:paraId="17B765F1" w14:textId="77777777" w:rsidR="00C354A2" w:rsidRPr="00601832" w:rsidRDefault="00C354A2" w:rsidP="001676E8">
            <w:pPr>
              <w:pStyle w:val="Caption"/>
              <w:keepNext/>
            </w:pPr>
            <w:bookmarkStart w:id="0" w:name="_Ref457835461"/>
            <w:r w:rsidRPr="00601832">
              <w:t>(</w:t>
            </w:r>
            <w:r w:rsidR="00A74654">
              <w:fldChar w:fldCharType="begin"/>
            </w:r>
            <w:r w:rsidR="00A74654">
              <w:instrText xml:space="preserve"> SEQ ( \* ARABIC </w:instrText>
            </w:r>
            <w:r w:rsidR="00A74654">
              <w:fldChar w:fldCharType="separate"/>
            </w:r>
            <w:r w:rsidR="0047131A">
              <w:rPr>
                <w:noProof/>
              </w:rPr>
              <w:t>1</w:t>
            </w:r>
            <w:r w:rsidR="00A74654">
              <w:rPr>
                <w:noProof/>
              </w:rPr>
              <w:fldChar w:fldCharType="end"/>
            </w:r>
            <w:r w:rsidRPr="00601832">
              <w:t>)</w:t>
            </w:r>
            <w:bookmarkEnd w:id="0"/>
          </w:p>
        </w:tc>
      </w:tr>
    </w:tbl>
    <w:p w14:paraId="17B765F3" w14:textId="77777777" w:rsidR="00C354A2" w:rsidRDefault="00C354A2" w:rsidP="00F66FD2">
      <w:pPr>
        <w:jc w:val="both"/>
      </w:pPr>
    </w:p>
    <w:p w14:paraId="17B765F4" w14:textId="77777777" w:rsidR="00A91998" w:rsidRDefault="0088746C" w:rsidP="00F66FD2">
      <w:pPr>
        <w:jc w:val="both"/>
      </w:pPr>
      <w:r>
        <w:t>Where</w:t>
      </w:r>
    </w:p>
    <w:p w14:paraId="17B765F5" w14:textId="77777777" w:rsidR="0088746C" w:rsidRDefault="00A74654" w:rsidP="00F66FD2">
      <w:pPr>
        <w:jc w:val="both"/>
      </w:pPr>
      <m:oMath>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oMath>
      <w:r w:rsidR="006D057C">
        <w:t xml:space="preserve"> is the feed velocity</w:t>
      </w:r>
    </w:p>
    <w:p w14:paraId="17B765F6" w14:textId="77777777" w:rsidR="006D057C" w:rsidRDefault="00A74654" w:rsidP="00F66FD2">
      <w:pPr>
        <w:jc w:val="both"/>
      </w:pPr>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oMath>
      <w:r w:rsidR="007C3DA1">
        <w:t xml:space="preserve"> is the </w:t>
      </w:r>
      <w:r w:rsidR="00C27598">
        <w:t>tow surface velocity leaving the spool</w:t>
      </w:r>
    </w:p>
    <w:p w14:paraId="17B765F7" w14:textId="77777777" w:rsidR="00C27598" w:rsidRDefault="00A74654" w:rsidP="00F66FD2">
      <w:pPr>
        <w:jc w:val="both"/>
      </w:pPr>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oMath>
      <w:r w:rsidR="00C27598">
        <w:t xml:space="preserve"> is the dancer displacement</w:t>
      </w:r>
      <w:r w:rsidR="00F702CE">
        <w:t xml:space="preserve"> from the initial position</w:t>
      </w:r>
    </w:p>
    <w:p w14:paraId="17B765F8" w14:textId="77777777" w:rsidR="00C57807" w:rsidRDefault="00C57807" w:rsidP="00F66FD2">
      <w:pPr>
        <w:jc w:val="both"/>
      </w:pPr>
    </w:p>
    <w:p w14:paraId="17B765F9" w14:textId="77777777" w:rsidR="00C57807" w:rsidRDefault="00C57807" w:rsidP="00F66FD2">
      <w:pPr>
        <w:jc w:val="both"/>
      </w:pPr>
      <w:r>
        <w:t>The system can then be written in Laplace domain.</w:t>
      </w:r>
    </w:p>
    <w:p w14:paraId="17B765FA" w14:textId="77777777" w:rsidR="000D5163" w:rsidRDefault="000D5163"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0D5163" w:rsidRPr="00601832" w14:paraId="17B765FE" w14:textId="77777777" w:rsidTr="004B010D">
        <w:trPr>
          <w:trHeight w:val="296"/>
        </w:trPr>
        <w:tc>
          <w:tcPr>
            <w:tcW w:w="688" w:type="pct"/>
          </w:tcPr>
          <w:p w14:paraId="17B765FB" w14:textId="77777777" w:rsidR="000D5163" w:rsidRPr="00601832" w:rsidRDefault="000D5163" w:rsidP="001676E8">
            <w:pPr>
              <w:pStyle w:val="Abstract"/>
              <w:ind w:firstLine="0"/>
              <w:rPr>
                <w:b w:val="0"/>
              </w:rPr>
            </w:pPr>
          </w:p>
        </w:tc>
        <w:tc>
          <w:tcPr>
            <w:tcW w:w="3612" w:type="pct"/>
          </w:tcPr>
          <w:p w14:paraId="17B765FC" w14:textId="77777777" w:rsidR="000D5163" w:rsidRPr="00601832" w:rsidRDefault="00A74654" w:rsidP="001676E8">
            <w:pPr>
              <w:jc w:val="both"/>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d>
                      <m:dPr>
                        <m:ctrlPr>
                          <w:rPr>
                            <w:rFonts w:ascii="Latin Modern Math" w:hAnsi="Latin Modern Math"/>
                            <w:i/>
                          </w:rPr>
                        </m:ctrlPr>
                      </m:dPr>
                      <m:e>
                        <m:r>
                          <w:rPr>
                            <w:rFonts w:ascii="Latin Modern Math" w:hAnsi="Latin Modern Math"/>
                          </w:rPr>
                          <m:t>s</m:t>
                        </m:r>
                      </m:e>
                    </m:d>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d>
                      <m:dPr>
                        <m:ctrlPr>
                          <w:rPr>
                            <w:rFonts w:ascii="Latin Modern Math" w:hAnsi="Latin Modern Math"/>
                            <w:i/>
                          </w:rPr>
                        </m:ctrlPr>
                      </m:dPr>
                      <m:e>
                        <m:r>
                          <w:rPr>
                            <w:rFonts w:ascii="Latin Modern Math" w:hAnsi="Latin Modern Math"/>
                          </w:rPr>
                          <m:t>s</m:t>
                        </m:r>
                      </m:e>
                    </m:d>
                  </m:num>
                  <m:den>
                    <m:r>
                      <w:rPr>
                        <w:rFonts w:ascii="Latin Modern Math" w:hAnsi="Latin Modern Math"/>
                      </w:rPr>
                      <m:t>2s</m:t>
                    </m:r>
                  </m:den>
                </m:f>
              </m:oMath>
            </m:oMathPara>
          </w:p>
        </w:tc>
        <w:tc>
          <w:tcPr>
            <w:tcW w:w="700" w:type="pct"/>
          </w:tcPr>
          <w:p w14:paraId="17B765FD" w14:textId="77777777" w:rsidR="000D5163" w:rsidRPr="00601832" w:rsidRDefault="000D5163" w:rsidP="001676E8">
            <w:pPr>
              <w:pStyle w:val="Caption"/>
              <w:keepNext/>
            </w:pPr>
            <w:r w:rsidRPr="00601832">
              <w:t>(</w:t>
            </w:r>
            <w:r w:rsidR="00A74654">
              <w:fldChar w:fldCharType="begin"/>
            </w:r>
            <w:r w:rsidR="00A74654">
              <w:instrText xml:space="preserve"> SEQ ( \* ARABIC </w:instrText>
            </w:r>
            <w:r w:rsidR="00A74654">
              <w:fldChar w:fldCharType="separate"/>
            </w:r>
            <w:r w:rsidR="0047131A">
              <w:rPr>
                <w:noProof/>
              </w:rPr>
              <w:t>2</w:t>
            </w:r>
            <w:r w:rsidR="00A74654">
              <w:rPr>
                <w:noProof/>
              </w:rPr>
              <w:fldChar w:fldCharType="end"/>
            </w:r>
            <w:r w:rsidRPr="00601832">
              <w:t>)</w:t>
            </w:r>
          </w:p>
        </w:tc>
      </w:tr>
    </w:tbl>
    <w:p w14:paraId="17B765FF" w14:textId="77777777" w:rsidR="000D5163" w:rsidRDefault="000D5163" w:rsidP="00F66FD2">
      <w:pPr>
        <w:jc w:val="both"/>
      </w:pPr>
    </w:p>
    <w:p w14:paraId="17B76600" w14:textId="77777777" w:rsidR="00097482" w:rsidRDefault="00BE3852" w:rsidP="00F66FD2">
      <w:pPr>
        <w:jc w:val="both"/>
      </w:pPr>
      <w:r>
        <w:t xml:space="preserve">The intent in this system is to use a </w:t>
      </w:r>
      <w:r w:rsidR="008459B8">
        <w:t xml:space="preserve">pure </w:t>
      </w:r>
      <w:r>
        <w:t xml:space="preserve">position feedback </w:t>
      </w:r>
      <w:r w:rsidR="00835A5C">
        <w:t>to control the dancer position and subsequently tension of the system.</w:t>
      </w:r>
    </w:p>
    <w:p w14:paraId="17B76601" w14:textId="77777777" w:rsidR="00A35879" w:rsidRDefault="00A35879" w:rsidP="00F66FD2">
      <w:pPr>
        <w:jc w:val="both"/>
      </w:pPr>
    </w:p>
    <w:p w14:paraId="17B76602" w14:textId="77777777" w:rsidR="00A35879" w:rsidRDefault="00A35879" w:rsidP="00F66FD2">
      <w:pPr>
        <w:jc w:val="both"/>
      </w:pPr>
      <w:r>
        <w:t xml:space="preserve">Therefore plant </w:t>
      </w:r>
      <m:oMath>
        <m:r>
          <w:rPr>
            <w:rFonts w:ascii="Latin Modern Math" w:hAnsi="Latin Modern Math"/>
          </w:rPr>
          <m:t>G(s)</m:t>
        </m:r>
      </m:oMath>
      <w:r w:rsidR="00663B77">
        <w:t xml:space="preserve"> is defined below in Equation </w:t>
      </w:r>
      <w:r w:rsidR="00663B77">
        <w:fldChar w:fldCharType="begin"/>
      </w:r>
      <w:r w:rsidR="00663B77">
        <w:instrText xml:space="preserve"> REF _Ref457835850 \h </w:instrText>
      </w:r>
      <w:r w:rsidR="00663B77">
        <w:fldChar w:fldCharType="separate"/>
      </w:r>
      <w:r w:rsidR="0047131A" w:rsidRPr="00601832">
        <w:t>(</w:t>
      </w:r>
      <w:r w:rsidR="0047131A">
        <w:rPr>
          <w:noProof/>
        </w:rPr>
        <w:t>3</w:t>
      </w:r>
      <w:r w:rsidR="0047131A" w:rsidRPr="00601832">
        <w:t>)</w:t>
      </w:r>
      <w:r w:rsidR="00663B77">
        <w:fldChar w:fldCharType="end"/>
      </w:r>
      <w:r w:rsidR="001C79F4">
        <w:t xml:space="preserve"> as a pure integrator system.</w:t>
      </w:r>
    </w:p>
    <w:p w14:paraId="17B76603" w14:textId="77777777" w:rsidR="00115067" w:rsidRDefault="00115067"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BD093C" w:rsidRPr="00601832" w14:paraId="17B76607" w14:textId="77777777" w:rsidTr="004B010D">
        <w:trPr>
          <w:trHeight w:val="296"/>
        </w:trPr>
        <w:tc>
          <w:tcPr>
            <w:tcW w:w="688" w:type="pct"/>
          </w:tcPr>
          <w:p w14:paraId="17B76604" w14:textId="77777777" w:rsidR="00BD093C" w:rsidRPr="00601832" w:rsidRDefault="00BD093C" w:rsidP="001676E8">
            <w:pPr>
              <w:pStyle w:val="Abstract"/>
              <w:ind w:firstLine="0"/>
              <w:rPr>
                <w:b w:val="0"/>
              </w:rPr>
            </w:pPr>
          </w:p>
        </w:tc>
        <w:tc>
          <w:tcPr>
            <w:tcW w:w="3612" w:type="pct"/>
          </w:tcPr>
          <w:p w14:paraId="17B76605" w14:textId="77777777" w:rsidR="00BD093C" w:rsidRPr="00601832" w:rsidRDefault="00104758" w:rsidP="001676E8">
            <w:pPr>
              <w:jc w:val="both"/>
            </w:pPr>
            <m:oMathPara>
              <m:oMath>
                <m:r>
                  <w:rPr>
                    <w:rFonts w:ascii="Latin Modern Math" w:hAnsi="Latin Modern Math"/>
                  </w:rPr>
                  <m:t>G</m:t>
                </m:r>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2s</m:t>
                    </m:r>
                  </m:den>
                </m:f>
              </m:oMath>
            </m:oMathPara>
          </w:p>
        </w:tc>
        <w:tc>
          <w:tcPr>
            <w:tcW w:w="700" w:type="pct"/>
          </w:tcPr>
          <w:p w14:paraId="17B76606" w14:textId="77777777" w:rsidR="00BD093C" w:rsidRPr="00601832" w:rsidRDefault="00BD093C" w:rsidP="001676E8">
            <w:pPr>
              <w:pStyle w:val="Caption"/>
              <w:keepNext/>
            </w:pPr>
            <w:bookmarkStart w:id="1" w:name="_Ref457835850"/>
            <w:r w:rsidRPr="00601832">
              <w:t>(</w:t>
            </w:r>
            <w:r w:rsidR="00A74654">
              <w:fldChar w:fldCharType="begin"/>
            </w:r>
            <w:r w:rsidR="00A74654">
              <w:instrText xml:space="preserve"> SEQ ( \* ARABIC </w:instrText>
            </w:r>
            <w:r w:rsidR="00A74654">
              <w:fldChar w:fldCharType="separate"/>
            </w:r>
            <w:r w:rsidR="0047131A">
              <w:rPr>
                <w:noProof/>
              </w:rPr>
              <w:t>3</w:t>
            </w:r>
            <w:r w:rsidR="00A74654">
              <w:rPr>
                <w:noProof/>
              </w:rPr>
              <w:fldChar w:fldCharType="end"/>
            </w:r>
            <w:r w:rsidRPr="00601832">
              <w:t>)</w:t>
            </w:r>
            <w:bookmarkEnd w:id="1"/>
          </w:p>
        </w:tc>
      </w:tr>
    </w:tbl>
    <w:p w14:paraId="17B76608" w14:textId="77777777" w:rsidR="001C6C6B" w:rsidRDefault="001C6C6B" w:rsidP="001C6C6B">
      <w:pPr>
        <w:pStyle w:val="Heading1"/>
      </w:pPr>
      <w:r>
        <w:lastRenderedPageBreak/>
        <w:t>VELOCITY CONTROLLER DESIGN</w:t>
      </w:r>
    </w:p>
    <w:p w14:paraId="17B76609" w14:textId="41773FCB" w:rsidR="00823F86" w:rsidRDefault="004A7EFC" w:rsidP="00823F86">
      <w:pPr>
        <w:jc w:val="both"/>
      </w:pPr>
      <w:r>
        <w:t>In general, inertia ratios are used as a rule of thumb to size motors. This is due to the internal drive controller loops being pre-tuned for ease of use</w:t>
      </w:r>
      <w:r w:rsidR="00C85162">
        <w:t xml:space="preserve"> such as in the IndraDrive system</w:t>
      </w:r>
      <w:r>
        <w:t>.</w:t>
      </w:r>
    </w:p>
    <w:p w14:paraId="17B7660D" w14:textId="4E72F156" w:rsidR="009435FD" w:rsidRDefault="009435FD" w:rsidP="001C6C6B">
      <w:pPr>
        <w:jc w:val="both"/>
      </w:pPr>
      <w:r>
        <w:t xml:space="preserve">We want to treat a few of these systems in different spool configurations as black boxes and measure the FRF to obtain a quick idea of how far performance can </w:t>
      </w:r>
      <w:r w:rsidR="00FA068F">
        <w:t>b</w:t>
      </w:r>
      <w:r>
        <w:t>e pushed</w:t>
      </w:r>
      <w:r w:rsidR="00823F86">
        <w:t xml:space="preserve"> with minimal dynamics calculations</w:t>
      </w:r>
      <w:r>
        <w:t>.</w:t>
      </w:r>
      <w:r w:rsidR="006039B3">
        <w:t xml:space="preserve"> However, these readings cannot be taken at face value as small signal characteristics do not necessarily translate directly to respo</w:t>
      </w:r>
      <w:r w:rsidR="00905826">
        <w:t>nse of larger signals.</w:t>
      </w:r>
      <w:r w:rsidR="00A31E80">
        <w:t xml:space="preserve"> Other problems such as saturation and torque limitations will change the response of the system.</w:t>
      </w:r>
    </w:p>
    <w:p w14:paraId="17B7660E" w14:textId="77777777" w:rsidR="009435FD" w:rsidRDefault="009435FD" w:rsidP="001C6C6B">
      <w:pPr>
        <w:jc w:val="both"/>
      </w:pPr>
    </w:p>
    <w:p w14:paraId="17B7660F" w14:textId="7935A0C1" w:rsidR="00A34660" w:rsidRDefault="00F24EA1" w:rsidP="001C6C6B">
      <w:pPr>
        <w:jc w:val="both"/>
      </w:pPr>
      <w:r>
        <w:t xml:space="preserve">Using Bosch Indraworks </w:t>
      </w:r>
      <w:r w:rsidR="00A34660">
        <w:t>a FRF can be obtained via the “Frequency Response Analysis” tool.</w:t>
      </w:r>
      <w:r w:rsidR="006001D0">
        <w:t xml:space="preserve"> A figure of the output is shown below.</w:t>
      </w:r>
    </w:p>
    <w:p w14:paraId="17B76610" w14:textId="77777777" w:rsidR="009435FD" w:rsidRPr="001C6C6B" w:rsidRDefault="009435FD" w:rsidP="001C6C6B">
      <w:pPr>
        <w:jc w:val="both"/>
      </w:pPr>
    </w:p>
    <w:p w14:paraId="17B76611" w14:textId="77777777" w:rsidR="008B7E37" w:rsidRDefault="00A34660" w:rsidP="008B7E37">
      <w:pPr>
        <w:keepNext/>
        <w:jc w:val="both"/>
      </w:pPr>
      <w:r>
        <w:rPr>
          <w:noProof/>
        </w:rPr>
        <w:drawing>
          <wp:inline distT="0" distB="0" distL="0" distR="0" wp14:anchorId="17B766E7" wp14:editId="17B766E8">
            <wp:extent cx="3163570" cy="2065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F INDRAWORKS.png"/>
                    <pic:cNvPicPr/>
                  </pic:nvPicPr>
                  <pic:blipFill rotWithShape="1">
                    <a:blip r:embed="rId6">
                      <a:extLst>
                        <a:ext uri="{28A0092B-C50C-407E-A947-70E740481C1C}">
                          <a14:useLocalDpi xmlns:a14="http://schemas.microsoft.com/office/drawing/2010/main" val="0"/>
                        </a:ext>
                      </a:extLst>
                    </a:blip>
                    <a:srcRect l="1143" t="1397" b="1"/>
                    <a:stretch/>
                  </pic:blipFill>
                  <pic:spPr bwMode="auto">
                    <a:xfrm>
                      <a:off x="0" y="0"/>
                      <a:ext cx="3163824" cy="2065602"/>
                    </a:xfrm>
                    <a:prstGeom prst="rect">
                      <a:avLst/>
                    </a:prstGeom>
                    <a:ln>
                      <a:noFill/>
                    </a:ln>
                    <a:extLst>
                      <a:ext uri="{53640926-AAD7-44D8-BBD7-CCE9431645EC}">
                        <a14:shadowObscured xmlns:a14="http://schemas.microsoft.com/office/drawing/2010/main"/>
                      </a:ext>
                    </a:extLst>
                  </pic:spPr>
                </pic:pic>
              </a:graphicData>
            </a:graphic>
          </wp:inline>
        </w:drawing>
      </w:r>
    </w:p>
    <w:p w14:paraId="17B76612" w14:textId="77777777" w:rsidR="000B5610" w:rsidRDefault="008B7E37" w:rsidP="000B5610">
      <w:pPr>
        <w:pStyle w:val="Caption"/>
      </w:pPr>
      <w:r>
        <w:t xml:space="preserve">Figure </w:t>
      </w:r>
      <w:r w:rsidR="00A74654">
        <w:fldChar w:fldCharType="begin"/>
      </w:r>
      <w:r w:rsidR="00A74654">
        <w:instrText xml:space="preserve"> SEQ Figure \* AR</w:instrText>
      </w:r>
      <w:r w:rsidR="00A74654">
        <w:instrText xml:space="preserve">ABIC </w:instrText>
      </w:r>
      <w:r w:rsidR="00A74654">
        <w:fldChar w:fldCharType="separate"/>
      </w:r>
      <w:r w:rsidR="0047131A">
        <w:rPr>
          <w:noProof/>
        </w:rPr>
        <w:t>1</w:t>
      </w:r>
      <w:r w:rsidR="00A74654">
        <w:rPr>
          <w:noProof/>
        </w:rPr>
        <w:fldChar w:fldCharType="end"/>
      </w:r>
      <w:r w:rsidR="002640C9">
        <w:t xml:space="preserve"> – Bosch </w:t>
      </w:r>
      <w:r w:rsidR="003D2C49">
        <w:t xml:space="preserve">Indraworks </w:t>
      </w:r>
      <w:r w:rsidR="00732E4F">
        <w:t xml:space="preserve">typical </w:t>
      </w:r>
      <w:r w:rsidR="003D2C49">
        <w:t>frequency response output</w:t>
      </w:r>
    </w:p>
    <w:p w14:paraId="17B76613" w14:textId="77777777" w:rsidR="000B5610" w:rsidRDefault="000B5610" w:rsidP="000B5610">
      <w:pPr>
        <w:jc w:val="both"/>
      </w:pPr>
      <w:r>
        <w:t>Indraworks softwa</w:t>
      </w:r>
      <w:r w:rsidR="008C732F">
        <w:t xml:space="preserve">re has not unwrapped the angle. The MATLAB unwrap function allows this to be done easily. </w:t>
      </w:r>
      <w:r w:rsidR="008C732F">
        <w:fldChar w:fldCharType="begin"/>
      </w:r>
      <w:r w:rsidR="008C732F">
        <w:instrText xml:space="preserve"> REF _Ref458146639 \h </w:instrText>
      </w:r>
      <w:r w:rsidR="008C732F">
        <w:fldChar w:fldCharType="separate"/>
      </w:r>
      <w:r w:rsidR="0047131A">
        <w:t xml:space="preserve">Figure </w:t>
      </w:r>
      <w:r w:rsidR="0047131A">
        <w:rPr>
          <w:noProof/>
        </w:rPr>
        <w:t>2</w:t>
      </w:r>
      <w:r w:rsidR="008C732F">
        <w:fldChar w:fldCharType="end"/>
      </w:r>
      <w:r w:rsidR="008C732F">
        <w:t xml:space="preserve"> shows the unwrapped measured response of the velocity loop when the spool and carbon is connected.</w:t>
      </w:r>
    </w:p>
    <w:p w14:paraId="17B76614" w14:textId="77777777" w:rsidR="00224DD2" w:rsidRDefault="008C732F" w:rsidP="00224DD2">
      <w:pPr>
        <w:keepNext/>
        <w:jc w:val="both"/>
      </w:pPr>
      <w:r w:rsidRPr="008C732F">
        <w:rPr>
          <w:noProof/>
        </w:rPr>
        <w:lastRenderedPageBreak/>
        <w:drawing>
          <wp:inline distT="0" distB="0" distL="0" distR="0" wp14:anchorId="17B766E9" wp14:editId="17B766EA">
            <wp:extent cx="3200400" cy="2398967"/>
            <wp:effectExtent l="0" t="0" r="0" b="1905"/>
            <wp:docPr id="5" name="Picture 5" descr="C:\Users\owenl\Documents\2TOW\BOSCH INDRAWORKS\MATLAB\VEL FR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ocuments\2TOW\BOSCH INDRAWORKS\MATLAB\VEL FRF.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398967"/>
                    </a:xfrm>
                    <a:prstGeom prst="rect">
                      <a:avLst/>
                    </a:prstGeom>
                    <a:noFill/>
                    <a:ln>
                      <a:noFill/>
                    </a:ln>
                  </pic:spPr>
                </pic:pic>
              </a:graphicData>
            </a:graphic>
          </wp:inline>
        </w:drawing>
      </w:r>
    </w:p>
    <w:p w14:paraId="17B76615" w14:textId="77777777" w:rsidR="00224DD2" w:rsidRDefault="00224DD2" w:rsidP="002A18C9">
      <w:pPr>
        <w:pStyle w:val="Caption"/>
      </w:pPr>
      <w:bookmarkStart w:id="2" w:name="_Ref458146639"/>
      <w:r>
        <w:t xml:space="preserve">Figure </w:t>
      </w:r>
      <w:r w:rsidR="00A74654">
        <w:fldChar w:fldCharType="begin"/>
      </w:r>
      <w:r w:rsidR="00A74654">
        <w:instrText xml:space="preserve"> SEQ Figure \* ARABIC </w:instrText>
      </w:r>
      <w:r w:rsidR="00A74654">
        <w:fldChar w:fldCharType="separate"/>
      </w:r>
      <w:r w:rsidR="0047131A">
        <w:rPr>
          <w:noProof/>
        </w:rPr>
        <w:t>2</w:t>
      </w:r>
      <w:r w:rsidR="00A74654">
        <w:rPr>
          <w:noProof/>
        </w:rPr>
        <w:fldChar w:fldCharType="end"/>
      </w:r>
      <w:bookmarkEnd w:id="2"/>
      <w:r>
        <w:t xml:space="preserve"> - Unwrapped frequency response</w:t>
      </w:r>
    </w:p>
    <w:p w14:paraId="17B76618" w14:textId="2477D0D3" w:rsidR="000B5610" w:rsidRDefault="00C031A3" w:rsidP="00FD3DC0">
      <w:pPr>
        <w:jc w:val="both"/>
      </w:pPr>
      <w:r>
        <w:t xml:space="preserve">The -3dB bandwidth is near </w:t>
      </w:r>
      <w:r w:rsidR="00E94B90">
        <w:t>10Hz using a 4 inch diameter spool of ¼</w:t>
      </w:r>
      <w:r w:rsidR="004326CF">
        <w:t xml:space="preserve"> inch carbon fiber</w:t>
      </w:r>
      <w:r w:rsidR="004C497F">
        <w:t>.</w:t>
      </w:r>
    </w:p>
    <w:p w14:paraId="17B76619" w14:textId="77777777" w:rsidR="00CC49E1" w:rsidRDefault="00CC49E1" w:rsidP="00FD3DC0">
      <w:pPr>
        <w:jc w:val="both"/>
      </w:pPr>
    </w:p>
    <w:p w14:paraId="17B7661A" w14:textId="77777777" w:rsidR="00CC49E1" w:rsidRDefault="00CC49E1" w:rsidP="00FD3DC0">
      <w:pPr>
        <w:jc w:val="both"/>
      </w:pPr>
      <w:r>
        <w:t xml:space="preserve">The main transfer functions are from the payout surface speed and the displacement dancer reference. Interestingly the payout surface speed is the more important input in terms of dynamic characteristics since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oMath>
      <w:r>
        <w:t xml:space="preserve"> is unchanging as a set point (constant tension control).</w:t>
      </w:r>
      <w:r w:rsidR="00DD48DD">
        <w:t xml:space="preserve"> Thus, Equation </w:t>
      </w:r>
      <w:r w:rsidR="00DD48DD">
        <w:fldChar w:fldCharType="begin"/>
      </w:r>
      <w:r w:rsidR="00DD48DD">
        <w:instrText xml:space="preserve"> REF _Ref458150874 \h </w:instrText>
      </w:r>
      <w:r w:rsidR="00DD48DD">
        <w:fldChar w:fldCharType="separate"/>
      </w:r>
      <w:r w:rsidR="0047131A" w:rsidRPr="00601832">
        <w:t>(</w:t>
      </w:r>
      <w:r w:rsidR="0047131A">
        <w:rPr>
          <w:noProof/>
        </w:rPr>
        <w:t>4</w:t>
      </w:r>
      <w:r w:rsidR="0047131A" w:rsidRPr="00601832">
        <w:t>)</w:t>
      </w:r>
      <w:r w:rsidR="00DD48DD">
        <w:fldChar w:fldCharType="end"/>
      </w:r>
      <w:r w:rsidR="00DD48DD">
        <w:t xml:space="preserve"> is of primary interest.</w:t>
      </w:r>
    </w:p>
    <w:p w14:paraId="17B7661B" w14:textId="77777777" w:rsidR="00C60F31" w:rsidRDefault="00C60F31" w:rsidP="00FD3DC0">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60F31" w:rsidRPr="00601832" w14:paraId="17B7661F" w14:textId="77777777" w:rsidTr="004B010D">
        <w:tc>
          <w:tcPr>
            <w:tcW w:w="688" w:type="pct"/>
          </w:tcPr>
          <w:p w14:paraId="17B7661C" w14:textId="77777777" w:rsidR="00C60F31" w:rsidRPr="00601832" w:rsidRDefault="00C60F31" w:rsidP="001676E8">
            <w:pPr>
              <w:pStyle w:val="Abstract"/>
              <w:ind w:firstLine="0"/>
              <w:rPr>
                <w:b w:val="0"/>
              </w:rPr>
            </w:pPr>
          </w:p>
        </w:tc>
        <w:tc>
          <w:tcPr>
            <w:tcW w:w="3611" w:type="pct"/>
          </w:tcPr>
          <w:p w14:paraId="17B7661D" w14:textId="77777777" w:rsidR="00C60F31" w:rsidRDefault="00A74654" w:rsidP="001676E8">
            <w:pPr>
              <w:jc w:val="both"/>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den>
                </m:f>
                <m:r>
                  <w:rPr>
                    <w:rFonts w:ascii="Latin Modern Math" w:hAnsi="Latin Modern Math"/>
                  </w:rPr>
                  <m:t>=</m:t>
                </m:r>
                <m:f>
                  <m:fPr>
                    <m:ctrlPr>
                      <w:rPr>
                        <w:rFonts w:ascii="Latin Modern Math" w:hAnsi="Latin Modern Math"/>
                        <w:i/>
                      </w:rPr>
                    </m:ctrlPr>
                  </m:fPr>
                  <m:num>
                    <m:r>
                      <w:rPr>
                        <w:rFonts w:ascii="Latin Modern Math" w:hAnsi="Latin Modern Math"/>
                      </w:rPr>
                      <m:t>s</m:t>
                    </m:r>
                  </m:num>
                  <m:den>
                    <m:r>
                      <w:rPr>
                        <w:rFonts w:ascii="Latin Modern Math" w:hAnsi="Latin Modern Math"/>
                      </w:rPr>
                      <m:t>2</m:t>
                    </m:r>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s+</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den>
                </m:f>
              </m:oMath>
            </m:oMathPara>
          </w:p>
        </w:tc>
        <w:tc>
          <w:tcPr>
            <w:tcW w:w="700" w:type="pct"/>
          </w:tcPr>
          <w:p w14:paraId="17B7661E" w14:textId="77777777" w:rsidR="00C60F31" w:rsidRPr="00601832" w:rsidRDefault="00C60F31" w:rsidP="001676E8">
            <w:pPr>
              <w:pStyle w:val="Caption"/>
              <w:keepNext/>
            </w:pPr>
            <w:bookmarkStart w:id="3" w:name="_Ref458150874"/>
            <w:r w:rsidRPr="00601832">
              <w:t>(</w:t>
            </w:r>
            <w:r w:rsidR="00A74654">
              <w:fldChar w:fldCharType="begin"/>
            </w:r>
            <w:r w:rsidR="00A74654">
              <w:instrText xml:space="preserve"> SEQ ( \* ARABIC </w:instrText>
            </w:r>
            <w:r w:rsidR="00A74654">
              <w:fldChar w:fldCharType="separate"/>
            </w:r>
            <w:r w:rsidR="0047131A">
              <w:rPr>
                <w:noProof/>
              </w:rPr>
              <w:t>4</w:t>
            </w:r>
            <w:r w:rsidR="00A74654">
              <w:rPr>
                <w:noProof/>
              </w:rPr>
              <w:fldChar w:fldCharType="end"/>
            </w:r>
            <w:r w:rsidRPr="00601832">
              <w:t>)</w:t>
            </w:r>
            <w:bookmarkEnd w:id="3"/>
          </w:p>
        </w:tc>
      </w:tr>
      <w:tr w:rsidR="00E82F2D" w:rsidRPr="00601832" w14:paraId="17B76623" w14:textId="77777777" w:rsidTr="004B010D">
        <w:tc>
          <w:tcPr>
            <w:tcW w:w="688" w:type="pct"/>
          </w:tcPr>
          <w:p w14:paraId="17B76620" w14:textId="77777777" w:rsidR="00E82F2D" w:rsidRPr="00601832" w:rsidRDefault="00E82F2D" w:rsidP="001676E8">
            <w:pPr>
              <w:pStyle w:val="Abstract"/>
              <w:ind w:firstLine="0"/>
              <w:rPr>
                <w:b w:val="0"/>
              </w:rPr>
            </w:pPr>
          </w:p>
        </w:tc>
        <w:tc>
          <w:tcPr>
            <w:tcW w:w="3611" w:type="pct"/>
          </w:tcPr>
          <w:p w14:paraId="17B76621" w14:textId="77777777" w:rsidR="00E82F2D" w:rsidRDefault="00A74654" w:rsidP="00B375D4">
            <w:pPr>
              <w:jc w:val="both"/>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num>
                  <m:den>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den>
                </m:f>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s+</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num>
                  <m:den>
                    <m:r>
                      <w:rPr>
                        <w:rFonts w:ascii="Latin Modern Math" w:hAnsi="Latin Modern Math"/>
                      </w:rPr>
                      <m:t>2</m:t>
                    </m:r>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s+</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den>
                </m:f>
              </m:oMath>
            </m:oMathPara>
          </w:p>
        </w:tc>
        <w:tc>
          <w:tcPr>
            <w:tcW w:w="700" w:type="pct"/>
          </w:tcPr>
          <w:p w14:paraId="17B76622" w14:textId="77777777" w:rsidR="00E82F2D" w:rsidRPr="00601832" w:rsidRDefault="00E82F2D" w:rsidP="001676E8">
            <w:pPr>
              <w:pStyle w:val="Caption"/>
              <w:keepNext/>
            </w:pPr>
            <w:r w:rsidRPr="00601832">
              <w:t>(</w:t>
            </w:r>
            <w:r w:rsidR="00A74654">
              <w:fldChar w:fldCharType="begin"/>
            </w:r>
            <w:r w:rsidR="00A74654">
              <w:instrText xml:space="preserve"> SEQ ( \* ARABIC </w:instrText>
            </w:r>
            <w:r w:rsidR="00A74654">
              <w:fldChar w:fldCharType="separate"/>
            </w:r>
            <w:r w:rsidR="0047131A">
              <w:rPr>
                <w:noProof/>
              </w:rPr>
              <w:t>5</w:t>
            </w:r>
            <w:r w:rsidR="00A74654">
              <w:rPr>
                <w:noProof/>
              </w:rPr>
              <w:fldChar w:fldCharType="end"/>
            </w:r>
            <w:r w:rsidRPr="00601832">
              <w:t>)</w:t>
            </w:r>
          </w:p>
        </w:tc>
      </w:tr>
    </w:tbl>
    <w:p w14:paraId="17B76624" w14:textId="77777777" w:rsidR="0056261E" w:rsidRPr="00B156E4" w:rsidRDefault="0056261E" w:rsidP="00FC2617">
      <w:pPr>
        <w:jc w:val="both"/>
      </w:pPr>
    </w:p>
    <w:p w14:paraId="17B76625" w14:textId="34F469B6" w:rsidR="007267D6" w:rsidRDefault="00390722" w:rsidP="00FC2617">
      <w:pPr>
        <w:jc w:val="both"/>
      </w:pPr>
      <w:bookmarkStart w:id="4" w:name="_GoBack"/>
      <w:bookmarkEnd w:id="4"/>
      <w:r>
        <w:t xml:space="preserve">Simulation can be done to determine dancer travel based on the momentary ramp input of 0.5G </w:t>
      </w:r>
      <w:r w:rsidR="00906396">
        <w:t>acceleration, and sizing can be conducted.</w:t>
      </w:r>
    </w:p>
    <w:p w14:paraId="17B76626" w14:textId="77777777" w:rsidR="002407F3" w:rsidRDefault="002407F3" w:rsidP="00FC2617">
      <w:pPr>
        <w:jc w:val="both"/>
      </w:pPr>
    </w:p>
    <w:p w14:paraId="17B76627" w14:textId="2DE4C093" w:rsidR="0030212C" w:rsidRDefault="00DF0F94" w:rsidP="00FC2617">
      <w:pPr>
        <w:jc w:val="both"/>
      </w:pPr>
      <w:r>
        <w:t>S</w:t>
      </w:r>
      <w:r w:rsidR="0030212C">
        <w:t xml:space="preserve">ince the characteristic equation is second order, it is easy to develop rules of thumb based on measurements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w:r w:rsidR="00A7004F">
        <w:t xml:space="preserve"> to optimize the performance of the system and maintain consistency.</w:t>
      </w:r>
    </w:p>
    <w:p w14:paraId="17B76628" w14:textId="77777777" w:rsidR="006D73F4" w:rsidRDefault="006D73F4" w:rsidP="00FC2617">
      <w:pPr>
        <w:jc w:val="both"/>
      </w:pPr>
    </w:p>
    <w:p w14:paraId="17B76629" w14:textId="77777777" w:rsidR="003F42C7" w:rsidRDefault="006D73F4" w:rsidP="00FC2617">
      <w:pPr>
        <w:jc w:val="both"/>
      </w:pPr>
      <w:r>
        <w:t>The ba</w:t>
      </w:r>
      <w:r w:rsidR="003F42C7">
        <w:t>ndwidth can be calculated below with the simple approximation.</w:t>
      </w:r>
    </w:p>
    <w:p w14:paraId="17B7662A" w14:textId="77777777" w:rsidR="00D25B57" w:rsidRDefault="00D25B57" w:rsidP="00FC2617">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D25B57" w:rsidRPr="00601832" w14:paraId="17B7662E" w14:textId="77777777" w:rsidTr="004B010D">
        <w:trPr>
          <w:trHeight w:val="296"/>
        </w:trPr>
        <w:tc>
          <w:tcPr>
            <w:tcW w:w="688" w:type="pct"/>
          </w:tcPr>
          <w:p w14:paraId="17B7662B" w14:textId="77777777" w:rsidR="00D25B57" w:rsidRPr="00601832" w:rsidRDefault="00D25B57" w:rsidP="00B63319">
            <w:pPr>
              <w:pStyle w:val="Abstract"/>
              <w:ind w:firstLine="0"/>
              <w:rPr>
                <w:b w:val="0"/>
              </w:rPr>
            </w:pPr>
          </w:p>
        </w:tc>
        <w:tc>
          <w:tcPr>
            <w:tcW w:w="3612" w:type="pct"/>
          </w:tcPr>
          <w:p w14:paraId="17B7662C" w14:textId="77777777" w:rsidR="00D25B57" w:rsidRPr="00601832" w:rsidRDefault="00A74654" w:rsidP="00B63319">
            <w:pPr>
              <w:jc w:val="both"/>
            </w:pPr>
            <m:oMathPara>
              <m:oMath>
                <m:sSub>
                  <m:sSubPr>
                    <m:ctrlPr>
                      <w:rPr>
                        <w:rFonts w:ascii="Latin Modern Math" w:hAnsi="Latin Modern Math"/>
                        <w:i/>
                      </w:rPr>
                    </m:ctrlPr>
                  </m:sSubPr>
                  <m:e>
                    <m:r>
                      <w:rPr>
                        <w:rFonts w:ascii="Latin Modern Math" w:hAnsi="Latin Modern Math"/>
                      </w:rPr>
                      <m:t>ω</m:t>
                    </m:r>
                  </m:e>
                  <m:sub>
                    <m:r>
                      <w:rPr>
                        <w:rFonts w:ascii="Latin Modern Math" w:hAnsi="Latin Modern Math"/>
                      </w:rPr>
                      <m:t>b</m:t>
                    </m:r>
                  </m:sub>
                </m:sSub>
                <m:r>
                  <w:rPr>
                    <w:rFonts w:ascii="Latin Modern Math" w:hAnsi="Latin Modern Math"/>
                  </w:rPr>
                  <m:t>=</m:t>
                </m:r>
                <m:rad>
                  <m:radPr>
                    <m:degHide m:val="1"/>
                    <m:ctrlPr>
                      <w:rPr>
                        <w:rFonts w:ascii="Latin Modern Math" w:hAnsi="Latin Modern Math"/>
                        <w:i/>
                      </w:rPr>
                    </m:ctrlPr>
                  </m:radPr>
                  <m:deg/>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num>
                      <m:den>
                        <m:r>
                          <w:rPr>
                            <w:rFonts w:ascii="Latin Modern Math" w:hAnsi="Latin Modern Math"/>
                          </w:rPr>
                          <m:t>2</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den>
                    </m:f>
                  </m:e>
                </m:rad>
              </m:oMath>
            </m:oMathPara>
          </w:p>
        </w:tc>
        <w:tc>
          <w:tcPr>
            <w:tcW w:w="700" w:type="pct"/>
          </w:tcPr>
          <w:p w14:paraId="17B7662D" w14:textId="77777777" w:rsidR="00D25B57" w:rsidRPr="00601832" w:rsidRDefault="00D25B57" w:rsidP="00B63319">
            <w:pPr>
              <w:pStyle w:val="Caption"/>
              <w:keepNext/>
            </w:pPr>
            <w:r w:rsidRPr="00601832">
              <w:t>(</w:t>
            </w:r>
            <w:r w:rsidR="00A74654">
              <w:fldChar w:fldCharType="begin"/>
            </w:r>
            <w:r w:rsidR="00A74654">
              <w:instrText xml:space="preserve"> SEQ ( \* ARABIC </w:instrText>
            </w:r>
            <w:r w:rsidR="00A74654">
              <w:fldChar w:fldCharType="separate"/>
            </w:r>
            <w:r w:rsidR="0047131A">
              <w:rPr>
                <w:noProof/>
              </w:rPr>
              <w:t>6</w:t>
            </w:r>
            <w:r w:rsidR="00A74654">
              <w:rPr>
                <w:noProof/>
              </w:rPr>
              <w:fldChar w:fldCharType="end"/>
            </w:r>
            <w:r w:rsidRPr="00601832">
              <w:t>)</w:t>
            </w:r>
          </w:p>
        </w:tc>
      </w:tr>
    </w:tbl>
    <w:p w14:paraId="17B7662F" w14:textId="77777777" w:rsidR="003352BF" w:rsidRDefault="003352BF" w:rsidP="00FC2617">
      <w:pPr>
        <w:jc w:val="both"/>
      </w:pPr>
    </w:p>
    <w:p w14:paraId="17B76630" w14:textId="77777777" w:rsidR="003352BF" w:rsidRDefault="003352BF" w:rsidP="00FC2617">
      <w:pPr>
        <w:jc w:val="both"/>
      </w:pPr>
      <w:r>
        <w:t>Then the dampi</w:t>
      </w:r>
      <w:r w:rsidR="00B24F98">
        <w:t>ng ratio can also be calculated.</w:t>
      </w:r>
    </w:p>
    <w:p w14:paraId="17B76631" w14:textId="77777777" w:rsidR="002102F0" w:rsidRDefault="002102F0" w:rsidP="00FC2617">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2102F0" w:rsidRPr="00601832" w14:paraId="17B76635" w14:textId="77777777" w:rsidTr="004B010D">
        <w:trPr>
          <w:trHeight w:val="296"/>
        </w:trPr>
        <w:tc>
          <w:tcPr>
            <w:tcW w:w="688" w:type="pct"/>
          </w:tcPr>
          <w:p w14:paraId="17B76632" w14:textId="77777777" w:rsidR="002102F0" w:rsidRPr="00601832" w:rsidRDefault="002102F0" w:rsidP="00B63319">
            <w:pPr>
              <w:pStyle w:val="Abstract"/>
              <w:ind w:firstLine="0"/>
              <w:rPr>
                <w:b w:val="0"/>
              </w:rPr>
            </w:pPr>
          </w:p>
        </w:tc>
        <w:tc>
          <w:tcPr>
            <w:tcW w:w="3612" w:type="pct"/>
          </w:tcPr>
          <w:p w14:paraId="17B76633" w14:textId="77777777" w:rsidR="002102F0" w:rsidRPr="00601832" w:rsidRDefault="002102F0" w:rsidP="00DD75F0">
            <w:pPr>
              <w:jc w:val="both"/>
            </w:pPr>
            <m:oMathPara>
              <m:oMath>
                <m:r>
                  <w:rPr>
                    <w:rFonts w:ascii="Latin Modern Math" w:hAnsi="Latin Modern Math"/>
                  </w:rPr>
                  <m:t>ζ=</m:t>
                </m:r>
                <m:rad>
                  <m:radPr>
                    <m:degHide m:val="1"/>
                    <m:ctrlPr>
                      <w:rPr>
                        <w:rFonts w:ascii="Latin Modern Math" w:hAnsi="Latin Modern Math"/>
                        <w:i/>
                      </w:rPr>
                    </m:ctrlPr>
                  </m:radPr>
                  <m:deg/>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num>
                      <m:den>
                        <m:r>
                          <w:rPr>
                            <w:rFonts w:ascii="Latin Modern Math" w:hAnsi="Latin Modern Math"/>
                          </w:rPr>
                          <m:t>8</m:t>
                        </m:r>
                      </m:den>
                    </m:f>
                  </m:e>
                </m:rad>
              </m:oMath>
            </m:oMathPara>
          </w:p>
        </w:tc>
        <w:tc>
          <w:tcPr>
            <w:tcW w:w="700" w:type="pct"/>
          </w:tcPr>
          <w:p w14:paraId="17B76634" w14:textId="77777777" w:rsidR="002102F0" w:rsidRPr="00601832" w:rsidRDefault="002102F0" w:rsidP="00B63319">
            <w:pPr>
              <w:pStyle w:val="Caption"/>
              <w:keepNext/>
            </w:pPr>
            <w:bookmarkStart w:id="5" w:name="_Ref457825862"/>
            <w:r w:rsidRPr="00601832">
              <w:t>(</w:t>
            </w:r>
            <w:r w:rsidR="00A74654">
              <w:fldChar w:fldCharType="begin"/>
            </w:r>
            <w:r w:rsidR="00A74654">
              <w:instrText xml:space="preserve"> SEQ ( \* ARABIC </w:instrText>
            </w:r>
            <w:r w:rsidR="00A74654">
              <w:fldChar w:fldCharType="separate"/>
            </w:r>
            <w:r w:rsidR="0047131A">
              <w:rPr>
                <w:noProof/>
              </w:rPr>
              <w:t>7</w:t>
            </w:r>
            <w:r w:rsidR="00A74654">
              <w:rPr>
                <w:noProof/>
              </w:rPr>
              <w:fldChar w:fldCharType="end"/>
            </w:r>
            <w:r w:rsidRPr="00601832">
              <w:t>)</w:t>
            </w:r>
            <w:bookmarkEnd w:id="5"/>
          </w:p>
        </w:tc>
      </w:tr>
    </w:tbl>
    <w:p w14:paraId="17B76636" w14:textId="77777777" w:rsidR="00DA0CD4" w:rsidRDefault="00DA0CD4" w:rsidP="00FC2617">
      <w:pPr>
        <w:jc w:val="both"/>
      </w:pPr>
    </w:p>
    <w:p w14:paraId="17B76637" w14:textId="6311B4E5" w:rsidR="0040741A" w:rsidRDefault="00DA0CD4" w:rsidP="00FC2617">
      <w:pPr>
        <w:jc w:val="both"/>
      </w:pPr>
      <w:r>
        <w:t xml:space="preserve">Therefore specifying </w:t>
      </w:r>
      <m:oMath>
        <m:sSub>
          <m:sSubPr>
            <m:ctrlPr>
              <w:rPr>
                <w:rFonts w:ascii="Latin Modern Math" w:hAnsi="Latin Modern Math"/>
                <w:i/>
              </w:rPr>
            </m:ctrlPr>
          </m:sSubPr>
          <m:e>
            <m:r>
              <w:rPr>
                <w:rFonts w:ascii="Latin Modern Math" w:hAnsi="Latin Modern Math"/>
              </w:rPr>
              <m:t>ω</m:t>
            </m:r>
          </m:e>
          <m:sub>
            <m:r>
              <w:rPr>
                <w:rFonts w:ascii="Latin Modern Math" w:hAnsi="Latin Modern Math"/>
              </w:rPr>
              <m:t>b</m:t>
            </m:r>
          </m:sub>
        </m:sSub>
      </m:oMath>
      <w:r>
        <w:t xml:space="preserve"> and </w:t>
      </w:r>
      <m:oMath>
        <m:r>
          <w:rPr>
            <w:rFonts w:ascii="Latin Modern Math" w:hAnsi="Latin Modern Math"/>
          </w:rPr>
          <m:t>ζ</m:t>
        </m:r>
      </m:oMath>
      <w:r w:rsidR="00F524E8">
        <w:t xml:space="preserve"> while simultaneously</w:t>
      </w:r>
      <w:r w:rsidR="00174FB4">
        <w:t xml:space="preserve"> measuring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w:r w:rsidR="004662FA">
        <w:t xml:space="preserve"> </w:t>
      </w:r>
      <w:r w:rsidR="00174FB4">
        <w:t xml:space="preserve">we can obtain both controller parameters </w:t>
      </w:r>
      <w:r w:rsidR="007A03D4">
        <w:t>to ma</w:t>
      </w:r>
      <w:r w:rsidR="00915EA6">
        <w:t xml:space="preserve">intain the same system response in theory. This should be done in </w:t>
      </w:r>
      <w:r w:rsidR="00387F26">
        <w:t>cont</w:t>
      </w:r>
      <w:r w:rsidR="008D63EC">
        <w:t>ext of the system limits, such as drive saturation, and torque limitations</w:t>
      </w:r>
      <w:r w:rsidR="008C652A">
        <w:t xml:space="preserve"> which will be discussed in future </w:t>
      </w:r>
      <w:r w:rsidR="005E738B">
        <w:t>documents.</w:t>
      </w:r>
    </w:p>
    <w:p w14:paraId="17B76638" w14:textId="77777777" w:rsidR="00960D2F" w:rsidRDefault="00960D2F" w:rsidP="00960D2F">
      <w:pPr>
        <w:pStyle w:val="Heading1"/>
      </w:pPr>
      <w:r>
        <w:lastRenderedPageBreak/>
        <w:t>Optimal PI controller design</w:t>
      </w:r>
    </w:p>
    <w:p w14:paraId="17B76639" w14:textId="60EB235B" w:rsidR="00960D2F" w:rsidRDefault="00916585" w:rsidP="00916585">
      <w:pPr>
        <w:jc w:val="both"/>
      </w:pPr>
      <w:r>
        <w:t>Since packaging is the primary concern in this design, the natural question is what the minimum specification of the motor that can satisfy the design requirements. This is a bit of a simplification, as power density</w:t>
      </w:r>
      <w:r w:rsidR="00D9158D">
        <w:t xml:space="preserve"> differs from different servo designs, however is sufficient for</w:t>
      </w:r>
      <w:r w:rsidR="001A6608">
        <w:t xml:space="preserve"> a first look</w:t>
      </w:r>
      <w:r w:rsidR="00FE3CA9">
        <w:t>.</w:t>
      </w:r>
    </w:p>
    <w:p w14:paraId="17B7663A" w14:textId="77777777" w:rsidR="00532ED4" w:rsidRDefault="00532ED4" w:rsidP="00916585">
      <w:pPr>
        <w:jc w:val="both"/>
      </w:pPr>
    </w:p>
    <w:p w14:paraId="17B7663B" w14:textId="2617A123" w:rsidR="002F5AA6" w:rsidRDefault="00532ED4" w:rsidP="00916585">
      <w:pPr>
        <w:jc w:val="both"/>
      </w:pPr>
      <w:r>
        <w:t>The reason PI controllers are of interest is that they are easy to implement</w:t>
      </w:r>
      <w:r w:rsidR="003227FE">
        <w:t xml:space="preserve"> and satisfy the basic requirements of the system</w:t>
      </w:r>
      <w:r>
        <w:t>.</w:t>
      </w:r>
      <w:r w:rsidR="00D86A42">
        <w:t xml:space="preserve"> Interestingly, selection of optimal controllers is tied directly to the motor</w:t>
      </w:r>
      <w:r w:rsidR="004B16A3">
        <w:t xml:space="preserve"> sizing. Thus, the problem can be thought of in two directions. </w:t>
      </w:r>
    </w:p>
    <w:p w14:paraId="17B7663C" w14:textId="77777777" w:rsidR="002F5AA6" w:rsidRDefault="002F5AA6" w:rsidP="00916585">
      <w:pPr>
        <w:jc w:val="both"/>
      </w:pPr>
    </w:p>
    <w:p w14:paraId="17B7663F" w14:textId="7D2E9B54" w:rsidR="00A4661C" w:rsidRDefault="002F5AA6" w:rsidP="00916585">
      <w:pPr>
        <w:jc w:val="both"/>
      </w:pPr>
      <w:r>
        <w:t xml:space="preserve">The problem can be stated below. Given a dancer travel limit </w:t>
      </w:r>
      <m:oMath>
        <m:r>
          <w:rPr>
            <w:rFonts w:ascii="Latin Modern Math" w:hAnsi="Latin Modern Math"/>
          </w:rPr>
          <m:t>l</m:t>
        </m:r>
      </m:oMath>
      <w:r>
        <w:t xml:space="preserve"> and two cases: step velocity input disturbance at 2000in/s, and 0.5G ramp input </w:t>
      </w:r>
      <w:r w:rsidR="004B6043">
        <w:t>disturbance</w:t>
      </w:r>
      <w:r w:rsidR="00EC082A">
        <w:t xml:space="preserve"> to 4000in/s</w:t>
      </w:r>
      <w:r w:rsidR="004B6043">
        <w:t xml:space="preserve"> find the lowest torque requirement</w:t>
      </w:r>
      <w:r w:rsidR="009651DF">
        <w:t>.</w:t>
      </w:r>
      <w:r w:rsidR="00D0092E">
        <w:t xml:space="preserve"> </w:t>
      </w:r>
      <w:r w:rsidR="00A4661C">
        <w:t>Simulation will</w:t>
      </w:r>
      <w:r w:rsidR="00686280">
        <w:t xml:space="preserve"> be used</w:t>
      </w:r>
      <w:r w:rsidR="00A4661C">
        <w:t xml:space="preserve"> prove the viability.</w:t>
      </w:r>
    </w:p>
    <w:p w14:paraId="17B76640" w14:textId="77777777" w:rsidR="00A4661C" w:rsidRDefault="00A4661C" w:rsidP="00916585">
      <w:pPr>
        <w:jc w:val="both"/>
      </w:pPr>
    </w:p>
    <w:p w14:paraId="17B76641" w14:textId="77777777" w:rsidR="00C311E9" w:rsidRDefault="00356AFE" w:rsidP="00916585">
      <w:pPr>
        <w:jc w:val="both"/>
      </w:pPr>
      <w:r>
        <w:t xml:space="preserve">Assume that the following process takes place. </w:t>
      </w:r>
    </w:p>
    <w:p w14:paraId="17B76642" w14:textId="77777777" w:rsidR="00C311E9" w:rsidRDefault="00C311E9" w:rsidP="00916585">
      <w:pPr>
        <w:jc w:val="both"/>
      </w:pPr>
    </w:p>
    <w:p w14:paraId="17B76643" w14:textId="77777777" w:rsidR="00C311E9" w:rsidRDefault="00C311E9" w:rsidP="00C311E9">
      <w:pPr>
        <w:pStyle w:val="ListParagraph"/>
        <w:numPr>
          <w:ilvl w:val="0"/>
          <w:numId w:val="21"/>
        </w:numPr>
        <w:jc w:val="both"/>
      </w:pPr>
      <w:r>
        <w:t>The system is turned on with some nominal tension in the tow</w:t>
      </w:r>
    </w:p>
    <w:p w14:paraId="17B76644" w14:textId="77777777" w:rsidR="00C311E9" w:rsidRDefault="00C311E9" w:rsidP="00C311E9">
      <w:pPr>
        <w:pStyle w:val="ListParagraph"/>
        <w:numPr>
          <w:ilvl w:val="0"/>
          <w:numId w:val="21"/>
        </w:numPr>
        <w:jc w:val="both"/>
      </w:pPr>
      <w:r>
        <w:t>The reference is set and the servo controls the dancer to the reference position via velocity input to the motor</w:t>
      </w:r>
    </w:p>
    <w:p w14:paraId="17B76645" w14:textId="77777777" w:rsidR="00337A42" w:rsidRDefault="00337A42" w:rsidP="00337A42">
      <w:pPr>
        <w:pStyle w:val="ListParagraph"/>
        <w:numPr>
          <w:ilvl w:val="0"/>
          <w:numId w:val="21"/>
        </w:numPr>
        <w:jc w:val="both"/>
      </w:pPr>
      <w:r>
        <w:t>After this, on</w:t>
      </w:r>
      <w:r w:rsidR="002900E6">
        <w:t>e of two scenarios will be realized</w:t>
      </w:r>
    </w:p>
    <w:p w14:paraId="17B76646" w14:textId="77777777" w:rsidR="00C311E9" w:rsidRDefault="00C311E9" w:rsidP="00337A42">
      <w:pPr>
        <w:pStyle w:val="ListParagraph"/>
        <w:numPr>
          <w:ilvl w:val="1"/>
          <w:numId w:val="21"/>
        </w:numPr>
        <w:jc w:val="both"/>
      </w:pPr>
      <w:r>
        <w:t>Case 1: A step velocity input at t</w:t>
      </w:r>
      <w:r w:rsidR="00F52DF0">
        <w:t>he feed is activated at 2000in/min</w:t>
      </w:r>
    </w:p>
    <w:p w14:paraId="17B76647" w14:textId="77777777" w:rsidR="00337A42" w:rsidRDefault="00337A42" w:rsidP="00337A42">
      <w:pPr>
        <w:pStyle w:val="ListParagraph"/>
        <w:numPr>
          <w:ilvl w:val="1"/>
          <w:numId w:val="21"/>
        </w:numPr>
        <w:jc w:val="both"/>
      </w:pPr>
      <w:r>
        <w:t>Case 2: A ramp velocity input at the feed is activated at 0.5G</w:t>
      </w:r>
    </w:p>
    <w:p w14:paraId="17B76648" w14:textId="77777777" w:rsidR="00B223BD" w:rsidRDefault="00B223BD" w:rsidP="00337A42">
      <w:pPr>
        <w:jc w:val="both"/>
      </w:pPr>
    </w:p>
    <w:p w14:paraId="17B76649" w14:textId="77777777" w:rsidR="00B63319" w:rsidRDefault="00AD7625" w:rsidP="00916585">
      <w:pPr>
        <w:jc w:val="both"/>
      </w:pPr>
      <w:r>
        <w:t xml:space="preserve">Although control problems generally wish to shape the response to the reference position to some desired specification, in this application it is far less important </w:t>
      </w:r>
      <w:r w:rsidR="00003009">
        <w:t>than the response to the input disturbance.</w:t>
      </w:r>
      <w:r w:rsidR="00F4609B">
        <w:t xml:space="preserve"> This is because the process of tensioning before payout can </w:t>
      </w:r>
      <w:r w:rsidR="007B1027">
        <w:t>be thought of as initialization</w:t>
      </w:r>
      <w:r w:rsidR="00CD72E3">
        <w:t xml:space="preserve"> since the tension should be constant. However</w:t>
      </w:r>
      <w:r w:rsidR="007B1027">
        <w:t xml:space="preserve"> t</w:t>
      </w:r>
      <w:r w:rsidR="00396B08">
        <w:t xml:space="preserve">he process of payout causes the dynamic response of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oMath>
      <w:r w:rsidR="00D55370">
        <w:t xml:space="preserve"> which we wish to be constant.</w:t>
      </w:r>
    </w:p>
    <w:p w14:paraId="17B7664A" w14:textId="77777777" w:rsidR="00654E33" w:rsidRDefault="00654E33" w:rsidP="00916585">
      <w:pPr>
        <w:jc w:val="both"/>
      </w:pPr>
    </w:p>
    <w:p w14:paraId="17B7664B" w14:textId="77777777" w:rsidR="002A2CFF" w:rsidRDefault="00654E33" w:rsidP="00916585">
      <w:pPr>
        <w:jc w:val="both"/>
      </w:pPr>
      <w:r>
        <w:t xml:space="preserve">Design of the controller is done for Case 1 which causes the larger disturbance in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oMath>
      <w:r w:rsidR="005829D8">
        <w:t xml:space="preserve"> which is explained later.</w:t>
      </w:r>
    </w:p>
    <w:p w14:paraId="17B7664C" w14:textId="77777777" w:rsidR="002A2CFF" w:rsidRDefault="002A2CFF" w:rsidP="00916585">
      <w:pPr>
        <w:jc w:val="both"/>
      </w:pPr>
    </w:p>
    <w:p w14:paraId="17B7664D" w14:textId="77777777" w:rsidR="002A2CFF" w:rsidRDefault="002A2CFF" w:rsidP="00916585">
      <w:pPr>
        <w:jc w:val="both"/>
      </w:pPr>
      <w:r>
        <w:t>Assuming that the tension has reached its initial reference</w:t>
      </w:r>
      <w:r w:rsidR="005A3205">
        <w:t xml:space="preserve">, the payout process begins with a step input of 2000in/min at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oMath>
      <w:r w:rsidR="00DD377D">
        <w:t xml:space="preserve">. The fastest that the surface speed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oMath>
      <w:r w:rsidR="007B0F9D">
        <w:t xml:space="preserve"> </w:t>
      </w:r>
      <w:r w:rsidR="00DD377D">
        <w:t>can reach</w:t>
      </w:r>
      <w:r w:rsidR="007B0F9D">
        <w:t xml:space="preserve">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oMath>
      <w:r w:rsidR="0065738D">
        <w:t xml:space="preserve"> is limited by the </w:t>
      </w:r>
      <w:r w:rsidR="00297880">
        <w:t xml:space="preserve">maximum </w:t>
      </w:r>
      <w:r w:rsidR="0065738D">
        <w:t xml:space="preserve">torque of the motor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oMath>
      <w:r w:rsidR="007365A6">
        <w:t>.</w:t>
      </w:r>
    </w:p>
    <w:p w14:paraId="17B7664E" w14:textId="77777777" w:rsidR="00D41BE7" w:rsidRDefault="00D41BE7" w:rsidP="0091658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A47B4D" w:rsidRPr="00601832" w14:paraId="17B76652" w14:textId="77777777" w:rsidTr="004B010D">
        <w:trPr>
          <w:trHeight w:val="296"/>
        </w:trPr>
        <w:tc>
          <w:tcPr>
            <w:tcW w:w="688" w:type="pct"/>
          </w:tcPr>
          <w:p w14:paraId="17B7664F" w14:textId="77777777" w:rsidR="00A47B4D" w:rsidRPr="00601832" w:rsidRDefault="00A47B4D" w:rsidP="001676E8">
            <w:pPr>
              <w:pStyle w:val="Abstract"/>
              <w:ind w:firstLine="0"/>
              <w:rPr>
                <w:b w:val="0"/>
              </w:rPr>
            </w:pPr>
          </w:p>
        </w:tc>
        <w:tc>
          <w:tcPr>
            <w:tcW w:w="3612" w:type="pct"/>
          </w:tcPr>
          <w:p w14:paraId="17B76650" w14:textId="77777777" w:rsidR="00A47B4D" w:rsidRPr="00601832" w:rsidRDefault="00A74654" w:rsidP="001676E8">
            <w:pPr>
              <w:jc w:val="both"/>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r>
                  <w:rPr>
                    <w:rFonts w:ascii="Latin Modern Math" w:hAnsi="Latin Modern Math"/>
                  </w:rPr>
                  <m:t>=</m:t>
                </m:r>
                <m:sSub>
                  <m:sSubPr>
                    <m:ctrlPr>
                      <w:rPr>
                        <w:rFonts w:ascii="Latin Modern Math" w:hAnsi="Latin Modern Math"/>
                        <w:i/>
                      </w:rPr>
                    </m:ctrlPr>
                  </m:sSubPr>
                  <m:e>
                    <m:r>
                      <w:rPr>
                        <w:rFonts w:ascii="Latin Modern Math" w:hAnsi="Latin Modern Math"/>
                      </w:rPr>
                      <m:t>I</m:t>
                    </m:r>
                  </m:e>
                  <m:sub>
                    <m:r>
                      <w:rPr>
                        <w:rFonts w:ascii="Latin Modern Math" w:hAnsi="Latin Modern Math"/>
                      </w:rPr>
                      <m:t>eq</m:t>
                    </m:r>
                  </m:sub>
                </m:sSub>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oMath>
            </m:oMathPara>
          </w:p>
        </w:tc>
        <w:tc>
          <w:tcPr>
            <w:tcW w:w="700" w:type="pct"/>
          </w:tcPr>
          <w:p w14:paraId="17B76651" w14:textId="77777777" w:rsidR="00A47B4D" w:rsidRPr="00601832" w:rsidRDefault="00A47B4D" w:rsidP="001676E8">
            <w:pPr>
              <w:pStyle w:val="Caption"/>
              <w:keepNext/>
            </w:pPr>
            <w:r w:rsidRPr="00601832">
              <w:t>(</w:t>
            </w:r>
            <w:r w:rsidR="00A74654">
              <w:fldChar w:fldCharType="begin"/>
            </w:r>
            <w:r w:rsidR="00A74654">
              <w:instrText xml:space="preserve"> SEQ ( \* ARABIC </w:instrText>
            </w:r>
            <w:r w:rsidR="00A74654">
              <w:fldChar w:fldCharType="separate"/>
            </w:r>
            <w:r w:rsidR="0047131A">
              <w:rPr>
                <w:noProof/>
              </w:rPr>
              <w:t>8</w:t>
            </w:r>
            <w:r w:rsidR="00A74654">
              <w:rPr>
                <w:noProof/>
              </w:rPr>
              <w:fldChar w:fldCharType="end"/>
            </w:r>
            <w:r w:rsidRPr="00601832">
              <w:t>)</w:t>
            </w:r>
          </w:p>
        </w:tc>
      </w:tr>
    </w:tbl>
    <w:p w14:paraId="17B76654" w14:textId="77777777" w:rsidR="005B2E6F" w:rsidRDefault="005B2E6F" w:rsidP="00916585">
      <w:pPr>
        <w:jc w:val="both"/>
      </w:pPr>
      <w:r>
        <w:t>This means that in the best case, to reach an equilibrium offset, by achieving two equal speeds, the motor is simply turned on, run at maximum torque u</w:t>
      </w:r>
      <w:r w:rsidR="00195D6C">
        <w:t>ntil no speed difference exists.</w:t>
      </w:r>
    </w:p>
    <w:p w14:paraId="17B76655" w14:textId="77777777" w:rsidR="00195D6C" w:rsidRDefault="00195D6C" w:rsidP="00916585">
      <w:pPr>
        <w:jc w:val="both"/>
      </w:pPr>
    </w:p>
    <w:p w14:paraId="17B76656" w14:textId="77777777" w:rsidR="00FE2D66" w:rsidRDefault="00FE2D66" w:rsidP="00916585">
      <w:pPr>
        <w:jc w:val="both"/>
      </w:pPr>
      <w:r>
        <w:t>The problem can then be reinterpreted, to solve for the controller.</w:t>
      </w:r>
    </w:p>
    <w:p w14:paraId="17B76657" w14:textId="77777777" w:rsidR="00FE2D66" w:rsidRDefault="00FE2D66" w:rsidP="00916585">
      <w:pPr>
        <w:jc w:val="both"/>
      </w:pPr>
    </w:p>
    <w:p w14:paraId="17B76658" w14:textId="77777777" w:rsidR="00FE2D66" w:rsidRDefault="00FE2D66" w:rsidP="00916585">
      <w:pPr>
        <w:jc w:val="both"/>
      </w:pPr>
      <w:r>
        <w:lastRenderedPageBreak/>
        <w:t xml:space="preserve">The response of the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oMath>
      <w:r>
        <w:t xml:space="preserve"> the tow surface speed can be written as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oMath>
      <w:r w:rsidR="00DB09B5">
        <w:t>.</w:t>
      </w:r>
    </w:p>
    <w:p w14:paraId="17B76659" w14:textId="77777777" w:rsidR="00DC1A36" w:rsidRDefault="00DC1A36" w:rsidP="0091658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DC1A36" w:rsidRPr="00601832" w14:paraId="17B7665D" w14:textId="77777777" w:rsidTr="004B010D">
        <w:trPr>
          <w:trHeight w:val="296"/>
        </w:trPr>
        <w:tc>
          <w:tcPr>
            <w:tcW w:w="688" w:type="pct"/>
          </w:tcPr>
          <w:p w14:paraId="17B7665A" w14:textId="77777777" w:rsidR="00DC1A36" w:rsidRPr="00601832" w:rsidRDefault="00DC1A36" w:rsidP="001676E8">
            <w:pPr>
              <w:pStyle w:val="Abstract"/>
              <w:ind w:firstLine="0"/>
              <w:rPr>
                <w:b w:val="0"/>
              </w:rPr>
            </w:pPr>
          </w:p>
        </w:tc>
        <w:tc>
          <w:tcPr>
            <w:tcW w:w="3612" w:type="pct"/>
          </w:tcPr>
          <w:p w14:paraId="17B7665B" w14:textId="77777777" w:rsidR="00DC1A36" w:rsidRPr="00601832" w:rsidRDefault="00DC1A36" w:rsidP="001676E8">
            <w:pPr>
              <w:jc w:val="both"/>
            </w:pPr>
            <m:oMathPara>
              <m:oMath>
                <m:r>
                  <w:rPr>
                    <w:rFonts w:ascii="Latin Modern Math" w:hAnsi="Latin Modern Math"/>
                  </w:rPr>
                  <m:t>H</m:t>
                </m:r>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den>
                </m:f>
                <m:r>
                  <w:rPr>
                    <w:rFonts w:ascii="Latin Modern Math" w:hAnsi="Latin Modern Math"/>
                  </w:rPr>
                  <m:t>=</m:t>
                </m:r>
                <m:f>
                  <m:fPr>
                    <m:ctrlPr>
                      <w:rPr>
                        <w:rFonts w:ascii="Latin Modern Math" w:hAnsi="Latin Modern Math"/>
                        <w:i/>
                      </w:rPr>
                    </m:ctrlPr>
                  </m:fPr>
                  <m:num>
                    <m:r>
                      <w:rPr>
                        <w:rFonts w:ascii="Latin Modern Math" w:hAnsi="Latin Modern Math"/>
                      </w:rPr>
                      <m:t>C</m:t>
                    </m:r>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num>
                  <m:den>
                    <m:r>
                      <w:rPr>
                        <w:rFonts w:ascii="Latin Modern Math" w:hAnsi="Latin Modern Math"/>
                      </w:rPr>
                      <m:t>2s+C</m:t>
                    </m:r>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den>
                </m:f>
              </m:oMath>
            </m:oMathPara>
          </w:p>
        </w:tc>
        <w:tc>
          <w:tcPr>
            <w:tcW w:w="700" w:type="pct"/>
          </w:tcPr>
          <w:p w14:paraId="17B7665C" w14:textId="77777777" w:rsidR="00DC1A36" w:rsidRPr="00601832" w:rsidRDefault="00DC1A36" w:rsidP="001676E8">
            <w:pPr>
              <w:pStyle w:val="Caption"/>
              <w:keepNext/>
            </w:pPr>
            <w:r w:rsidRPr="00601832">
              <w:t>(</w:t>
            </w:r>
            <w:r w:rsidR="00A74654">
              <w:fldChar w:fldCharType="begin"/>
            </w:r>
            <w:r w:rsidR="00A74654">
              <w:instrText xml:space="preserve"> SEQ ( \* ARABIC </w:instrText>
            </w:r>
            <w:r w:rsidR="00A74654">
              <w:fldChar w:fldCharType="separate"/>
            </w:r>
            <w:r w:rsidR="0047131A">
              <w:rPr>
                <w:noProof/>
              </w:rPr>
              <w:t>9</w:t>
            </w:r>
            <w:r w:rsidR="00A74654">
              <w:rPr>
                <w:noProof/>
              </w:rPr>
              <w:fldChar w:fldCharType="end"/>
            </w:r>
            <w:r w:rsidRPr="00601832">
              <w:t>)</w:t>
            </w:r>
          </w:p>
        </w:tc>
      </w:tr>
    </w:tbl>
    <w:p w14:paraId="17B7665E" w14:textId="77777777" w:rsidR="00DB09B5" w:rsidRDefault="00DB09B5" w:rsidP="00916585">
      <w:pPr>
        <w:jc w:val="both"/>
      </w:pPr>
    </w:p>
    <w:p w14:paraId="17B7665F" w14:textId="77777777" w:rsidR="005B57EF" w:rsidRDefault="009615F6" w:rsidP="00916585">
      <w:pPr>
        <w:jc w:val="both"/>
      </w:pPr>
      <w:r>
        <w:t xml:space="preserve">Using the characteristics of a first order system we can solve for the form of </w:t>
      </w:r>
      <m:oMath>
        <m:r>
          <w:rPr>
            <w:rFonts w:ascii="Latin Modern Math" w:hAnsi="Latin Modern Math"/>
          </w:rPr>
          <m:t>C(s)</m:t>
        </m:r>
      </m:oMath>
    </w:p>
    <w:p w14:paraId="17B76660" w14:textId="77777777" w:rsidR="005B57EF" w:rsidRDefault="005B57EF" w:rsidP="00916585">
      <w:pPr>
        <w:jc w:val="both"/>
      </w:pPr>
    </w:p>
    <w:p w14:paraId="17B76661" w14:textId="77777777" w:rsidR="0038482C" w:rsidRDefault="0038482C" w:rsidP="00916585">
      <w:pPr>
        <w:jc w:val="both"/>
      </w:pPr>
      <w:r>
        <w:t>Let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65" w14:textId="77777777" w:rsidTr="004B010D">
        <w:trPr>
          <w:trHeight w:val="296"/>
        </w:trPr>
        <w:tc>
          <w:tcPr>
            <w:tcW w:w="688" w:type="pct"/>
          </w:tcPr>
          <w:p w14:paraId="17B76662" w14:textId="77777777" w:rsidR="008312D0" w:rsidRPr="00601832" w:rsidRDefault="008312D0" w:rsidP="001676E8">
            <w:pPr>
              <w:pStyle w:val="Abstract"/>
              <w:ind w:firstLine="0"/>
              <w:rPr>
                <w:b w:val="0"/>
              </w:rPr>
            </w:pPr>
          </w:p>
        </w:tc>
        <w:tc>
          <w:tcPr>
            <w:tcW w:w="3612" w:type="pct"/>
          </w:tcPr>
          <w:p w14:paraId="17B76663" w14:textId="77777777" w:rsidR="008312D0" w:rsidRPr="00601832" w:rsidRDefault="008312D0" w:rsidP="001676E8">
            <w:pPr>
              <w:jc w:val="both"/>
            </w:pPr>
            <m:oMathPara>
              <m:oMath>
                <m:r>
                  <w:rPr>
                    <w:rFonts w:ascii="Latin Modern Math" w:hAnsi="Latin Modern Math"/>
                  </w:rPr>
                  <m:t>H</m:t>
                </m:r>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τs+1</m:t>
                    </m:r>
                  </m:den>
                </m:f>
              </m:oMath>
            </m:oMathPara>
          </w:p>
        </w:tc>
        <w:tc>
          <w:tcPr>
            <w:tcW w:w="700" w:type="pct"/>
          </w:tcPr>
          <w:p w14:paraId="17B76664" w14:textId="77777777" w:rsidR="008312D0" w:rsidRPr="00601832" w:rsidRDefault="008312D0" w:rsidP="001676E8">
            <w:pPr>
              <w:pStyle w:val="Caption"/>
              <w:keepNext/>
            </w:pPr>
            <w:r w:rsidRPr="00601832">
              <w:t>(</w:t>
            </w:r>
            <w:r w:rsidR="00A74654">
              <w:fldChar w:fldCharType="begin"/>
            </w:r>
            <w:r w:rsidR="00A74654">
              <w:instrText xml:space="preserve"> SEQ ( \* ARABIC </w:instrText>
            </w:r>
            <w:r w:rsidR="00A74654">
              <w:fldChar w:fldCharType="separate"/>
            </w:r>
            <w:r w:rsidR="0047131A">
              <w:rPr>
                <w:noProof/>
              </w:rPr>
              <w:t>10</w:t>
            </w:r>
            <w:r w:rsidR="00A74654">
              <w:rPr>
                <w:noProof/>
              </w:rPr>
              <w:fldChar w:fldCharType="end"/>
            </w:r>
            <w:r w:rsidRPr="00601832">
              <w:t>)</w:t>
            </w:r>
          </w:p>
        </w:tc>
      </w:tr>
    </w:tbl>
    <w:p w14:paraId="17B76666" w14:textId="77777777" w:rsidR="008312D0" w:rsidRDefault="008312D0" w:rsidP="00916585">
      <w:pPr>
        <w:jc w:val="both"/>
      </w:pPr>
    </w:p>
    <w:p w14:paraId="17B76667" w14:textId="77777777" w:rsidR="00561E0E" w:rsidRDefault="00561E0E" w:rsidP="00916585">
      <w:pPr>
        <w:jc w:val="both"/>
      </w:pPr>
      <w:r>
        <w:t xml:space="preserve">Solving for </w:t>
      </w:r>
      <m:oMath>
        <m:r>
          <w:rPr>
            <w:rFonts w:ascii="Latin Modern Math" w:hAnsi="Latin Modern Math"/>
          </w:rPr>
          <m:t>C(s)</m:t>
        </m:r>
      </m:oMath>
      <w:r w:rsidR="003501CF">
        <w:t xml:space="preserve"> gives a proportional controller.</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6B" w14:textId="77777777" w:rsidTr="004B010D">
        <w:trPr>
          <w:trHeight w:val="296"/>
        </w:trPr>
        <w:tc>
          <w:tcPr>
            <w:tcW w:w="688" w:type="pct"/>
          </w:tcPr>
          <w:p w14:paraId="17B76668" w14:textId="77777777" w:rsidR="008312D0" w:rsidRPr="00601832" w:rsidRDefault="008312D0" w:rsidP="001676E8">
            <w:pPr>
              <w:pStyle w:val="Abstract"/>
              <w:ind w:firstLine="0"/>
              <w:rPr>
                <w:b w:val="0"/>
              </w:rPr>
            </w:pPr>
          </w:p>
        </w:tc>
        <w:tc>
          <w:tcPr>
            <w:tcW w:w="3612" w:type="pct"/>
          </w:tcPr>
          <w:p w14:paraId="17B76669" w14:textId="77777777" w:rsidR="008312D0" w:rsidRPr="00601832" w:rsidRDefault="008312D0" w:rsidP="001676E8">
            <w:pPr>
              <w:jc w:val="both"/>
            </w:pPr>
            <m:oMathPara>
              <m:oMath>
                <m:r>
                  <w:rPr>
                    <w:rFonts w:ascii="Latin Modern Math" w:hAnsi="Latin Modern Math"/>
                  </w:rPr>
                  <m:t>C</m:t>
                </m:r>
                <m:d>
                  <m:dPr>
                    <m:ctrlPr>
                      <w:rPr>
                        <w:rFonts w:ascii="Latin Modern Math" w:hAnsi="Latin Modern Math"/>
                        <w:i/>
                      </w:rPr>
                    </m:ctrlPr>
                  </m:dPr>
                  <m:e>
                    <m:r>
                      <w:rPr>
                        <w:rFonts w:ascii="Latin Modern Math" w:hAnsi="Latin Modern Math"/>
                      </w:rPr>
                      <m:t>s</m:t>
                    </m:r>
                  </m:e>
                </m:d>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f>
                  <m:fPr>
                    <m:ctrlPr>
                      <w:rPr>
                        <w:rFonts w:ascii="Latin Modern Math" w:hAnsi="Latin Modern Math"/>
                        <w:i/>
                      </w:rPr>
                    </m:ctrlPr>
                  </m:fPr>
                  <m:num>
                    <m:r>
                      <w:rPr>
                        <w:rFonts w:ascii="Latin Modern Math" w:hAnsi="Latin Modern Math"/>
                      </w:rPr>
                      <m:t>2</m:t>
                    </m:r>
                  </m:num>
                  <m:den>
                    <m:r>
                      <w:rPr>
                        <w:rFonts w:ascii="Latin Modern Math" w:hAnsi="Latin Modern Math"/>
                      </w:rPr>
                      <m:t>τ</m:t>
                    </m:r>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den>
                </m:f>
              </m:oMath>
            </m:oMathPara>
          </w:p>
        </w:tc>
        <w:tc>
          <w:tcPr>
            <w:tcW w:w="700" w:type="pct"/>
          </w:tcPr>
          <w:p w14:paraId="17B7666A" w14:textId="77777777" w:rsidR="008312D0" w:rsidRPr="00601832" w:rsidRDefault="008312D0" w:rsidP="001676E8">
            <w:pPr>
              <w:pStyle w:val="Caption"/>
              <w:keepNext/>
            </w:pPr>
            <w:r w:rsidRPr="00601832">
              <w:t>(</w:t>
            </w:r>
            <w:r w:rsidR="00A74654">
              <w:fldChar w:fldCharType="begin"/>
            </w:r>
            <w:r w:rsidR="00A74654">
              <w:instrText xml:space="preserve"> SEQ ( \* ARABIC </w:instrText>
            </w:r>
            <w:r w:rsidR="00A74654">
              <w:fldChar w:fldCharType="separate"/>
            </w:r>
            <w:r w:rsidR="0047131A">
              <w:rPr>
                <w:noProof/>
              </w:rPr>
              <w:t>11</w:t>
            </w:r>
            <w:r w:rsidR="00A74654">
              <w:rPr>
                <w:noProof/>
              </w:rPr>
              <w:fldChar w:fldCharType="end"/>
            </w:r>
            <w:r w:rsidRPr="00601832">
              <w:t>)</w:t>
            </w:r>
          </w:p>
        </w:tc>
      </w:tr>
    </w:tbl>
    <w:p w14:paraId="17B7666D" w14:textId="77777777" w:rsidR="00456637" w:rsidRDefault="00AD6296" w:rsidP="00916585">
      <w:pPr>
        <w:jc w:val="both"/>
      </w:pPr>
      <w:r>
        <w:t xml:space="preserve">The initial acceleration of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oMath>
      <w:r w:rsidR="00CE3CDE">
        <w:t xml:space="preserve"> is specified by </w:t>
      </w:r>
      <m:oMath>
        <m:r>
          <w:rPr>
            <w:rFonts w:ascii="Latin Modern Math" w:hAnsi="Latin Modern Math"/>
          </w:rPr>
          <m:t>τ</m:t>
        </m:r>
      </m:oMath>
      <w:r w:rsidR="0013419A">
        <w:t xml:space="preserve"> since </w:t>
      </w:r>
      <m:oMath>
        <m:r>
          <w:rPr>
            <w:rFonts w:ascii="Latin Modern Math" w:hAnsi="Latin Modern Math"/>
          </w:rPr>
          <m:t>H</m:t>
        </m:r>
        <m:d>
          <m:dPr>
            <m:ctrlPr>
              <w:rPr>
                <w:rFonts w:ascii="Latin Modern Math" w:hAnsi="Latin Modern Math"/>
                <w:i/>
              </w:rPr>
            </m:ctrlPr>
          </m:dPr>
          <m:e>
            <m:r>
              <w:rPr>
                <w:rFonts w:ascii="Latin Modern Math" w:hAnsi="Latin Modern Math"/>
              </w:rPr>
              <m:t>s</m:t>
            </m:r>
          </m:e>
        </m:d>
      </m:oMath>
      <w:r w:rsidR="0066533B">
        <w:t xml:space="preserve"> is first order.</w:t>
      </w:r>
      <w:r w:rsidR="00500C7A">
        <w:t xml:space="preserve"> Simply setting the acceleration to the acceleration corresponding to maximum torque allows us to limit the dynamic torque on the motor</w:t>
      </w:r>
      <w:r w:rsidR="00FE006E">
        <w:t xml:space="preserve"> below this value.</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71" w14:textId="77777777" w:rsidTr="004B010D">
        <w:trPr>
          <w:trHeight w:val="296"/>
        </w:trPr>
        <w:tc>
          <w:tcPr>
            <w:tcW w:w="688" w:type="pct"/>
          </w:tcPr>
          <w:p w14:paraId="17B7666E" w14:textId="77777777" w:rsidR="008312D0" w:rsidRPr="00601832" w:rsidRDefault="008312D0" w:rsidP="001676E8">
            <w:pPr>
              <w:pStyle w:val="Abstract"/>
              <w:ind w:firstLine="0"/>
              <w:rPr>
                <w:b w:val="0"/>
              </w:rPr>
            </w:pPr>
          </w:p>
        </w:tc>
        <w:tc>
          <w:tcPr>
            <w:tcW w:w="3612" w:type="pct"/>
          </w:tcPr>
          <w:p w14:paraId="17B7666F" w14:textId="77777777" w:rsidR="008312D0" w:rsidRPr="00601832" w:rsidRDefault="00A74654" w:rsidP="001676E8">
            <w:pPr>
              <w:jc w:val="both"/>
            </w:pPr>
            <m:oMathPara>
              <m:oMath>
                <m:sSub>
                  <m:sSubPr>
                    <m:ctrlPr>
                      <w:rPr>
                        <w:rFonts w:ascii="Latin Modern Math" w:hAnsi="Latin Modern Math"/>
                        <w:i/>
                      </w:rPr>
                    </m:ctrlPr>
                  </m:sSubPr>
                  <m:e>
                    <m:r>
                      <w:rPr>
                        <w:rFonts w:ascii="Latin Modern Math" w:hAnsi="Latin Modern Math"/>
                      </w:rPr>
                      <m:t>a</m:t>
                    </m:r>
                  </m:e>
                  <m:sub>
                    <m:r>
                      <w:rPr>
                        <w:rFonts w:ascii="Latin Modern Math" w:hAnsi="Latin Modern Math"/>
                      </w:rPr>
                      <m:t>i</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r>
                      <w:rPr>
                        <w:rFonts w:ascii="Latin Modern Math" w:hAnsi="Latin Modern Math"/>
                      </w:rPr>
                      <m:t>τ</m:t>
                    </m:r>
                  </m:den>
                </m:f>
              </m:oMath>
            </m:oMathPara>
          </w:p>
        </w:tc>
        <w:tc>
          <w:tcPr>
            <w:tcW w:w="700" w:type="pct"/>
          </w:tcPr>
          <w:p w14:paraId="17B76670" w14:textId="77777777" w:rsidR="008312D0" w:rsidRPr="00601832" w:rsidRDefault="008312D0" w:rsidP="001676E8">
            <w:pPr>
              <w:pStyle w:val="Caption"/>
              <w:keepNext/>
            </w:pPr>
            <w:r w:rsidRPr="00601832">
              <w:t>(</w:t>
            </w:r>
            <w:r w:rsidR="00A74654">
              <w:fldChar w:fldCharType="begin"/>
            </w:r>
            <w:r w:rsidR="00A74654">
              <w:instrText xml:space="preserve"> SEQ ( \* ARABIC </w:instrText>
            </w:r>
            <w:r w:rsidR="00A74654">
              <w:fldChar w:fldCharType="separate"/>
            </w:r>
            <w:r w:rsidR="0047131A">
              <w:rPr>
                <w:noProof/>
              </w:rPr>
              <w:t>12</w:t>
            </w:r>
            <w:r w:rsidR="00A74654">
              <w:rPr>
                <w:noProof/>
              </w:rPr>
              <w:fldChar w:fldCharType="end"/>
            </w:r>
            <w:r w:rsidRPr="00601832">
              <w:t>)</w:t>
            </w:r>
          </w:p>
        </w:tc>
      </w:tr>
      <w:tr w:rsidR="008312D0" w:rsidRPr="00601832" w14:paraId="17B76675" w14:textId="77777777" w:rsidTr="004B010D">
        <w:trPr>
          <w:trHeight w:val="296"/>
        </w:trPr>
        <w:tc>
          <w:tcPr>
            <w:tcW w:w="688" w:type="pct"/>
          </w:tcPr>
          <w:p w14:paraId="17B76672" w14:textId="77777777" w:rsidR="008312D0" w:rsidRPr="00601832" w:rsidRDefault="008312D0" w:rsidP="001676E8">
            <w:pPr>
              <w:pStyle w:val="Abstract"/>
              <w:ind w:firstLine="0"/>
              <w:rPr>
                <w:b w:val="0"/>
              </w:rPr>
            </w:pPr>
          </w:p>
        </w:tc>
        <w:tc>
          <w:tcPr>
            <w:tcW w:w="3612" w:type="pct"/>
          </w:tcPr>
          <w:p w14:paraId="17B76673" w14:textId="77777777" w:rsidR="008312D0" w:rsidRPr="00601832" w:rsidRDefault="00A74654" w:rsidP="001676E8">
            <w:pPr>
              <w:jc w:val="both"/>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sSub>
                  <m:sSubPr>
                    <m:ctrlPr>
                      <w:rPr>
                        <w:rFonts w:ascii="Latin Modern Math" w:hAnsi="Latin Modern Math"/>
                        <w:i/>
                      </w:rPr>
                    </m:ctrlPr>
                  </m:sSubPr>
                  <m:e>
                    <m:r>
                      <w:rPr>
                        <w:rFonts w:ascii="Latin Modern Math" w:hAnsi="Latin Modern Math"/>
                      </w:rPr>
                      <m:t>α</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i</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r>
                      <w:rPr>
                        <w:rFonts w:ascii="Latin Modern Math" w:hAnsi="Latin Modern Math"/>
                      </w:rPr>
                      <m:t>τ</m:t>
                    </m:r>
                  </m:den>
                </m:f>
              </m:oMath>
            </m:oMathPara>
          </w:p>
        </w:tc>
        <w:tc>
          <w:tcPr>
            <w:tcW w:w="700" w:type="pct"/>
          </w:tcPr>
          <w:p w14:paraId="17B76674" w14:textId="77777777" w:rsidR="008312D0" w:rsidRPr="00601832" w:rsidRDefault="008312D0" w:rsidP="001676E8">
            <w:pPr>
              <w:pStyle w:val="Caption"/>
              <w:keepNext/>
            </w:pPr>
            <w:r w:rsidRPr="00601832">
              <w:t>(</w:t>
            </w:r>
            <w:r w:rsidR="00A74654">
              <w:fldChar w:fldCharType="begin"/>
            </w:r>
            <w:r w:rsidR="00A74654">
              <w:instrText xml:space="preserve"> SEQ ( \* ARABIC </w:instrText>
            </w:r>
            <w:r w:rsidR="00A74654">
              <w:fldChar w:fldCharType="separate"/>
            </w:r>
            <w:r w:rsidR="0047131A">
              <w:rPr>
                <w:noProof/>
              </w:rPr>
              <w:t>13</w:t>
            </w:r>
            <w:r w:rsidR="00A74654">
              <w:rPr>
                <w:noProof/>
              </w:rPr>
              <w:fldChar w:fldCharType="end"/>
            </w:r>
            <w:r w:rsidRPr="00601832">
              <w:t>)</w:t>
            </w:r>
          </w:p>
        </w:tc>
      </w:tr>
      <w:tr w:rsidR="008312D0" w:rsidRPr="00601832" w14:paraId="17B76679" w14:textId="77777777" w:rsidTr="004B010D">
        <w:trPr>
          <w:trHeight w:val="296"/>
        </w:trPr>
        <w:tc>
          <w:tcPr>
            <w:tcW w:w="688" w:type="pct"/>
          </w:tcPr>
          <w:p w14:paraId="17B76676" w14:textId="77777777" w:rsidR="008312D0" w:rsidRPr="00601832" w:rsidRDefault="008312D0" w:rsidP="001676E8">
            <w:pPr>
              <w:pStyle w:val="Abstract"/>
              <w:ind w:firstLine="0"/>
              <w:rPr>
                <w:b w:val="0"/>
              </w:rPr>
            </w:pPr>
          </w:p>
        </w:tc>
        <w:tc>
          <w:tcPr>
            <w:tcW w:w="3612" w:type="pct"/>
          </w:tcPr>
          <w:p w14:paraId="17B76677" w14:textId="77777777" w:rsidR="008312D0" w:rsidRPr="00601832" w:rsidRDefault="00A74654" w:rsidP="001676E8">
            <w:pPr>
              <w:jc w:val="both"/>
            </w:pPr>
            <m:oMathPara>
              <m:oMath>
                <m:sSub>
                  <m:sSubPr>
                    <m:ctrlPr>
                      <w:rPr>
                        <w:rFonts w:ascii="Latin Modern Math" w:hAnsi="Latin Modern Math"/>
                        <w:i/>
                      </w:rPr>
                    </m:ctrlPr>
                  </m:sSubPr>
                  <m:e>
                    <m:r>
                      <w:rPr>
                        <w:rFonts w:ascii="Latin Modern Math" w:hAnsi="Latin Modern Math"/>
                      </w:rPr>
                      <m:t>α</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I</m:t>
                        </m:r>
                      </m:e>
                      <m:sub>
                        <m:r>
                          <w:rPr>
                            <w:rFonts w:ascii="Latin Modern Math" w:hAnsi="Latin Modern Math"/>
                          </w:rPr>
                          <m:t>eq</m:t>
                        </m:r>
                      </m:sub>
                    </m:sSub>
                  </m:den>
                </m:f>
              </m:oMath>
            </m:oMathPara>
          </w:p>
        </w:tc>
        <w:tc>
          <w:tcPr>
            <w:tcW w:w="700" w:type="pct"/>
          </w:tcPr>
          <w:p w14:paraId="17B76678" w14:textId="77777777" w:rsidR="008312D0" w:rsidRPr="00601832" w:rsidRDefault="008312D0" w:rsidP="001676E8">
            <w:pPr>
              <w:pStyle w:val="Caption"/>
              <w:keepNext/>
            </w:pPr>
            <w:r w:rsidRPr="00601832">
              <w:t>(</w:t>
            </w:r>
            <w:r w:rsidR="00A74654">
              <w:fldChar w:fldCharType="begin"/>
            </w:r>
            <w:r w:rsidR="00A74654">
              <w:instrText xml:space="preserve"> SEQ ( \* ARABIC </w:instrText>
            </w:r>
            <w:r w:rsidR="00A74654">
              <w:fldChar w:fldCharType="separate"/>
            </w:r>
            <w:r w:rsidR="0047131A">
              <w:rPr>
                <w:noProof/>
              </w:rPr>
              <w:t>14</w:t>
            </w:r>
            <w:r w:rsidR="00A74654">
              <w:rPr>
                <w:noProof/>
              </w:rPr>
              <w:fldChar w:fldCharType="end"/>
            </w:r>
            <w:r w:rsidRPr="00601832">
              <w:t>)</w:t>
            </w:r>
          </w:p>
        </w:tc>
      </w:tr>
      <w:tr w:rsidR="008312D0" w:rsidRPr="00601832" w14:paraId="17B7667D" w14:textId="77777777" w:rsidTr="004B010D">
        <w:trPr>
          <w:trHeight w:val="296"/>
        </w:trPr>
        <w:tc>
          <w:tcPr>
            <w:tcW w:w="688" w:type="pct"/>
          </w:tcPr>
          <w:p w14:paraId="17B7667A" w14:textId="77777777" w:rsidR="008312D0" w:rsidRPr="00601832" w:rsidRDefault="008312D0" w:rsidP="001676E8">
            <w:pPr>
              <w:pStyle w:val="Abstract"/>
              <w:ind w:firstLine="0"/>
              <w:rPr>
                <w:b w:val="0"/>
              </w:rPr>
            </w:pPr>
          </w:p>
        </w:tc>
        <w:tc>
          <w:tcPr>
            <w:tcW w:w="3612" w:type="pct"/>
          </w:tcPr>
          <w:p w14:paraId="17B7667B" w14:textId="77777777" w:rsidR="008312D0" w:rsidRPr="00601832" w:rsidRDefault="00A74654" w:rsidP="001676E8">
            <w:pPr>
              <w:jc w:val="both"/>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I</m:t>
                        </m:r>
                      </m:e>
                      <m:sub>
                        <m:r>
                          <w:rPr>
                            <w:rFonts w:ascii="Latin Modern Math" w:hAnsi="Latin Modern Math"/>
                          </w:rPr>
                          <m:t>eq</m:t>
                        </m:r>
                      </m:sub>
                    </m:sSub>
                  </m:den>
                </m:f>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r>
                      <w:rPr>
                        <w:rFonts w:ascii="Latin Modern Math" w:hAnsi="Latin Modern Math"/>
                      </w:rPr>
                      <m:t>τ</m:t>
                    </m:r>
                  </m:den>
                </m:f>
              </m:oMath>
            </m:oMathPara>
          </w:p>
        </w:tc>
        <w:tc>
          <w:tcPr>
            <w:tcW w:w="700" w:type="pct"/>
          </w:tcPr>
          <w:p w14:paraId="17B7667C" w14:textId="77777777" w:rsidR="008312D0" w:rsidRPr="00601832" w:rsidRDefault="008312D0" w:rsidP="001676E8">
            <w:pPr>
              <w:pStyle w:val="Caption"/>
              <w:keepNext/>
            </w:pPr>
            <w:r w:rsidRPr="00601832">
              <w:t>(</w:t>
            </w:r>
            <w:r w:rsidR="00A74654">
              <w:fldChar w:fldCharType="begin"/>
            </w:r>
            <w:r w:rsidR="00A74654">
              <w:instrText xml:space="preserve"> SEQ ( \* ARABIC </w:instrText>
            </w:r>
            <w:r w:rsidR="00A74654">
              <w:fldChar w:fldCharType="separate"/>
            </w:r>
            <w:r w:rsidR="0047131A">
              <w:rPr>
                <w:noProof/>
              </w:rPr>
              <w:t>15</w:t>
            </w:r>
            <w:r w:rsidR="00A74654">
              <w:rPr>
                <w:noProof/>
              </w:rPr>
              <w:fldChar w:fldCharType="end"/>
            </w:r>
            <w:r w:rsidRPr="00601832">
              <w:t>)</w:t>
            </w:r>
          </w:p>
        </w:tc>
      </w:tr>
    </w:tbl>
    <w:p w14:paraId="17B7667F" w14:textId="77777777" w:rsidR="007F153E" w:rsidRDefault="0099186E" w:rsidP="00916585">
      <w:pPr>
        <w:jc w:val="both"/>
      </w:pPr>
      <w:r>
        <w:t xml:space="preserve">Therefore, proportional gain that maximizes the performance of the dancer response to disturbance input </w:t>
      </w:r>
      <w:r w:rsidR="00F819C8">
        <w:t xml:space="preserve">can be written as a function of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oMath>
      <w:r w:rsidR="00D60836">
        <w:t xml:space="preserve"> the maximum torque.</w:t>
      </w:r>
    </w:p>
    <w:p w14:paraId="17B76680" w14:textId="77777777" w:rsidR="00735630" w:rsidRDefault="00735630" w:rsidP="0091658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84" w14:textId="77777777" w:rsidTr="004B010D">
        <w:trPr>
          <w:trHeight w:val="296"/>
        </w:trPr>
        <w:tc>
          <w:tcPr>
            <w:tcW w:w="688" w:type="pct"/>
          </w:tcPr>
          <w:p w14:paraId="17B76681" w14:textId="77777777" w:rsidR="008312D0" w:rsidRPr="00601832" w:rsidRDefault="008312D0" w:rsidP="001676E8">
            <w:pPr>
              <w:pStyle w:val="Abstract"/>
              <w:ind w:firstLine="0"/>
              <w:rPr>
                <w:b w:val="0"/>
              </w:rPr>
            </w:pPr>
          </w:p>
        </w:tc>
        <w:tc>
          <w:tcPr>
            <w:tcW w:w="3612" w:type="pct"/>
          </w:tcPr>
          <w:p w14:paraId="17B76682" w14:textId="77777777" w:rsidR="008312D0" w:rsidRPr="00601832" w:rsidRDefault="00A74654" w:rsidP="001676E8">
            <w:pPr>
              <w:jc w:val="both"/>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f>
                  <m:fPr>
                    <m:ctrlPr>
                      <w:rPr>
                        <w:rFonts w:ascii="Latin Modern Math" w:hAnsi="Latin Modern Math"/>
                        <w:i/>
                      </w:rPr>
                    </m:ctrlPr>
                  </m:fPr>
                  <m:num>
                    <m:r>
                      <w:rPr>
                        <w:rFonts w:ascii="Latin Modern Math" w:hAnsi="Latin Modern Math"/>
                      </w:rPr>
                      <m:t>2</m:t>
                    </m:r>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sSub>
                      <m:sSubPr>
                        <m:ctrlPr>
                          <w:rPr>
                            <w:rFonts w:ascii="Latin Modern Math" w:hAnsi="Latin Modern Math"/>
                            <w:i/>
                          </w:rPr>
                        </m:ctrlPr>
                      </m:sSubPr>
                      <m:e>
                        <m:r>
                          <w:rPr>
                            <w:rFonts w:ascii="Latin Modern Math" w:hAnsi="Latin Modern Math"/>
                          </w:rPr>
                          <m:t>I</m:t>
                        </m:r>
                      </m:e>
                      <m:sub>
                        <m:r>
                          <w:rPr>
                            <w:rFonts w:ascii="Latin Modern Math" w:hAnsi="Latin Modern Math"/>
                          </w:rPr>
                          <m:t>e</m:t>
                        </m:r>
                      </m:sub>
                    </m:sSub>
                  </m:den>
                </m:f>
              </m:oMath>
            </m:oMathPara>
          </w:p>
        </w:tc>
        <w:tc>
          <w:tcPr>
            <w:tcW w:w="700" w:type="pct"/>
          </w:tcPr>
          <w:p w14:paraId="17B76683" w14:textId="77777777" w:rsidR="008312D0" w:rsidRPr="00601832" w:rsidRDefault="008312D0" w:rsidP="001676E8">
            <w:pPr>
              <w:pStyle w:val="Caption"/>
              <w:keepNext/>
            </w:pPr>
            <w:bookmarkStart w:id="6" w:name="_Ref459711392"/>
            <w:r w:rsidRPr="00601832">
              <w:t>(</w:t>
            </w:r>
            <w:r w:rsidR="00A74654">
              <w:fldChar w:fldCharType="begin"/>
            </w:r>
            <w:r w:rsidR="00A74654">
              <w:instrText xml:space="preserve"> SEQ ( \* ARABIC </w:instrText>
            </w:r>
            <w:r w:rsidR="00A74654">
              <w:fldChar w:fldCharType="separate"/>
            </w:r>
            <w:r w:rsidR="0047131A">
              <w:rPr>
                <w:noProof/>
              </w:rPr>
              <w:t>16</w:t>
            </w:r>
            <w:r w:rsidR="00A74654">
              <w:rPr>
                <w:noProof/>
              </w:rPr>
              <w:fldChar w:fldCharType="end"/>
            </w:r>
            <w:r w:rsidRPr="00601832">
              <w:t>)</w:t>
            </w:r>
            <w:bookmarkEnd w:id="6"/>
          </w:p>
        </w:tc>
      </w:tr>
    </w:tbl>
    <w:p w14:paraId="17B76685" w14:textId="77777777" w:rsidR="00704925" w:rsidRDefault="00704925" w:rsidP="00916585">
      <w:pPr>
        <w:jc w:val="both"/>
      </w:pPr>
    </w:p>
    <w:p w14:paraId="17B76686" w14:textId="77777777" w:rsidR="00DB08AC" w:rsidRDefault="000248DF" w:rsidP="00916585">
      <w:pPr>
        <w:jc w:val="both"/>
      </w:pPr>
      <w:r>
        <w:t xml:space="preserve">Selection of such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r w:rsidR="00611F1C">
        <w:t xml:space="preserve"> ensures that </w:t>
      </w:r>
      <w:r w:rsidR="005C326E">
        <w:t>torque limits are obeyed.</w:t>
      </w:r>
      <w:r w:rsidR="006F1953">
        <w:t xml:space="preserve"> Now the problem becomes th</w:t>
      </w:r>
      <w:r w:rsidR="00F80577">
        <w:t>e effect of integral action.</w:t>
      </w:r>
      <w:r w:rsidR="00635CB3">
        <w:t xml:space="preserve"> Recall Equation </w:t>
      </w:r>
      <w:r w:rsidR="00635CB3">
        <w:fldChar w:fldCharType="begin"/>
      </w:r>
      <w:r w:rsidR="00635CB3">
        <w:instrText xml:space="preserve"> REF _Ref457825862 \h </w:instrText>
      </w:r>
      <w:r w:rsidR="00635CB3">
        <w:fldChar w:fldCharType="separate"/>
      </w:r>
      <w:r w:rsidR="0047131A" w:rsidRPr="00601832">
        <w:t>(</w:t>
      </w:r>
      <w:r w:rsidR="0047131A">
        <w:rPr>
          <w:noProof/>
        </w:rPr>
        <w:t>7</w:t>
      </w:r>
      <w:r w:rsidR="0047131A" w:rsidRPr="00601832">
        <w:t>)</w:t>
      </w:r>
      <w:r w:rsidR="00635CB3">
        <w:fldChar w:fldCharType="end"/>
      </w:r>
      <w:r w:rsidR="00E031F9">
        <w:t>. It is clear that the damping ratio is directly affected by integral time</w:t>
      </w:r>
      <w:r w:rsidR="00E23AEC">
        <w:t xml:space="preserve">. Written in terms of the integral transition bandwidth </w:t>
      </w:r>
      <m:oMath>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oMath>
      <w:r w:rsidR="00DB08AC">
        <w:t xml:space="preserve"> is below.</w:t>
      </w:r>
    </w:p>
    <w:p w14:paraId="17B76687" w14:textId="77777777" w:rsidR="00DB08AC" w:rsidRDefault="00DB08AC" w:rsidP="0091658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8B" w14:textId="77777777" w:rsidTr="004B010D">
        <w:trPr>
          <w:trHeight w:val="296"/>
        </w:trPr>
        <w:tc>
          <w:tcPr>
            <w:tcW w:w="688" w:type="pct"/>
          </w:tcPr>
          <w:p w14:paraId="17B76688" w14:textId="77777777" w:rsidR="008312D0" w:rsidRPr="00601832" w:rsidRDefault="008312D0" w:rsidP="001676E8">
            <w:pPr>
              <w:pStyle w:val="Abstract"/>
              <w:ind w:firstLine="0"/>
              <w:rPr>
                <w:b w:val="0"/>
              </w:rPr>
            </w:pPr>
          </w:p>
        </w:tc>
        <w:tc>
          <w:tcPr>
            <w:tcW w:w="3612" w:type="pct"/>
          </w:tcPr>
          <w:p w14:paraId="17B76689" w14:textId="77777777" w:rsidR="008312D0" w:rsidRPr="00601832" w:rsidRDefault="00842D34" w:rsidP="001676E8">
            <w:pPr>
              <w:jc w:val="both"/>
            </w:pPr>
            <m:oMathPara>
              <m:oMath>
                <m:r>
                  <w:rPr>
                    <w:rFonts w:ascii="Latin Modern Math" w:hAnsi="Latin Modern Math"/>
                  </w:rPr>
                  <m:t>ζ=</m:t>
                </m:r>
                <m:rad>
                  <m:radPr>
                    <m:degHide m:val="1"/>
                    <m:ctrlPr>
                      <w:rPr>
                        <w:rFonts w:ascii="Latin Modern Math" w:hAnsi="Latin Modern Math"/>
                        <w:i/>
                      </w:rPr>
                    </m:ctrlPr>
                  </m:radPr>
                  <m:deg/>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num>
                      <m:den>
                        <m:r>
                          <w:rPr>
                            <w:rFonts w:ascii="Latin Modern Math" w:hAnsi="Latin Modern Math"/>
                          </w:rPr>
                          <m:t>8</m:t>
                        </m:r>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den>
                    </m:f>
                  </m:e>
                </m:rad>
              </m:oMath>
            </m:oMathPara>
          </w:p>
        </w:tc>
        <w:tc>
          <w:tcPr>
            <w:tcW w:w="700" w:type="pct"/>
          </w:tcPr>
          <w:p w14:paraId="17B7668A" w14:textId="77777777" w:rsidR="008312D0" w:rsidRPr="00601832" w:rsidRDefault="008312D0" w:rsidP="001676E8">
            <w:pPr>
              <w:pStyle w:val="Caption"/>
              <w:keepNext/>
            </w:pPr>
            <w:bookmarkStart w:id="7" w:name="_Ref459711478"/>
            <w:r w:rsidRPr="00601832">
              <w:t>(</w:t>
            </w:r>
            <w:r w:rsidR="00A74654">
              <w:fldChar w:fldCharType="begin"/>
            </w:r>
            <w:r w:rsidR="00A74654">
              <w:instrText xml:space="preserve"> SEQ ( \* ARABIC </w:instrText>
            </w:r>
            <w:r w:rsidR="00A74654">
              <w:fldChar w:fldCharType="separate"/>
            </w:r>
            <w:r w:rsidR="0047131A">
              <w:rPr>
                <w:noProof/>
              </w:rPr>
              <w:t>17</w:t>
            </w:r>
            <w:r w:rsidR="00A74654">
              <w:rPr>
                <w:noProof/>
              </w:rPr>
              <w:fldChar w:fldCharType="end"/>
            </w:r>
            <w:r w:rsidRPr="00601832">
              <w:t>)</w:t>
            </w:r>
            <w:bookmarkEnd w:id="7"/>
          </w:p>
        </w:tc>
      </w:tr>
    </w:tbl>
    <w:p w14:paraId="17B7668C" w14:textId="77777777" w:rsidR="005B68DF" w:rsidRDefault="005B68DF" w:rsidP="00916585">
      <w:pPr>
        <w:jc w:val="both"/>
      </w:pPr>
    </w:p>
    <w:p w14:paraId="17B7668D" w14:textId="77777777" w:rsidR="00AE0396" w:rsidRDefault="005B68DF" w:rsidP="00916585">
      <w:pPr>
        <w:jc w:val="both"/>
      </w:pPr>
      <w:r>
        <w:t>Therefore, the damping ratio of the response is directly affected by</w:t>
      </w:r>
      <w:r w:rsidR="00A0528F">
        <w:t xml:space="preserve"> the choice of </w:t>
      </w:r>
      <m:oMath>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oMath>
      <w:r w:rsidR="00854460">
        <w:t xml:space="preserve">, and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w:r w:rsidR="00302AA2">
        <w:t xml:space="preserve">. The effect of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w:r w:rsidR="00A665EF">
        <w:t xml:space="preserve"> is accounted for later.</w:t>
      </w:r>
      <w:r w:rsidR="00AE0396">
        <w:t xml:space="preserve"> So the larger </w:t>
      </w:r>
      <m:oMath>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oMath>
      <w:r w:rsidR="00AD679E">
        <w:t xml:space="preserve"> the faster zero error is achieved, h</w:t>
      </w:r>
      <w:r w:rsidR="00BF39B9">
        <w:t>owever with the more oscillation as a trade off.</w:t>
      </w:r>
    </w:p>
    <w:p w14:paraId="17B7668E" w14:textId="77777777" w:rsidR="00A75381" w:rsidRDefault="00A75381" w:rsidP="00916585">
      <w:pPr>
        <w:jc w:val="both"/>
      </w:pPr>
    </w:p>
    <w:p w14:paraId="17B7668F" w14:textId="77777777" w:rsidR="00DC3B05" w:rsidRDefault="00A75381" w:rsidP="00916585">
      <w:pPr>
        <w:jc w:val="both"/>
      </w:pPr>
      <w:r>
        <w:t xml:space="preserve">Suppose that we set the damping ratio to </w:t>
      </w:r>
      <m:oMath>
        <m:f>
          <m:fPr>
            <m:ctrlPr>
              <w:rPr>
                <w:rFonts w:ascii="Latin Modern Math" w:hAnsi="Latin Modern Math"/>
                <w:i/>
              </w:rPr>
            </m:ctrlPr>
          </m:fPr>
          <m:num>
            <m:r>
              <w:rPr>
                <w:rFonts w:ascii="Latin Modern Math" w:hAnsi="Latin Modern Math"/>
              </w:rPr>
              <m:t>1</m:t>
            </m:r>
          </m:num>
          <m:den>
            <m:rad>
              <m:radPr>
                <m:degHide m:val="1"/>
                <m:ctrlPr>
                  <w:rPr>
                    <w:rFonts w:ascii="Latin Modern Math" w:hAnsi="Latin Modern Math"/>
                    <w:i/>
                  </w:rPr>
                </m:ctrlPr>
              </m:radPr>
              <m:deg/>
              <m:e>
                <m:r>
                  <w:rPr>
                    <w:rFonts w:ascii="Latin Modern Math" w:hAnsi="Latin Modern Math"/>
                  </w:rPr>
                  <m:t>2</m:t>
                </m:r>
              </m:e>
            </m:rad>
          </m:den>
        </m:f>
      </m:oMath>
      <w:r w:rsidR="002C64B7">
        <w:t xml:space="preserve"> which is slightly underdampe</w:t>
      </w:r>
      <w:r w:rsidR="009B02D6">
        <w:t>d.</w:t>
      </w:r>
    </w:p>
    <w:p w14:paraId="17B76690" w14:textId="77777777" w:rsidR="00DC3B05" w:rsidRPr="008312D0" w:rsidRDefault="00DC3B05" w:rsidP="0091658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94" w14:textId="77777777" w:rsidTr="004B010D">
        <w:trPr>
          <w:trHeight w:val="296"/>
        </w:trPr>
        <w:tc>
          <w:tcPr>
            <w:tcW w:w="688" w:type="pct"/>
          </w:tcPr>
          <w:p w14:paraId="17B76691" w14:textId="77777777" w:rsidR="008312D0" w:rsidRPr="00601832" w:rsidRDefault="008312D0" w:rsidP="001676E8">
            <w:pPr>
              <w:pStyle w:val="Abstract"/>
              <w:ind w:firstLine="0"/>
              <w:rPr>
                <w:b w:val="0"/>
              </w:rPr>
            </w:pPr>
          </w:p>
        </w:tc>
        <w:tc>
          <w:tcPr>
            <w:tcW w:w="3612" w:type="pct"/>
          </w:tcPr>
          <w:p w14:paraId="17B76692" w14:textId="77777777" w:rsidR="008312D0" w:rsidRPr="00601832" w:rsidRDefault="00A74654" w:rsidP="001676E8">
            <w:pPr>
              <w:jc w:val="both"/>
            </w:pPr>
            <m:oMathPara>
              <m:oMath>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num>
                  <m:den>
                    <m:r>
                      <w:rPr>
                        <w:rFonts w:ascii="Latin Modern Math" w:hAnsi="Latin Modern Math"/>
                      </w:rPr>
                      <m:t>4</m:t>
                    </m:r>
                  </m:den>
                </m:f>
              </m:oMath>
            </m:oMathPara>
          </w:p>
        </w:tc>
        <w:tc>
          <w:tcPr>
            <w:tcW w:w="700" w:type="pct"/>
          </w:tcPr>
          <w:p w14:paraId="17B76693" w14:textId="77777777" w:rsidR="008312D0" w:rsidRPr="00601832" w:rsidRDefault="008312D0" w:rsidP="001676E8">
            <w:pPr>
              <w:pStyle w:val="Caption"/>
              <w:keepNext/>
            </w:pPr>
            <w:r w:rsidRPr="00601832">
              <w:t>(</w:t>
            </w:r>
            <w:r w:rsidR="00A74654">
              <w:fldChar w:fldCharType="begin"/>
            </w:r>
            <w:r w:rsidR="00A74654">
              <w:instrText xml:space="preserve"> SEQ ( \* ARABIC </w:instrText>
            </w:r>
            <w:r w:rsidR="00A74654">
              <w:fldChar w:fldCharType="separate"/>
            </w:r>
            <w:r w:rsidR="0047131A">
              <w:rPr>
                <w:noProof/>
              </w:rPr>
              <w:t>18</w:t>
            </w:r>
            <w:r w:rsidR="00A74654">
              <w:rPr>
                <w:noProof/>
              </w:rPr>
              <w:fldChar w:fldCharType="end"/>
            </w:r>
            <w:r w:rsidRPr="00601832">
              <w:t>)</w:t>
            </w:r>
          </w:p>
        </w:tc>
      </w:tr>
    </w:tbl>
    <w:p w14:paraId="17B76695" w14:textId="77777777" w:rsidR="00FC5C6A" w:rsidRDefault="00FC5C6A" w:rsidP="00916585">
      <w:pPr>
        <w:jc w:val="both"/>
      </w:pPr>
    </w:p>
    <w:p w14:paraId="17B76696" w14:textId="77777777" w:rsidR="001F3C9F" w:rsidRDefault="00FC5C6A" w:rsidP="00916585">
      <w:pPr>
        <w:jc w:val="both"/>
      </w:pPr>
      <w:r>
        <w:lastRenderedPageBreak/>
        <w:t xml:space="preserve">At this </w:t>
      </w:r>
      <w:r w:rsidR="009B3239">
        <w:t>point all controller parameters are specified by the maximum torque of the motor,</w:t>
      </w:r>
      <w:r w:rsidR="00B5552B">
        <w:t xml:space="preserve"> the spool radius, and the effective inertia at the spool shaft.</w:t>
      </w:r>
      <w:r w:rsidR="00A84AB4">
        <w:t xml:space="preserve"> Thus, changing the maximum torque,</w:t>
      </w:r>
      <w:r w:rsidR="00927A6A">
        <w:t xml:space="preserve"> we can see the effect on the performance of the system.</w:t>
      </w:r>
    </w:p>
    <w:p w14:paraId="17B76697" w14:textId="77777777" w:rsidR="0040741A" w:rsidRDefault="0040741A" w:rsidP="0040741A">
      <w:pPr>
        <w:pStyle w:val="Heading1"/>
      </w:pPr>
      <w:r>
        <w:t>Simulation</w:t>
      </w:r>
    </w:p>
    <w:p w14:paraId="17B76698" w14:textId="77777777" w:rsidR="0048050F" w:rsidRDefault="0048050F" w:rsidP="0048050F">
      <w:pPr>
        <w:jc w:val="both"/>
      </w:pPr>
      <w:r>
        <w:t>The simulation was conducted in SciLab an open source software with the following block structure.</w:t>
      </w:r>
    </w:p>
    <w:p w14:paraId="17B76699" w14:textId="77777777" w:rsidR="0048050F" w:rsidRDefault="0048050F" w:rsidP="0048050F">
      <w:pPr>
        <w:keepNext/>
        <w:jc w:val="both"/>
      </w:pPr>
      <w:r w:rsidRPr="006A4F7A">
        <w:rPr>
          <w:noProof/>
        </w:rPr>
        <w:drawing>
          <wp:inline distT="0" distB="0" distL="0" distR="0" wp14:anchorId="17B766EB" wp14:editId="17B766EC">
            <wp:extent cx="3197860" cy="1014413"/>
            <wp:effectExtent l="0" t="0" r="2540" b="0"/>
            <wp:docPr id="3" name="Picture 3" descr="C:\Users\owenl\Documents\PI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ocuments\PID.bmp"/>
                    <pic:cNvPicPr>
                      <a:picLocks noChangeAspect="1" noChangeArrowheads="1"/>
                    </pic:cNvPicPr>
                  </pic:nvPicPr>
                  <pic:blipFill rotWithShape="1">
                    <a:blip r:embed="rId8">
                      <a:extLst>
                        <a:ext uri="{28A0092B-C50C-407E-A947-70E740481C1C}">
                          <a14:useLocalDpi xmlns:a14="http://schemas.microsoft.com/office/drawing/2010/main" val="0"/>
                        </a:ext>
                      </a:extLst>
                    </a:blip>
                    <a:srcRect t="52767" b="-614"/>
                    <a:stretch/>
                  </pic:blipFill>
                  <pic:spPr bwMode="auto">
                    <a:xfrm>
                      <a:off x="0" y="0"/>
                      <a:ext cx="3231032" cy="1024936"/>
                    </a:xfrm>
                    <a:prstGeom prst="rect">
                      <a:avLst/>
                    </a:prstGeom>
                    <a:noFill/>
                    <a:ln>
                      <a:noFill/>
                    </a:ln>
                    <a:extLst>
                      <a:ext uri="{53640926-AAD7-44D8-BBD7-CCE9431645EC}">
                        <a14:shadowObscured xmlns:a14="http://schemas.microsoft.com/office/drawing/2010/main"/>
                      </a:ext>
                    </a:extLst>
                  </pic:spPr>
                </pic:pic>
              </a:graphicData>
            </a:graphic>
          </wp:inline>
        </w:drawing>
      </w:r>
    </w:p>
    <w:p w14:paraId="17B7669A" w14:textId="77777777" w:rsidR="0048050F" w:rsidRDefault="0048050F" w:rsidP="0048050F">
      <w:pPr>
        <w:pStyle w:val="Caption"/>
      </w:pPr>
      <w:bookmarkStart w:id="8" w:name="_Ref458152968"/>
      <w:r>
        <w:t xml:space="preserve">Figure </w:t>
      </w:r>
      <w:r w:rsidR="00A74654">
        <w:fldChar w:fldCharType="begin"/>
      </w:r>
      <w:r w:rsidR="00A74654">
        <w:instrText xml:space="preserve"> SEQ Figure \* ARABIC </w:instrText>
      </w:r>
      <w:r w:rsidR="00A74654">
        <w:fldChar w:fldCharType="separate"/>
      </w:r>
      <w:r w:rsidR="0047131A">
        <w:rPr>
          <w:noProof/>
        </w:rPr>
        <w:t>3</w:t>
      </w:r>
      <w:r w:rsidR="00A74654">
        <w:rPr>
          <w:noProof/>
        </w:rPr>
        <w:fldChar w:fldCharType="end"/>
      </w:r>
      <w:bookmarkEnd w:id="8"/>
      <w:r>
        <w:t xml:space="preserve"> – Initialization and step velocity input simulation</w:t>
      </w:r>
    </w:p>
    <w:p w14:paraId="17B7669B" w14:textId="77777777" w:rsidR="0048050F" w:rsidRDefault="0048050F" w:rsidP="0048050F">
      <w:pPr>
        <w:jc w:val="both"/>
      </w:pPr>
      <w:r>
        <w:t>Below is an example simulation comparing the specified PI controller to the optimal bang-bang control to get to cruise velocity as fast as possible.</w:t>
      </w:r>
    </w:p>
    <w:p w14:paraId="17B7669C" w14:textId="77777777" w:rsidR="0048050F" w:rsidRDefault="0048050F" w:rsidP="0048050F">
      <w:pPr>
        <w:jc w:val="both"/>
      </w:pPr>
    </w:p>
    <w:p w14:paraId="17B7669D" w14:textId="77777777" w:rsidR="0048050F" w:rsidRDefault="0048050F" w:rsidP="0004118E">
      <w:pPr>
        <w:keepNext/>
      </w:pPr>
      <w:r w:rsidRPr="008C51EB">
        <w:rPr>
          <w:noProof/>
        </w:rPr>
        <w:drawing>
          <wp:inline distT="0" distB="0" distL="0" distR="0" wp14:anchorId="17B766ED" wp14:editId="5206406F">
            <wp:extent cx="3180521" cy="2385392"/>
            <wp:effectExtent l="0" t="0" r="1270" b="0"/>
            <wp:docPr id="7" name="Picture 7" descr="C:\Users\owenl\Documents\2TOW\BOSCH INDRAWORKS\MATLAB\BEA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enl\Documents\2TOW\BOSCH INDRAWORKS\MATLAB\BEAUT.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602" cy="2447703"/>
                    </a:xfrm>
                    <a:prstGeom prst="rect">
                      <a:avLst/>
                    </a:prstGeom>
                    <a:noFill/>
                    <a:ln>
                      <a:noFill/>
                    </a:ln>
                  </pic:spPr>
                </pic:pic>
              </a:graphicData>
            </a:graphic>
          </wp:inline>
        </w:drawing>
      </w:r>
    </w:p>
    <w:p w14:paraId="17B7669E" w14:textId="77777777" w:rsidR="0048050F" w:rsidRDefault="0048050F" w:rsidP="0048050F">
      <w:pPr>
        <w:pStyle w:val="Caption"/>
      </w:pPr>
      <w:r>
        <w:t xml:space="preserve">Figure </w:t>
      </w:r>
      <w:r w:rsidR="00A74654">
        <w:fldChar w:fldCharType="begin"/>
      </w:r>
      <w:r w:rsidR="00A74654">
        <w:instrText xml:space="preserve"> SEQ Figure \* ARABIC </w:instrText>
      </w:r>
      <w:r w:rsidR="00A74654">
        <w:fldChar w:fldCharType="separate"/>
      </w:r>
      <w:r w:rsidR="0047131A">
        <w:rPr>
          <w:noProof/>
        </w:rPr>
        <w:t>4</w:t>
      </w:r>
      <w:r w:rsidR="00A74654">
        <w:rPr>
          <w:noProof/>
        </w:rPr>
        <w:fldChar w:fldCharType="end"/>
      </w:r>
      <w:r>
        <w:t xml:space="preserve"> - Optimized PI control vs bang-bang control</w:t>
      </w:r>
    </w:p>
    <w:p w14:paraId="17B7669F" w14:textId="77777777" w:rsidR="004B010D" w:rsidRDefault="004B010D" w:rsidP="0048050F">
      <w:pPr>
        <w:jc w:val="both"/>
      </w:pPr>
    </w:p>
    <w:p w14:paraId="17B766A0" w14:textId="77777777" w:rsidR="0048050F" w:rsidRDefault="0048050F" w:rsidP="0048050F">
      <w:pPr>
        <w:jc w:val="both"/>
      </w:pPr>
      <w:r>
        <w:t>Simulation paramete</w:t>
      </w:r>
      <w:r w:rsidR="004B010D">
        <w:t xml:space="preserve">rs are shown in the </w:t>
      </w:r>
      <w:r w:rsidR="004B010D">
        <w:fldChar w:fldCharType="begin"/>
      </w:r>
      <w:r w:rsidR="004B010D">
        <w:instrText xml:space="preserve"> REF _Ref461102312 \h </w:instrText>
      </w:r>
      <w:r w:rsidR="004B010D">
        <w:fldChar w:fldCharType="separate"/>
      </w:r>
      <w:r w:rsidR="0047131A">
        <w:t xml:space="preserve">Table </w:t>
      </w:r>
      <w:r w:rsidR="0047131A">
        <w:rPr>
          <w:noProof/>
        </w:rPr>
        <w:t>1</w:t>
      </w:r>
      <w:r w:rsidR="004B010D">
        <w:fldChar w:fldCharType="end"/>
      </w:r>
      <w:r w:rsidR="004B010D">
        <w:t>.</w:t>
      </w:r>
    </w:p>
    <w:p w14:paraId="17B766A1" w14:textId="77777777" w:rsidR="0048050F" w:rsidRDefault="0048050F" w:rsidP="0048050F">
      <w:pPr>
        <w:jc w:val="both"/>
      </w:pPr>
    </w:p>
    <w:tbl>
      <w:tblPr>
        <w:tblStyle w:val="TableGrid"/>
        <w:tblW w:w="0" w:type="auto"/>
        <w:tblLook w:val="04A0" w:firstRow="1" w:lastRow="0" w:firstColumn="1" w:lastColumn="0" w:noHBand="0" w:noVBand="1"/>
      </w:tblPr>
      <w:tblGrid>
        <w:gridCol w:w="2515"/>
        <w:gridCol w:w="2515"/>
      </w:tblGrid>
      <w:tr w:rsidR="0048050F" w14:paraId="17B766A4" w14:textId="77777777" w:rsidTr="00FF13B6">
        <w:tc>
          <w:tcPr>
            <w:tcW w:w="2515" w:type="dxa"/>
          </w:tcPr>
          <w:p w14:paraId="17B766A2" w14:textId="77777777" w:rsidR="0048050F" w:rsidRDefault="0048050F" w:rsidP="00FF13B6">
            <w:r>
              <w:t>Parameter</w:t>
            </w:r>
          </w:p>
        </w:tc>
        <w:tc>
          <w:tcPr>
            <w:tcW w:w="2515" w:type="dxa"/>
          </w:tcPr>
          <w:p w14:paraId="17B766A3" w14:textId="77777777" w:rsidR="0048050F" w:rsidRDefault="0048050F" w:rsidP="00FF13B6">
            <w:r>
              <w:t>Magnitude</w:t>
            </w:r>
          </w:p>
        </w:tc>
      </w:tr>
      <w:tr w:rsidR="0048050F" w14:paraId="17B766A7" w14:textId="77777777" w:rsidTr="00FF13B6">
        <w:tc>
          <w:tcPr>
            <w:tcW w:w="2515" w:type="dxa"/>
          </w:tcPr>
          <w:p w14:paraId="17B766A5" w14:textId="77777777" w:rsidR="0048050F" w:rsidRDefault="0048050F" w:rsidP="00FF13B6">
            <w:r>
              <w:t>Maximum torque (Nm)</w:t>
            </w:r>
          </w:p>
        </w:tc>
        <w:tc>
          <w:tcPr>
            <w:tcW w:w="2515" w:type="dxa"/>
          </w:tcPr>
          <w:p w14:paraId="17B766A6" w14:textId="77777777" w:rsidR="0048050F" w:rsidRDefault="0048050F" w:rsidP="00FF13B6">
            <m:oMathPara>
              <m:oMath>
                <m:r>
                  <w:rPr>
                    <w:rFonts w:ascii="Latin Modern Math" w:hAnsi="Latin Modern Math"/>
                  </w:rPr>
                  <m:t>5</m:t>
                </m:r>
              </m:oMath>
            </m:oMathPara>
          </w:p>
        </w:tc>
      </w:tr>
      <w:tr w:rsidR="0048050F" w14:paraId="17B766AA" w14:textId="77777777" w:rsidTr="00FF13B6">
        <w:tc>
          <w:tcPr>
            <w:tcW w:w="2515" w:type="dxa"/>
          </w:tcPr>
          <w:p w14:paraId="17B766A8" w14:textId="77777777" w:rsidR="0048050F" w:rsidRPr="008C5C9B" w:rsidRDefault="0048050F" w:rsidP="00FF13B6">
            <w:r>
              <w:t>Effective inertia (kgm</w:t>
            </w:r>
            <w:r>
              <w:rPr>
                <w:vertAlign w:val="superscript"/>
              </w:rPr>
              <w:t>2</w:t>
            </w:r>
            <w:r>
              <w:t>)</w:t>
            </w:r>
          </w:p>
        </w:tc>
        <w:tc>
          <w:tcPr>
            <w:tcW w:w="2515" w:type="dxa"/>
          </w:tcPr>
          <w:p w14:paraId="17B766A9" w14:textId="77777777" w:rsidR="0048050F" w:rsidRDefault="0048050F" w:rsidP="00FF13B6">
            <w:r>
              <w:t>0.05</w:t>
            </w:r>
          </w:p>
        </w:tc>
      </w:tr>
      <w:tr w:rsidR="0048050F" w14:paraId="17B766AD" w14:textId="77777777" w:rsidTr="00FF13B6">
        <w:tc>
          <w:tcPr>
            <w:tcW w:w="2515" w:type="dxa"/>
          </w:tcPr>
          <w:p w14:paraId="17B766AB" w14:textId="77777777" w:rsidR="0048050F" w:rsidRDefault="0048050F" w:rsidP="00FF13B6">
            <w:r>
              <w:t>Spool diameter (in)</w:t>
            </w:r>
          </w:p>
        </w:tc>
        <w:tc>
          <w:tcPr>
            <w:tcW w:w="2515" w:type="dxa"/>
          </w:tcPr>
          <w:p w14:paraId="17B766AC" w14:textId="77777777" w:rsidR="0048050F" w:rsidRDefault="0048050F" w:rsidP="00FF13B6">
            <w:r>
              <w:t>3.5</w:t>
            </w:r>
          </w:p>
        </w:tc>
      </w:tr>
      <w:tr w:rsidR="0048050F" w14:paraId="17B766B0" w14:textId="77777777" w:rsidTr="00FF13B6">
        <w:tc>
          <w:tcPr>
            <w:tcW w:w="2515" w:type="dxa"/>
          </w:tcPr>
          <w:p w14:paraId="17B766AE" w14:textId="77777777" w:rsidR="0048050F" w:rsidRDefault="0048050F" w:rsidP="00FF13B6">
            <w:r>
              <w:t>Payout velocity (in/min)</w:t>
            </w:r>
          </w:p>
        </w:tc>
        <w:tc>
          <w:tcPr>
            <w:tcW w:w="2515" w:type="dxa"/>
          </w:tcPr>
          <w:p w14:paraId="17B766AF" w14:textId="77777777" w:rsidR="0048050F" w:rsidRDefault="0048050F" w:rsidP="004B010D">
            <w:pPr>
              <w:keepNext/>
            </w:pPr>
            <w:r>
              <w:t>2000</w:t>
            </w:r>
          </w:p>
        </w:tc>
      </w:tr>
    </w:tbl>
    <w:p w14:paraId="17B766B1" w14:textId="77777777" w:rsidR="0048050F" w:rsidRDefault="004B010D" w:rsidP="004B010D">
      <w:pPr>
        <w:pStyle w:val="Caption"/>
      </w:pPr>
      <w:bookmarkStart w:id="9" w:name="_Ref461102312"/>
      <w:bookmarkStart w:id="10" w:name="_Ref461102309"/>
      <w:r>
        <w:t xml:space="preserve">Table </w:t>
      </w:r>
      <w:r w:rsidR="00A74654">
        <w:fldChar w:fldCharType="begin"/>
      </w:r>
      <w:r w:rsidR="00A74654">
        <w:instrText xml:space="preserve"> SEQ Table \* ARABIC </w:instrText>
      </w:r>
      <w:r w:rsidR="00A74654">
        <w:fldChar w:fldCharType="separate"/>
      </w:r>
      <w:r w:rsidR="0047131A">
        <w:rPr>
          <w:noProof/>
        </w:rPr>
        <w:t>1</w:t>
      </w:r>
      <w:r w:rsidR="00A74654">
        <w:rPr>
          <w:noProof/>
        </w:rPr>
        <w:fldChar w:fldCharType="end"/>
      </w:r>
      <w:bookmarkEnd w:id="9"/>
      <w:r>
        <w:t xml:space="preserve"> - Simulation parameters</w:t>
      </w:r>
      <w:bookmarkEnd w:id="10"/>
    </w:p>
    <w:p w14:paraId="17B766B2" w14:textId="77777777" w:rsidR="0048050F" w:rsidRDefault="0048050F" w:rsidP="0048050F">
      <w:pPr>
        <w:jc w:val="both"/>
      </w:pPr>
      <w:r>
        <w:t>Below is the simulation of the curve describing trade-off between maximum torque and maximum displacement from equilibrium. In practice, approximately 2in or less is acceptable, for safety we may choose something around 8-12Nm after the reducer to be the output. This number corresponds to the reducer output at peak torque since such a torque is maintained for a very short amount of time.</w:t>
      </w:r>
    </w:p>
    <w:p w14:paraId="17B766B3" w14:textId="77777777" w:rsidR="007E4BE3" w:rsidRDefault="007E4BE3" w:rsidP="0048050F">
      <w:pPr>
        <w:jc w:val="both"/>
      </w:pPr>
    </w:p>
    <w:p w14:paraId="17B766B4" w14:textId="77777777" w:rsidR="0048050F" w:rsidRDefault="0048050F" w:rsidP="00B90E37">
      <w:pPr>
        <w:keepNext/>
      </w:pPr>
      <w:r w:rsidRPr="006318FC">
        <w:rPr>
          <w:noProof/>
        </w:rPr>
        <w:drawing>
          <wp:inline distT="0" distB="0" distL="0" distR="0" wp14:anchorId="17B766EF" wp14:editId="17B766F0">
            <wp:extent cx="3340100" cy="2505075"/>
            <wp:effectExtent l="0" t="0" r="0" b="9525"/>
            <wp:docPr id="8" name="Picture 8" descr="C:\Users\owenl\Documents\2TOW\BOSCH INDRAWORKS\MATLAB\TRADEOF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enl\Documents\2TOW\BOSCH INDRAWORKS\MATLAB\TRADEOFF.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9783" cy="2512337"/>
                    </a:xfrm>
                    <a:prstGeom prst="rect">
                      <a:avLst/>
                    </a:prstGeom>
                    <a:noFill/>
                    <a:ln>
                      <a:noFill/>
                    </a:ln>
                  </pic:spPr>
                </pic:pic>
              </a:graphicData>
            </a:graphic>
          </wp:inline>
        </w:drawing>
      </w:r>
    </w:p>
    <w:p w14:paraId="17B766B5" w14:textId="77777777" w:rsidR="0048050F" w:rsidRDefault="0048050F" w:rsidP="0048050F">
      <w:pPr>
        <w:pStyle w:val="Caption"/>
      </w:pPr>
      <w:bookmarkStart w:id="11" w:name="_Ref457828020"/>
      <w:r>
        <w:t xml:space="preserve">Figure </w:t>
      </w:r>
      <w:r w:rsidR="00A74654">
        <w:fldChar w:fldCharType="begin"/>
      </w:r>
      <w:r w:rsidR="00A74654">
        <w:instrText xml:space="preserve"> SEQ Figure \* ARABIC </w:instrText>
      </w:r>
      <w:r w:rsidR="00A74654">
        <w:fldChar w:fldCharType="separate"/>
      </w:r>
      <w:r w:rsidR="0047131A">
        <w:rPr>
          <w:noProof/>
        </w:rPr>
        <w:t>5</w:t>
      </w:r>
      <w:r w:rsidR="00A74654">
        <w:rPr>
          <w:noProof/>
        </w:rPr>
        <w:fldChar w:fldCharType="end"/>
      </w:r>
      <w:bookmarkEnd w:id="11"/>
      <w:r>
        <w:t xml:space="preserve"> - Displacement amplitude vs. maximum torque</w:t>
      </w:r>
    </w:p>
    <w:p w14:paraId="17B766B6" w14:textId="77777777" w:rsidR="0048050F" w:rsidRDefault="0048050F" w:rsidP="0048050F">
      <w:pPr>
        <w:jc w:val="both"/>
      </w:pPr>
      <w:r>
        <w:t>Note that the response of the dancer displacement to the reference displacement is dominated by the same poles as the response to the payout, these do not need to be tuned. However, since a zero exists, we choose a pre-filter to cancel the zero and maintain unity gain.</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542FA7" w:rsidRPr="00601832" w14:paraId="17B766BA" w14:textId="77777777" w:rsidTr="00FF13B6">
        <w:trPr>
          <w:trHeight w:val="296"/>
        </w:trPr>
        <w:tc>
          <w:tcPr>
            <w:tcW w:w="688" w:type="pct"/>
          </w:tcPr>
          <w:p w14:paraId="17B766B7" w14:textId="77777777" w:rsidR="00542FA7" w:rsidRPr="00601832" w:rsidRDefault="00542FA7" w:rsidP="00FF13B6">
            <w:pPr>
              <w:pStyle w:val="Abstract"/>
              <w:ind w:firstLine="0"/>
              <w:rPr>
                <w:b w:val="0"/>
              </w:rPr>
            </w:pPr>
          </w:p>
        </w:tc>
        <w:tc>
          <w:tcPr>
            <w:tcW w:w="3612" w:type="pct"/>
          </w:tcPr>
          <w:p w14:paraId="17B766B8" w14:textId="77777777" w:rsidR="00542FA7" w:rsidRPr="00601832" w:rsidRDefault="00542FA7" w:rsidP="00FF13B6">
            <w:pPr>
              <w:jc w:val="both"/>
            </w:pPr>
            <m:oMathPara>
              <m:oMath>
                <m:r>
                  <w:rPr>
                    <w:rFonts w:ascii="Latin Modern Math" w:hAnsi="Latin Modern Math"/>
                  </w:rPr>
                  <m:t>F</m:t>
                </m:r>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num>
                  <m:den>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s+</m:t>
                    </m:r>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den>
                </m:f>
              </m:oMath>
            </m:oMathPara>
          </w:p>
        </w:tc>
        <w:tc>
          <w:tcPr>
            <w:tcW w:w="700" w:type="pct"/>
          </w:tcPr>
          <w:p w14:paraId="17B766B9" w14:textId="77777777" w:rsidR="00542FA7" w:rsidRPr="00601832" w:rsidRDefault="00542FA7" w:rsidP="00FF13B6">
            <w:pPr>
              <w:pStyle w:val="Caption"/>
              <w:keepNext/>
            </w:pPr>
            <w:r w:rsidRPr="00601832">
              <w:t>(</w:t>
            </w:r>
            <w:r w:rsidR="00A74654">
              <w:fldChar w:fldCharType="begin"/>
            </w:r>
            <w:r w:rsidR="00A74654">
              <w:instrText xml:space="preserve"> SEQ ( \* ARABIC </w:instrText>
            </w:r>
            <w:r w:rsidR="00A74654">
              <w:fldChar w:fldCharType="separate"/>
            </w:r>
            <w:r w:rsidR="0047131A">
              <w:rPr>
                <w:noProof/>
              </w:rPr>
              <w:t>19</w:t>
            </w:r>
            <w:r w:rsidR="00A74654">
              <w:rPr>
                <w:noProof/>
              </w:rPr>
              <w:fldChar w:fldCharType="end"/>
            </w:r>
            <w:r w:rsidRPr="00601832">
              <w:t>)</w:t>
            </w:r>
          </w:p>
        </w:tc>
      </w:tr>
    </w:tbl>
    <w:p w14:paraId="17B766BB" w14:textId="77777777" w:rsidR="00542FA7" w:rsidRDefault="00542FA7" w:rsidP="0048050F">
      <w:pPr>
        <w:jc w:val="both"/>
      </w:pPr>
    </w:p>
    <w:p w14:paraId="17B766BC" w14:textId="77777777" w:rsidR="0048050F" w:rsidRDefault="0048050F" w:rsidP="0048050F">
      <w:pPr>
        <w:jc w:val="both"/>
      </w:pPr>
      <w:r>
        <w:t xml:space="preserve">A sample response choosing 5cm as the reference point is shown below. Notably controller constants are functions of the spool diameter. Thus, performance will vary as time goes on unless the controller parameters are continuously modified with sensor input. </w:t>
      </w:r>
    </w:p>
    <w:p w14:paraId="17B766BD" w14:textId="77777777" w:rsidR="0048050F" w:rsidRDefault="0048050F" w:rsidP="0048050F">
      <w:pPr>
        <w:keepNext/>
      </w:pPr>
      <w:r w:rsidRPr="003722B4">
        <w:rPr>
          <w:noProof/>
        </w:rPr>
        <w:drawing>
          <wp:inline distT="0" distB="0" distL="0" distR="0" wp14:anchorId="17B766F1" wp14:editId="17B766F2">
            <wp:extent cx="2906232" cy="2179674"/>
            <wp:effectExtent l="0" t="0" r="8890" b="0"/>
            <wp:docPr id="6" name="Picture 6" descr="C:\Users\owenl\Documents\2TOW\BOSCH INDRAWORKS\MATLAB\X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ocuments\2TOW\BOSCH INDRAWORKS\MATLAB\XR.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340" cy="2243505"/>
                    </a:xfrm>
                    <a:prstGeom prst="rect">
                      <a:avLst/>
                    </a:prstGeom>
                    <a:noFill/>
                    <a:ln>
                      <a:noFill/>
                    </a:ln>
                  </pic:spPr>
                </pic:pic>
              </a:graphicData>
            </a:graphic>
          </wp:inline>
        </w:drawing>
      </w:r>
    </w:p>
    <w:p w14:paraId="17B766BE" w14:textId="77777777" w:rsidR="0048050F" w:rsidRDefault="0048050F" w:rsidP="008B597D">
      <w:pPr>
        <w:pStyle w:val="Caption"/>
      </w:pPr>
      <w:r>
        <w:t xml:space="preserve">Figure </w:t>
      </w:r>
      <w:r w:rsidR="00A74654">
        <w:fldChar w:fldCharType="begin"/>
      </w:r>
      <w:r w:rsidR="00A74654">
        <w:instrText xml:space="preserve"> SEQ Figure \* ARABIC </w:instrText>
      </w:r>
      <w:r w:rsidR="00A74654">
        <w:fldChar w:fldCharType="separate"/>
      </w:r>
      <w:r w:rsidR="0047131A">
        <w:rPr>
          <w:noProof/>
        </w:rPr>
        <w:t>6</w:t>
      </w:r>
      <w:r w:rsidR="00A74654">
        <w:rPr>
          <w:noProof/>
        </w:rPr>
        <w:fldChar w:fldCharType="end"/>
      </w:r>
      <w:r>
        <w:t xml:space="preserve"> - Step response to dancer displacement input</w:t>
      </w:r>
    </w:p>
    <w:p w14:paraId="17B766BF" w14:textId="77777777" w:rsidR="00730D3C" w:rsidRPr="00F07C42" w:rsidRDefault="0048050F" w:rsidP="007E4BE3">
      <w:pPr>
        <w:jc w:val="both"/>
      </w:pPr>
      <w:r>
        <w:t>This analysis concludes that a simple continuous PI controller paired with a properly geared motor can necessarily generate the control signals required to bound dancer displacement and subsequently tension without worry of saturation and exceeding torque limits specified.</w:t>
      </w:r>
    </w:p>
    <w:p w14:paraId="17B766DA" w14:textId="51BA978B" w:rsidR="004C5E6D" w:rsidRDefault="00786184" w:rsidP="00E35D26">
      <w:pPr>
        <w:pStyle w:val="Heading1"/>
      </w:pPr>
      <w:r>
        <w:lastRenderedPageBreak/>
        <w:t>Experiment and theory</w:t>
      </w:r>
    </w:p>
    <w:p w14:paraId="17B766DB" w14:textId="77777777" w:rsidR="004C5E6D" w:rsidRPr="004C5E6D" w:rsidRDefault="004C5E6D" w:rsidP="004C5E6D">
      <w:pPr>
        <w:pStyle w:val="Heading2"/>
      </w:pPr>
      <w:r>
        <w:t>Step input reference</w:t>
      </w:r>
    </w:p>
    <w:p w14:paraId="17B766DC" w14:textId="77777777" w:rsidR="000548A2" w:rsidRDefault="003E702D" w:rsidP="00DD0B4E">
      <w:pPr>
        <w:jc w:val="left"/>
      </w:pPr>
      <w:r>
        <w:t xml:space="preserve">Notably, the theoretical model which is outline in </w:t>
      </w:r>
      <w:r>
        <w:fldChar w:fldCharType="begin"/>
      </w:r>
      <w:r>
        <w:instrText xml:space="preserve"> REF _Ref458152968 \h </w:instrText>
      </w:r>
      <w:r>
        <w:fldChar w:fldCharType="separate"/>
      </w:r>
      <w:r w:rsidR="0047131A">
        <w:t xml:space="preserve">Figure </w:t>
      </w:r>
      <w:r w:rsidR="0047131A">
        <w:rPr>
          <w:noProof/>
        </w:rPr>
        <w:t>3</w:t>
      </w:r>
      <w:r>
        <w:fldChar w:fldCharType="end"/>
      </w:r>
      <w:r>
        <w:t xml:space="preserve"> does not fully describe the</w:t>
      </w:r>
      <w:r w:rsidR="00F9564A">
        <w:t xml:space="preserve"> process that generates velocity commands.</w:t>
      </w:r>
      <w:r w:rsidR="00A5438B">
        <w:t xml:space="preserve"> </w:t>
      </w:r>
      <w:r w:rsidR="00176046">
        <w:t>In reality, multiple sub loops exist as well as other trajectory generation related algorithms.</w:t>
      </w:r>
      <w:r w:rsidR="00A109E1">
        <w:t xml:space="preserve"> Thus, there will be limitations in the model’s</w:t>
      </w:r>
      <w:r w:rsidR="000548A2">
        <w:t xml:space="preserve"> ability to predict the outcome.</w:t>
      </w:r>
    </w:p>
    <w:p w14:paraId="17B766DD" w14:textId="77777777" w:rsidR="000548A2" w:rsidRDefault="000548A2" w:rsidP="00DD0B4E">
      <w:pPr>
        <w:jc w:val="left"/>
      </w:pPr>
    </w:p>
    <w:p w14:paraId="17B766E0" w14:textId="185E27FC" w:rsidR="00D21089" w:rsidRDefault="004B59A1" w:rsidP="00DD0B4E">
      <w:pPr>
        <w:jc w:val="left"/>
      </w:pPr>
      <w:r>
        <w:t xml:space="preserve">Initially </w:t>
      </w:r>
      <w:r w:rsidR="00AB6E8C">
        <w:t>a proportional controller was used by request from upper le</w:t>
      </w:r>
      <w:r w:rsidR="00B457FD">
        <w:t>vel management</w:t>
      </w:r>
      <w:r w:rsidR="006E0C9D">
        <w:t>.</w:t>
      </w:r>
      <w:r w:rsidR="00E167F3">
        <w:t xml:space="preserve"> The dancer position was set at 1in and an approximate step velocity payed out.</w:t>
      </w:r>
      <w:r w:rsidR="001254A2">
        <w:t xml:space="preserve"> </w:t>
      </w:r>
      <w:r w:rsidR="00D21089">
        <w:t>The graph comparing the theoretical and expe</w:t>
      </w:r>
      <w:r w:rsidR="00C235D8">
        <w:t xml:space="preserve">rimental results is shown in </w:t>
      </w:r>
      <w:r w:rsidR="00C235D8">
        <w:fldChar w:fldCharType="begin"/>
      </w:r>
      <w:r w:rsidR="00C235D8">
        <w:instrText xml:space="preserve"> REF _Ref458155434 \h </w:instrText>
      </w:r>
      <w:r w:rsidR="00C235D8">
        <w:fldChar w:fldCharType="separate"/>
      </w:r>
      <w:r w:rsidR="0047131A">
        <w:t xml:space="preserve">Figure </w:t>
      </w:r>
      <w:r w:rsidR="0047131A">
        <w:rPr>
          <w:noProof/>
        </w:rPr>
        <w:t>7</w:t>
      </w:r>
      <w:r w:rsidR="00C235D8">
        <w:fldChar w:fldCharType="end"/>
      </w:r>
      <w:r w:rsidR="00C235D8">
        <w:t>.</w:t>
      </w:r>
    </w:p>
    <w:p w14:paraId="17B766E1" w14:textId="77777777" w:rsidR="00C539A2" w:rsidRDefault="00C539A2" w:rsidP="00C539A2">
      <w:pPr>
        <w:keepNext/>
        <w:jc w:val="left"/>
      </w:pPr>
      <w:r w:rsidRPr="00C539A2">
        <w:rPr>
          <w:noProof/>
        </w:rPr>
        <w:drawing>
          <wp:inline distT="0" distB="0" distL="0" distR="0" wp14:anchorId="17B766F3" wp14:editId="17B766F4">
            <wp:extent cx="3200400" cy="2398967"/>
            <wp:effectExtent l="0" t="0" r="0" b="1905"/>
            <wp:docPr id="9" name="Picture 9" descr="C:\Users\owenl\Documents\2TOW\BOSCH INDRAWORKS\MATLAB\STEP CO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enl\Documents\2TOW\BOSCH INDRAWORKS\MATLAB\STEP COMP.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398967"/>
                    </a:xfrm>
                    <a:prstGeom prst="rect">
                      <a:avLst/>
                    </a:prstGeom>
                    <a:noFill/>
                    <a:ln>
                      <a:noFill/>
                    </a:ln>
                  </pic:spPr>
                </pic:pic>
              </a:graphicData>
            </a:graphic>
          </wp:inline>
        </w:drawing>
      </w:r>
    </w:p>
    <w:p w14:paraId="17B766E2" w14:textId="77777777" w:rsidR="00D21089" w:rsidRDefault="00C539A2" w:rsidP="00C539A2">
      <w:pPr>
        <w:pStyle w:val="Caption"/>
        <w:jc w:val="left"/>
      </w:pPr>
      <w:bookmarkStart w:id="12" w:name="_Ref458155434"/>
      <w:r>
        <w:t xml:space="preserve">Figure </w:t>
      </w:r>
      <w:r w:rsidR="00A74654">
        <w:fldChar w:fldCharType="begin"/>
      </w:r>
      <w:r w:rsidR="00A74654">
        <w:instrText xml:space="preserve"> SEQ Figure \* ARABIC </w:instrText>
      </w:r>
      <w:r w:rsidR="00A74654">
        <w:fldChar w:fldCharType="separate"/>
      </w:r>
      <w:r w:rsidR="0047131A">
        <w:rPr>
          <w:noProof/>
        </w:rPr>
        <w:t>7</w:t>
      </w:r>
      <w:r w:rsidR="00A74654">
        <w:rPr>
          <w:noProof/>
        </w:rPr>
        <w:fldChar w:fldCharType="end"/>
      </w:r>
      <w:bookmarkEnd w:id="12"/>
      <w:r>
        <w:t xml:space="preserve"> - Step input comparison between model and experiment</w:t>
      </w:r>
    </w:p>
    <w:p w14:paraId="17B766E3" w14:textId="77777777" w:rsidR="00C235D8" w:rsidRPr="00C235D8" w:rsidRDefault="00C235D8" w:rsidP="00C235D8">
      <w:pPr>
        <w:jc w:val="left"/>
      </w:pPr>
      <w:r>
        <w:t>The proportional action near the beginning of the step traces the experimental performance almost perfectly, however the integral action is noticeably more damped than expected.</w:t>
      </w:r>
      <w:r w:rsidR="001D21DA">
        <w:t xml:space="preserve"> This is favorable to the theoretical response, however the reason for this has yet to be identified.</w:t>
      </w:r>
    </w:p>
    <w:p w14:paraId="17B766E4" w14:textId="77777777" w:rsidR="00187136" w:rsidRDefault="00187136">
      <w:pPr>
        <w:jc w:val="left"/>
      </w:pPr>
    </w:p>
    <w:p w14:paraId="17B766E5" w14:textId="77777777" w:rsidR="00E35D26" w:rsidRDefault="00E35D26" w:rsidP="00E35D26">
      <w:pPr>
        <w:pStyle w:val="Heading1"/>
      </w:pPr>
      <w:r>
        <w:t>Conclusion</w:t>
      </w:r>
    </w:p>
    <w:p w14:paraId="17B766E6" w14:textId="77777777" w:rsidR="003A1FD8" w:rsidRPr="00DA0CD4" w:rsidRDefault="002437A4">
      <w:pPr>
        <w:jc w:val="left"/>
      </w:pPr>
      <w:r>
        <w:t>Preliminary testing of the system using Bosch IndraDrive software shows that the motor</w:t>
      </w:r>
      <w:r w:rsidR="00CB589C">
        <w:t xml:space="preserve"> combined with the tuning method</w:t>
      </w:r>
      <w:r>
        <w:t xml:space="preserve"> </w:t>
      </w:r>
      <w:r w:rsidR="00F734F7">
        <w:t xml:space="preserve">is likely </w:t>
      </w:r>
      <w:r>
        <w:t>capable of providing sufficient torque</w:t>
      </w:r>
      <w:r w:rsidR="00580023">
        <w:t xml:space="preserve"> for operation. However, with the current internal loop tuning, torque may spike over the rated torque f</w:t>
      </w:r>
      <w:r w:rsidR="00BE4DF6">
        <w:t xml:space="preserve">or a small amount </w:t>
      </w:r>
      <w:r w:rsidR="008F4C90">
        <w:t>of time ~0.1s</w:t>
      </w:r>
      <w:r w:rsidR="00F9519B">
        <w:t xml:space="preserve"> causing a software fault</w:t>
      </w:r>
      <w:r w:rsidR="008F4C90">
        <w:t>.</w:t>
      </w:r>
      <w:r w:rsidR="00496C35">
        <w:t xml:space="preserve"> More study is necessary to ensure that the software settings are correct and allow safe operation</w:t>
      </w:r>
      <w:r w:rsidR="00FF13B6">
        <w:t>.</w:t>
      </w:r>
      <w:r w:rsidR="000A48F7">
        <w:t xml:space="preserve"> Possible upgrades to the mechanical system may also be necessary to ensure that the tow is able to payout at proper speeds.</w:t>
      </w:r>
    </w:p>
    <w:sectPr w:rsidR="003A1FD8" w:rsidRPr="00DA0CD4"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5"/>
  </w:num>
  <w:num w:numId="3">
    <w:abstractNumId w:val="3"/>
  </w:num>
  <w:num w:numId="4">
    <w:abstractNumId w:val="7"/>
  </w:num>
  <w:num w:numId="5">
    <w:abstractNumId w:val="7"/>
  </w:num>
  <w:num w:numId="6">
    <w:abstractNumId w:val="7"/>
  </w:num>
  <w:num w:numId="7">
    <w:abstractNumId w:val="7"/>
  </w:num>
  <w:num w:numId="8">
    <w:abstractNumId w:val="10"/>
  </w:num>
  <w:num w:numId="9">
    <w:abstractNumId w:val="16"/>
  </w:num>
  <w:num w:numId="10">
    <w:abstractNumId w:val="6"/>
  </w:num>
  <w:num w:numId="11">
    <w:abstractNumId w:val="2"/>
  </w:num>
  <w:num w:numId="12">
    <w:abstractNumId w:val="17"/>
  </w:num>
  <w:num w:numId="13">
    <w:abstractNumId w:val="9"/>
  </w:num>
  <w:num w:numId="14">
    <w:abstractNumId w:val="8"/>
  </w:num>
  <w:num w:numId="15">
    <w:abstractNumId w:val="11"/>
  </w:num>
  <w:num w:numId="16">
    <w:abstractNumId w:val="0"/>
  </w:num>
  <w:num w:numId="17">
    <w:abstractNumId w:val="4"/>
  </w:num>
  <w:num w:numId="18">
    <w:abstractNumId w:val="12"/>
  </w:num>
  <w:num w:numId="19">
    <w:abstractNumId w:val="1"/>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S3NDYxtzAxMgbSBko6SsGpxcWZ+XkgBUa1AHf7GF4sAAAA"/>
  </w:docVars>
  <w:rsids>
    <w:rsidRoot w:val="003A59A6"/>
    <w:rsid w:val="00003009"/>
    <w:rsid w:val="0000449C"/>
    <w:rsid w:val="00011AC5"/>
    <w:rsid w:val="00014A89"/>
    <w:rsid w:val="000248DF"/>
    <w:rsid w:val="000308FA"/>
    <w:rsid w:val="00034F3C"/>
    <w:rsid w:val="000356F6"/>
    <w:rsid w:val="00040FA6"/>
    <w:rsid w:val="0004118E"/>
    <w:rsid w:val="00041349"/>
    <w:rsid w:val="0004390D"/>
    <w:rsid w:val="00050992"/>
    <w:rsid w:val="000532CC"/>
    <w:rsid w:val="000539EB"/>
    <w:rsid w:val="000541AD"/>
    <w:rsid w:val="0005420F"/>
    <w:rsid w:val="000548A2"/>
    <w:rsid w:val="00054EB0"/>
    <w:rsid w:val="00064AE4"/>
    <w:rsid w:val="00064F8A"/>
    <w:rsid w:val="00074F34"/>
    <w:rsid w:val="000803F8"/>
    <w:rsid w:val="000830F9"/>
    <w:rsid w:val="00083BD1"/>
    <w:rsid w:val="00087293"/>
    <w:rsid w:val="000907A0"/>
    <w:rsid w:val="0009125B"/>
    <w:rsid w:val="00093D64"/>
    <w:rsid w:val="00097482"/>
    <w:rsid w:val="000A1296"/>
    <w:rsid w:val="000A23D3"/>
    <w:rsid w:val="000A48F7"/>
    <w:rsid w:val="000A4BFC"/>
    <w:rsid w:val="000A5411"/>
    <w:rsid w:val="000A574F"/>
    <w:rsid w:val="000A7B7A"/>
    <w:rsid w:val="000B1BF5"/>
    <w:rsid w:val="000B4641"/>
    <w:rsid w:val="000B4A90"/>
    <w:rsid w:val="000B5610"/>
    <w:rsid w:val="000B57FF"/>
    <w:rsid w:val="000B5EA1"/>
    <w:rsid w:val="000C5095"/>
    <w:rsid w:val="000D1FEB"/>
    <w:rsid w:val="000D5163"/>
    <w:rsid w:val="000E09D3"/>
    <w:rsid w:val="000E12C1"/>
    <w:rsid w:val="000E1A29"/>
    <w:rsid w:val="000E2143"/>
    <w:rsid w:val="000E52BB"/>
    <w:rsid w:val="000E59FA"/>
    <w:rsid w:val="000F2700"/>
    <w:rsid w:val="000F2820"/>
    <w:rsid w:val="000F4B18"/>
    <w:rsid w:val="00102DF6"/>
    <w:rsid w:val="00103EF3"/>
    <w:rsid w:val="00104758"/>
    <w:rsid w:val="00105FC1"/>
    <w:rsid w:val="0010711E"/>
    <w:rsid w:val="00107C94"/>
    <w:rsid w:val="00112F00"/>
    <w:rsid w:val="0011383D"/>
    <w:rsid w:val="00113C66"/>
    <w:rsid w:val="00113EF7"/>
    <w:rsid w:val="00115067"/>
    <w:rsid w:val="00115F97"/>
    <w:rsid w:val="00117C8A"/>
    <w:rsid w:val="001231C6"/>
    <w:rsid w:val="00123E33"/>
    <w:rsid w:val="0012502D"/>
    <w:rsid w:val="001254A2"/>
    <w:rsid w:val="001256B1"/>
    <w:rsid w:val="00126543"/>
    <w:rsid w:val="00127EDD"/>
    <w:rsid w:val="00131BAE"/>
    <w:rsid w:val="001337EC"/>
    <w:rsid w:val="0013419A"/>
    <w:rsid w:val="001341EA"/>
    <w:rsid w:val="00137D44"/>
    <w:rsid w:val="00137EC5"/>
    <w:rsid w:val="001404A4"/>
    <w:rsid w:val="001417A3"/>
    <w:rsid w:val="001424B4"/>
    <w:rsid w:val="00143C40"/>
    <w:rsid w:val="001442D7"/>
    <w:rsid w:val="00144676"/>
    <w:rsid w:val="00145E34"/>
    <w:rsid w:val="00150184"/>
    <w:rsid w:val="00150C88"/>
    <w:rsid w:val="00152B0C"/>
    <w:rsid w:val="0015622A"/>
    <w:rsid w:val="00156626"/>
    <w:rsid w:val="001569E1"/>
    <w:rsid w:val="00156BCF"/>
    <w:rsid w:val="0016245C"/>
    <w:rsid w:val="001647E7"/>
    <w:rsid w:val="00164E4E"/>
    <w:rsid w:val="001655E4"/>
    <w:rsid w:val="00167383"/>
    <w:rsid w:val="001676B8"/>
    <w:rsid w:val="001676E8"/>
    <w:rsid w:val="00170317"/>
    <w:rsid w:val="001731F4"/>
    <w:rsid w:val="0017415E"/>
    <w:rsid w:val="00174FB4"/>
    <w:rsid w:val="001754B9"/>
    <w:rsid w:val="00176046"/>
    <w:rsid w:val="001811D3"/>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6608"/>
    <w:rsid w:val="001A6AAF"/>
    <w:rsid w:val="001B0BF6"/>
    <w:rsid w:val="001B52C9"/>
    <w:rsid w:val="001B56D0"/>
    <w:rsid w:val="001B6C17"/>
    <w:rsid w:val="001C1549"/>
    <w:rsid w:val="001C3635"/>
    <w:rsid w:val="001C4561"/>
    <w:rsid w:val="001C577C"/>
    <w:rsid w:val="001C6C6B"/>
    <w:rsid w:val="001C738A"/>
    <w:rsid w:val="001C79F4"/>
    <w:rsid w:val="001C7FD6"/>
    <w:rsid w:val="001D21DA"/>
    <w:rsid w:val="001D2C2F"/>
    <w:rsid w:val="001E2965"/>
    <w:rsid w:val="001E4589"/>
    <w:rsid w:val="001F0274"/>
    <w:rsid w:val="001F0811"/>
    <w:rsid w:val="001F24F2"/>
    <w:rsid w:val="001F3C9F"/>
    <w:rsid w:val="001F3F33"/>
    <w:rsid w:val="001F45D2"/>
    <w:rsid w:val="001F5516"/>
    <w:rsid w:val="001F5567"/>
    <w:rsid w:val="001F7C2D"/>
    <w:rsid w:val="0020264B"/>
    <w:rsid w:val="00203294"/>
    <w:rsid w:val="00206549"/>
    <w:rsid w:val="002077F4"/>
    <w:rsid w:val="002102F0"/>
    <w:rsid w:val="00210803"/>
    <w:rsid w:val="00210A11"/>
    <w:rsid w:val="00212892"/>
    <w:rsid w:val="00212DF1"/>
    <w:rsid w:val="00213992"/>
    <w:rsid w:val="00213B4B"/>
    <w:rsid w:val="00216528"/>
    <w:rsid w:val="00222F1E"/>
    <w:rsid w:val="00223CBF"/>
    <w:rsid w:val="00223D6E"/>
    <w:rsid w:val="00224C0F"/>
    <w:rsid w:val="00224D78"/>
    <w:rsid w:val="00224DD2"/>
    <w:rsid w:val="00225F01"/>
    <w:rsid w:val="0022763D"/>
    <w:rsid w:val="00227C37"/>
    <w:rsid w:val="00234089"/>
    <w:rsid w:val="002407F3"/>
    <w:rsid w:val="00240ADB"/>
    <w:rsid w:val="002416A0"/>
    <w:rsid w:val="002418B3"/>
    <w:rsid w:val="00242312"/>
    <w:rsid w:val="0024379B"/>
    <w:rsid w:val="002437A4"/>
    <w:rsid w:val="0024655F"/>
    <w:rsid w:val="002554AB"/>
    <w:rsid w:val="0025573A"/>
    <w:rsid w:val="002575AE"/>
    <w:rsid w:val="002640C9"/>
    <w:rsid w:val="00264574"/>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205C"/>
    <w:rsid w:val="00296F04"/>
    <w:rsid w:val="00297880"/>
    <w:rsid w:val="00297BBB"/>
    <w:rsid w:val="002A18C9"/>
    <w:rsid w:val="002A19D1"/>
    <w:rsid w:val="002A2CFF"/>
    <w:rsid w:val="002B0951"/>
    <w:rsid w:val="002B2E71"/>
    <w:rsid w:val="002B3B81"/>
    <w:rsid w:val="002B7F6E"/>
    <w:rsid w:val="002C0175"/>
    <w:rsid w:val="002C06FD"/>
    <w:rsid w:val="002C2C21"/>
    <w:rsid w:val="002C64B7"/>
    <w:rsid w:val="002D3274"/>
    <w:rsid w:val="002D3443"/>
    <w:rsid w:val="002D47A9"/>
    <w:rsid w:val="002E0C6E"/>
    <w:rsid w:val="002E13B5"/>
    <w:rsid w:val="002E6241"/>
    <w:rsid w:val="002E6B2C"/>
    <w:rsid w:val="002E732E"/>
    <w:rsid w:val="002F5AA6"/>
    <w:rsid w:val="002F6DA4"/>
    <w:rsid w:val="002F7CF0"/>
    <w:rsid w:val="0030212C"/>
    <w:rsid w:val="00302AA2"/>
    <w:rsid w:val="003032BA"/>
    <w:rsid w:val="00305561"/>
    <w:rsid w:val="003079E3"/>
    <w:rsid w:val="00314C30"/>
    <w:rsid w:val="003158F0"/>
    <w:rsid w:val="003159CF"/>
    <w:rsid w:val="00315E85"/>
    <w:rsid w:val="0031738B"/>
    <w:rsid w:val="00317477"/>
    <w:rsid w:val="00320E5F"/>
    <w:rsid w:val="0032223E"/>
    <w:rsid w:val="003227FE"/>
    <w:rsid w:val="00323A27"/>
    <w:rsid w:val="00325492"/>
    <w:rsid w:val="00325942"/>
    <w:rsid w:val="00327B52"/>
    <w:rsid w:val="0033180A"/>
    <w:rsid w:val="003352BF"/>
    <w:rsid w:val="0033717E"/>
    <w:rsid w:val="00337A42"/>
    <w:rsid w:val="00343475"/>
    <w:rsid w:val="0034734D"/>
    <w:rsid w:val="003474E4"/>
    <w:rsid w:val="003501CF"/>
    <w:rsid w:val="00351416"/>
    <w:rsid w:val="0035329E"/>
    <w:rsid w:val="00353A67"/>
    <w:rsid w:val="00356AFE"/>
    <w:rsid w:val="003572CC"/>
    <w:rsid w:val="0035744F"/>
    <w:rsid w:val="003575F7"/>
    <w:rsid w:val="00361398"/>
    <w:rsid w:val="00362E52"/>
    <w:rsid w:val="00364415"/>
    <w:rsid w:val="00365C99"/>
    <w:rsid w:val="0036639B"/>
    <w:rsid w:val="00370BE2"/>
    <w:rsid w:val="00370F4A"/>
    <w:rsid w:val="00371EAB"/>
    <w:rsid w:val="003722B4"/>
    <w:rsid w:val="00374D44"/>
    <w:rsid w:val="00376BC3"/>
    <w:rsid w:val="003773B3"/>
    <w:rsid w:val="00377B37"/>
    <w:rsid w:val="00383B96"/>
    <w:rsid w:val="0038482C"/>
    <w:rsid w:val="00387F26"/>
    <w:rsid w:val="003903BE"/>
    <w:rsid w:val="0039062B"/>
    <w:rsid w:val="00390722"/>
    <w:rsid w:val="00392B28"/>
    <w:rsid w:val="003953E9"/>
    <w:rsid w:val="00396B08"/>
    <w:rsid w:val="00396EA0"/>
    <w:rsid w:val="00397ECB"/>
    <w:rsid w:val="003A0C69"/>
    <w:rsid w:val="003A1FD8"/>
    <w:rsid w:val="003A4223"/>
    <w:rsid w:val="003A47B5"/>
    <w:rsid w:val="003A57F4"/>
    <w:rsid w:val="003A59A6"/>
    <w:rsid w:val="003A5FC3"/>
    <w:rsid w:val="003A7F3C"/>
    <w:rsid w:val="003B3439"/>
    <w:rsid w:val="003B3FC2"/>
    <w:rsid w:val="003C1FA9"/>
    <w:rsid w:val="003C280F"/>
    <w:rsid w:val="003C39A6"/>
    <w:rsid w:val="003C4F82"/>
    <w:rsid w:val="003C52A6"/>
    <w:rsid w:val="003D0470"/>
    <w:rsid w:val="003D0672"/>
    <w:rsid w:val="003D110E"/>
    <w:rsid w:val="003D2C49"/>
    <w:rsid w:val="003D7DD8"/>
    <w:rsid w:val="003E414B"/>
    <w:rsid w:val="003E57C3"/>
    <w:rsid w:val="003E6B2D"/>
    <w:rsid w:val="003E702D"/>
    <w:rsid w:val="003F42C7"/>
    <w:rsid w:val="003F5C80"/>
    <w:rsid w:val="003F614A"/>
    <w:rsid w:val="003F64A0"/>
    <w:rsid w:val="003F7CB4"/>
    <w:rsid w:val="00400843"/>
    <w:rsid w:val="00404C40"/>
    <w:rsid w:val="00404DCB"/>
    <w:rsid w:val="004059FE"/>
    <w:rsid w:val="004071E6"/>
    <w:rsid w:val="0040741A"/>
    <w:rsid w:val="004134FD"/>
    <w:rsid w:val="00413FE7"/>
    <w:rsid w:val="00414954"/>
    <w:rsid w:val="00417CCD"/>
    <w:rsid w:val="00417D0A"/>
    <w:rsid w:val="00423853"/>
    <w:rsid w:val="0042519A"/>
    <w:rsid w:val="00431E1D"/>
    <w:rsid w:val="004326CF"/>
    <w:rsid w:val="004331B4"/>
    <w:rsid w:val="004344EE"/>
    <w:rsid w:val="004374CA"/>
    <w:rsid w:val="0043791F"/>
    <w:rsid w:val="004400E1"/>
    <w:rsid w:val="00442446"/>
    <w:rsid w:val="00443772"/>
    <w:rsid w:val="004445B3"/>
    <w:rsid w:val="00445062"/>
    <w:rsid w:val="00447CCA"/>
    <w:rsid w:val="0045020D"/>
    <w:rsid w:val="00451515"/>
    <w:rsid w:val="00456637"/>
    <w:rsid w:val="00456B2C"/>
    <w:rsid w:val="0046084E"/>
    <w:rsid w:val="004611C5"/>
    <w:rsid w:val="00463019"/>
    <w:rsid w:val="00463753"/>
    <w:rsid w:val="00464B87"/>
    <w:rsid w:val="00465C14"/>
    <w:rsid w:val="004662FA"/>
    <w:rsid w:val="00470322"/>
    <w:rsid w:val="00470B0C"/>
    <w:rsid w:val="00471291"/>
    <w:rsid w:val="0047131A"/>
    <w:rsid w:val="004718B0"/>
    <w:rsid w:val="0047198C"/>
    <w:rsid w:val="00472F62"/>
    <w:rsid w:val="0048050F"/>
    <w:rsid w:val="00480FCB"/>
    <w:rsid w:val="00481123"/>
    <w:rsid w:val="00481BC5"/>
    <w:rsid w:val="00482FF6"/>
    <w:rsid w:val="004844D3"/>
    <w:rsid w:val="00487960"/>
    <w:rsid w:val="0049674B"/>
    <w:rsid w:val="00496C35"/>
    <w:rsid w:val="00497D72"/>
    <w:rsid w:val="004A01E5"/>
    <w:rsid w:val="004A0430"/>
    <w:rsid w:val="004A0FFB"/>
    <w:rsid w:val="004A150B"/>
    <w:rsid w:val="004A1D7A"/>
    <w:rsid w:val="004A4817"/>
    <w:rsid w:val="004A6791"/>
    <w:rsid w:val="004A720D"/>
    <w:rsid w:val="004A736B"/>
    <w:rsid w:val="004A7BBA"/>
    <w:rsid w:val="004A7EFC"/>
    <w:rsid w:val="004B010D"/>
    <w:rsid w:val="004B0BE2"/>
    <w:rsid w:val="004B16A3"/>
    <w:rsid w:val="004B2E0D"/>
    <w:rsid w:val="004B59A1"/>
    <w:rsid w:val="004B6043"/>
    <w:rsid w:val="004C004D"/>
    <w:rsid w:val="004C320D"/>
    <w:rsid w:val="004C497F"/>
    <w:rsid w:val="004C5E6D"/>
    <w:rsid w:val="004D2176"/>
    <w:rsid w:val="004D28BA"/>
    <w:rsid w:val="004E004D"/>
    <w:rsid w:val="004E1E3C"/>
    <w:rsid w:val="004E55C7"/>
    <w:rsid w:val="004E7069"/>
    <w:rsid w:val="004F01C2"/>
    <w:rsid w:val="004F560A"/>
    <w:rsid w:val="004F7709"/>
    <w:rsid w:val="00500C7A"/>
    <w:rsid w:val="005016DC"/>
    <w:rsid w:val="005018E1"/>
    <w:rsid w:val="00503DE7"/>
    <w:rsid w:val="00506116"/>
    <w:rsid w:val="005066C0"/>
    <w:rsid w:val="00510E3B"/>
    <w:rsid w:val="00513E2F"/>
    <w:rsid w:val="00514C40"/>
    <w:rsid w:val="00516F76"/>
    <w:rsid w:val="005173CD"/>
    <w:rsid w:val="0051748D"/>
    <w:rsid w:val="0052358B"/>
    <w:rsid w:val="005246E6"/>
    <w:rsid w:val="005254B1"/>
    <w:rsid w:val="00532ED4"/>
    <w:rsid w:val="00534480"/>
    <w:rsid w:val="00537633"/>
    <w:rsid w:val="00541A69"/>
    <w:rsid w:val="005426BF"/>
    <w:rsid w:val="00542FA7"/>
    <w:rsid w:val="00551BE2"/>
    <w:rsid w:val="0055207D"/>
    <w:rsid w:val="0055357A"/>
    <w:rsid w:val="005542D1"/>
    <w:rsid w:val="0055479C"/>
    <w:rsid w:val="0055774A"/>
    <w:rsid w:val="00561E0E"/>
    <w:rsid w:val="0056261E"/>
    <w:rsid w:val="005627EF"/>
    <w:rsid w:val="005641A6"/>
    <w:rsid w:val="00570258"/>
    <w:rsid w:val="00570563"/>
    <w:rsid w:val="00570A19"/>
    <w:rsid w:val="00573947"/>
    <w:rsid w:val="00580023"/>
    <w:rsid w:val="00581A48"/>
    <w:rsid w:val="005829D8"/>
    <w:rsid w:val="00582EB5"/>
    <w:rsid w:val="00583A2C"/>
    <w:rsid w:val="005852A8"/>
    <w:rsid w:val="00593219"/>
    <w:rsid w:val="00594088"/>
    <w:rsid w:val="005A0E8B"/>
    <w:rsid w:val="005A2116"/>
    <w:rsid w:val="005A3205"/>
    <w:rsid w:val="005A337C"/>
    <w:rsid w:val="005A40D6"/>
    <w:rsid w:val="005A5072"/>
    <w:rsid w:val="005B1533"/>
    <w:rsid w:val="005B2919"/>
    <w:rsid w:val="005B2E6F"/>
    <w:rsid w:val="005B3820"/>
    <w:rsid w:val="005B520E"/>
    <w:rsid w:val="005B535B"/>
    <w:rsid w:val="005B57EF"/>
    <w:rsid w:val="005B58EB"/>
    <w:rsid w:val="005B68DF"/>
    <w:rsid w:val="005C04B3"/>
    <w:rsid w:val="005C0661"/>
    <w:rsid w:val="005C14AF"/>
    <w:rsid w:val="005C326E"/>
    <w:rsid w:val="005C5530"/>
    <w:rsid w:val="005C678F"/>
    <w:rsid w:val="005D1CD5"/>
    <w:rsid w:val="005D3947"/>
    <w:rsid w:val="005E30F3"/>
    <w:rsid w:val="005E6E5A"/>
    <w:rsid w:val="005E7249"/>
    <w:rsid w:val="005E738B"/>
    <w:rsid w:val="005F213F"/>
    <w:rsid w:val="005F484C"/>
    <w:rsid w:val="005F5FFB"/>
    <w:rsid w:val="005F6893"/>
    <w:rsid w:val="006001D0"/>
    <w:rsid w:val="006011DE"/>
    <w:rsid w:val="00601832"/>
    <w:rsid w:val="00601DD5"/>
    <w:rsid w:val="0060271D"/>
    <w:rsid w:val="006039B3"/>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3372"/>
    <w:rsid w:val="0064382C"/>
    <w:rsid w:val="006451F1"/>
    <w:rsid w:val="00645563"/>
    <w:rsid w:val="00653EF2"/>
    <w:rsid w:val="00654E33"/>
    <w:rsid w:val="00654E34"/>
    <w:rsid w:val="006572DD"/>
    <w:rsid w:val="0065738D"/>
    <w:rsid w:val="00657F77"/>
    <w:rsid w:val="00663624"/>
    <w:rsid w:val="00663B77"/>
    <w:rsid w:val="006644BC"/>
    <w:rsid w:val="0066484E"/>
    <w:rsid w:val="0066533B"/>
    <w:rsid w:val="00670180"/>
    <w:rsid w:val="00670F1D"/>
    <w:rsid w:val="00671E78"/>
    <w:rsid w:val="00673719"/>
    <w:rsid w:val="00680672"/>
    <w:rsid w:val="00683914"/>
    <w:rsid w:val="00686280"/>
    <w:rsid w:val="006874D0"/>
    <w:rsid w:val="006A0B07"/>
    <w:rsid w:val="006A162E"/>
    <w:rsid w:val="006A4041"/>
    <w:rsid w:val="006A44F1"/>
    <w:rsid w:val="006A4F7A"/>
    <w:rsid w:val="006A5A46"/>
    <w:rsid w:val="006A6F15"/>
    <w:rsid w:val="006B0239"/>
    <w:rsid w:val="006B3795"/>
    <w:rsid w:val="006C3499"/>
    <w:rsid w:val="006C3A28"/>
    <w:rsid w:val="006C3F06"/>
    <w:rsid w:val="006C4648"/>
    <w:rsid w:val="006D057C"/>
    <w:rsid w:val="006D29D6"/>
    <w:rsid w:val="006D44C3"/>
    <w:rsid w:val="006D73F4"/>
    <w:rsid w:val="006D7B4F"/>
    <w:rsid w:val="006E039A"/>
    <w:rsid w:val="006E07FC"/>
    <w:rsid w:val="006E0C9D"/>
    <w:rsid w:val="006E1062"/>
    <w:rsid w:val="006E64E3"/>
    <w:rsid w:val="006E739A"/>
    <w:rsid w:val="006F05BA"/>
    <w:rsid w:val="006F05F4"/>
    <w:rsid w:val="006F0C47"/>
    <w:rsid w:val="006F1953"/>
    <w:rsid w:val="006F3462"/>
    <w:rsid w:val="00700518"/>
    <w:rsid w:val="00700866"/>
    <w:rsid w:val="007008FD"/>
    <w:rsid w:val="00701308"/>
    <w:rsid w:val="00702442"/>
    <w:rsid w:val="00702C2D"/>
    <w:rsid w:val="007040EE"/>
    <w:rsid w:val="00704925"/>
    <w:rsid w:val="0070654C"/>
    <w:rsid w:val="007071BD"/>
    <w:rsid w:val="00710002"/>
    <w:rsid w:val="007156A0"/>
    <w:rsid w:val="00715F36"/>
    <w:rsid w:val="007161EF"/>
    <w:rsid w:val="0072064C"/>
    <w:rsid w:val="00724AB0"/>
    <w:rsid w:val="007267D6"/>
    <w:rsid w:val="00726BA7"/>
    <w:rsid w:val="00730332"/>
    <w:rsid w:val="00730D3C"/>
    <w:rsid w:val="00730E13"/>
    <w:rsid w:val="00731654"/>
    <w:rsid w:val="0073252A"/>
    <w:rsid w:val="00732AFB"/>
    <w:rsid w:val="00732E4F"/>
    <w:rsid w:val="00735630"/>
    <w:rsid w:val="007365A6"/>
    <w:rsid w:val="00743994"/>
    <w:rsid w:val="007442B3"/>
    <w:rsid w:val="007475FB"/>
    <w:rsid w:val="00751B6D"/>
    <w:rsid w:val="0075248C"/>
    <w:rsid w:val="00753F7B"/>
    <w:rsid w:val="00762D1C"/>
    <w:rsid w:val="007639DA"/>
    <w:rsid w:val="0076673E"/>
    <w:rsid w:val="0077262D"/>
    <w:rsid w:val="00773D86"/>
    <w:rsid w:val="007776C9"/>
    <w:rsid w:val="0077778E"/>
    <w:rsid w:val="007825C3"/>
    <w:rsid w:val="00782BD9"/>
    <w:rsid w:val="0078398E"/>
    <w:rsid w:val="0078581C"/>
    <w:rsid w:val="00786184"/>
    <w:rsid w:val="007868A9"/>
    <w:rsid w:val="007870B4"/>
    <w:rsid w:val="00787A5F"/>
    <w:rsid w:val="00787C5A"/>
    <w:rsid w:val="007919DE"/>
    <w:rsid w:val="007952E5"/>
    <w:rsid w:val="00796126"/>
    <w:rsid w:val="007A03D4"/>
    <w:rsid w:val="007A06CF"/>
    <w:rsid w:val="007A30ED"/>
    <w:rsid w:val="007A41AE"/>
    <w:rsid w:val="007A4541"/>
    <w:rsid w:val="007A5CFB"/>
    <w:rsid w:val="007B0F9D"/>
    <w:rsid w:val="007B1027"/>
    <w:rsid w:val="007B396E"/>
    <w:rsid w:val="007B4401"/>
    <w:rsid w:val="007B6983"/>
    <w:rsid w:val="007C0308"/>
    <w:rsid w:val="007C3DA1"/>
    <w:rsid w:val="007C5F1B"/>
    <w:rsid w:val="007D0389"/>
    <w:rsid w:val="007D1897"/>
    <w:rsid w:val="007D2FA2"/>
    <w:rsid w:val="007D765C"/>
    <w:rsid w:val="007D7853"/>
    <w:rsid w:val="007E2A01"/>
    <w:rsid w:val="007E4BE3"/>
    <w:rsid w:val="007E55DF"/>
    <w:rsid w:val="007F00B1"/>
    <w:rsid w:val="007F0E6D"/>
    <w:rsid w:val="007F153E"/>
    <w:rsid w:val="007F2AF4"/>
    <w:rsid w:val="007F3054"/>
    <w:rsid w:val="007F34DB"/>
    <w:rsid w:val="007F523A"/>
    <w:rsid w:val="007F5304"/>
    <w:rsid w:val="007F67F1"/>
    <w:rsid w:val="007F7409"/>
    <w:rsid w:val="0080033E"/>
    <w:rsid w:val="00800DA0"/>
    <w:rsid w:val="008014D2"/>
    <w:rsid w:val="008054BC"/>
    <w:rsid w:val="00805BB7"/>
    <w:rsid w:val="00807030"/>
    <w:rsid w:val="00817341"/>
    <w:rsid w:val="00820175"/>
    <w:rsid w:val="0082200D"/>
    <w:rsid w:val="00823F86"/>
    <w:rsid w:val="00827E82"/>
    <w:rsid w:val="008300E9"/>
    <w:rsid w:val="008312D0"/>
    <w:rsid w:val="00831F23"/>
    <w:rsid w:val="00835A5C"/>
    <w:rsid w:val="00837206"/>
    <w:rsid w:val="00842757"/>
    <w:rsid w:val="00842AE8"/>
    <w:rsid w:val="00842D34"/>
    <w:rsid w:val="008459B8"/>
    <w:rsid w:val="00847C35"/>
    <w:rsid w:val="00854460"/>
    <w:rsid w:val="00862B02"/>
    <w:rsid w:val="00865F05"/>
    <w:rsid w:val="00867110"/>
    <w:rsid w:val="008679A8"/>
    <w:rsid w:val="008708F7"/>
    <w:rsid w:val="008711D2"/>
    <w:rsid w:val="00872402"/>
    <w:rsid w:val="00875BD9"/>
    <w:rsid w:val="00876EAB"/>
    <w:rsid w:val="00877A7C"/>
    <w:rsid w:val="00880802"/>
    <w:rsid w:val="008831FA"/>
    <w:rsid w:val="00883B0C"/>
    <w:rsid w:val="00885006"/>
    <w:rsid w:val="0088746C"/>
    <w:rsid w:val="0089166A"/>
    <w:rsid w:val="0089215D"/>
    <w:rsid w:val="00894B3C"/>
    <w:rsid w:val="00897937"/>
    <w:rsid w:val="008A0150"/>
    <w:rsid w:val="008A4D13"/>
    <w:rsid w:val="008A55B5"/>
    <w:rsid w:val="008A7312"/>
    <w:rsid w:val="008A75C8"/>
    <w:rsid w:val="008B09EB"/>
    <w:rsid w:val="008B141F"/>
    <w:rsid w:val="008B1739"/>
    <w:rsid w:val="008B1C34"/>
    <w:rsid w:val="008B4D19"/>
    <w:rsid w:val="008B597D"/>
    <w:rsid w:val="008B6AF1"/>
    <w:rsid w:val="008B7E37"/>
    <w:rsid w:val="008C0CAD"/>
    <w:rsid w:val="008C2341"/>
    <w:rsid w:val="008C3273"/>
    <w:rsid w:val="008C39FF"/>
    <w:rsid w:val="008C51EB"/>
    <w:rsid w:val="008C5C9B"/>
    <w:rsid w:val="008C652A"/>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179F"/>
    <w:rsid w:val="008F4052"/>
    <w:rsid w:val="008F4C90"/>
    <w:rsid w:val="008F609B"/>
    <w:rsid w:val="008F756C"/>
    <w:rsid w:val="008F7709"/>
    <w:rsid w:val="00901268"/>
    <w:rsid w:val="00902A38"/>
    <w:rsid w:val="00903B04"/>
    <w:rsid w:val="00905826"/>
    <w:rsid w:val="00906396"/>
    <w:rsid w:val="0091045A"/>
    <w:rsid w:val="00914505"/>
    <w:rsid w:val="00915EA6"/>
    <w:rsid w:val="00916585"/>
    <w:rsid w:val="00916E87"/>
    <w:rsid w:val="00917290"/>
    <w:rsid w:val="00920645"/>
    <w:rsid w:val="00922C7F"/>
    <w:rsid w:val="00923152"/>
    <w:rsid w:val="00923649"/>
    <w:rsid w:val="00925484"/>
    <w:rsid w:val="0092648E"/>
    <w:rsid w:val="00927A6A"/>
    <w:rsid w:val="009304C4"/>
    <w:rsid w:val="00931B1E"/>
    <w:rsid w:val="00931C5C"/>
    <w:rsid w:val="0093623D"/>
    <w:rsid w:val="00937956"/>
    <w:rsid w:val="00941B71"/>
    <w:rsid w:val="009433B6"/>
    <w:rsid w:val="009435FD"/>
    <w:rsid w:val="00951C6E"/>
    <w:rsid w:val="00960D2F"/>
    <w:rsid w:val="009615F6"/>
    <w:rsid w:val="00962E15"/>
    <w:rsid w:val="00964723"/>
    <w:rsid w:val="00965164"/>
    <w:rsid w:val="009651DF"/>
    <w:rsid w:val="0097188B"/>
    <w:rsid w:val="0097508D"/>
    <w:rsid w:val="009816C9"/>
    <w:rsid w:val="00983479"/>
    <w:rsid w:val="00990ADC"/>
    <w:rsid w:val="0099186E"/>
    <w:rsid w:val="00993120"/>
    <w:rsid w:val="00993ED7"/>
    <w:rsid w:val="009963B2"/>
    <w:rsid w:val="009A2897"/>
    <w:rsid w:val="009A3F22"/>
    <w:rsid w:val="009B02D6"/>
    <w:rsid w:val="009B3239"/>
    <w:rsid w:val="009B4455"/>
    <w:rsid w:val="009B4987"/>
    <w:rsid w:val="009B7154"/>
    <w:rsid w:val="009D1E65"/>
    <w:rsid w:val="009D3852"/>
    <w:rsid w:val="009D61E3"/>
    <w:rsid w:val="009D67DC"/>
    <w:rsid w:val="009E08F8"/>
    <w:rsid w:val="009F1A8A"/>
    <w:rsid w:val="009F3E71"/>
    <w:rsid w:val="009F5216"/>
    <w:rsid w:val="00A02990"/>
    <w:rsid w:val="00A03F73"/>
    <w:rsid w:val="00A0528F"/>
    <w:rsid w:val="00A05A1A"/>
    <w:rsid w:val="00A1060D"/>
    <w:rsid w:val="00A109E1"/>
    <w:rsid w:val="00A13452"/>
    <w:rsid w:val="00A151C5"/>
    <w:rsid w:val="00A169AE"/>
    <w:rsid w:val="00A177B7"/>
    <w:rsid w:val="00A21E91"/>
    <w:rsid w:val="00A30ACA"/>
    <w:rsid w:val="00A31E80"/>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5EFF"/>
    <w:rsid w:val="00A6614B"/>
    <w:rsid w:val="00A665EF"/>
    <w:rsid w:val="00A6700D"/>
    <w:rsid w:val="00A67BB4"/>
    <w:rsid w:val="00A7004F"/>
    <w:rsid w:val="00A74654"/>
    <w:rsid w:val="00A75021"/>
    <w:rsid w:val="00A75381"/>
    <w:rsid w:val="00A81946"/>
    <w:rsid w:val="00A84993"/>
    <w:rsid w:val="00A84AB4"/>
    <w:rsid w:val="00A85CD2"/>
    <w:rsid w:val="00A86C61"/>
    <w:rsid w:val="00A90CEC"/>
    <w:rsid w:val="00A91998"/>
    <w:rsid w:val="00A9270A"/>
    <w:rsid w:val="00A92D84"/>
    <w:rsid w:val="00A930EC"/>
    <w:rsid w:val="00AA2ECD"/>
    <w:rsid w:val="00AA6BBB"/>
    <w:rsid w:val="00AA6F89"/>
    <w:rsid w:val="00AA71B5"/>
    <w:rsid w:val="00AB25B5"/>
    <w:rsid w:val="00AB5278"/>
    <w:rsid w:val="00AB6E8C"/>
    <w:rsid w:val="00AB7D7C"/>
    <w:rsid w:val="00AB7F69"/>
    <w:rsid w:val="00AC6519"/>
    <w:rsid w:val="00AC756A"/>
    <w:rsid w:val="00AD5978"/>
    <w:rsid w:val="00AD6296"/>
    <w:rsid w:val="00AD679E"/>
    <w:rsid w:val="00AD7625"/>
    <w:rsid w:val="00AE0396"/>
    <w:rsid w:val="00AE15E2"/>
    <w:rsid w:val="00AE262D"/>
    <w:rsid w:val="00AE62E1"/>
    <w:rsid w:val="00AE7775"/>
    <w:rsid w:val="00AE78FC"/>
    <w:rsid w:val="00AE7FB0"/>
    <w:rsid w:val="00AF1F81"/>
    <w:rsid w:val="00AF3227"/>
    <w:rsid w:val="00AF5AAD"/>
    <w:rsid w:val="00AF6C04"/>
    <w:rsid w:val="00AF77BF"/>
    <w:rsid w:val="00B007E6"/>
    <w:rsid w:val="00B022D3"/>
    <w:rsid w:val="00B026A9"/>
    <w:rsid w:val="00B0316E"/>
    <w:rsid w:val="00B03C41"/>
    <w:rsid w:val="00B06973"/>
    <w:rsid w:val="00B104BD"/>
    <w:rsid w:val="00B1128B"/>
    <w:rsid w:val="00B11A01"/>
    <w:rsid w:val="00B14184"/>
    <w:rsid w:val="00B153BF"/>
    <w:rsid w:val="00B156E4"/>
    <w:rsid w:val="00B21209"/>
    <w:rsid w:val="00B214AC"/>
    <w:rsid w:val="00B21C8F"/>
    <w:rsid w:val="00B223BD"/>
    <w:rsid w:val="00B23DC6"/>
    <w:rsid w:val="00B24F98"/>
    <w:rsid w:val="00B25BA9"/>
    <w:rsid w:val="00B31CC2"/>
    <w:rsid w:val="00B3421B"/>
    <w:rsid w:val="00B34CBD"/>
    <w:rsid w:val="00B34F75"/>
    <w:rsid w:val="00B3552F"/>
    <w:rsid w:val="00B375D4"/>
    <w:rsid w:val="00B40C76"/>
    <w:rsid w:val="00B4416B"/>
    <w:rsid w:val="00B4504F"/>
    <w:rsid w:val="00B457FD"/>
    <w:rsid w:val="00B45FE3"/>
    <w:rsid w:val="00B5057F"/>
    <w:rsid w:val="00B50891"/>
    <w:rsid w:val="00B52DBF"/>
    <w:rsid w:val="00B53691"/>
    <w:rsid w:val="00B553B3"/>
    <w:rsid w:val="00B5552B"/>
    <w:rsid w:val="00B56B30"/>
    <w:rsid w:val="00B6157D"/>
    <w:rsid w:val="00B63174"/>
    <w:rsid w:val="00B63319"/>
    <w:rsid w:val="00B65EE4"/>
    <w:rsid w:val="00B6608F"/>
    <w:rsid w:val="00B6622E"/>
    <w:rsid w:val="00B67008"/>
    <w:rsid w:val="00B67527"/>
    <w:rsid w:val="00B67C1A"/>
    <w:rsid w:val="00B70708"/>
    <w:rsid w:val="00B71AA9"/>
    <w:rsid w:val="00B76628"/>
    <w:rsid w:val="00B766E2"/>
    <w:rsid w:val="00B82915"/>
    <w:rsid w:val="00B8343D"/>
    <w:rsid w:val="00B83D55"/>
    <w:rsid w:val="00B90706"/>
    <w:rsid w:val="00B90E37"/>
    <w:rsid w:val="00B9153A"/>
    <w:rsid w:val="00B95BF3"/>
    <w:rsid w:val="00B96AEA"/>
    <w:rsid w:val="00BA368D"/>
    <w:rsid w:val="00BA38D4"/>
    <w:rsid w:val="00BA3BFF"/>
    <w:rsid w:val="00BA4E53"/>
    <w:rsid w:val="00BA657A"/>
    <w:rsid w:val="00BA698C"/>
    <w:rsid w:val="00BB66BC"/>
    <w:rsid w:val="00BB6A55"/>
    <w:rsid w:val="00BB7681"/>
    <w:rsid w:val="00BB7BEF"/>
    <w:rsid w:val="00BC1C76"/>
    <w:rsid w:val="00BC2F8D"/>
    <w:rsid w:val="00BC3AAD"/>
    <w:rsid w:val="00BC6A9B"/>
    <w:rsid w:val="00BC6EE8"/>
    <w:rsid w:val="00BD093C"/>
    <w:rsid w:val="00BD2A62"/>
    <w:rsid w:val="00BD4BDE"/>
    <w:rsid w:val="00BD56A6"/>
    <w:rsid w:val="00BE3852"/>
    <w:rsid w:val="00BE4DF6"/>
    <w:rsid w:val="00BE74E8"/>
    <w:rsid w:val="00BF23EE"/>
    <w:rsid w:val="00BF2829"/>
    <w:rsid w:val="00BF338C"/>
    <w:rsid w:val="00BF344F"/>
    <w:rsid w:val="00BF39B9"/>
    <w:rsid w:val="00BF60AB"/>
    <w:rsid w:val="00BF6219"/>
    <w:rsid w:val="00BF64D6"/>
    <w:rsid w:val="00BF6903"/>
    <w:rsid w:val="00BF718F"/>
    <w:rsid w:val="00C014EA"/>
    <w:rsid w:val="00C031A3"/>
    <w:rsid w:val="00C0386B"/>
    <w:rsid w:val="00C0473D"/>
    <w:rsid w:val="00C05F8A"/>
    <w:rsid w:val="00C06083"/>
    <w:rsid w:val="00C06864"/>
    <w:rsid w:val="00C06B54"/>
    <w:rsid w:val="00C10593"/>
    <w:rsid w:val="00C118BB"/>
    <w:rsid w:val="00C12FEF"/>
    <w:rsid w:val="00C131B9"/>
    <w:rsid w:val="00C139A3"/>
    <w:rsid w:val="00C13FC8"/>
    <w:rsid w:val="00C15E76"/>
    <w:rsid w:val="00C17681"/>
    <w:rsid w:val="00C20DBE"/>
    <w:rsid w:val="00C2321A"/>
    <w:rsid w:val="00C2345D"/>
    <w:rsid w:val="00C235D8"/>
    <w:rsid w:val="00C24132"/>
    <w:rsid w:val="00C2438C"/>
    <w:rsid w:val="00C25D8F"/>
    <w:rsid w:val="00C27598"/>
    <w:rsid w:val="00C3000A"/>
    <w:rsid w:val="00C311E9"/>
    <w:rsid w:val="00C354A2"/>
    <w:rsid w:val="00C359B9"/>
    <w:rsid w:val="00C35F83"/>
    <w:rsid w:val="00C42B78"/>
    <w:rsid w:val="00C44095"/>
    <w:rsid w:val="00C44867"/>
    <w:rsid w:val="00C46C50"/>
    <w:rsid w:val="00C47270"/>
    <w:rsid w:val="00C52453"/>
    <w:rsid w:val="00C539A2"/>
    <w:rsid w:val="00C55B34"/>
    <w:rsid w:val="00C57807"/>
    <w:rsid w:val="00C60720"/>
    <w:rsid w:val="00C60F31"/>
    <w:rsid w:val="00C62562"/>
    <w:rsid w:val="00C65351"/>
    <w:rsid w:val="00C709B1"/>
    <w:rsid w:val="00C720EA"/>
    <w:rsid w:val="00C7266E"/>
    <w:rsid w:val="00C72DE9"/>
    <w:rsid w:val="00C74F10"/>
    <w:rsid w:val="00C75960"/>
    <w:rsid w:val="00C761FE"/>
    <w:rsid w:val="00C840AD"/>
    <w:rsid w:val="00C843C8"/>
    <w:rsid w:val="00C84EDA"/>
    <w:rsid w:val="00C85162"/>
    <w:rsid w:val="00C85532"/>
    <w:rsid w:val="00C878A5"/>
    <w:rsid w:val="00C87C0C"/>
    <w:rsid w:val="00C943D4"/>
    <w:rsid w:val="00CA227C"/>
    <w:rsid w:val="00CA41DD"/>
    <w:rsid w:val="00CA573D"/>
    <w:rsid w:val="00CB1404"/>
    <w:rsid w:val="00CB16C6"/>
    <w:rsid w:val="00CB4254"/>
    <w:rsid w:val="00CB589C"/>
    <w:rsid w:val="00CB5ED6"/>
    <w:rsid w:val="00CB66E6"/>
    <w:rsid w:val="00CC0279"/>
    <w:rsid w:val="00CC2214"/>
    <w:rsid w:val="00CC3620"/>
    <w:rsid w:val="00CC49E1"/>
    <w:rsid w:val="00CC4DFD"/>
    <w:rsid w:val="00CC6671"/>
    <w:rsid w:val="00CD0026"/>
    <w:rsid w:val="00CD72E3"/>
    <w:rsid w:val="00CE2C8F"/>
    <w:rsid w:val="00CE3CDE"/>
    <w:rsid w:val="00CE526C"/>
    <w:rsid w:val="00CE52FF"/>
    <w:rsid w:val="00CE5A83"/>
    <w:rsid w:val="00CF02F7"/>
    <w:rsid w:val="00CF5EC5"/>
    <w:rsid w:val="00CF77E4"/>
    <w:rsid w:val="00D002D2"/>
    <w:rsid w:val="00D0092E"/>
    <w:rsid w:val="00D00B66"/>
    <w:rsid w:val="00D0561A"/>
    <w:rsid w:val="00D1052D"/>
    <w:rsid w:val="00D13B76"/>
    <w:rsid w:val="00D13C12"/>
    <w:rsid w:val="00D142B2"/>
    <w:rsid w:val="00D21089"/>
    <w:rsid w:val="00D22C60"/>
    <w:rsid w:val="00D23123"/>
    <w:rsid w:val="00D25B57"/>
    <w:rsid w:val="00D26C14"/>
    <w:rsid w:val="00D31EB1"/>
    <w:rsid w:val="00D32B75"/>
    <w:rsid w:val="00D337DF"/>
    <w:rsid w:val="00D34533"/>
    <w:rsid w:val="00D36908"/>
    <w:rsid w:val="00D36A0A"/>
    <w:rsid w:val="00D40305"/>
    <w:rsid w:val="00D4141D"/>
    <w:rsid w:val="00D41BE7"/>
    <w:rsid w:val="00D429C1"/>
    <w:rsid w:val="00D449CF"/>
    <w:rsid w:val="00D462A2"/>
    <w:rsid w:val="00D466AA"/>
    <w:rsid w:val="00D468B8"/>
    <w:rsid w:val="00D478AF"/>
    <w:rsid w:val="00D55370"/>
    <w:rsid w:val="00D55A61"/>
    <w:rsid w:val="00D57152"/>
    <w:rsid w:val="00D5788E"/>
    <w:rsid w:val="00D60836"/>
    <w:rsid w:val="00D70E7F"/>
    <w:rsid w:val="00D73A78"/>
    <w:rsid w:val="00D74FF9"/>
    <w:rsid w:val="00D82274"/>
    <w:rsid w:val="00D82F61"/>
    <w:rsid w:val="00D859E8"/>
    <w:rsid w:val="00D86A42"/>
    <w:rsid w:val="00D86B02"/>
    <w:rsid w:val="00D90C1F"/>
    <w:rsid w:val="00D90EBF"/>
    <w:rsid w:val="00D9156D"/>
    <w:rsid w:val="00D9158D"/>
    <w:rsid w:val="00D91D50"/>
    <w:rsid w:val="00D946C0"/>
    <w:rsid w:val="00D9519A"/>
    <w:rsid w:val="00D95F4F"/>
    <w:rsid w:val="00D97803"/>
    <w:rsid w:val="00DA0CD4"/>
    <w:rsid w:val="00DA4763"/>
    <w:rsid w:val="00DB002E"/>
    <w:rsid w:val="00DB08AC"/>
    <w:rsid w:val="00DB09B5"/>
    <w:rsid w:val="00DB4677"/>
    <w:rsid w:val="00DC0338"/>
    <w:rsid w:val="00DC1A36"/>
    <w:rsid w:val="00DC3B05"/>
    <w:rsid w:val="00DD0A4B"/>
    <w:rsid w:val="00DD0B4E"/>
    <w:rsid w:val="00DD171E"/>
    <w:rsid w:val="00DD1BD6"/>
    <w:rsid w:val="00DD3117"/>
    <w:rsid w:val="00DD3332"/>
    <w:rsid w:val="00DD377D"/>
    <w:rsid w:val="00DD48DD"/>
    <w:rsid w:val="00DD6E2C"/>
    <w:rsid w:val="00DD75F0"/>
    <w:rsid w:val="00DE13E7"/>
    <w:rsid w:val="00DE2ED9"/>
    <w:rsid w:val="00DE4253"/>
    <w:rsid w:val="00DE45A4"/>
    <w:rsid w:val="00DE5C43"/>
    <w:rsid w:val="00DE6017"/>
    <w:rsid w:val="00DE7C0D"/>
    <w:rsid w:val="00DF0AAE"/>
    <w:rsid w:val="00DF0F94"/>
    <w:rsid w:val="00DF5031"/>
    <w:rsid w:val="00E01FC4"/>
    <w:rsid w:val="00E031F9"/>
    <w:rsid w:val="00E03E02"/>
    <w:rsid w:val="00E05EBD"/>
    <w:rsid w:val="00E06D9D"/>
    <w:rsid w:val="00E10F24"/>
    <w:rsid w:val="00E11209"/>
    <w:rsid w:val="00E11218"/>
    <w:rsid w:val="00E11234"/>
    <w:rsid w:val="00E1219D"/>
    <w:rsid w:val="00E145AD"/>
    <w:rsid w:val="00E15C67"/>
    <w:rsid w:val="00E167F3"/>
    <w:rsid w:val="00E174EA"/>
    <w:rsid w:val="00E23AEC"/>
    <w:rsid w:val="00E26516"/>
    <w:rsid w:val="00E272DB"/>
    <w:rsid w:val="00E27C45"/>
    <w:rsid w:val="00E35D26"/>
    <w:rsid w:val="00E44752"/>
    <w:rsid w:val="00E55439"/>
    <w:rsid w:val="00E65B78"/>
    <w:rsid w:val="00E6754D"/>
    <w:rsid w:val="00E703F6"/>
    <w:rsid w:val="00E73FFA"/>
    <w:rsid w:val="00E747A2"/>
    <w:rsid w:val="00E753BD"/>
    <w:rsid w:val="00E7577E"/>
    <w:rsid w:val="00E8048D"/>
    <w:rsid w:val="00E82F2D"/>
    <w:rsid w:val="00E84054"/>
    <w:rsid w:val="00E85F7B"/>
    <w:rsid w:val="00E86E2B"/>
    <w:rsid w:val="00E87678"/>
    <w:rsid w:val="00E902B6"/>
    <w:rsid w:val="00E91219"/>
    <w:rsid w:val="00E9234A"/>
    <w:rsid w:val="00E93890"/>
    <w:rsid w:val="00E94B90"/>
    <w:rsid w:val="00E954BC"/>
    <w:rsid w:val="00E97356"/>
    <w:rsid w:val="00EA3A74"/>
    <w:rsid w:val="00EA506F"/>
    <w:rsid w:val="00EA6185"/>
    <w:rsid w:val="00EA6D0D"/>
    <w:rsid w:val="00EA75E2"/>
    <w:rsid w:val="00EA7F66"/>
    <w:rsid w:val="00EB3E1D"/>
    <w:rsid w:val="00EB76CB"/>
    <w:rsid w:val="00EB7FD2"/>
    <w:rsid w:val="00EC082A"/>
    <w:rsid w:val="00EC10B5"/>
    <w:rsid w:val="00EC206C"/>
    <w:rsid w:val="00EC211D"/>
    <w:rsid w:val="00EC27E4"/>
    <w:rsid w:val="00EC3233"/>
    <w:rsid w:val="00EC5422"/>
    <w:rsid w:val="00EC6FC3"/>
    <w:rsid w:val="00EC7B0A"/>
    <w:rsid w:val="00ED0002"/>
    <w:rsid w:val="00ED07E4"/>
    <w:rsid w:val="00ED1C89"/>
    <w:rsid w:val="00ED1F75"/>
    <w:rsid w:val="00ED2F55"/>
    <w:rsid w:val="00ED32AA"/>
    <w:rsid w:val="00ED680A"/>
    <w:rsid w:val="00ED7BEB"/>
    <w:rsid w:val="00EE1558"/>
    <w:rsid w:val="00EE4362"/>
    <w:rsid w:val="00EE613E"/>
    <w:rsid w:val="00EE6500"/>
    <w:rsid w:val="00EE7B3D"/>
    <w:rsid w:val="00EF18D7"/>
    <w:rsid w:val="00EF1D78"/>
    <w:rsid w:val="00EF1E8A"/>
    <w:rsid w:val="00EF3A1A"/>
    <w:rsid w:val="00EF3FCD"/>
    <w:rsid w:val="00EF509F"/>
    <w:rsid w:val="00EF6E1A"/>
    <w:rsid w:val="00F0078B"/>
    <w:rsid w:val="00F00C67"/>
    <w:rsid w:val="00F02156"/>
    <w:rsid w:val="00F02378"/>
    <w:rsid w:val="00F02C3B"/>
    <w:rsid w:val="00F02F5C"/>
    <w:rsid w:val="00F04131"/>
    <w:rsid w:val="00F047F8"/>
    <w:rsid w:val="00F0657F"/>
    <w:rsid w:val="00F07C42"/>
    <w:rsid w:val="00F10EDA"/>
    <w:rsid w:val="00F12C9A"/>
    <w:rsid w:val="00F15785"/>
    <w:rsid w:val="00F20142"/>
    <w:rsid w:val="00F231D3"/>
    <w:rsid w:val="00F24EA1"/>
    <w:rsid w:val="00F259DF"/>
    <w:rsid w:val="00F334B4"/>
    <w:rsid w:val="00F4271C"/>
    <w:rsid w:val="00F4609B"/>
    <w:rsid w:val="00F50B6A"/>
    <w:rsid w:val="00F51BB9"/>
    <w:rsid w:val="00F524E8"/>
    <w:rsid w:val="00F52DF0"/>
    <w:rsid w:val="00F55345"/>
    <w:rsid w:val="00F56553"/>
    <w:rsid w:val="00F601D5"/>
    <w:rsid w:val="00F61482"/>
    <w:rsid w:val="00F65EF0"/>
    <w:rsid w:val="00F66FD2"/>
    <w:rsid w:val="00F702CE"/>
    <w:rsid w:val="00F7089A"/>
    <w:rsid w:val="00F71C45"/>
    <w:rsid w:val="00F731D0"/>
    <w:rsid w:val="00F734F7"/>
    <w:rsid w:val="00F758DE"/>
    <w:rsid w:val="00F77405"/>
    <w:rsid w:val="00F77906"/>
    <w:rsid w:val="00F80577"/>
    <w:rsid w:val="00F819C8"/>
    <w:rsid w:val="00F8552D"/>
    <w:rsid w:val="00F86027"/>
    <w:rsid w:val="00F87DED"/>
    <w:rsid w:val="00F91FBE"/>
    <w:rsid w:val="00F9519B"/>
    <w:rsid w:val="00F9564A"/>
    <w:rsid w:val="00FA068F"/>
    <w:rsid w:val="00FA1653"/>
    <w:rsid w:val="00FA2AE4"/>
    <w:rsid w:val="00FA50C5"/>
    <w:rsid w:val="00FA6536"/>
    <w:rsid w:val="00FA6CD3"/>
    <w:rsid w:val="00FA6F79"/>
    <w:rsid w:val="00FB33B6"/>
    <w:rsid w:val="00FB3D46"/>
    <w:rsid w:val="00FB4CD1"/>
    <w:rsid w:val="00FC2617"/>
    <w:rsid w:val="00FC2F7F"/>
    <w:rsid w:val="00FC3795"/>
    <w:rsid w:val="00FC5C21"/>
    <w:rsid w:val="00FC5C6A"/>
    <w:rsid w:val="00FC77B4"/>
    <w:rsid w:val="00FD1B86"/>
    <w:rsid w:val="00FD2B00"/>
    <w:rsid w:val="00FD3DC0"/>
    <w:rsid w:val="00FD6229"/>
    <w:rsid w:val="00FE006E"/>
    <w:rsid w:val="00FE1E1C"/>
    <w:rsid w:val="00FE2D66"/>
    <w:rsid w:val="00FE3CA9"/>
    <w:rsid w:val="00FE7EDB"/>
    <w:rsid w:val="00FF0C09"/>
    <w:rsid w:val="00FF13B6"/>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BF523-6C10-4F38-81DF-AF9B68A34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4</cp:revision>
  <cp:lastPrinted>2017-04-11T17:50:00Z</cp:lastPrinted>
  <dcterms:created xsi:type="dcterms:W3CDTF">2017-10-06T19:58:00Z</dcterms:created>
  <dcterms:modified xsi:type="dcterms:W3CDTF">2020-01-15T17:44:00Z</dcterms:modified>
</cp:coreProperties>
</file>