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rPr>
          <w:rFonts w:ascii="Times New Roman"/>
          <w:sz w:val="20"/>
        </w:rPr>
      </w:pPr>
    </w:p>
    <w:p>
      <w:pPr>
        <w:pStyle w:val="BodyText"/>
        <w:ind w:left="0" w:right="0"/>
        <w:rPr>
          <w:rFonts w:ascii="Times New Roman"/>
          <w:sz w:val="20"/>
        </w:rPr>
      </w:pPr>
    </w:p>
    <w:p>
      <w:pPr>
        <w:pStyle w:val="BodyText"/>
        <w:ind w:left="0" w:right="0"/>
        <w:rPr>
          <w:rFonts w:ascii="Times New Roman"/>
          <w:sz w:val="20"/>
        </w:rPr>
      </w:pPr>
    </w:p>
    <w:p>
      <w:pPr>
        <w:pStyle w:val="BodyText"/>
        <w:spacing w:before="11"/>
        <w:ind w:left="0" w:right="0"/>
        <w:rPr>
          <w:rFonts w:ascii="Times New Roman"/>
          <w:sz w:val="20"/>
        </w:rPr>
      </w:pPr>
    </w:p>
    <w:p>
      <w:pPr>
        <w:pStyle w:val="Heading1"/>
        <w:spacing w:before="66"/>
        <w:rPr>
          <w:rFonts w:ascii="宋体" w:eastAsia="宋体" w:hint="eastAsia"/>
        </w:rPr>
      </w:pPr>
      <w:r>
        <w:rPr>
          <w:rFonts w:ascii="宋体" w:eastAsia="宋体" w:hint="eastAsia"/>
        </w:rPr>
        <w:t>罗文杰</w:t>
      </w:r>
    </w:p>
    <w:p>
      <w:pPr>
        <w:spacing w:before="173"/>
        <w:ind w:left="3036" w:right="3094" w:firstLine="0"/>
        <w:jc w:val="center"/>
        <w:rPr>
          <w:rFonts w:ascii="Bodoni MT"/>
          <w:sz w:val="24"/>
        </w:rPr>
      </w:pPr>
      <w:r>
        <w:rPr>
          <w:rFonts w:ascii="Bodoni MT"/>
          <w:sz w:val="24"/>
        </w:rPr>
        <w:t>1930071013</w:t>
      </w:r>
    </w:p>
    <w:p>
      <w:pPr>
        <w:spacing w:before="153"/>
        <w:ind w:left="3036" w:right="3094" w:firstLine="0"/>
        <w:jc w:val="center"/>
        <w:rPr>
          <w:rFonts w:ascii="宋体" w:eastAsia="宋体" w:hint="eastAsia"/>
          <w:sz w:val="24"/>
        </w:rPr>
      </w:pPr>
      <w:r>
        <w:rPr>
          <w:rFonts w:ascii="宋体" w:eastAsia="宋体" w:hint="eastAsia"/>
          <w:sz w:val="24"/>
        </w:rPr>
        <w:t>暨南大学产业经济研究院</w:t>
      </w:r>
    </w:p>
    <w:p>
      <w:pPr>
        <w:pStyle w:val="BodyText"/>
        <w:ind w:left="0" w:right="0"/>
        <w:rPr>
          <w:rFonts w:ascii="宋体"/>
          <w:sz w:val="24"/>
        </w:rPr>
      </w:pPr>
    </w:p>
    <w:p>
      <w:pPr>
        <w:pStyle w:val="BodyText"/>
        <w:spacing w:before="12"/>
        <w:ind w:left="0" w:right="0"/>
        <w:rPr>
          <w:rFonts w:ascii="宋体"/>
          <w:sz w:val="18"/>
        </w:rPr>
      </w:pPr>
    </w:p>
    <w:p>
      <w:pPr>
        <w:tabs>
          <w:tab w:pos="3557" w:val="left" w:leader="none"/>
        </w:tabs>
        <w:spacing w:before="0"/>
        <w:ind w:left="3088" w:right="0" w:firstLine="0"/>
        <w:jc w:val="left"/>
        <w:rPr>
          <w:rFonts w:ascii="黑体" w:eastAsia="黑体" w:hint="eastAsia"/>
          <w:sz w:val="30"/>
        </w:rPr>
      </w:pPr>
      <w:bookmarkStart w:name="研究背景与目的" w:id="1"/>
      <w:bookmarkEnd w:id="1"/>
      <w:r>
        <w:rPr/>
      </w:r>
      <w:r>
        <w:rPr>
          <w:rFonts w:ascii="Palatino Linotype" w:eastAsia="Palatino Linotype"/>
          <w:b/>
          <w:i/>
          <w:sz w:val="30"/>
        </w:rPr>
        <w:t>1</w:t>
        <w:tab/>
      </w:r>
      <w:r>
        <w:rPr>
          <w:rFonts w:ascii="黑体" w:eastAsia="黑体" w:hint="eastAsia"/>
          <w:sz w:val="30"/>
        </w:rPr>
        <w:t>研究背景与目的</w:t>
      </w:r>
    </w:p>
    <w:p>
      <w:pPr>
        <w:pStyle w:val="BodyText"/>
        <w:spacing w:line="360" w:lineRule="auto" w:before="312"/>
        <w:ind w:firstLine="420"/>
        <w:jc w:val="both"/>
        <w:rPr>
          <w:rFonts w:ascii="宋体" w:eastAsia="宋体" w:hint="eastAsia"/>
        </w:rPr>
      </w:pPr>
      <w:r>
        <w:rPr>
          <w:rFonts w:ascii="宋体" w:eastAsia="宋体" w:hint="eastAsia"/>
          <w:spacing w:val="-1"/>
        </w:rPr>
        <w:t>中国经济的快速增长伴随着环境污染的快速增长，</w:t>
      </w:r>
      <w:r>
        <w:rPr>
          <w:spacing w:val="-5"/>
        </w:rPr>
        <w:t>World </w:t>
      </w:r>
      <w:r>
        <w:rPr/>
        <w:t>Bank</w:t>
      </w:r>
      <w:r>
        <w:rPr>
          <w:spacing w:val="-18"/>
        </w:rPr>
        <w:t> (</w:t>
      </w:r>
      <w:hyperlink w:history="true" w:anchor="_bookmark38">
        <w:r>
          <w:rPr/>
          <w:t>2007</w:t>
        </w:r>
      </w:hyperlink>
      <w:r>
        <w:rPr>
          <w:spacing w:val="-8"/>
        </w:rPr>
        <w:t>) </w:t>
      </w:r>
      <w:r>
        <w:rPr>
          <w:rFonts w:ascii="宋体" w:eastAsia="宋体" w:hint="eastAsia"/>
          <w:spacing w:val="-3"/>
        </w:rPr>
        <w:t>的报告指出中国</w:t>
      </w:r>
      <w:r>
        <w:rPr/>
        <w:t>500 </w:t>
      </w:r>
      <w:r>
        <w:rPr>
          <w:rFonts w:ascii="宋体" w:eastAsia="宋体" w:hint="eastAsia"/>
          <w:spacing w:val="-3"/>
        </w:rPr>
        <w:t>个城市中，空气质量符合世卫组织推荐标准的不足 </w:t>
      </w:r>
      <w:r>
        <w:rPr/>
        <w:t>1%</w:t>
      </w:r>
      <w:r>
        <w:rPr>
          <w:rFonts w:ascii="宋体" w:eastAsia="宋体" w:hint="eastAsia"/>
          <w:spacing w:val="-1"/>
        </w:rPr>
        <w:t>；环境的高污染还给经济发展带</w:t>
      </w:r>
      <w:r>
        <w:rPr>
          <w:rFonts w:ascii="宋体" w:eastAsia="宋体" w:hint="eastAsia"/>
          <w:spacing w:val="-9"/>
        </w:rPr>
        <w:t>来了巨大成本，环境保护部和国家统计局发布的《中国环境经济核算报告》指出，基于环境</w:t>
      </w:r>
      <w:r>
        <w:rPr>
          <w:rFonts w:ascii="宋体" w:eastAsia="宋体" w:hint="eastAsia"/>
          <w:spacing w:val="-4"/>
        </w:rPr>
        <w:t>退化成本的环境污染代价从 </w:t>
      </w:r>
      <w:r>
        <w:rPr/>
        <w:t>2004 </w:t>
      </w:r>
      <w:r>
        <w:rPr>
          <w:rFonts w:ascii="宋体" w:eastAsia="宋体" w:hint="eastAsia"/>
          <w:spacing w:val="-16"/>
        </w:rPr>
        <w:t>年的 </w:t>
      </w:r>
      <w:r>
        <w:rPr/>
        <w:t>5118.2 </w:t>
      </w:r>
      <w:r>
        <w:rPr>
          <w:rFonts w:ascii="宋体" w:eastAsia="宋体" w:hint="eastAsia"/>
          <w:spacing w:val="-8"/>
        </w:rPr>
        <w:t>亿元提高到 </w:t>
      </w:r>
      <w:r>
        <w:rPr/>
        <w:t>2009 </w:t>
      </w:r>
      <w:r>
        <w:rPr>
          <w:rFonts w:ascii="宋体" w:eastAsia="宋体" w:hint="eastAsia"/>
          <w:spacing w:val="-16"/>
        </w:rPr>
        <w:t>年的 </w:t>
      </w:r>
      <w:r>
        <w:rPr/>
        <w:t>9701.1 </w:t>
      </w:r>
      <w:r>
        <w:rPr>
          <w:rFonts w:ascii="宋体" w:eastAsia="宋体" w:hint="eastAsia"/>
        </w:rPr>
        <w:t>亿元。</w:t>
      </w:r>
    </w:p>
    <w:p>
      <w:pPr>
        <w:pStyle w:val="BodyText"/>
        <w:spacing w:line="267" w:lineRule="exact"/>
        <w:ind w:left="642" w:right="0"/>
        <w:jc w:val="both"/>
        <w:rPr>
          <w:rFonts w:ascii="宋体" w:eastAsia="宋体" w:hint="eastAsia"/>
        </w:rPr>
      </w:pPr>
      <w:r>
        <w:rPr>
          <w:rFonts w:ascii="宋体" w:eastAsia="宋体" w:hint="eastAsia"/>
          <w:spacing w:val="-8"/>
        </w:rPr>
        <w:t>为了应对大气污染问题，中国政府在 </w:t>
      </w:r>
      <w:r>
        <w:rPr/>
        <w:t>1987 </w:t>
      </w:r>
      <w:r>
        <w:rPr>
          <w:rFonts w:ascii="宋体" w:eastAsia="宋体" w:hint="eastAsia"/>
          <w:spacing w:val="-18"/>
        </w:rPr>
        <w:t>年制定了《大气污染防治法》，并于 </w:t>
      </w:r>
      <w:r>
        <w:rPr/>
        <w:t>1995 </w:t>
      </w:r>
      <w:r>
        <w:rPr>
          <w:rFonts w:ascii="宋体" w:eastAsia="宋体" w:hint="eastAsia"/>
        </w:rPr>
        <w:t>年、</w:t>
      </w:r>
    </w:p>
    <w:p>
      <w:pPr>
        <w:pStyle w:val="BodyText"/>
        <w:spacing w:line="360" w:lineRule="auto" w:before="134"/>
        <w:jc w:val="both"/>
        <w:rPr>
          <w:rFonts w:ascii="宋体" w:hAnsi="宋体" w:eastAsia="宋体" w:hint="eastAsia"/>
        </w:rPr>
      </w:pPr>
      <w:r>
        <w:rPr/>
        <w:t>2000</w:t>
      </w:r>
      <w:r>
        <w:rPr>
          <w:spacing w:val="-20"/>
        </w:rPr>
        <w:t> </w:t>
      </w:r>
      <w:r>
        <w:rPr>
          <w:rFonts w:ascii="宋体" w:hAnsi="宋体" w:eastAsia="宋体" w:hint="eastAsia"/>
          <w:spacing w:val="-9"/>
        </w:rPr>
        <w:t>年、</w:t>
      </w:r>
      <w:r>
        <w:rPr/>
        <w:t>2015</w:t>
      </w:r>
      <w:r>
        <w:rPr>
          <w:spacing w:val="-20"/>
        </w:rPr>
        <w:t> </w:t>
      </w:r>
      <w:r>
        <w:rPr>
          <w:rFonts w:ascii="宋体" w:hAnsi="宋体" w:eastAsia="宋体" w:hint="eastAsia"/>
          <w:spacing w:val="-22"/>
        </w:rPr>
        <w:t>年和 </w:t>
      </w:r>
      <w:r>
        <w:rPr/>
        <w:t>2018</w:t>
      </w:r>
      <w:r>
        <w:rPr>
          <w:spacing w:val="-20"/>
        </w:rPr>
        <w:t> </w:t>
      </w:r>
      <w:r>
        <w:rPr>
          <w:rFonts w:ascii="宋体" w:hAnsi="宋体" w:eastAsia="宋体" w:hint="eastAsia"/>
          <w:spacing w:val="-3"/>
        </w:rPr>
        <w:t>年进行了修订。</w:t>
      </w:r>
      <w:r>
        <w:rPr/>
        <w:t>2002</w:t>
      </w:r>
      <w:r>
        <w:rPr>
          <w:spacing w:val="-20"/>
        </w:rPr>
        <w:t> </w:t>
      </w:r>
      <w:r>
        <w:rPr>
          <w:rFonts w:ascii="宋体" w:hAnsi="宋体" w:eastAsia="宋体" w:hint="eastAsia"/>
          <w:spacing w:val="-33"/>
        </w:rPr>
        <w:t>年 </w:t>
      </w:r>
      <w:r>
        <w:rPr/>
        <w:t>12</w:t>
      </w:r>
      <w:r>
        <w:rPr>
          <w:spacing w:val="-20"/>
        </w:rPr>
        <w:t> </w:t>
      </w:r>
      <w:r>
        <w:rPr>
          <w:rFonts w:ascii="宋体" w:hAnsi="宋体" w:eastAsia="宋体" w:hint="eastAsia"/>
          <w:spacing w:val="-19"/>
        </w:rPr>
        <w:t>月，根据 </w:t>
      </w:r>
      <w:r>
        <w:rPr/>
        <w:t>2000</w:t>
      </w:r>
      <w:r>
        <w:rPr>
          <w:spacing w:val="-19"/>
        </w:rPr>
        <w:t> </w:t>
      </w:r>
      <w:r>
        <w:rPr>
          <w:rFonts w:ascii="宋体" w:hAnsi="宋体" w:eastAsia="宋体" w:hint="eastAsia"/>
          <w:spacing w:val="-5"/>
        </w:rPr>
        <w:t>年修订的《大气污染防</w:t>
      </w:r>
      <w:r>
        <w:rPr>
          <w:rFonts w:ascii="宋体" w:hAnsi="宋体" w:eastAsia="宋体" w:hint="eastAsia"/>
          <w:spacing w:val="-11"/>
        </w:rPr>
        <w:t>治法》第十七条第一款“国务院按照城市总体规划、环境保护规划目标和城市大气环境质量</w:t>
      </w:r>
      <w:r>
        <w:rPr>
          <w:rFonts w:ascii="宋体" w:hAnsi="宋体" w:eastAsia="宋体" w:hint="eastAsia"/>
          <w:spacing w:val="-8"/>
        </w:rPr>
        <w:t>状况，划定大气污染防治重点城市”，国家环保总局发布了《大气污染防治重点城市规定方</w:t>
      </w:r>
      <w:r>
        <w:rPr>
          <w:rFonts w:ascii="宋体" w:hAnsi="宋体" w:eastAsia="宋体" w:hint="eastAsia"/>
          <w:spacing w:val="-36"/>
        </w:rPr>
        <w:t>案》。</w:t>
      </w:r>
    </w:p>
    <w:p>
      <w:pPr>
        <w:pStyle w:val="BodyText"/>
        <w:spacing w:line="360" w:lineRule="auto"/>
        <w:ind w:firstLine="305"/>
        <w:jc w:val="both"/>
      </w:pPr>
      <w:r>
        <w:rPr>
          <w:rFonts w:ascii="宋体" w:hAnsi="宋体" w:eastAsia="宋体" w:hint="eastAsia"/>
          <w:spacing w:val="-2"/>
        </w:rPr>
        <w:t>《大气污染防治重点城市规定方案》划定了 </w:t>
      </w:r>
      <w:r>
        <w:rPr/>
        <w:t>113</w:t>
      </w:r>
      <w:r>
        <w:rPr>
          <w:spacing w:val="9"/>
        </w:rPr>
        <w:t> </w:t>
      </w:r>
      <w:r>
        <w:rPr>
          <w:rFonts w:ascii="宋体" w:hAnsi="宋体" w:eastAsia="宋体" w:hint="eastAsia"/>
          <w:spacing w:val="-5"/>
        </w:rPr>
        <w:t>个重点城市，除 </w:t>
      </w:r>
      <w:r>
        <w:rPr/>
        <w:t>43</w:t>
      </w:r>
      <w:r>
        <w:rPr>
          <w:spacing w:val="9"/>
        </w:rPr>
        <w:t> </w:t>
      </w:r>
      <w:r>
        <w:rPr>
          <w:rFonts w:ascii="宋体" w:hAnsi="宋体" w:eastAsia="宋体" w:hint="eastAsia"/>
          <w:spacing w:val="-2"/>
        </w:rPr>
        <w:t>个直辖市、省会城</w:t>
      </w:r>
      <w:r>
        <w:rPr>
          <w:rFonts w:ascii="宋体" w:hAnsi="宋体" w:eastAsia="宋体" w:hint="eastAsia"/>
          <w:spacing w:val="-10"/>
        </w:rPr>
        <w:t>市、沿海开放城市和重点旅游城市外，还根据城市综合经济及环境污染现状以及《酸雨和二</w:t>
      </w:r>
      <w:r>
        <w:rPr>
          <w:rFonts w:ascii="宋体" w:hAnsi="宋体" w:eastAsia="宋体" w:hint="eastAsia"/>
          <w:spacing w:val="-11"/>
        </w:rPr>
        <w:t>氧化硫污染防治“十五”计划》中的相关要求</w:t>
      </w:r>
      <w:r>
        <w:rPr>
          <w:rFonts w:ascii="宋体" w:hAnsi="宋体" w:eastAsia="宋体" w:hint="eastAsia"/>
        </w:rPr>
        <w:t>（</w:t>
      </w:r>
      <w:r>
        <w:rPr/>
        <w:t>2005</w:t>
      </w:r>
      <w:r>
        <w:rPr>
          <w:spacing w:val="-32"/>
        </w:rPr>
        <w:t> </w:t>
      </w:r>
      <w:r>
        <w:rPr>
          <w:rFonts w:ascii="宋体" w:hAnsi="宋体" w:eastAsia="宋体" w:hint="eastAsia"/>
          <w:spacing w:val="-6"/>
        </w:rPr>
        <w:t>年达标的地级城市、目前大气环境质量</w:t>
      </w:r>
      <w:r>
        <w:rPr>
          <w:rFonts w:ascii="宋体" w:hAnsi="宋体" w:eastAsia="宋体" w:hint="eastAsia"/>
          <w:spacing w:val="-5"/>
        </w:rPr>
        <w:t>超标但有望在 </w:t>
      </w:r>
      <w:r>
        <w:rPr>
          <w:w w:val="89"/>
        </w:rPr>
        <w:t>2005</w:t>
      </w:r>
      <w:r>
        <w:rPr>
          <w:spacing w:val="11"/>
        </w:rPr>
        <w:t> </w:t>
      </w:r>
      <w:r>
        <w:rPr>
          <w:rFonts w:ascii="宋体" w:hAnsi="宋体" w:eastAsia="宋体" w:hint="eastAsia"/>
        </w:rPr>
        <w:t>年达标的城市和一些急需加强保护的文化、旅游城市</w:t>
      </w:r>
      <w:r>
        <w:rPr>
          <w:rFonts w:ascii="宋体" w:hAnsi="宋体" w:eastAsia="宋体" w:hint="eastAsia"/>
          <w:spacing w:val="-104"/>
        </w:rPr>
        <w:t>）</w:t>
      </w:r>
      <w:r>
        <w:rPr>
          <w:rFonts w:ascii="宋体" w:hAnsi="宋体" w:eastAsia="宋体" w:hint="eastAsia"/>
          <w:spacing w:val="-5"/>
        </w:rPr>
        <w:t>，选定了其他 </w:t>
      </w:r>
      <w:r>
        <w:rPr>
          <w:spacing w:val="-6"/>
          <w:w w:val="89"/>
        </w:rPr>
        <w:t>70</w:t>
      </w:r>
    </w:p>
    <w:p>
      <w:pPr>
        <w:pStyle w:val="BodyText"/>
        <w:spacing w:line="267" w:lineRule="exact"/>
        <w:ind w:right="0"/>
        <w:jc w:val="both"/>
        <w:rPr>
          <w:rFonts w:ascii="宋体" w:eastAsia="宋体" w:hint="eastAsia"/>
        </w:rPr>
      </w:pPr>
      <w:r>
        <w:rPr>
          <w:rFonts w:ascii="宋体" w:eastAsia="宋体" w:hint="eastAsia"/>
        </w:rPr>
        <w:t>个城市划定为大气污染防治重点城市</w:t>
      </w:r>
      <w:r>
        <w:rPr>
          <w:rFonts w:ascii="宋体" w:eastAsia="宋体" w:hint="eastAsia"/>
          <w:spacing w:val="-15"/>
        </w:rPr>
        <w:t>。《大气污染防治重点城市规定方案》要求这 </w:t>
      </w:r>
      <w:r>
        <w:rPr/>
        <w:t>113</w:t>
      </w:r>
      <w:r>
        <w:rPr>
          <w:spacing w:val="-10"/>
        </w:rPr>
        <w:t> </w:t>
      </w:r>
      <w:r>
        <w:rPr>
          <w:rFonts w:ascii="宋体" w:eastAsia="宋体" w:hint="eastAsia"/>
        </w:rPr>
        <w:t>个城</w:t>
      </w:r>
    </w:p>
    <w:p>
      <w:pPr>
        <w:pStyle w:val="BodyText"/>
        <w:spacing w:line="360" w:lineRule="auto" w:before="132"/>
        <w:jc w:val="both"/>
        <w:rPr>
          <w:rFonts w:ascii="宋体" w:eastAsia="宋体" w:hint="eastAsia"/>
        </w:rPr>
      </w:pPr>
      <w:r>
        <w:rPr>
          <w:rFonts w:ascii="宋体" w:eastAsia="宋体" w:hint="eastAsia"/>
          <w:spacing w:val="-20"/>
        </w:rPr>
        <w:t>市在 </w:t>
      </w:r>
      <w:r>
        <w:rPr/>
        <w:t>2005 </w:t>
      </w:r>
      <w:r>
        <w:rPr>
          <w:rFonts w:ascii="宋体" w:eastAsia="宋体" w:hint="eastAsia"/>
          <w:spacing w:val="-6"/>
        </w:rPr>
        <w:t>年时，城市市区的大气二氧化硫、二氧化氮、总悬浮颗粒物和可吸入颗粒物浓度</w:t>
      </w:r>
      <w:r>
        <w:rPr>
          <w:rFonts w:ascii="宋体" w:eastAsia="宋体" w:hint="eastAsia"/>
        </w:rPr>
        <w:t>稳定保持在相应的大气环境质量标准内。</w:t>
      </w:r>
    </w:p>
    <w:p>
      <w:pPr>
        <w:pStyle w:val="BodyText"/>
        <w:spacing w:line="360" w:lineRule="auto"/>
        <w:ind w:firstLine="420"/>
        <w:jc w:val="both"/>
        <w:rPr>
          <w:rFonts w:ascii="宋体" w:hAnsi="宋体" w:eastAsia="宋体" w:hint="eastAsia"/>
        </w:rPr>
      </w:pPr>
      <w:r>
        <w:rPr>
          <w:rFonts w:ascii="宋体" w:hAnsi="宋体" w:eastAsia="宋体" w:hint="eastAsia"/>
          <w:spacing w:val="3"/>
        </w:rPr>
        <w:t>企业可以通过 </w:t>
      </w:r>
      <w:r>
        <w:rPr/>
        <w:t>“change-in-process” </w:t>
      </w:r>
      <w:r>
        <w:rPr>
          <w:rFonts w:ascii="宋体" w:hAnsi="宋体" w:eastAsia="宋体" w:hint="eastAsia"/>
          <w:spacing w:val="-11"/>
        </w:rPr>
        <w:t>和 </w:t>
      </w:r>
      <w:r>
        <w:rPr/>
        <w:t>“end-of-pipe” </w:t>
      </w:r>
      <w:r>
        <w:rPr>
          <w:rFonts w:ascii="宋体" w:hAnsi="宋体" w:eastAsia="宋体" w:hint="eastAsia"/>
          <w:spacing w:val="3"/>
        </w:rPr>
        <w:t>两种方式减少排污 </w:t>
      </w:r>
      <w:r>
        <w:rPr/>
        <w:t>(Liu et al., </w:t>
      </w:r>
      <w:hyperlink w:history="true" w:anchor="_bookmark30">
        <w:r>
          <w:rPr>
            <w:spacing w:val="2"/>
            <w:w w:val="95"/>
          </w:rPr>
          <w:t>2018</w:t>
        </w:r>
      </w:hyperlink>
      <w:r>
        <w:rPr>
          <w:spacing w:val="2"/>
          <w:w w:val="95"/>
        </w:rPr>
        <w:t>)</w:t>
      </w:r>
      <w:r>
        <w:rPr>
          <w:rFonts w:ascii="宋体" w:hAnsi="宋体" w:eastAsia="宋体" w:hint="eastAsia"/>
          <w:spacing w:val="1"/>
          <w:w w:val="95"/>
        </w:rPr>
        <w:t>，前者指的是企业在生产过程中减少污染的产生，实现的途径包括减少生产量、购   </w:t>
      </w:r>
      <w:r>
        <w:rPr>
          <w:rFonts w:ascii="宋体" w:hAnsi="宋体" w:eastAsia="宋体" w:hint="eastAsia"/>
        </w:rPr>
        <w:t>买更清洁的生产设备；后者指的是企业在污染产生后对污染进行处理，减少污染物的排放</w:t>
      </w:r>
      <w:r>
        <w:rPr>
          <w:rFonts w:ascii="宋体" w:hAnsi="宋体" w:eastAsia="宋体" w:hint="eastAsia"/>
          <w:w w:val="95"/>
        </w:rPr>
        <w:t>量，实现的途径包括加装净化设备。在处理气态污染物（</w:t>
      </w:r>
      <w:r>
        <w:rPr>
          <w:rFonts w:ascii="宋体" w:hAnsi="宋体" w:eastAsia="宋体" w:hint="eastAsia"/>
          <w:spacing w:val="1"/>
          <w:w w:val="95"/>
        </w:rPr>
        <w:t>如二氧化硫、</w:t>
      </w:r>
      <w:r>
        <w:rPr>
          <w:w w:val="95"/>
        </w:rPr>
        <w:t>PM</w:t>
      </w:r>
      <w:r>
        <w:rPr>
          <w:rFonts w:ascii="宋体" w:hAnsi="宋体" w:eastAsia="宋体" w:hint="eastAsia"/>
          <w:w w:val="95"/>
        </w:rPr>
        <w:t>）时，</w:t>
      </w:r>
      <w:r>
        <w:rPr>
          <w:w w:val="95"/>
        </w:rPr>
        <w:t>“end-of- </w:t>
      </w:r>
      <w:r>
        <w:rPr/>
        <w:t>pipe”</w:t>
      </w:r>
      <w:r>
        <w:rPr>
          <w:spacing w:val="-23"/>
        </w:rPr>
        <w:t> </w:t>
      </w:r>
      <w:r>
        <w:rPr>
          <w:rFonts w:ascii="宋体" w:hAnsi="宋体" w:eastAsia="宋体" w:hint="eastAsia"/>
          <w:spacing w:val="-8"/>
        </w:rPr>
        <w:t>多使用沉渣室和气体洗涤器，这些设备对污染物的去除率达到 </w:t>
      </w:r>
      <w:r>
        <w:rPr>
          <w:spacing w:val="-8"/>
        </w:rPr>
        <w:t>90%–99%</w:t>
      </w:r>
      <w:r>
        <w:rPr>
          <w:rFonts w:ascii="宋体" w:hAnsi="宋体" w:eastAsia="宋体" w:hint="eastAsia"/>
          <w:spacing w:val="-5"/>
        </w:rPr>
        <w:t>，但这些设备</w:t>
      </w:r>
      <w:r>
        <w:rPr>
          <w:rFonts w:ascii="宋体" w:hAnsi="宋体" w:eastAsia="宋体" w:hint="eastAsia"/>
          <w:spacing w:val="-6"/>
          <w:w w:val="95"/>
        </w:rPr>
        <w:t>并没有真正去除污染物，而是把污染物转换为了固定或废水，并排放到了水中 </w:t>
      </w:r>
      <w:r>
        <w:rPr>
          <w:spacing w:val="-2"/>
          <w:w w:val="95"/>
        </w:rPr>
        <w:t>(Greenstone, </w:t>
      </w:r>
      <w:hyperlink w:history="true" w:anchor="_bookmark20">
        <w:r>
          <w:rPr/>
          <w:t>2003</w:t>
        </w:r>
      </w:hyperlink>
      <w:r>
        <w:rPr/>
        <w:t>)</w:t>
      </w:r>
      <w:r>
        <w:rPr>
          <w:rFonts w:ascii="宋体" w:hAnsi="宋体" w:eastAsia="宋体" w:hint="eastAsia"/>
          <w:spacing w:val="-1"/>
        </w:rPr>
        <w:t>。然而，中国的水污染也不容乐观：</w:t>
      </w:r>
      <w:r>
        <w:rPr>
          <w:spacing w:val="-3"/>
        </w:rPr>
        <w:t>World </w:t>
      </w:r>
      <w:r>
        <w:rPr/>
        <w:t>Bank</w:t>
      </w:r>
      <w:r>
        <w:rPr>
          <w:spacing w:val="-17"/>
        </w:rPr>
        <w:t> (</w:t>
      </w:r>
      <w:hyperlink w:history="true" w:anchor="_bookmark37">
        <w:r>
          <w:rPr/>
          <w:t>2006</w:t>
        </w:r>
      </w:hyperlink>
      <w:r>
        <w:rPr>
          <w:spacing w:val="-2"/>
        </w:rPr>
        <w:t>) </w:t>
      </w:r>
      <w:r>
        <w:rPr>
          <w:rFonts w:ascii="宋体" w:hAnsi="宋体" w:eastAsia="宋体" w:hint="eastAsia"/>
          <w:spacing w:val="-7"/>
        </w:rPr>
        <w:t>的报告指出中国 </w:t>
      </w:r>
      <w:r>
        <w:rPr/>
        <w:t>500 </w:t>
      </w:r>
      <w:r>
        <w:rPr>
          <w:rFonts w:ascii="宋体" w:hAnsi="宋体" w:eastAsia="宋体" w:hint="eastAsia"/>
        </w:rPr>
        <w:t>个河流监测断面中，</w:t>
      </w:r>
      <w:r>
        <w:rPr/>
        <w:t>33% </w:t>
      </w:r>
      <w:r>
        <w:rPr>
          <w:rFonts w:ascii="宋体" w:hAnsi="宋体" w:eastAsia="宋体" w:hint="eastAsia"/>
        </w:rPr>
        <w:t>的水体受到严重污染，不适用于任何用途。</w:t>
      </w:r>
    </w:p>
    <w:p>
      <w:pPr>
        <w:pStyle w:val="BodyText"/>
        <w:spacing w:line="360" w:lineRule="auto"/>
        <w:ind w:firstLine="420"/>
        <w:rPr>
          <w:rFonts w:ascii="宋体" w:eastAsia="宋体" w:hint="eastAsia"/>
        </w:rPr>
      </w:pPr>
      <w:r>
        <w:rPr>
          <w:rFonts w:ascii="宋体" w:eastAsia="宋体" w:hint="eastAsia"/>
        </w:rPr>
        <w:t>本文丰富了环境管制对微观企业影响的研究。中国工业企业数据库对研究者开放申请</w:t>
      </w:r>
      <w:r>
        <w:rPr>
          <w:rFonts w:ascii="宋体" w:eastAsia="宋体" w:hint="eastAsia"/>
          <w:spacing w:val="-10"/>
        </w:rPr>
        <w:t>后，已经有大量文献研究了环境管制对企业经济特征的影响，如投入、产出、全要素生产率</w:t>
      </w:r>
    </w:p>
    <w:p>
      <w:pPr>
        <w:pStyle w:val="BodyText"/>
        <w:spacing w:before="5"/>
        <w:ind w:left="0" w:right="0"/>
        <w:rPr>
          <w:rFonts w:ascii="宋体"/>
          <w:sz w:val="16"/>
        </w:rPr>
      </w:pPr>
    </w:p>
    <w:p>
      <w:pPr>
        <w:pStyle w:val="BodyText"/>
        <w:spacing w:before="1"/>
        <w:ind w:left="0" w:right="58"/>
        <w:jc w:val="center"/>
      </w:pPr>
      <w:r>
        <w:rPr>
          <w:w w:val="89"/>
        </w:rPr>
        <w:t>1</w:t>
      </w:r>
    </w:p>
    <w:p>
      <w:pPr>
        <w:spacing w:after="0"/>
        <w:jc w:val="center"/>
        <w:sectPr>
          <w:type w:val="continuous"/>
          <w:pgSz w:w="11910" w:h="16840"/>
          <w:pgMar w:top="1580" w:bottom="280" w:left="1580" w:right="1520"/>
        </w:sectPr>
      </w:pPr>
    </w:p>
    <w:p>
      <w:pPr>
        <w:pStyle w:val="BodyText"/>
        <w:spacing w:line="360" w:lineRule="auto" w:before="116"/>
        <w:jc w:val="both"/>
        <w:rPr>
          <w:rFonts w:ascii="宋体" w:eastAsia="宋体" w:hint="eastAsia"/>
        </w:rPr>
      </w:pPr>
      <w:r>
        <w:rPr>
          <w:rFonts w:ascii="宋体" w:eastAsia="宋体" w:hint="eastAsia"/>
          <w:spacing w:val="-13"/>
        </w:rPr>
        <w:t>以及就业、出口等。目前，仍较少有文献定量研究环境管制对企业污染物排放多少的程度以</w:t>
      </w:r>
      <w:r>
        <w:rPr>
          <w:rFonts w:ascii="宋体" w:eastAsia="宋体" w:hint="eastAsia"/>
        </w:rPr>
        <w:t>及企业为应对环境管制做出的策略性调整，本文使用环保部的环境调查报告数据库，识别企业的减排措施，</w:t>
      </w:r>
    </w:p>
    <w:p>
      <w:pPr>
        <w:pStyle w:val="BodyText"/>
        <w:spacing w:line="360" w:lineRule="auto"/>
        <w:ind w:right="129" w:firstLine="420"/>
        <w:rPr>
          <w:rFonts w:ascii="宋体" w:eastAsia="宋体" w:hint="eastAsia"/>
        </w:rPr>
      </w:pPr>
      <w:r>
        <w:rPr>
          <w:rFonts w:ascii="宋体" w:eastAsia="宋体" w:hint="eastAsia"/>
        </w:rPr>
        <w:t>本文还提供了评价环境管制政策的新视角。以往的研究多集中研究环境管制政策制定</w:t>
      </w:r>
      <w:r>
        <w:rPr>
          <w:rFonts w:ascii="宋体" w:eastAsia="宋体" w:hint="eastAsia"/>
          <w:spacing w:val="-8"/>
        </w:rPr>
        <w:t>后，对社会经济、福利的影响</w:t>
      </w:r>
      <w:r>
        <w:rPr>
          <w:rFonts w:ascii="宋体" w:eastAsia="宋体" w:hint="eastAsia"/>
        </w:rPr>
        <w:t>（</w:t>
      </w:r>
      <w:r>
        <w:rPr>
          <w:rFonts w:ascii="宋体" w:eastAsia="宋体" w:hint="eastAsia"/>
          <w:spacing w:val="-1"/>
        </w:rPr>
        <w:t>如</w:t>
      </w:r>
      <w:r>
        <w:rPr>
          <w:w w:val="91"/>
        </w:rPr>
        <w:t>Muller</w:t>
      </w:r>
      <w:r>
        <w:rPr/>
        <w:t> </w:t>
      </w:r>
      <w:r>
        <w:rPr>
          <w:w w:val="93"/>
        </w:rPr>
        <w:t>et</w:t>
      </w:r>
      <w:r>
        <w:rPr/>
        <w:t> </w:t>
      </w:r>
      <w:r>
        <w:rPr>
          <w:w w:val="91"/>
        </w:rPr>
        <w:t>al.</w:t>
      </w:r>
      <w:r>
        <w:rPr/>
        <w:t> </w:t>
      </w:r>
      <w:r>
        <w:rPr>
          <w:w w:val="116"/>
        </w:rPr>
        <w:t>(</w:t>
      </w:r>
      <w:hyperlink w:history="true" w:anchor="_bookmark32">
        <w:r>
          <w:rPr>
            <w:w w:val="89"/>
          </w:rPr>
          <w:t>2009</w:t>
        </w:r>
      </w:hyperlink>
      <w:r>
        <w:rPr>
          <w:spacing w:val="-1"/>
          <w:w w:val="116"/>
        </w:rPr>
        <w:t>)</w:t>
      </w:r>
      <w:r>
        <w:rPr>
          <w:rFonts w:ascii="宋体" w:eastAsia="宋体" w:hint="eastAsia"/>
          <w:spacing w:val="-107"/>
        </w:rPr>
        <w:t>）</w:t>
      </w:r>
      <w:r>
        <w:rPr>
          <w:rFonts w:ascii="宋体" w:eastAsia="宋体" w:hint="eastAsia"/>
          <w:spacing w:val="-4"/>
        </w:rPr>
        <w:t>，而忽略了政策本身的有效性及其隐性影响。本文通过在微观层面探讨企业的污染物减排量和管制导致的污染物排放媒介转移， 评价在政策制定后企业的应对措施，为政策更合理地制定提出了建议。</w:t>
      </w:r>
    </w:p>
    <w:p>
      <w:pPr>
        <w:pStyle w:val="BodyText"/>
        <w:ind w:left="0" w:right="0"/>
        <w:rPr>
          <w:rFonts w:ascii="宋体"/>
          <w:sz w:val="20"/>
        </w:rPr>
      </w:pPr>
    </w:p>
    <w:p>
      <w:pPr>
        <w:spacing w:after="0"/>
        <w:rPr>
          <w:rFonts w:ascii="宋体"/>
          <w:sz w:val="20"/>
        </w:rPr>
        <w:sectPr>
          <w:headerReference w:type="default" r:id="rId5"/>
          <w:pgSz w:w="11910" w:h="16840"/>
          <w:pgMar w:header="705" w:footer="0" w:top="1300" w:bottom="280" w:left="1580" w:right="1520"/>
          <w:pgNumType w:start="2"/>
        </w:sectPr>
      </w:pPr>
    </w:p>
    <w:p>
      <w:pPr>
        <w:pStyle w:val="BodyText"/>
        <w:ind w:left="0" w:right="0"/>
        <w:rPr>
          <w:rFonts w:ascii="宋体"/>
          <w:sz w:val="34"/>
        </w:rPr>
      </w:pPr>
    </w:p>
    <w:p>
      <w:pPr>
        <w:pStyle w:val="BodyText"/>
        <w:spacing w:before="12"/>
        <w:ind w:left="0" w:right="0"/>
        <w:rPr>
          <w:rFonts w:ascii="宋体"/>
          <w:sz w:val="32"/>
        </w:rPr>
      </w:pPr>
    </w:p>
    <w:p>
      <w:pPr>
        <w:pStyle w:val="Heading1"/>
        <w:numPr>
          <w:ilvl w:val="1"/>
          <w:numId w:val="1"/>
        </w:numPr>
        <w:tabs>
          <w:tab w:pos="808" w:val="left" w:leader="none"/>
          <w:tab w:pos="809" w:val="left" w:leader="none"/>
        </w:tabs>
        <w:spacing w:line="240" w:lineRule="auto" w:before="0" w:after="0"/>
        <w:ind w:left="808" w:right="0" w:hanging="587"/>
        <w:jc w:val="left"/>
      </w:pPr>
      <w:bookmarkStart w:name="文献综述" w:id="2"/>
      <w:bookmarkEnd w:id="2"/>
      <w:r>
        <w:rPr/>
      </w:r>
      <w:bookmarkStart w:name="环境管制的假说" w:id="3"/>
      <w:bookmarkEnd w:id="3"/>
      <w:r>
        <w:rPr/>
      </w:r>
      <w:bookmarkStart w:name="环境管制的假说" w:id="4"/>
      <w:bookmarkEnd w:id="4"/>
      <w:r>
        <w:rPr/>
        <w:t>环境管制的假说</w:t>
      </w:r>
    </w:p>
    <w:p>
      <w:pPr>
        <w:tabs>
          <w:tab w:pos="691" w:val="left" w:leader="none"/>
        </w:tabs>
        <w:spacing w:before="126"/>
        <w:ind w:left="222" w:right="0" w:firstLine="0"/>
        <w:jc w:val="left"/>
        <w:rPr>
          <w:rFonts w:ascii="黑体" w:eastAsia="黑体" w:hint="eastAsia"/>
          <w:sz w:val="30"/>
        </w:rPr>
      </w:pPr>
      <w:r>
        <w:rPr/>
        <w:br w:type="column"/>
      </w:r>
      <w:r>
        <w:rPr>
          <w:rFonts w:ascii="Palatino Linotype" w:eastAsia="Palatino Linotype"/>
          <w:b/>
          <w:i/>
          <w:sz w:val="30"/>
        </w:rPr>
        <w:t>2</w:t>
        <w:tab/>
      </w:r>
      <w:r>
        <w:rPr>
          <w:rFonts w:ascii="黑体" w:eastAsia="黑体" w:hint="eastAsia"/>
          <w:sz w:val="30"/>
        </w:rPr>
        <w:t>文献综述</w:t>
      </w:r>
    </w:p>
    <w:p>
      <w:pPr>
        <w:spacing w:after="0"/>
        <w:jc w:val="left"/>
        <w:rPr>
          <w:rFonts w:ascii="黑体" w:eastAsia="黑体" w:hint="eastAsia"/>
          <w:sz w:val="30"/>
        </w:rPr>
        <w:sectPr>
          <w:type w:val="continuous"/>
          <w:pgSz w:w="11910" w:h="16840"/>
          <w:pgMar w:top="1580" w:bottom="280" w:left="1580" w:right="1520"/>
          <w:cols w:num="2" w:equalWidth="0">
            <w:col w:w="2529" w:space="787"/>
            <w:col w:w="5494"/>
          </w:cols>
        </w:sectPr>
      </w:pPr>
    </w:p>
    <w:p>
      <w:pPr>
        <w:pStyle w:val="BodyText"/>
        <w:spacing w:before="3"/>
        <w:ind w:left="0" w:right="0"/>
        <w:rPr>
          <w:rFonts w:ascii="黑体"/>
          <w:sz w:val="10"/>
        </w:rPr>
      </w:pPr>
    </w:p>
    <w:p>
      <w:pPr>
        <w:pStyle w:val="BodyText"/>
        <w:spacing w:line="360" w:lineRule="auto" w:before="126"/>
        <w:ind w:right="161" w:firstLine="420"/>
        <w:rPr>
          <w:rFonts w:ascii="宋体" w:eastAsia="宋体" w:hint="eastAsia"/>
        </w:rPr>
      </w:pPr>
      <w:r>
        <w:rPr>
          <w:rFonts w:ascii="宋体" w:eastAsia="宋体" w:hint="eastAsia"/>
          <w:spacing w:val="-8"/>
          <w:w w:val="95"/>
        </w:rPr>
        <w:t>关于环境管制对微观企业影响的途径、机制，可分为污染天堂假说</w:t>
      </w:r>
      <w:r>
        <w:rPr>
          <w:rFonts w:ascii="宋体" w:eastAsia="宋体" w:hint="eastAsia"/>
          <w:w w:val="95"/>
        </w:rPr>
        <w:t>（如</w:t>
      </w:r>
      <w:r>
        <w:rPr>
          <w:w w:val="95"/>
        </w:rPr>
        <w:t>McGuire</w:t>
      </w:r>
      <w:r>
        <w:rPr>
          <w:spacing w:val="3"/>
          <w:w w:val="95"/>
        </w:rPr>
        <w:t>  (</w:t>
      </w:r>
      <w:hyperlink w:history="true" w:anchor="_bookmark31">
        <w:r>
          <w:rPr>
            <w:spacing w:val="-3"/>
            <w:w w:val="95"/>
          </w:rPr>
          <w:t>1982</w:t>
        </w:r>
      </w:hyperlink>
      <w:r>
        <w:rPr>
          <w:spacing w:val="-3"/>
          <w:w w:val="95"/>
        </w:rPr>
        <w:t>)</w:t>
      </w:r>
      <w:r>
        <w:rPr>
          <w:rFonts w:ascii="宋体" w:eastAsia="宋体" w:hint="eastAsia"/>
          <w:spacing w:val="-3"/>
          <w:w w:val="95"/>
        </w:rPr>
        <w:t>） </w:t>
      </w:r>
      <w:r>
        <w:rPr>
          <w:rFonts w:ascii="宋体" w:eastAsia="宋体" w:hint="eastAsia"/>
          <w:spacing w:val="-8"/>
        </w:rPr>
        <w:t>和波特假说 </w:t>
      </w:r>
      <w:r>
        <w:rPr/>
        <w:t>(M. Porter et al., </w:t>
      </w:r>
      <w:hyperlink w:history="true" w:anchor="_bookmark33">
        <w:r>
          <w:rPr/>
          <w:t>1995</w:t>
        </w:r>
      </w:hyperlink>
      <w:r>
        <w:rPr>
          <w:spacing w:val="3"/>
        </w:rPr>
        <w:t>; </w:t>
      </w:r>
      <w:r>
        <w:rPr/>
        <w:t>M. E. Porter et al., </w:t>
      </w:r>
      <w:hyperlink w:history="true" w:anchor="_bookmark34">
        <w:r>
          <w:rPr/>
          <w:t>1995</w:t>
        </w:r>
      </w:hyperlink>
      <w:r>
        <w:rPr/>
        <w:t>)</w:t>
      </w:r>
      <w:r>
        <w:rPr>
          <w:rFonts w:ascii="宋体" w:eastAsia="宋体" w:hint="eastAsia"/>
        </w:rPr>
        <w:t>，它们从企业竞争的角度分析了企业为应对管制做出的调整，讨论了环境管制的利弊。</w:t>
      </w:r>
    </w:p>
    <w:p>
      <w:pPr>
        <w:pStyle w:val="BodyText"/>
        <w:spacing w:before="1"/>
        <w:ind w:left="0" w:right="0"/>
        <w:rPr>
          <w:rFonts w:ascii="宋体"/>
          <w:sz w:val="22"/>
        </w:rPr>
      </w:pPr>
    </w:p>
    <w:p>
      <w:pPr>
        <w:pStyle w:val="ListParagraph"/>
        <w:numPr>
          <w:ilvl w:val="2"/>
          <w:numId w:val="1"/>
        </w:numPr>
        <w:tabs>
          <w:tab w:pos="928" w:val="left" w:leader="none"/>
          <w:tab w:pos="930" w:val="left" w:leader="none"/>
        </w:tabs>
        <w:spacing w:line="240" w:lineRule="auto" w:before="0" w:after="0"/>
        <w:ind w:left="929" w:right="0" w:hanging="708"/>
        <w:jc w:val="left"/>
        <w:rPr>
          <w:sz w:val="21"/>
        </w:rPr>
      </w:pPr>
      <w:bookmarkStart w:name="污染天堂假说" w:id="5"/>
      <w:bookmarkEnd w:id="5"/>
      <w:r>
        <w:rPr/>
      </w:r>
      <w:bookmarkStart w:name="污染天堂假说" w:id="6"/>
      <w:bookmarkEnd w:id="6"/>
      <w:r>
        <w:rPr>
          <w:sz w:val="21"/>
        </w:rPr>
        <w:t>污染天堂假说</w:t>
      </w:r>
    </w:p>
    <w:p>
      <w:pPr>
        <w:pStyle w:val="BodyText"/>
        <w:spacing w:line="360" w:lineRule="auto" w:before="266"/>
        <w:ind w:firstLine="420"/>
        <w:rPr>
          <w:rFonts w:ascii="宋体" w:eastAsia="宋体" w:hint="eastAsia"/>
        </w:rPr>
      </w:pPr>
      <w:r>
        <w:rPr>
          <w:rFonts w:ascii="宋体" w:eastAsia="宋体" w:hint="eastAsia"/>
        </w:rPr>
        <w:t>污染天堂假说认为在其他企业特征一致的情况下，受到更严厉的环境管制的企业会失去竞争力，企业会转移到环境管制相对不严厉的地方（即污染天堂）进行生产。</w:t>
      </w:r>
    </w:p>
    <w:p>
      <w:pPr>
        <w:pStyle w:val="BodyText"/>
        <w:spacing w:line="360" w:lineRule="auto"/>
        <w:ind w:right="180" w:firstLine="420"/>
        <w:jc w:val="both"/>
        <w:rPr>
          <w:rFonts w:ascii="宋体" w:eastAsia="宋体" w:hint="eastAsia"/>
        </w:rPr>
      </w:pPr>
      <w:r>
        <w:rPr>
          <w:rFonts w:ascii="宋体" w:eastAsia="宋体" w:hint="eastAsia"/>
          <w:spacing w:val="-9"/>
        </w:rPr>
        <w:t>其核心依据为，环境管制给企业的运作带来了高成本，挤出了提高创新和效率的生产性</w:t>
      </w:r>
      <w:r>
        <w:rPr>
          <w:rFonts w:ascii="宋体" w:eastAsia="宋体" w:hint="eastAsia"/>
          <w:spacing w:val="-12"/>
        </w:rPr>
        <w:t>投资，降低了产能增长。在竞争激烈的产品市场上，如果企业为应对管制带来的成本传递到</w:t>
      </w:r>
      <w:r>
        <w:rPr>
          <w:rFonts w:ascii="宋体" w:eastAsia="宋体" w:hint="eastAsia"/>
          <w:spacing w:val="-13"/>
        </w:rPr>
        <w:t>了产品价格上，那么环境管制越严格的地方，产品价格也会越高，进而造成了贸易的错配。</w:t>
      </w:r>
    </w:p>
    <w:p>
      <w:pPr>
        <w:pStyle w:val="BodyText"/>
        <w:spacing w:line="360" w:lineRule="auto"/>
        <w:ind w:firstLine="420"/>
        <w:jc w:val="both"/>
        <w:rPr>
          <w:rFonts w:ascii="宋体" w:hAnsi="宋体" w:eastAsia="宋体" w:hint="eastAsia"/>
        </w:rPr>
      </w:pPr>
      <w:r>
        <w:rPr>
          <w:rFonts w:ascii="宋体" w:hAnsi="宋体" w:eastAsia="宋体" w:hint="eastAsia"/>
          <w:spacing w:val="-9"/>
        </w:rPr>
        <w:t>从竞争的角度考虑，在环境管制严格的地方生产、销售的企业，将不如在环境管制不严</w:t>
      </w:r>
      <w:r>
        <w:rPr>
          <w:rFonts w:ascii="宋体" w:hAnsi="宋体" w:eastAsia="宋体" w:hint="eastAsia"/>
        </w:rPr>
        <w:t>格的地方生产、在环境管制严格的地方销售的企业有竞争力。如果企业预期到环境管制将</w:t>
      </w:r>
      <w:r>
        <w:rPr>
          <w:rFonts w:ascii="宋体" w:hAnsi="宋体" w:eastAsia="宋体" w:hint="eastAsia"/>
          <w:spacing w:val="-10"/>
        </w:rPr>
        <w:t>长时间存在，那么在生产新产品，尤其是污染密集型产品时，将会考虑选择管制政策更松的</w:t>
      </w:r>
      <w:r>
        <w:rPr>
          <w:rFonts w:ascii="宋体" w:hAnsi="宋体" w:eastAsia="宋体" w:hint="eastAsia"/>
        </w:rPr>
        <w:t>生产地，该生产地即会成为“污染天堂”</w:t>
      </w:r>
      <w:r>
        <w:rPr/>
        <w:t>(Dechezleprêtre et al., </w:t>
      </w:r>
      <w:hyperlink w:history="true" w:anchor="_bookmark16">
        <w:r>
          <w:rPr/>
          <w:t>2017</w:t>
        </w:r>
      </w:hyperlink>
      <w:r>
        <w:rPr/>
        <w:t>)</w:t>
      </w:r>
      <w:r>
        <w:rPr>
          <w:rFonts w:ascii="宋体" w:hAnsi="宋体" w:eastAsia="宋体" w:hint="eastAsia"/>
        </w:rPr>
        <w:t>。</w:t>
      </w:r>
    </w:p>
    <w:p>
      <w:pPr>
        <w:pStyle w:val="BodyText"/>
        <w:spacing w:line="360" w:lineRule="auto"/>
        <w:ind w:right="129" w:firstLine="420"/>
        <w:rPr>
          <w:rFonts w:ascii="宋体" w:eastAsia="宋体" w:hint="eastAsia"/>
        </w:rPr>
      </w:pPr>
      <w:r>
        <w:rPr>
          <w:rFonts w:ascii="宋体" w:eastAsia="宋体" w:hint="eastAsia"/>
        </w:rPr>
        <w:t>污染天堂假说对环境管制的有效性提出了质疑，因为环境管制并没有实质上减少污染， 而是把污染转移到了环境政策宽松的地方。</w:t>
      </w:r>
    </w:p>
    <w:p>
      <w:pPr>
        <w:pStyle w:val="BodyText"/>
        <w:spacing w:before="10"/>
        <w:ind w:left="0" w:right="0"/>
        <w:rPr>
          <w:rFonts w:ascii="宋体"/>
        </w:rPr>
      </w:pPr>
    </w:p>
    <w:p>
      <w:pPr>
        <w:pStyle w:val="ListParagraph"/>
        <w:numPr>
          <w:ilvl w:val="2"/>
          <w:numId w:val="1"/>
        </w:numPr>
        <w:tabs>
          <w:tab w:pos="928" w:val="left" w:leader="none"/>
          <w:tab w:pos="930" w:val="left" w:leader="none"/>
        </w:tabs>
        <w:spacing w:line="240" w:lineRule="auto" w:before="0" w:after="0"/>
        <w:ind w:left="929" w:right="0" w:hanging="708"/>
        <w:jc w:val="left"/>
        <w:rPr>
          <w:sz w:val="21"/>
        </w:rPr>
      </w:pPr>
      <w:bookmarkStart w:name="波特假说" w:id="7"/>
      <w:bookmarkEnd w:id="7"/>
      <w:r>
        <w:rPr/>
      </w:r>
      <w:bookmarkStart w:name="波特假说" w:id="8"/>
      <w:bookmarkEnd w:id="8"/>
      <w:r>
        <w:rPr>
          <w:sz w:val="21"/>
        </w:rPr>
        <w:t>波特假说</w:t>
      </w:r>
    </w:p>
    <w:p>
      <w:pPr>
        <w:pStyle w:val="BodyText"/>
        <w:spacing w:line="360" w:lineRule="auto" w:before="267"/>
        <w:ind w:firstLine="420"/>
        <w:rPr>
          <w:rFonts w:ascii="宋体" w:eastAsia="宋体" w:hint="eastAsia"/>
        </w:rPr>
      </w:pPr>
      <w:r>
        <w:rPr>
          <w:rFonts w:ascii="宋体" w:eastAsia="宋体" w:hint="eastAsia"/>
        </w:rPr>
        <w:t>波特假说与污染天堂假说相反，它认为更严厉的环境管制会使企业更多地投资于减排技术，有利于提高企业竞争力。</w:t>
      </w:r>
    </w:p>
    <w:p>
      <w:pPr>
        <w:pStyle w:val="BodyText"/>
        <w:spacing w:line="360" w:lineRule="auto"/>
        <w:ind w:right="145" w:firstLine="420"/>
        <w:rPr>
          <w:rFonts w:ascii="宋体" w:eastAsia="宋体" w:hint="eastAsia"/>
        </w:rPr>
      </w:pPr>
      <w:r>
        <w:rPr>
          <w:rFonts w:ascii="宋体" w:eastAsia="宋体" w:hint="eastAsia"/>
        </w:rPr>
        <w:t>其核心论据为，环境管制导致企业投入成本创新，采用更清洁的技术带来了更高的产</w:t>
      </w:r>
      <w:r>
        <w:rPr>
          <w:rFonts w:ascii="宋体" w:eastAsia="宋体" w:hint="eastAsia"/>
          <w:spacing w:val="-10"/>
        </w:rPr>
        <w:t>出、更低的投入成本；在长期，除了抵消管制成本外，还提高了企业出口和市场份额，最终提高了企业竞争力。由于存在学习的外部性，一个企业不会先于它的竞争对手使用更新的、</w:t>
      </w:r>
    </w:p>
    <w:p>
      <w:pPr>
        <w:spacing w:after="0" w:line="360" w:lineRule="auto"/>
        <w:rPr>
          <w:rFonts w:ascii="宋体" w:eastAsia="宋体" w:hint="eastAsia"/>
        </w:rPr>
        <w:sectPr>
          <w:type w:val="continuous"/>
          <w:pgSz w:w="11910" w:h="16840"/>
          <w:pgMar w:top="1580" w:bottom="280" w:left="1580" w:right="1520"/>
        </w:sectPr>
      </w:pPr>
    </w:p>
    <w:p>
      <w:pPr>
        <w:pStyle w:val="BodyText"/>
        <w:spacing w:before="116"/>
        <w:ind w:right="0"/>
        <w:rPr>
          <w:rFonts w:ascii="宋体" w:hAnsi="宋体" w:eastAsia="宋体" w:hint="eastAsia"/>
        </w:rPr>
      </w:pPr>
      <w:r>
        <w:rPr>
          <w:rFonts w:ascii="宋体" w:hAnsi="宋体" w:eastAsia="宋体" w:hint="eastAsia"/>
        </w:rPr>
        <w:t>更清洁的生产技术，而环境管制迫使企业做出改变，实现了环境保护和经济增长的“双赢”</w:t>
      </w:r>
    </w:p>
    <w:p>
      <w:pPr>
        <w:pStyle w:val="BodyText"/>
        <w:spacing w:before="135"/>
        <w:ind w:right="0"/>
        <w:rPr>
          <w:rFonts w:ascii="宋体" w:eastAsia="宋体" w:hint="eastAsia"/>
        </w:rPr>
      </w:pPr>
      <w:r>
        <w:rPr/>
        <w:t>(</w:t>
      </w:r>
      <w:r>
        <w:rPr>
          <w:rFonts w:ascii="宋体" w:eastAsia="宋体" w:hint="eastAsia"/>
        </w:rPr>
        <w:t>王兵等</w:t>
      </w:r>
      <w:r>
        <w:rPr/>
        <w:t>, </w:t>
      </w:r>
      <w:hyperlink w:history="true" w:anchor="_bookmark6">
        <w:r>
          <w:rPr/>
          <w:t>2008</w:t>
        </w:r>
      </w:hyperlink>
      <w:r>
        <w:rPr/>
        <w:t>)</w:t>
      </w:r>
      <w:r>
        <w:rPr>
          <w:rFonts w:ascii="宋体" w:eastAsia="宋体" w:hint="eastAsia"/>
        </w:rPr>
        <w:t>。</w:t>
      </w:r>
    </w:p>
    <w:p>
      <w:pPr>
        <w:pStyle w:val="BodyText"/>
        <w:spacing w:line="360" w:lineRule="auto" w:before="134"/>
        <w:ind w:firstLine="420"/>
        <w:jc w:val="both"/>
        <w:rPr>
          <w:rFonts w:ascii="宋体" w:eastAsia="宋体" w:hint="eastAsia"/>
        </w:rPr>
      </w:pPr>
      <w:r>
        <w:rPr>
          <w:rFonts w:ascii="宋体" w:eastAsia="宋体" w:hint="eastAsia"/>
        </w:rPr>
        <w:t>波特假说支持了环境管制的有效性，</w:t>
      </w:r>
      <w:r>
        <w:rPr/>
        <w:t>M.</w:t>
      </w:r>
      <w:r>
        <w:rPr>
          <w:spacing w:val="-6"/>
        </w:rPr>
        <w:t> </w:t>
      </w:r>
      <w:r>
        <w:rPr/>
        <w:t>E.</w:t>
      </w:r>
      <w:r>
        <w:rPr>
          <w:spacing w:val="-5"/>
        </w:rPr>
        <w:t> </w:t>
      </w:r>
      <w:r>
        <w:rPr/>
        <w:t>Porter</w:t>
      </w:r>
      <w:r>
        <w:rPr>
          <w:spacing w:val="-5"/>
        </w:rPr>
        <w:t> </w:t>
      </w:r>
      <w:r>
        <w:rPr/>
        <w:t>et</w:t>
      </w:r>
      <w:r>
        <w:rPr>
          <w:spacing w:val="-5"/>
        </w:rPr>
        <w:t> </w:t>
      </w:r>
      <w:r>
        <w:rPr/>
        <w:t>al.</w:t>
      </w:r>
      <w:r>
        <w:rPr>
          <w:spacing w:val="-17"/>
        </w:rPr>
        <w:t> (</w:t>
      </w:r>
      <w:hyperlink w:history="true" w:anchor="_bookmark34">
        <w:r>
          <w:rPr/>
          <w:t>1995</w:t>
        </w:r>
      </w:hyperlink>
      <w:r>
        <w:rPr>
          <w:spacing w:val="-3"/>
        </w:rPr>
        <w:t>) </w:t>
      </w:r>
      <w:r>
        <w:rPr>
          <w:rFonts w:ascii="宋体" w:eastAsia="宋体" w:hint="eastAsia"/>
        </w:rPr>
        <w:t>提出一个国家可以通过</w:t>
      </w:r>
      <w:r>
        <w:rPr>
          <w:rFonts w:ascii="宋体" w:eastAsia="宋体" w:hint="eastAsia"/>
          <w:spacing w:val="-6"/>
        </w:rPr>
        <w:t>比另一个国家更早地制定环境管制政策，提高本国企业的清洁技术在全球市场上的需求，从</w:t>
      </w:r>
      <w:r>
        <w:rPr>
          <w:rFonts w:ascii="宋体" w:eastAsia="宋体" w:hint="eastAsia"/>
        </w:rPr>
        <w:t>而具有国际竞争力。</w:t>
      </w:r>
    </w:p>
    <w:p>
      <w:pPr>
        <w:pStyle w:val="BodyText"/>
        <w:spacing w:before="1"/>
        <w:ind w:left="0" w:right="0"/>
        <w:rPr>
          <w:rFonts w:ascii="宋体"/>
          <w:sz w:val="24"/>
        </w:rPr>
      </w:pPr>
    </w:p>
    <w:p>
      <w:pPr>
        <w:pStyle w:val="Heading1"/>
        <w:numPr>
          <w:ilvl w:val="1"/>
          <w:numId w:val="1"/>
        </w:numPr>
        <w:tabs>
          <w:tab w:pos="808" w:val="left" w:leader="none"/>
          <w:tab w:pos="809" w:val="left" w:leader="none"/>
        </w:tabs>
        <w:spacing w:line="240" w:lineRule="auto" w:before="0" w:after="0"/>
        <w:ind w:left="808" w:right="0" w:hanging="587"/>
        <w:jc w:val="left"/>
      </w:pPr>
      <w:bookmarkStart w:name="环境管制的实证研究" w:id="9"/>
      <w:bookmarkEnd w:id="9"/>
      <w:r>
        <w:rPr/>
      </w:r>
      <w:bookmarkStart w:name="环境管制的实证研究" w:id="10"/>
      <w:bookmarkEnd w:id="10"/>
      <w:r>
        <w:rPr/>
        <w:t>环境管制的实证研究</w:t>
      </w:r>
    </w:p>
    <w:p>
      <w:pPr>
        <w:pStyle w:val="ListParagraph"/>
        <w:numPr>
          <w:ilvl w:val="2"/>
          <w:numId w:val="1"/>
        </w:numPr>
        <w:tabs>
          <w:tab w:pos="928" w:val="left" w:leader="none"/>
          <w:tab w:pos="930" w:val="left" w:leader="none"/>
        </w:tabs>
        <w:spacing w:line="240" w:lineRule="auto" w:before="246" w:after="0"/>
        <w:ind w:left="929" w:right="0" w:hanging="708"/>
        <w:jc w:val="left"/>
        <w:rPr>
          <w:sz w:val="21"/>
        </w:rPr>
      </w:pPr>
      <w:bookmarkStart w:name="环境管制的有效性" w:id="11"/>
      <w:bookmarkEnd w:id="11"/>
      <w:r>
        <w:rPr/>
      </w:r>
      <w:bookmarkStart w:name="环境管制的有效性" w:id="12"/>
      <w:bookmarkEnd w:id="12"/>
      <w:r>
        <w:rPr>
          <w:sz w:val="21"/>
        </w:rPr>
        <w:t>环境管制的有效性</w:t>
      </w:r>
    </w:p>
    <w:p>
      <w:pPr>
        <w:pStyle w:val="BodyText"/>
        <w:spacing w:line="360" w:lineRule="auto" w:before="267"/>
        <w:ind w:right="109" w:firstLine="420"/>
        <w:rPr>
          <w:rFonts w:ascii="宋体" w:eastAsia="宋体" w:hint="eastAsia"/>
        </w:rPr>
      </w:pPr>
      <w:r>
        <w:rPr>
          <w:rFonts w:ascii="宋体" w:eastAsia="宋体" w:hint="eastAsia"/>
          <w:spacing w:val="5"/>
        </w:rPr>
        <w:t>以研究广泛的美国清洁空气法案修正案</w:t>
      </w:r>
      <w:r>
        <w:rPr>
          <w:rFonts w:ascii="宋体" w:eastAsia="宋体" w:hint="eastAsia"/>
        </w:rPr>
        <w:t>（</w:t>
      </w:r>
      <w:r>
        <w:rPr/>
        <w:t>CAAA,Clean</w:t>
      </w:r>
      <w:r>
        <w:rPr>
          <w:spacing w:val="-3"/>
        </w:rPr>
        <w:t> </w:t>
      </w:r>
      <w:r>
        <w:rPr/>
        <w:t>Air</w:t>
      </w:r>
      <w:r>
        <w:rPr>
          <w:spacing w:val="-3"/>
        </w:rPr>
        <w:t> </w:t>
      </w:r>
      <w:r>
        <w:rPr/>
        <w:t>Act</w:t>
      </w:r>
      <w:r>
        <w:rPr>
          <w:spacing w:val="-3"/>
        </w:rPr>
        <w:t> </w:t>
      </w:r>
      <w:r>
        <w:rPr/>
        <w:t>Amendments</w:t>
      </w:r>
      <w:r>
        <w:rPr>
          <w:rFonts w:ascii="宋体" w:eastAsia="宋体" w:hint="eastAsia"/>
        </w:rPr>
        <w:t>）</w:t>
      </w:r>
      <w:r>
        <w:rPr>
          <w:rFonts w:ascii="宋体" w:eastAsia="宋体" w:hint="eastAsia"/>
          <w:spacing w:val="2"/>
        </w:rPr>
        <w:t>为例， </w:t>
      </w:r>
      <w:r>
        <w:rPr>
          <w:spacing w:val="2"/>
          <w:w w:val="95"/>
        </w:rPr>
        <w:t>Greenstone</w:t>
      </w:r>
      <w:r>
        <w:rPr>
          <w:spacing w:val="-10"/>
          <w:w w:val="95"/>
        </w:rPr>
        <w:t> (</w:t>
      </w:r>
      <w:hyperlink w:history="true" w:anchor="_bookmark21">
        <w:r>
          <w:rPr>
            <w:w w:val="95"/>
          </w:rPr>
          <w:t>2004</w:t>
        </w:r>
      </w:hyperlink>
      <w:r>
        <w:rPr>
          <w:spacing w:val="8"/>
          <w:w w:val="95"/>
        </w:rPr>
        <w:t>) </w:t>
      </w:r>
      <w:r>
        <w:rPr>
          <w:rFonts w:ascii="宋体" w:eastAsia="宋体" w:hint="eastAsia"/>
          <w:spacing w:val="-7"/>
          <w:w w:val="95"/>
        </w:rPr>
        <w:t>运用了 </w:t>
      </w:r>
      <w:r>
        <w:rPr>
          <w:w w:val="95"/>
        </w:rPr>
        <w:t>1975-1980</w:t>
      </w:r>
      <w:r>
        <w:rPr>
          <w:rFonts w:ascii="宋体" w:eastAsia="宋体" w:hint="eastAsia"/>
          <w:w w:val="95"/>
        </w:rPr>
        <w:t>、</w:t>
      </w:r>
      <w:r>
        <w:rPr>
          <w:w w:val="95"/>
        </w:rPr>
        <w:t>1981-1986</w:t>
      </w:r>
      <w:r>
        <w:rPr>
          <w:spacing w:val="17"/>
          <w:w w:val="95"/>
        </w:rPr>
        <w:t> </w:t>
      </w:r>
      <w:r>
        <w:rPr>
          <w:rFonts w:ascii="宋体" w:eastAsia="宋体" w:hint="eastAsia"/>
          <w:spacing w:val="-13"/>
          <w:w w:val="95"/>
        </w:rPr>
        <w:t>和 </w:t>
      </w:r>
      <w:r>
        <w:rPr>
          <w:w w:val="95"/>
        </w:rPr>
        <w:t>1987-1992</w:t>
      </w:r>
      <w:r>
        <w:rPr>
          <w:spacing w:val="17"/>
          <w:w w:val="95"/>
        </w:rPr>
        <w:t> </w:t>
      </w:r>
      <w:r>
        <w:rPr>
          <w:rFonts w:ascii="宋体" w:eastAsia="宋体" w:hint="eastAsia"/>
          <w:w w:val="95"/>
        </w:rPr>
        <w:t>三个时间段的县级二氧化硫</w:t>
      </w:r>
      <w:r>
        <w:rPr>
          <w:rFonts w:ascii="宋体" w:eastAsia="宋体" w:hint="eastAsia"/>
          <w:spacing w:val="-2"/>
        </w:rPr>
        <w:t>监测数据，发现更严格的空气管制对二氧化硫排放量的减小影响微乎其微；</w:t>
      </w:r>
      <w:r>
        <w:rPr/>
        <w:t>Auffhammer</w:t>
      </w:r>
      <w:r>
        <w:rPr>
          <w:spacing w:val="-23"/>
        </w:rPr>
        <w:t> </w:t>
      </w:r>
      <w:r>
        <w:rPr/>
        <w:t>et al.</w:t>
      </w:r>
      <w:r>
        <w:rPr>
          <w:spacing w:val="-15"/>
        </w:rPr>
        <w:t> (</w:t>
      </w:r>
      <w:hyperlink w:history="true" w:anchor="_bookmark11">
        <w:r>
          <w:rPr/>
          <w:t>2009</w:t>
        </w:r>
      </w:hyperlink>
      <w:r>
        <w:rPr>
          <w:spacing w:val="2"/>
        </w:rPr>
        <w:t>) </w:t>
      </w:r>
      <w:r>
        <w:rPr>
          <w:rFonts w:ascii="宋体" w:eastAsia="宋体" w:hint="eastAsia"/>
        </w:rPr>
        <w:t>发现在受到管制的县，</w:t>
      </w:r>
      <w:r>
        <w:rPr/>
        <w:t>CAAA</w:t>
      </w:r>
      <w:r>
        <w:rPr>
          <w:spacing w:val="5"/>
        </w:rPr>
        <w:t> </w:t>
      </w:r>
      <w:r>
        <w:rPr>
          <w:rFonts w:ascii="宋体" w:eastAsia="宋体" w:hint="eastAsia"/>
          <w:spacing w:val="-15"/>
        </w:rPr>
        <w:t>对其 </w:t>
      </w:r>
      <w:r>
        <w:rPr/>
        <w:t>1990</w:t>
      </w:r>
      <w:r>
        <w:rPr>
          <w:spacing w:val="4"/>
        </w:rPr>
        <w:t> </w:t>
      </w:r>
      <w:r>
        <w:rPr>
          <w:rFonts w:ascii="宋体" w:eastAsia="宋体" w:hint="eastAsia"/>
          <w:spacing w:val="-14"/>
        </w:rPr>
        <w:t>年到 </w:t>
      </w:r>
      <w:r>
        <w:rPr/>
        <w:t>2005</w:t>
      </w:r>
      <w:r>
        <w:rPr>
          <w:spacing w:val="4"/>
        </w:rPr>
        <w:t> </w:t>
      </w:r>
      <w:r>
        <w:rPr>
          <w:rFonts w:ascii="宋体" w:eastAsia="宋体" w:hint="eastAsia"/>
          <w:spacing w:val="-14"/>
        </w:rPr>
        <w:t>年的 </w:t>
      </w:r>
      <w:r>
        <w:rPr/>
        <w:t>PM10</w:t>
      </w:r>
      <w:r>
        <w:rPr>
          <w:spacing w:val="5"/>
        </w:rPr>
        <w:t> </w:t>
      </w:r>
      <w:r>
        <w:rPr>
          <w:rFonts w:ascii="宋体" w:eastAsia="宋体" w:hint="eastAsia"/>
        </w:rPr>
        <w:t>监测器读数没有影响。</w:t>
      </w:r>
      <w:r>
        <w:rPr/>
        <w:t>Auffhammer</w:t>
      </w:r>
      <w:r>
        <w:rPr>
          <w:spacing w:val="-5"/>
        </w:rPr>
        <w:t> </w:t>
      </w:r>
      <w:r>
        <w:rPr/>
        <w:t>et</w:t>
      </w:r>
      <w:r>
        <w:rPr>
          <w:spacing w:val="-4"/>
        </w:rPr>
        <w:t> </w:t>
      </w:r>
      <w:r>
        <w:rPr/>
        <w:t>al.</w:t>
      </w:r>
      <w:r>
        <w:rPr>
          <w:spacing w:val="-17"/>
        </w:rPr>
        <w:t> (</w:t>
      </w:r>
      <w:hyperlink w:history="true" w:anchor="_bookmark12">
        <w:r>
          <w:rPr/>
          <w:t>2011</w:t>
        </w:r>
      </w:hyperlink>
      <w:r>
        <w:rPr>
          <w:spacing w:val="-2"/>
        </w:rPr>
        <w:t>) </w:t>
      </w:r>
      <w:r>
        <w:rPr>
          <w:rFonts w:ascii="宋体" w:eastAsia="宋体" w:hint="eastAsia"/>
        </w:rPr>
        <w:t>进一步考察了环境管制的异质性，通过研究美国汽油清洁法案在不同地区的严格程度，发现当企业应对管制所需的成本较小时，环境管制对当地的 臭氧量没有影响，只有实施严厉管制法案的州的空气质量才有显著提高。</w:t>
      </w:r>
      <w:r>
        <w:rPr/>
        <w:t>Greenstone</w:t>
      </w:r>
      <w:r>
        <w:rPr>
          <w:spacing w:val="-12"/>
        </w:rPr>
        <w:t> </w:t>
      </w:r>
      <w:r>
        <w:rPr/>
        <w:t>et</w:t>
      </w:r>
      <w:r>
        <w:rPr>
          <w:spacing w:val="-11"/>
        </w:rPr>
        <w:t> </w:t>
      </w:r>
      <w:r>
        <w:rPr/>
        <w:t>al. (</w:t>
      </w:r>
      <w:hyperlink w:history="true" w:anchor="_bookmark23">
        <w:r>
          <w:rPr/>
          <w:t>2014</w:t>
        </w:r>
      </w:hyperlink>
      <w:r>
        <w:rPr>
          <w:spacing w:val="21"/>
        </w:rPr>
        <w:t>) </w:t>
      </w:r>
      <w:r>
        <w:rPr>
          <w:rFonts w:ascii="宋体" w:eastAsia="宋体" w:hint="eastAsia"/>
        </w:rPr>
        <w:t>以印度的环境管制为背景，发现空气污染管制有效降低了颗粒污染物、二氧化硫和氮氧化物的排放，但是水污染管制法案没能有效提升水的质量。</w:t>
      </w:r>
    </w:p>
    <w:p>
      <w:pPr>
        <w:pStyle w:val="BodyText"/>
        <w:spacing w:line="266" w:lineRule="exact"/>
        <w:ind w:left="642" w:right="0"/>
        <w:rPr>
          <w:rFonts w:ascii="宋体" w:eastAsia="宋体" w:hint="eastAsia"/>
        </w:rPr>
      </w:pPr>
      <w:r>
        <w:rPr>
          <w:rFonts w:ascii="宋体" w:eastAsia="宋体" w:hint="eastAsia"/>
          <w:spacing w:val="2"/>
        </w:rPr>
        <w:t>研究中国环境管制政策有效性的文献结论并不一致，如包群等</w:t>
      </w:r>
      <w:r>
        <w:rPr/>
        <w:t>(</w:t>
      </w:r>
      <w:hyperlink w:history="true" w:anchor="_bookmark0">
        <w:r>
          <w:rPr/>
          <w:t>2013</w:t>
        </w:r>
      </w:hyperlink>
      <w:r>
        <w:rPr>
          <w:spacing w:val="6"/>
        </w:rPr>
        <w:t>) </w:t>
      </w:r>
      <w:r>
        <w:rPr>
          <w:rFonts w:ascii="宋体" w:eastAsia="宋体" w:hint="eastAsia"/>
          <w:spacing w:val="-17"/>
        </w:rPr>
        <w:t>以 </w:t>
      </w:r>
      <w:r>
        <w:rPr/>
        <w:t>1990</w:t>
      </w:r>
      <w:r>
        <w:rPr>
          <w:spacing w:val="14"/>
        </w:rPr>
        <w:t> </w:t>
      </w:r>
      <w:r>
        <w:rPr>
          <w:rFonts w:ascii="宋体" w:eastAsia="宋体" w:hint="eastAsia"/>
        </w:rPr>
        <w:t>年以来</w:t>
      </w:r>
    </w:p>
    <w:p>
      <w:pPr>
        <w:pStyle w:val="BodyText"/>
        <w:spacing w:line="360" w:lineRule="auto" w:before="134"/>
        <w:jc w:val="both"/>
        <w:rPr>
          <w:rFonts w:ascii="宋体" w:eastAsia="宋体" w:hint="eastAsia"/>
        </w:rPr>
      </w:pPr>
      <w:r>
        <w:rPr>
          <w:rFonts w:ascii="宋体" w:eastAsia="宋体" w:hint="eastAsia"/>
          <w:spacing w:val="-24"/>
        </w:rPr>
        <w:t>的 </w:t>
      </w:r>
      <w:r>
        <w:rPr/>
        <w:t>84</w:t>
      </w:r>
      <w:r>
        <w:rPr>
          <w:spacing w:val="-1"/>
        </w:rPr>
        <w:t> </w:t>
      </w:r>
      <w:r>
        <w:rPr>
          <w:rFonts w:ascii="宋体" w:eastAsia="宋体" w:hint="eastAsia"/>
          <w:spacing w:val="-3"/>
        </w:rPr>
        <w:t>件地方人大的环保立法为案例，研究地方环境管制是否降低了污染排放，发现仅仅是</w:t>
      </w:r>
      <w:r>
        <w:rPr>
          <w:rFonts w:ascii="宋体" w:eastAsia="宋体" w:hint="eastAsia"/>
        </w:rPr>
        <w:t>立法本身并不能有效抑制污染排放，相反，只有立法后执法力度严格的省份的污染物排放降低了。</w:t>
      </w:r>
      <w:r>
        <w:rPr/>
        <w:t>Zhang</w:t>
      </w:r>
      <w:r>
        <w:rPr>
          <w:spacing w:val="2"/>
        </w:rPr>
        <w:t> </w:t>
      </w:r>
      <w:r>
        <w:rPr/>
        <w:t>et</w:t>
      </w:r>
      <w:r>
        <w:rPr>
          <w:spacing w:val="2"/>
        </w:rPr>
        <w:t> </w:t>
      </w:r>
      <w:r>
        <w:rPr/>
        <w:t>al.</w:t>
      </w:r>
      <w:r>
        <w:rPr>
          <w:spacing w:val="-16"/>
        </w:rPr>
        <w:t> (</w:t>
      </w:r>
      <w:hyperlink w:history="true" w:anchor="_bookmark39">
        <w:r>
          <w:rPr/>
          <w:t>2018</w:t>
        </w:r>
      </w:hyperlink>
      <w:r>
        <w:rPr>
          <w:spacing w:val="1"/>
        </w:rPr>
        <w:t>) </w:t>
      </w:r>
      <w:r>
        <w:rPr>
          <w:rFonts w:ascii="宋体" w:eastAsia="宋体" w:hint="eastAsia"/>
          <w:spacing w:val="-15"/>
        </w:rPr>
        <w:t>使用 </w:t>
      </w:r>
      <w:r>
        <w:rPr/>
        <w:t>2006</w:t>
      </w:r>
      <w:r>
        <w:rPr>
          <w:spacing w:val="3"/>
        </w:rPr>
        <w:t> </w:t>
      </w:r>
      <w:r>
        <w:rPr>
          <w:rFonts w:ascii="宋体" w:eastAsia="宋体" w:hint="eastAsia"/>
          <w:spacing w:val="-22"/>
        </w:rPr>
        <w:t>至 </w:t>
      </w:r>
      <w:r>
        <w:rPr/>
        <w:t>2009</w:t>
      </w:r>
      <w:r>
        <w:rPr>
          <w:spacing w:val="3"/>
        </w:rPr>
        <w:t> </w:t>
      </w:r>
      <w:r>
        <w:rPr>
          <w:rFonts w:ascii="宋体" w:eastAsia="宋体" w:hint="eastAsia"/>
        </w:rPr>
        <w:t>年的企业污染物排放数据，研究了中央督</w:t>
      </w:r>
      <w:r>
        <w:rPr>
          <w:rFonts w:ascii="宋体" w:eastAsia="宋体" w:hint="eastAsia"/>
          <w:spacing w:val="-7"/>
        </w:rPr>
        <w:t>察对当地企业排污的影响，通过逐年断点回归，发现在政策实施一年后，企业的化学需氧量</w:t>
      </w:r>
    </w:p>
    <w:p>
      <w:pPr>
        <w:pStyle w:val="BodyText"/>
        <w:spacing w:line="360" w:lineRule="auto"/>
        <w:ind w:hanging="119"/>
        <w:jc w:val="both"/>
        <w:rPr>
          <w:rFonts w:ascii="宋体" w:hAnsi="宋体" w:eastAsia="宋体" w:hint="eastAsia"/>
        </w:rPr>
      </w:pPr>
      <w:r>
        <w:rPr>
          <w:rFonts w:ascii="宋体" w:hAnsi="宋体" w:eastAsia="宋体" w:hint="eastAsia"/>
        </w:rPr>
        <w:t>（</w:t>
      </w:r>
      <w:r>
        <w:rPr/>
        <w:t>COD</w:t>
      </w:r>
      <w:r>
        <w:rPr>
          <w:rFonts w:ascii="宋体" w:hAnsi="宋体" w:eastAsia="宋体" w:hint="eastAsia"/>
        </w:rPr>
        <w:t>）</w:t>
      </w:r>
      <w:r>
        <w:rPr>
          <w:rFonts w:ascii="宋体" w:hAnsi="宋体" w:eastAsia="宋体" w:hint="eastAsia"/>
          <w:spacing w:val="-9"/>
        </w:rPr>
        <w:t>排放量显著下降了 </w:t>
      </w:r>
      <w:r>
        <w:rPr/>
        <w:t>26.8%</w:t>
      </w:r>
      <w:r>
        <w:rPr>
          <w:rFonts w:ascii="宋体" w:hAnsi="宋体" w:eastAsia="宋体" w:hint="eastAsia"/>
          <w:spacing w:val="-2"/>
        </w:rPr>
        <w:t>，证实了更严格的环境管制有利于降低污染物的排放。使</w:t>
      </w:r>
      <w:r>
        <w:rPr>
          <w:rFonts w:ascii="宋体" w:hAnsi="宋体" w:eastAsia="宋体" w:hint="eastAsia"/>
          <w:spacing w:val="-39"/>
        </w:rPr>
        <w:t>用 </w:t>
      </w:r>
      <w:r>
        <w:rPr/>
        <w:t>1998–2012 </w:t>
      </w:r>
      <w:r>
        <w:rPr>
          <w:rFonts w:ascii="宋体" w:hAnsi="宋体" w:eastAsia="宋体" w:hint="eastAsia"/>
          <w:spacing w:val="2"/>
        </w:rPr>
        <w:t>年中国省级面板数据，余长林等</w:t>
      </w:r>
      <w:r>
        <w:rPr/>
        <w:t>(</w:t>
      </w:r>
      <w:hyperlink w:history="true" w:anchor="_bookmark9">
        <w:r>
          <w:rPr/>
          <w:t>2015</w:t>
        </w:r>
      </w:hyperlink>
      <w:r>
        <w:rPr>
          <w:spacing w:val="-15"/>
        </w:rPr>
        <w:t>) </w:t>
      </w:r>
      <w:r>
        <w:rPr>
          <w:rFonts w:ascii="宋体" w:hAnsi="宋体" w:eastAsia="宋体" w:hint="eastAsia"/>
          <w:spacing w:val="-1"/>
        </w:rPr>
        <w:t>以隐性经济的视角研究了环境管制对</w:t>
      </w:r>
      <w:r>
        <w:rPr>
          <w:rFonts w:ascii="宋体" w:hAnsi="宋体" w:eastAsia="宋体" w:hint="eastAsia"/>
        </w:rPr>
        <w:t>排污的影响，发现环境管制通过扩大隐性经济规模提高了环境污染，认为政府应制定环境管制时应注意调整强度政策强度，对企业约束的同时也起到激励作用。</w:t>
      </w:r>
    </w:p>
    <w:p>
      <w:pPr>
        <w:pStyle w:val="BodyText"/>
        <w:spacing w:before="11"/>
        <w:ind w:left="0" w:right="0"/>
        <w:rPr>
          <w:rFonts w:ascii="宋体"/>
        </w:rPr>
      </w:pPr>
    </w:p>
    <w:p>
      <w:pPr>
        <w:pStyle w:val="ListParagraph"/>
        <w:numPr>
          <w:ilvl w:val="2"/>
          <w:numId w:val="1"/>
        </w:numPr>
        <w:tabs>
          <w:tab w:pos="928" w:val="left" w:leader="none"/>
          <w:tab w:pos="930" w:val="left" w:leader="none"/>
        </w:tabs>
        <w:spacing w:line="240" w:lineRule="auto" w:before="0" w:after="0"/>
        <w:ind w:left="929" w:right="0" w:hanging="708"/>
        <w:jc w:val="left"/>
        <w:rPr>
          <w:sz w:val="21"/>
        </w:rPr>
      </w:pPr>
      <w:bookmarkStart w:name="环境管制对微观企业的影响" w:id="13"/>
      <w:bookmarkEnd w:id="13"/>
      <w:r>
        <w:rPr/>
      </w:r>
      <w:bookmarkStart w:name="环境管制对微观企业的影响" w:id="14"/>
      <w:bookmarkEnd w:id="14"/>
      <w:r>
        <w:rPr>
          <w:sz w:val="21"/>
        </w:rPr>
        <w:t>环境管制对微观企业的影响</w:t>
      </w:r>
    </w:p>
    <w:p>
      <w:pPr>
        <w:pStyle w:val="BodyText"/>
        <w:spacing w:line="360" w:lineRule="auto" w:before="266"/>
        <w:ind w:right="129" w:firstLine="420"/>
        <w:rPr>
          <w:rFonts w:ascii="宋体" w:hAnsi="宋体" w:eastAsia="宋体" w:hint="eastAsia"/>
        </w:rPr>
      </w:pPr>
      <w:r>
        <w:rPr>
          <w:rFonts w:ascii="宋体" w:hAnsi="宋体" w:eastAsia="宋体" w:hint="eastAsia"/>
        </w:rPr>
        <w:t>在验证污染天堂假说和波特假说时，已经有较多的文献从全要素生产率的视角研究了环境管制对企业的影响，这是因为企业全要素生产率的变化既能体现企业生产技术的变化， </w:t>
      </w:r>
      <w:r>
        <w:rPr>
          <w:rFonts w:ascii="宋体" w:hAnsi="宋体" w:eastAsia="宋体" w:hint="eastAsia"/>
          <w:spacing w:val="-2"/>
        </w:rPr>
        <w:t>也能较好体现经济发展的质量 </w:t>
      </w:r>
      <w:r>
        <w:rPr/>
        <w:t>(</w:t>
      </w:r>
      <w:r>
        <w:rPr>
          <w:rFonts w:ascii="宋体" w:hAnsi="宋体" w:eastAsia="宋体" w:hint="eastAsia"/>
          <w:spacing w:val="11"/>
        </w:rPr>
        <w:t>王杰等</w:t>
      </w:r>
      <w:r>
        <w:rPr>
          <w:spacing w:val="15"/>
        </w:rPr>
        <w:t>, </w:t>
      </w:r>
      <w:hyperlink w:history="true" w:anchor="_bookmark8">
        <w:r>
          <w:rPr/>
          <w:t>2014</w:t>
        </w:r>
      </w:hyperlink>
      <w:r>
        <w:rPr/>
        <w:t>)</w:t>
      </w:r>
      <w:r>
        <w:rPr>
          <w:rFonts w:ascii="宋体" w:hAnsi="宋体" w:eastAsia="宋体" w:hint="eastAsia"/>
        </w:rPr>
        <w:t>。一类文献认为环境管制降低了企业的全要</w:t>
      </w:r>
      <w:r>
        <w:rPr>
          <w:rFonts w:ascii="宋体" w:hAnsi="宋体" w:eastAsia="宋体" w:hint="eastAsia"/>
          <w:spacing w:val="-10"/>
        </w:rPr>
        <w:t>素生产率，机制是由于环境管制发生后，不论使用</w:t>
      </w:r>
      <w:r>
        <w:rPr/>
        <w:t>”change-in-process”</w:t>
      </w:r>
      <w:r>
        <w:rPr>
          <w:spacing w:val="-23"/>
        </w:rPr>
        <w:t> </w:t>
      </w:r>
      <w:r>
        <w:rPr>
          <w:rFonts w:ascii="宋体" w:hAnsi="宋体" w:eastAsia="宋体" w:hint="eastAsia"/>
        </w:rPr>
        <w:t>还是</w:t>
      </w:r>
      <w:r>
        <w:rPr/>
        <w:t>”end-of-pipe”</w:t>
      </w:r>
      <w:r>
        <w:rPr>
          <w:spacing w:val="-23"/>
        </w:rPr>
        <w:t> </w:t>
      </w:r>
      <w:r>
        <w:rPr>
          <w:rFonts w:ascii="宋体" w:hAnsi="宋体" w:eastAsia="宋体" w:hint="eastAsia"/>
        </w:rPr>
        <w:t>方</w:t>
      </w:r>
      <w:r>
        <w:rPr>
          <w:rFonts w:ascii="宋体" w:hAnsi="宋体" w:eastAsia="宋体" w:hint="eastAsia"/>
          <w:spacing w:val="-9"/>
        </w:rPr>
        <w:t>式应对，企业通常会加装节能减排的设备，从而增加了生产成本，降低了收入生产率，因此</w:t>
      </w:r>
      <w:r>
        <w:rPr>
          <w:rFonts w:ascii="宋体" w:hAnsi="宋体" w:eastAsia="宋体" w:hint="eastAsia"/>
          <w:spacing w:val="-10"/>
        </w:rPr>
        <w:t>环境管制对企业的生产率有着负面作用。</w:t>
      </w:r>
      <w:r>
        <w:rPr/>
        <w:t>Gollop</w:t>
      </w:r>
      <w:r>
        <w:rPr>
          <w:spacing w:val="-15"/>
        </w:rPr>
        <w:t> </w:t>
      </w:r>
      <w:r>
        <w:rPr/>
        <w:t>et</w:t>
      </w:r>
      <w:r>
        <w:rPr>
          <w:spacing w:val="-14"/>
        </w:rPr>
        <w:t> </w:t>
      </w:r>
      <w:r>
        <w:rPr/>
        <w:t>al.</w:t>
      </w:r>
      <w:r>
        <w:rPr>
          <w:spacing w:val="-18"/>
        </w:rPr>
        <w:t> (</w:t>
      </w:r>
      <w:hyperlink w:history="true" w:anchor="_bookmark19">
        <w:r>
          <w:rPr/>
          <w:t>1983</w:t>
        </w:r>
      </w:hyperlink>
      <w:r>
        <w:rPr>
          <w:spacing w:val="-7"/>
        </w:rPr>
        <w:t>) </w:t>
      </w:r>
      <w:r>
        <w:rPr>
          <w:rFonts w:ascii="宋体" w:hAnsi="宋体" w:eastAsia="宋体" w:hint="eastAsia"/>
          <w:spacing w:val="-13"/>
        </w:rPr>
        <w:t>使用美国 </w:t>
      </w:r>
      <w:r>
        <w:rPr/>
        <w:t>1973-1979</w:t>
      </w:r>
      <w:r>
        <w:rPr>
          <w:spacing w:val="-14"/>
        </w:rPr>
        <w:t> </w:t>
      </w:r>
      <w:r>
        <w:rPr>
          <w:rFonts w:ascii="宋体" w:hAnsi="宋体" w:eastAsia="宋体" w:hint="eastAsia"/>
        </w:rPr>
        <w:t>年电力行</w:t>
      </w:r>
    </w:p>
    <w:p>
      <w:pPr>
        <w:spacing w:after="0" w:line="360" w:lineRule="auto"/>
        <w:rPr>
          <w:rFonts w:ascii="宋体" w:hAnsi="宋体" w:eastAsia="宋体" w:hint="eastAsia"/>
        </w:rPr>
        <w:sectPr>
          <w:pgSz w:w="11910" w:h="16840"/>
          <w:pgMar w:header="705" w:footer="0" w:top="1300" w:bottom="280" w:left="1580" w:right="1520"/>
        </w:sectPr>
      </w:pPr>
    </w:p>
    <w:p>
      <w:pPr>
        <w:pStyle w:val="BodyText"/>
        <w:spacing w:line="360" w:lineRule="auto" w:before="116"/>
        <w:jc w:val="both"/>
        <w:rPr>
          <w:rFonts w:ascii="宋体" w:eastAsia="宋体" w:hint="eastAsia"/>
        </w:rPr>
      </w:pPr>
      <w:r>
        <w:rPr>
          <w:rFonts w:ascii="宋体" w:eastAsia="宋体" w:hint="eastAsia"/>
          <w:spacing w:val="-10"/>
        </w:rPr>
        <w:t>业的企业数据，通过排污标准、执法力度衡量管制强度，发现污染管制显著提高了企业生产</w:t>
      </w:r>
      <w:r>
        <w:rPr>
          <w:rFonts w:ascii="宋体" w:eastAsia="宋体" w:hint="eastAsia"/>
          <w:spacing w:val="-5"/>
        </w:rPr>
        <w:t>成本，生产率每年下降约 </w:t>
      </w:r>
      <w:r>
        <w:rPr/>
        <w:t>0.56%</w:t>
      </w:r>
      <w:r>
        <w:rPr>
          <w:rFonts w:ascii="宋体" w:eastAsia="宋体" w:hint="eastAsia"/>
        </w:rPr>
        <w:t>。</w:t>
      </w:r>
      <w:r>
        <w:rPr>
          <w:spacing w:val="-5"/>
        </w:rPr>
        <w:t>Wang </w:t>
      </w:r>
      <w:r>
        <w:rPr/>
        <w:t>et al.</w:t>
      </w:r>
      <w:r>
        <w:rPr>
          <w:spacing w:val="-16"/>
        </w:rPr>
        <w:t> (</w:t>
      </w:r>
      <w:hyperlink w:history="true" w:anchor="_bookmark36">
        <w:r>
          <w:rPr/>
          <w:t>2018</w:t>
        </w:r>
      </w:hyperlink>
      <w:r>
        <w:rPr>
          <w:spacing w:val="-2"/>
        </w:rPr>
        <w:t>) </w:t>
      </w:r>
      <w:r>
        <w:rPr>
          <w:rFonts w:ascii="宋体" w:eastAsia="宋体" w:hint="eastAsia"/>
        </w:rPr>
        <w:t>发现中国的水污染管制显著降低了企</w:t>
      </w:r>
      <w:r>
        <w:rPr>
          <w:rFonts w:ascii="宋体" w:eastAsia="宋体" w:hint="eastAsia"/>
          <w:spacing w:val="-2"/>
        </w:rPr>
        <w:t>业的产出和生产率，在现有生产技术下，每减少 </w:t>
      </w:r>
      <w:r>
        <w:rPr/>
        <w:t>10% </w:t>
      </w:r>
      <w:r>
        <w:rPr>
          <w:rFonts w:ascii="宋体" w:eastAsia="宋体" w:hint="eastAsia"/>
          <w:spacing w:val="-3"/>
        </w:rPr>
        <w:t>化学需氧量的排放就会降低 </w:t>
      </w:r>
      <w:r>
        <w:rPr/>
        <w:t>0.1% </w:t>
      </w:r>
      <w:r>
        <w:rPr>
          <w:rFonts w:ascii="宋体" w:eastAsia="宋体" w:hint="eastAsia"/>
          <w:spacing w:val="-11"/>
        </w:rPr>
        <w:t>的</w:t>
      </w:r>
    </w:p>
    <w:p>
      <w:pPr>
        <w:pStyle w:val="BodyText"/>
        <w:spacing w:line="360" w:lineRule="auto"/>
        <w:ind w:right="281"/>
        <w:jc w:val="both"/>
        <w:rPr>
          <w:rFonts w:ascii="宋体" w:eastAsia="宋体" w:hint="eastAsia"/>
        </w:rPr>
      </w:pPr>
      <w:r>
        <w:rPr>
          <w:rFonts w:ascii="宋体" w:eastAsia="宋体" w:hint="eastAsia"/>
        </w:rPr>
        <w:t>产出。盛丹等</w:t>
      </w:r>
      <w:r>
        <w:rPr/>
        <w:t>(</w:t>
      </w:r>
      <w:hyperlink w:history="true" w:anchor="_bookmark5">
        <w:r>
          <w:rPr/>
          <w:t>2019</w:t>
        </w:r>
      </w:hyperlink>
      <w:r>
        <w:rPr/>
        <w:t>) </w:t>
      </w:r>
      <w:r>
        <w:rPr>
          <w:rFonts w:ascii="宋体" w:eastAsia="宋体" w:hint="eastAsia"/>
        </w:rPr>
        <w:t>以中国两控区环境管制为准自然实验，发现环境管制提升了企业的生产成本，阻碍了全要素生产率的提高。</w:t>
      </w:r>
    </w:p>
    <w:p>
      <w:pPr>
        <w:pStyle w:val="BodyText"/>
        <w:spacing w:line="360" w:lineRule="auto"/>
        <w:ind w:right="180" w:firstLine="420"/>
        <w:jc w:val="both"/>
        <w:rPr>
          <w:rFonts w:ascii="宋体" w:eastAsia="宋体" w:hint="eastAsia"/>
        </w:rPr>
      </w:pPr>
      <w:r>
        <w:rPr>
          <w:rFonts w:ascii="宋体" w:eastAsia="宋体" w:hint="eastAsia"/>
          <w:spacing w:val="-3"/>
        </w:rPr>
        <w:t>另一类文献则认为环境管制提高了企业的全要素生产率，即验证波特假说。</w:t>
      </w:r>
      <w:r>
        <w:rPr/>
        <w:t>Hamamoto (</w:t>
      </w:r>
      <w:hyperlink w:history="true" w:anchor="_bookmark24">
        <w:r>
          <w:rPr/>
          <w:t>2006</w:t>
        </w:r>
      </w:hyperlink>
      <w:r>
        <w:rPr>
          <w:spacing w:val="-8"/>
        </w:rPr>
        <w:t>) </w:t>
      </w:r>
      <w:r>
        <w:rPr>
          <w:rFonts w:ascii="宋体" w:eastAsia="宋体" w:hint="eastAsia"/>
          <w:spacing w:val="-21"/>
        </w:rPr>
        <w:t>使用 </w:t>
      </w:r>
      <w:r>
        <w:rPr/>
        <w:t>1971-1986</w:t>
      </w:r>
      <w:r>
        <w:rPr>
          <w:spacing w:val="-14"/>
        </w:rPr>
        <w:t> </w:t>
      </w:r>
      <w:r>
        <w:rPr>
          <w:rFonts w:ascii="宋体" w:eastAsia="宋体" w:hint="eastAsia"/>
          <w:spacing w:val="-8"/>
        </w:rPr>
        <w:t>年日本的行业数据，发现环境管制强度对 </w:t>
      </w:r>
      <w:r>
        <w:rPr/>
        <w:t>R&amp;D</w:t>
      </w:r>
      <w:r>
        <w:rPr>
          <w:spacing w:val="-14"/>
        </w:rPr>
        <w:t> </w:t>
      </w:r>
      <w:r>
        <w:rPr>
          <w:rFonts w:ascii="宋体" w:eastAsia="宋体" w:hint="eastAsia"/>
          <w:spacing w:val="-5"/>
        </w:rPr>
        <w:t>行为有正向影响，同</w:t>
      </w:r>
      <w:r>
        <w:rPr>
          <w:rFonts w:ascii="宋体" w:eastAsia="宋体" w:hint="eastAsia"/>
          <w:spacing w:val="6"/>
        </w:rPr>
        <w:t>时增长的的</w:t>
      </w:r>
      <w:r>
        <w:rPr/>
        <w:t>R&amp;D</w:t>
      </w:r>
      <w:r>
        <w:rPr>
          <w:spacing w:val="-35"/>
        </w:rPr>
        <w:t> </w:t>
      </w:r>
      <w:r>
        <w:rPr>
          <w:rFonts w:ascii="宋体" w:eastAsia="宋体" w:hint="eastAsia"/>
          <w:spacing w:val="-5"/>
        </w:rPr>
        <w:t>投资促进了企业全要素生产率的提高。</w:t>
      </w:r>
      <w:r>
        <w:rPr/>
        <w:t>Berman</w:t>
      </w:r>
      <w:r>
        <w:rPr>
          <w:spacing w:val="-35"/>
        </w:rPr>
        <w:t> </w:t>
      </w:r>
      <w:r>
        <w:rPr/>
        <w:t>et</w:t>
      </w:r>
      <w:r>
        <w:rPr>
          <w:spacing w:val="-35"/>
        </w:rPr>
        <w:t> </w:t>
      </w:r>
      <w:r>
        <w:rPr/>
        <w:t>al.</w:t>
      </w:r>
      <w:r>
        <w:rPr>
          <w:spacing w:val="-21"/>
        </w:rPr>
        <w:t> (</w:t>
      </w:r>
      <w:hyperlink w:history="true" w:anchor="_bookmark15">
        <w:r>
          <w:rPr/>
          <w:t>2001b</w:t>
        </w:r>
      </w:hyperlink>
      <w:r>
        <w:rPr>
          <w:spacing w:val="-18"/>
        </w:rPr>
        <w:t>) </w:t>
      </w:r>
      <w:r>
        <w:rPr>
          <w:rFonts w:ascii="宋体" w:eastAsia="宋体" w:hint="eastAsia"/>
          <w:spacing w:val="-41"/>
        </w:rPr>
        <w:t>以 </w:t>
      </w:r>
      <w:r>
        <w:rPr/>
        <w:t>1979-1992 </w:t>
      </w:r>
      <w:r>
        <w:rPr>
          <w:rFonts w:ascii="宋体" w:eastAsia="宋体" w:hint="eastAsia"/>
          <w:spacing w:val="-1"/>
        </w:rPr>
        <w:t>年美国的环境管制为例，发现管制虽然给企业带来了高成本，但是减排措施提高了生产力。</w:t>
      </w:r>
    </w:p>
    <w:p>
      <w:pPr>
        <w:pStyle w:val="BodyText"/>
        <w:spacing w:line="360" w:lineRule="auto"/>
        <w:ind w:right="214" w:firstLine="420"/>
        <w:jc w:val="both"/>
        <w:rPr>
          <w:rFonts w:ascii="宋体" w:eastAsia="宋体" w:hint="eastAsia"/>
        </w:rPr>
      </w:pPr>
      <w:r>
        <w:rPr>
          <w:rFonts w:ascii="宋体" w:eastAsia="宋体" w:hint="eastAsia"/>
        </w:rPr>
        <w:t>除生产率外</w:t>
      </w:r>
      <w:r>
        <w:rPr>
          <w:rFonts w:ascii="宋体" w:eastAsia="宋体" w:hint="eastAsia"/>
          <w:spacing w:val="-12"/>
        </w:rPr>
        <w:t>，文献也研究了环境管制对企业其他经营行为的影响</w:t>
      </w:r>
      <w:r>
        <w:rPr>
          <w:rFonts w:ascii="宋体" w:eastAsia="宋体" w:hint="eastAsia"/>
          <w:spacing w:val="-29"/>
        </w:rPr>
        <w:t>，如劳动力雇佣 </w:t>
      </w:r>
      <w:r>
        <w:rPr>
          <w:spacing w:val="-3"/>
        </w:rPr>
        <w:t>(Berman </w:t>
      </w:r>
      <w:r>
        <w:rPr/>
        <w:t>et</w:t>
      </w:r>
      <w:r>
        <w:rPr>
          <w:spacing w:val="-24"/>
        </w:rPr>
        <w:t> </w:t>
      </w:r>
      <w:r>
        <w:rPr/>
        <w:t>al.,</w:t>
      </w:r>
      <w:r>
        <w:rPr>
          <w:spacing w:val="-23"/>
        </w:rPr>
        <w:t> </w:t>
      </w:r>
      <w:hyperlink w:history="true" w:anchor="_bookmark14">
        <w:r>
          <w:rPr/>
          <w:t>2001a</w:t>
        </w:r>
      </w:hyperlink>
      <w:r>
        <w:rPr>
          <w:spacing w:val="-12"/>
        </w:rPr>
        <w:t>; </w:t>
      </w:r>
      <w:r>
        <w:rPr>
          <w:spacing w:val="-4"/>
        </w:rPr>
        <w:t>Walker,</w:t>
      </w:r>
      <w:r>
        <w:rPr>
          <w:spacing w:val="-23"/>
        </w:rPr>
        <w:t> </w:t>
      </w:r>
      <w:hyperlink w:history="true" w:anchor="_bookmark35">
        <w:r>
          <w:rPr/>
          <w:t>2011</w:t>
        </w:r>
      </w:hyperlink>
      <w:r>
        <w:rPr/>
        <w:t>)</w:t>
      </w:r>
      <w:r>
        <w:rPr>
          <w:rFonts w:ascii="宋体" w:eastAsia="宋体" w:hint="eastAsia"/>
          <w:spacing w:val="-12"/>
        </w:rPr>
        <w:t>、国际贸易 </w:t>
      </w:r>
      <w:r>
        <w:rPr/>
        <w:t>(Aichele</w:t>
      </w:r>
      <w:r>
        <w:rPr>
          <w:spacing w:val="-23"/>
        </w:rPr>
        <w:t> </w:t>
      </w:r>
      <w:r>
        <w:rPr/>
        <w:t>et</w:t>
      </w:r>
      <w:r>
        <w:rPr>
          <w:spacing w:val="-23"/>
        </w:rPr>
        <w:t> </w:t>
      </w:r>
      <w:r>
        <w:rPr/>
        <w:t>al.,</w:t>
      </w:r>
      <w:r>
        <w:rPr>
          <w:spacing w:val="-23"/>
        </w:rPr>
        <w:t> </w:t>
      </w:r>
      <w:hyperlink w:history="true" w:anchor="_bookmark10">
        <w:r>
          <w:rPr/>
          <w:t>2015</w:t>
        </w:r>
      </w:hyperlink>
      <w:r>
        <w:rPr>
          <w:spacing w:val="-12"/>
        </w:rPr>
        <w:t>; </w:t>
      </w:r>
      <w:r>
        <w:rPr/>
        <w:t>Hanna,</w:t>
      </w:r>
      <w:r>
        <w:rPr>
          <w:spacing w:val="-23"/>
        </w:rPr>
        <w:t> </w:t>
      </w:r>
      <w:hyperlink w:history="true" w:anchor="_bookmark25">
        <w:r>
          <w:rPr/>
          <w:t>2010</w:t>
        </w:r>
      </w:hyperlink>
      <w:r>
        <w:rPr>
          <w:spacing w:val="-12"/>
        </w:rPr>
        <w:t>; </w:t>
      </w:r>
      <w:r>
        <w:rPr/>
        <w:t>Levinson</w:t>
      </w:r>
      <w:r>
        <w:rPr>
          <w:spacing w:val="-24"/>
        </w:rPr>
        <w:t> </w:t>
      </w:r>
      <w:r>
        <w:rPr/>
        <w:t>et</w:t>
      </w:r>
      <w:r>
        <w:rPr>
          <w:spacing w:val="-23"/>
        </w:rPr>
        <w:t> </w:t>
      </w:r>
      <w:r>
        <w:rPr/>
        <w:t>al., </w:t>
      </w:r>
      <w:hyperlink w:history="true" w:anchor="_bookmark29">
        <w:r>
          <w:rPr/>
          <w:t>2008</w:t>
        </w:r>
      </w:hyperlink>
      <w:r>
        <w:rPr/>
        <w:t>)</w:t>
      </w:r>
      <w:r>
        <w:rPr>
          <w:rFonts w:ascii="宋体" w:eastAsia="宋体" w:hint="eastAsia"/>
          <w:spacing w:val="-7"/>
        </w:rPr>
        <w:t>、进入退出市场 </w:t>
      </w:r>
      <w:r>
        <w:rPr/>
        <w:t>(</w:t>
      </w:r>
      <w:r>
        <w:rPr>
          <w:rFonts w:ascii="宋体" w:eastAsia="宋体" w:hint="eastAsia"/>
          <w:spacing w:val="11"/>
        </w:rPr>
        <w:t>盛丹等</w:t>
      </w:r>
      <w:r>
        <w:rPr>
          <w:spacing w:val="-1"/>
        </w:rPr>
        <w:t>, </w:t>
      </w:r>
      <w:hyperlink w:history="true" w:anchor="_bookmark5">
        <w:r>
          <w:rPr/>
          <w:t>2019</w:t>
        </w:r>
      </w:hyperlink>
      <w:r>
        <w:rPr/>
        <w:t>; Becker</w:t>
      </w:r>
      <w:r>
        <w:rPr>
          <w:spacing w:val="-3"/>
        </w:rPr>
        <w:t> </w:t>
      </w:r>
      <w:r>
        <w:rPr/>
        <w:t>et</w:t>
      </w:r>
      <w:r>
        <w:rPr>
          <w:spacing w:val="-3"/>
        </w:rPr>
        <w:t> </w:t>
      </w:r>
      <w:r>
        <w:rPr/>
        <w:t>al.,</w:t>
      </w:r>
      <w:r>
        <w:rPr>
          <w:spacing w:val="-1"/>
        </w:rPr>
        <w:t> </w:t>
      </w:r>
      <w:hyperlink w:history="true" w:anchor="_bookmark13">
        <w:r>
          <w:rPr/>
          <w:t>2000</w:t>
        </w:r>
      </w:hyperlink>
      <w:r>
        <w:rPr/>
        <w:t>; Deily</w:t>
      </w:r>
      <w:r>
        <w:rPr>
          <w:spacing w:val="-2"/>
        </w:rPr>
        <w:t> </w:t>
      </w:r>
      <w:r>
        <w:rPr/>
        <w:t>et</w:t>
      </w:r>
      <w:r>
        <w:rPr>
          <w:spacing w:val="-3"/>
        </w:rPr>
        <w:t> </w:t>
      </w:r>
      <w:r>
        <w:rPr/>
        <w:t>al.,</w:t>
      </w:r>
      <w:r>
        <w:rPr>
          <w:spacing w:val="-1"/>
        </w:rPr>
        <w:t> </w:t>
      </w:r>
      <w:hyperlink w:history="true" w:anchor="_bookmark17">
        <w:r>
          <w:rPr/>
          <w:t>1991</w:t>
        </w:r>
      </w:hyperlink>
      <w:r>
        <w:rPr/>
        <w:t>; K.</w:t>
      </w:r>
      <w:r>
        <w:rPr>
          <w:spacing w:val="-2"/>
        </w:rPr>
        <w:t> </w:t>
      </w:r>
      <w:r>
        <w:rPr/>
        <w:t>He</w:t>
      </w:r>
      <w:r>
        <w:rPr>
          <w:spacing w:val="-3"/>
        </w:rPr>
        <w:t> </w:t>
      </w:r>
      <w:r>
        <w:rPr/>
        <w:t>et</w:t>
      </w:r>
      <w:r>
        <w:rPr>
          <w:spacing w:val="-3"/>
        </w:rPr>
        <w:t> </w:t>
      </w:r>
      <w:r>
        <w:rPr/>
        <w:t>al., </w:t>
      </w:r>
      <w:hyperlink w:history="true" w:anchor="_bookmark27">
        <w:r>
          <w:rPr/>
          <w:t>2002</w:t>
        </w:r>
      </w:hyperlink>
      <w:r>
        <w:rPr>
          <w:spacing w:val="-8"/>
        </w:rPr>
        <w:t>; </w:t>
      </w:r>
      <w:r>
        <w:rPr>
          <w:spacing w:val="-5"/>
        </w:rPr>
        <w:t>Wang</w:t>
      </w:r>
      <w:r>
        <w:rPr>
          <w:spacing w:val="-15"/>
        </w:rPr>
        <w:t> </w:t>
      </w:r>
      <w:r>
        <w:rPr/>
        <w:t>et</w:t>
      </w:r>
      <w:r>
        <w:rPr>
          <w:spacing w:val="-16"/>
        </w:rPr>
        <w:t> </w:t>
      </w:r>
      <w:r>
        <w:rPr/>
        <w:t>al.,</w:t>
      </w:r>
      <w:r>
        <w:rPr>
          <w:spacing w:val="-15"/>
        </w:rPr>
        <w:t> </w:t>
      </w:r>
      <w:hyperlink w:history="true" w:anchor="_bookmark36">
        <w:r>
          <w:rPr/>
          <w:t>2018</w:t>
        </w:r>
      </w:hyperlink>
      <w:r>
        <w:rPr/>
        <w:t>)</w:t>
      </w:r>
      <w:r>
        <w:rPr>
          <w:rFonts w:ascii="宋体" w:eastAsia="宋体" w:hint="eastAsia"/>
          <w:spacing w:val="-5"/>
        </w:rPr>
        <w:t>。本文将以上述文献的研究为基础，进一步探讨环境管制的影响机制。</w:t>
      </w:r>
    </w:p>
    <w:p>
      <w:pPr>
        <w:pStyle w:val="BodyText"/>
        <w:spacing w:line="360" w:lineRule="auto"/>
        <w:ind w:firstLine="420"/>
        <w:jc w:val="both"/>
        <w:rPr>
          <w:rFonts w:ascii="宋体" w:eastAsia="宋体" w:hint="eastAsia"/>
        </w:rPr>
      </w:pPr>
      <w:r>
        <w:rPr>
          <w:rFonts w:ascii="宋体" w:eastAsia="宋体" w:hint="eastAsia"/>
        </w:rPr>
        <w:t>不少文献研究了环境管制对企业影响的异质性。如不同行业的企业 </w:t>
      </w:r>
      <w:r>
        <w:rPr/>
        <w:t>(</w:t>
      </w:r>
      <w:r>
        <w:rPr>
          <w:rFonts w:ascii="宋体" w:eastAsia="宋体" w:hint="eastAsia"/>
        </w:rPr>
        <w:t>李树等</w:t>
      </w:r>
      <w:r>
        <w:rPr/>
        <w:t>, </w:t>
      </w:r>
      <w:hyperlink w:history="true" w:anchor="_bookmark4">
        <w:r>
          <w:rPr/>
          <w:t>2013</w:t>
        </w:r>
      </w:hyperlink>
      <w:r>
        <w:rPr/>
        <w:t>; G. He et al., </w:t>
      </w:r>
      <w:hyperlink w:history="true" w:anchor="_bookmark26">
        <w:r>
          <w:rPr/>
          <w:t>2020</w:t>
        </w:r>
      </w:hyperlink>
      <w:r>
        <w:rPr/>
        <w:t>)</w:t>
      </w:r>
      <w:r>
        <w:rPr>
          <w:rFonts w:ascii="宋体" w:eastAsia="宋体" w:hint="eastAsia"/>
        </w:rPr>
        <w:t>、不同地区的企业 </w:t>
      </w:r>
      <w:r>
        <w:rPr/>
        <w:t>(</w:t>
      </w:r>
      <w:r>
        <w:rPr>
          <w:rFonts w:ascii="宋体" w:eastAsia="宋体" w:hint="eastAsia"/>
        </w:rPr>
        <w:t>李虹等</w:t>
      </w:r>
      <w:r>
        <w:rPr/>
        <w:t>, </w:t>
      </w:r>
      <w:hyperlink w:history="true" w:anchor="_bookmark3">
        <w:r>
          <w:rPr/>
          <w:t>2018</w:t>
        </w:r>
      </w:hyperlink>
      <w:r>
        <w:rPr/>
        <w:t>; </w:t>
      </w:r>
      <w:r>
        <w:rPr>
          <w:rFonts w:ascii="宋体" w:eastAsia="宋体" w:hint="eastAsia"/>
        </w:rPr>
        <w:t>王兵等</w:t>
      </w:r>
      <w:r>
        <w:rPr/>
        <w:t>, </w:t>
      </w:r>
      <w:hyperlink w:history="true" w:anchor="_bookmark7">
        <w:r>
          <w:rPr/>
          <w:t>2010</w:t>
        </w:r>
      </w:hyperlink>
      <w:r>
        <w:rPr/>
        <w:t>) </w:t>
      </w:r>
      <w:r>
        <w:rPr>
          <w:rFonts w:ascii="宋体" w:eastAsia="宋体" w:hint="eastAsia"/>
        </w:rPr>
        <w:t>和不同所有制的企业 </w:t>
      </w:r>
      <w:r>
        <w:rPr/>
        <w:t>(</w:t>
      </w:r>
      <w:r>
        <w:rPr>
          <w:rFonts w:ascii="宋体" w:eastAsia="宋体" w:hint="eastAsia"/>
        </w:rPr>
        <w:t>沈坤荣等</w:t>
      </w:r>
      <w:r>
        <w:rPr/>
        <w:t>, </w:t>
      </w:r>
      <w:hyperlink w:history="true" w:anchor="_bookmark1">
        <w:r>
          <w:rPr/>
          <w:t>2017</w:t>
        </w:r>
      </w:hyperlink>
      <w:r>
        <w:rPr/>
        <w:t>; </w:t>
      </w:r>
      <w:r>
        <w:rPr>
          <w:rFonts w:ascii="宋体" w:eastAsia="宋体" w:hint="eastAsia"/>
        </w:rPr>
        <w:t>杜龙政等</w:t>
      </w:r>
      <w:r>
        <w:rPr/>
        <w:t>, </w:t>
      </w:r>
      <w:hyperlink w:history="true" w:anchor="_bookmark2">
        <w:r>
          <w:rPr/>
          <w:t>2019</w:t>
        </w:r>
      </w:hyperlink>
      <w:r>
        <w:rPr/>
        <w:t>)</w:t>
      </w:r>
      <w:r>
        <w:rPr>
          <w:rFonts w:ascii="宋体" w:eastAsia="宋体" w:hint="eastAsia"/>
        </w:rPr>
        <w:t>。本文将在以上文献的研究基础上，进一步分析环境管制的异质性影响。</w:t>
      </w:r>
    </w:p>
    <w:p>
      <w:pPr>
        <w:pStyle w:val="BodyText"/>
        <w:spacing w:line="268" w:lineRule="exact"/>
        <w:ind w:left="642" w:right="0"/>
        <w:rPr>
          <w:rFonts w:ascii="宋体" w:eastAsia="宋体" w:hint="eastAsia"/>
        </w:rPr>
      </w:pPr>
      <w:r>
        <w:rPr>
          <w:rFonts w:ascii="宋体" w:eastAsia="宋体" w:hint="eastAsia"/>
        </w:rPr>
        <w:t>本文还参考了</w:t>
      </w:r>
      <w:r>
        <w:rPr/>
        <w:t>Greenstone et al. (</w:t>
      </w:r>
      <w:hyperlink w:history="true" w:anchor="_bookmark22">
        <w:r>
          <w:rPr/>
          <w:t>2009</w:t>
        </w:r>
      </w:hyperlink>
      <w:r>
        <w:rPr/>
        <w:t>) </w:t>
      </w:r>
      <w:r>
        <w:rPr>
          <w:rFonts w:ascii="宋体" w:eastAsia="宋体" w:hint="eastAsia"/>
        </w:rPr>
        <w:t>的建议完善计量模型。</w:t>
      </w:r>
    </w:p>
    <w:p>
      <w:pPr>
        <w:pStyle w:val="BodyText"/>
        <w:spacing w:before="3"/>
        <w:ind w:left="0" w:right="0"/>
        <w:rPr>
          <w:rFonts w:ascii="宋体"/>
          <w:sz w:val="32"/>
        </w:rPr>
      </w:pPr>
    </w:p>
    <w:p>
      <w:pPr>
        <w:pStyle w:val="ListParagraph"/>
        <w:numPr>
          <w:ilvl w:val="2"/>
          <w:numId w:val="1"/>
        </w:numPr>
        <w:tabs>
          <w:tab w:pos="928" w:val="left" w:leader="none"/>
          <w:tab w:pos="930" w:val="left" w:leader="none"/>
        </w:tabs>
        <w:spacing w:line="240" w:lineRule="auto" w:before="0" w:after="0"/>
        <w:ind w:left="929" w:right="0" w:hanging="708"/>
        <w:jc w:val="left"/>
        <w:rPr>
          <w:sz w:val="21"/>
        </w:rPr>
      </w:pPr>
      <w:bookmarkStart w:name="环境管制引致的污染替代" w:id="15"/>
      <w:bookmarkEnd w:id="15"/>
      <w:r>
        <w:rPr/>
      </w:r>
      <w:bookmarkStart w:name="环境管制引致的污染替代" w:id="16"/>
      <w:bookmarkEnd w:id="16"/>
      <w:r>
        <w:rPr>
          <w:sz w:val="21"/>
        </w:rPr>
        <w:t>环境管制引致的污染替代</w:t>
      </w:r>
    </w:p>
    <w:p>
      <w:pPr>
        <w:pStyle w:val="BodyText"/>
        <w:spacing w:line="360" w:lineRule="auto" w:before="266"/>
        <w:ind w:firstLine="420"/>
        <w:jc w:val="both"/>
        <w:rPr>
          <w:rFonts w:ascii="宋体" w:hAnsi="宋体" w:eastAsia="宋体" w:hint="eastAsia"/>
        </w:rPr>
      </w:pPr>
      <w:r>
        <w:rPr>
          <w:rFonts w:ascii="宋体" w:hAnsi="宋体" w:eastAsia="宋体" w:hint="eastAsia"/>
          <w:spacing w:val="-9"/>
        </w:rPr>
        <w:t>为了应对管制，企业内部可能通过改变生产过程，如果把污染物看作是一种投入，那么</w:t>
      </w:r>
      <w:r>
        <w:rPr>
          <w:rFonts w:ascii="宋体" w:hAnsi="宋体" w:eastAsia="宋体" w:hint="eastAsia"/>
        </w:rPr>
        <w:t>企业会减少管制所需的污染物的投入，增加另一种不受管制污染物的投入，进而导致了污</w:t>
      </w:r>
      <w:r>
        <w:rPr>
          <w:rFonts w:ascii="宋体" w:hAnsi="宋体" w:eastAsia="宋体" w:hint="eastAsia"/>
          <w:spacing w:val="-18"/>
        </w:rPr>
        <w:t>染替代 </w:t>
      </w:r>
      <w:r>
        <w:rPr/>
        <w:t>(Gibson, </w:t>
      </w:r>
      <w:hyperlink w:history="true" w:anchor="_bookmark18">
        <w:r>
          <w:rPr/>
          <w:t>2019</w:t>
        </w:r>
      </w:hyperlink>
      <w:r>
        <w:rPr>
          <w:spacing w:val="-12"/>
        </w:rPr>
        <w:t>; </w:t>
      </w:r>
      <w:r>
        <w:rPr/>
        <w:t>Holland, </w:t>
      </w:r>
      <w:hyperlink w:history="true" w:anchor="_bookmark28">
        <w:r>
          <w:rPr/>
          <w:t>2011</w:t>
        </w:r>
      </w:hyperlink>
      <w:r>
        <w:rPr/>
        <w:t>)</w:t>
      </w:r>
      <w:r>
        <w:rPr>
          <w:rFonts w:ascii="宋体" w:hAnsi="宋体" w:eastAsia="宋体" w:hint="eastAsia"/>
        </w:rPr>
        <w:t>；另一种可能的情况是，企业为了以最小成本应对环</w:t>
      </w:r>
      <w:r>
        <w:rPr>
          <w:rFonts w:ascii="宋体" w:hAnsi="宋体" w:eastAsia="宋体" w:hint="eastAsia"/>
          <w:spacing w:val="-5"/>
        </w:rPr>
        <w:t>境管制，选择加装 </w:t>
      </w:r>
      <w:r>
        <w:rPr/>
        <w:t>“end-of-pipe” </w:t>
      </w:r>
      <w:r>
        <w:rPr>
          <w:rFonts w:ascii="宋体" w:hAnsi="宋体" w:eastAsia="宋体" w:hint="eastAsia"/>
          <w:spacing w:val="-1"/>
        </w:rPr>
        <w:t>的方式处理已经产生的污染物，进而造成空气污染物向地</w:t>
      </w:r>
      <w:r>
        <w:rPr>
          <w:rFonts w:ascii="宋体" w:hAnsi="宋体" w:eastAsia="宋体" w:hint="eastAsia"/>
          <w:spacing w:val="-5"/>
        </w:rPr>
        <w:t>表或水污染物转移 </w:t>
      </w:r>
      <w:r>
        <w:rPr/>
        <w:t>(Greenstone, </w:t>
      </w:r>
      <w:hyperlink w:history="true" w:anchor="_bookmark20">
        <w:r>
          <w:rPr/>
          <w:t>2003</w:t>
        </w:r>
      </w:hyperlink>
      <w:r>
        <w:rPr/>
        <w:t>)</w:t>
      </w:r>
      <w:r>
        <w:rPr>
          <w:rFonts w:ascii="宋体" w:hAnsi="宋体" w:eastAsia="宋体" w:hint="eastAsia"/>
        </w:rPr>
        <w:t>。</w:t>
      </w:r>
    </w:p>
    <w:p>
      <w:pPr>
        <w:pStyle w:val="BodyText"/>
        <w:spacing w:line="360" w:lineRule="auto"/>
        <w:ind w:right="129" w:firstLine="420"/>
        <w:rPr>
          <w:rFonts w:ascii="宋体" w:eastAsia="宋体" w:hint="eastAsia"/>
        </w:rPr>
      </w:pPr>
      <w:r>
        <w:rPr>
          <w:rFonts w:ascii="宋体" w:eastAsia="宋体" w:hint="eastAsia"/>
        </w:rPr>
        <w:t>实证研究中，受限于微观数据的可获得性，环境管制是否造成了企业内部的污染替代仍较少有研究，</w:t>
      </w:r>
      <w:r>
        <w:rPr/>
        <w:t>Greenstone</w:t>
      </w:r>
      <w:r>
        <w:rPr>
          <w:spacing w:val="-15"/>
        </w:rPr>
        <w:t> (</w:t>
      </w:r>
      <w:hyperlink w:history="true" w:anchor="_bookmark20">
        <w:r>
          <w:rPr/>
          <w:t>2003</w:t>
        </w:r>
      </w:hyperlink>
      <w:r>
        <w:rPr>
          <w:spacing w:val="4"/>
        </w:rPr>
        <w:t>) </w:t>
      </w:r>
      <w:r>
        <w:rPr>
          <w:rFonts w:ascii="宋体" w:eastAsia="宋体" w:hint="eastAsia"/>
          <w:spacing w:val="-3"/>
        </w:rPr>
        <w:t>运用钢铁行业的数据研究了 </w:t>
      </w:r>
      <w:r>
        <w:rPr/>
        <w:t>CAAA</w:t>
      </w:r>
      <w:r>
        <w:rPr>
          <w:spacing w:val="9"/>
        </w:rPr>
        <w:t> </w:t>
      </w:r>
      <w:r>
        <w:rPr>
          <w:rFonts w:ascii="宋体" w:eastAsia="宋体" w:hint="eastAsia"/>
        </w:rPr>
        <w:t>对污染替代的影响， 没有发现空气污染向水和地表转移，而</w:t>
      </w:r>
      <w:r>
        <w:rPr/>
        <w:t>Gibson</w:t>
      </w:r>
      <w:r>
        <w:rPr>
          <w:spacing w:val="-13"/>
        </w:rPr>
        <w:t> (</w:t>
      </w:r>
      <w:hyperlink w:history="true" w:anchor="_bookmark18">
        <w:r>
          <w:rPr/>
          <w:t>2019</w:t>
        </w:r>
      </w:hyperlink>
      <w:r>
        <w:rPr>
          <w:spacing w:val="10"/>
        </w:rPr>
        <w:t>) </w:t>
      </w:r>
      <w:r>
        <w:rPr>
          <w:rFonts w:ascii="宋体" w:eastAsia="宋体" w:hint="eastAsia"/>
          <w:spacing w:val="-4"/>
        </w:rPr>
        <w:t>的研究则发现受 </w:t>
      </w:r>
      <w:r>
        <w:rPr/>
        <w:t>CAAA</w:t>
      </w:r>
      <w:r>
        <w:rPr>
          <w:spacing w:val="21"/>
        </w:rPr>
        <w:t> </w:t>
      </w:r>
      <w:r>
        <w:rPr>
          <w:rFonts w:ascii="宋体" w:eastAsia="宋体" w:hint="eastAsia"/>
        </w:rPr>
        <w:t>管制的企业</w:t>
      </w:r>
      <w:r>
        <w:rPr>
          <w:rFonts w:ascii="宋体" w:eastAsia="宋体" w:hint="eastAsia"/>
          <w:spacing w:val="-8"/>
        </w:rPr>
        <w:t>的水污染提高了 </w:t>
      </w:r>
      <w:r>
        <w:rPr/>
        <w:t>105%</w:t>
      </w:r>
      <w:r>
        <w:rPr>
          <w:rFonts w:ascii="宋体" w:eastAsia="宋体" w:hint="eastAsia"/>
          <w:spacing w:val="-4"/>
        </w:rPr>
        <w:t>，未受到管制的企业的空气污染提高了 </w:t>
      </w:r>
      <w:r>
        <w:rPr/>
        <w:t>11%</w:t>
      </w:r>
      <w:r>
        <w:rPr>
          <w:rFonts w:ascii="宋体" w:eastAsia="宋体" w:hint="eastAsia"/>
        </w:rPr>
        <w:t>。</w:t>
      </w:r>
      <w:r>
        <w:rPr/>
        <w:t>Holland</w:t>
      </w:r>
      <w:r>
        <w:rPr>
          <w:spacing w:val="-18"/>
        </w:rPr>
        <w:t> (</w:t>
      </w:r>
      <w:hyperlink w:history="true" w:anchor="_bookmark28">
        <w:r>
          <w:rPr/>
          <w:t>2011</w:t>
        </w:r>
      </w:hyperlink>
      <w:r>
        <w:rPr>
          <w:spacing w:val="-7"/>
        </w:rPr>
        <w:t>) </w:t>
      </w:r>
      <w:r>
        <w:rPr>
          <w:rFonts w:ascii="宋体" w:eastAsia="宋体" w:hint="eastAsia"/>
        </w:rPr>
        <w:t>讨论了</w:t>
      </w:r>
      <w:r>
        <w:rPr>
          <w:rFonts w:ascii="宋体" w:eastAsia="宋体" w:hint="eastAsia"/>
          <w:spacing w:val="-4"/>
        </w:rPr>
        <w:t>空气污染物之间的替代效应，使用更清洁的能源</w:t>
      </w:r>
      <w:r>
        <w:rPr>
          <w:rFonts w:ascii="宋体" w:eastAsia="宋体" w:hint="eastAsia"/>
        </w:rPr>
        <w:t>（</w:t>
      </w:r>
      <w:r>
        <w:rPr>
          <w:rFonts w:ascii="宋体" w:eastAsia="宋体" w:hint="eastAsia"/>
          <w:spacing w:val="-6"/>
        </w:rPr>
        <w:t>电、天然气等</w:t>
      </w:r>
      <w:r>
        <w:rPr>
          <w:rFonts w:ascii="宋体" w:eastAsia="宋体" w:hint="eastAsia"/>
          <w:spacing w:val="-22"/>
        </w:rPr>
        <w:t>）</w:t>
      </w:r>
      <w:r>
        <w:rPr>
          <w:rFonts w:ascii="宋体" w:eastAsia="宋体" w:hint="eastAsia"/>
        </w:rPr>
        <w:t>不仅降低了二氧化硫的排放，还降低了氮氧化物的排放。</w:t>
      </w:r>
    </w:p>
    <w:p>
      <w:pPr>
        <w:pStyle w:val="BodyText"/>
        <w:spacing w:line="360" w:lineRule="auto"/>
        <w:ind w:firstLine="420"/>
        <w:rPr>
          <w:rFonts w:ascii="宋体" w:eastAsia="宋体" w:hint="eastAsia"/>
        </w:rPr>
      </w:pPr>
      <w:r>
        <w:rPr>
          <w:rFonts w:ascii="宋体" w:eastAsia="宋体" w:hint="eastAsia"/>
        </w:rPr>
        <w:t>目前研究污染替代的文献集中于发达国家，作为世界上最大的发展中国家，中国的产业结构、能源使用以及环境管制力度可能与发达国家不同，本文填补了当前研究的空白。</w:t>
      </w:r>
    </w:p>
    <w:p>
      <w:pPr>
        <w:spacing w:after="0" w:line="360" w:lineRule="auto"/>
        <w:rPr>
          <w:rFonts w:ascii="宋体" w:eastAsia="宋体" w:hint="eastAsia"/>
        </w:rPr>
        <w:sectPr>
          <w:pgSz w:w="11910" w:h="16840"/>
          <w:pgMar w:header="705" w:footer="0" w:top="1300" w:bottom="280" w:left="1580" w:right="1520"/>
        </w:sectPr>
      </w:pPr>
    </w:p>
    <w:p>
      <w:pPr>
        <w:spacing w:before="73"/>
        <w:ind w:left="3036" w:right="3094" w:firstLine="0"/>
        <w:jc w:val="center"/>
        <w:rPr>
          <w:rFonts w:ascii="黑体" w:eastAsia="黑体" w:hint="eastAsia"/>
          <w:sz w:val="30"/>
        </w:rPr>
      </w:pPr>
      <w:r>
        <w:rPr>
          <w:rFonts w:ascii="黑体" w:eastAsia="黑体" w:hint="eastAsia"/>
          <w:sz w:val="30"/>
        </w:rPr>
        <w:t>参考文献</w:t>
      </w:r>
    </w:p>
    <w:p>
      <w:pPr>
        <w:pStyle w:val="BodyText"/>
        <w:spacing w:before="10"/>
        <w:ind w:left="0" w:right="0"/>
        <w:rPr>
          <w:rFonts w:ascii="黑体"/>
          <w:sz w:val="24"/>
        </w:rPr>
      </w:pPr>
    </w:p>
    <w:p>
      <w:pPr>
        <w:pStyle w:val="BodyText"/>
        <w:ind w:right="0"/>
      </w:pPr>
      <w:bookmarkStart w:name="_bookmark0" w:id="17"/>
      <w:bookmarkEnd w:id="17"/>
      <w:r>
        <w:rPr/>
      </w:r>
      <w:r>
        <w:rPr>
          <w:rFonts w:ascii="宋体" w:eastAsia="宋体" w:hint="eastAsia"/>
        </w:rPr>
        <w:t>包群</w:t>
      </w:r>
      <w:r>
        <w:rPr/>
        <w:t>, </w:t>
      </w:r>
      <w:r>
        <w:rPr>
          <w:rFonts w:ascii="宋体" w:eastAsia="宋体" w:hint="eastAsia"/>
        </w:rPr>
        <w:t>邵敏</w:t>
      </w:r>
      <w:r>
        <w:rPr/>
        <w:t>, </w:t>
      </w:r>
      <w:r>
        <w:rPr>
          <w:rFonts w:ascii="宋体" w:eastAsia="宋体" w:hint="eastAsia"/>
        </w:rPr>
        <w:t>杨大利</w:t>
      </w:r>
      <w:r>
        <w:rPr/>
        <w:t>, 2013. </w:t>
      </w:r>
      <w:r>
        <w:rPr>
          <w:rFonts w:ascii="宋体" w:eastAsia="宋体" w:hint="eastAsia"/>
        </w:rPr>
        <w:t>环境管制抑制了污染排放吗</w:t>
      </w:r>
      <w:r>
        <w:rPr/>
        <w:t>?[J]. </w:t>
      </w:r>
      <w:r>
        <w:rPr>
          <w:rFonts w:ascii="宋体" w:eastAsia="宋体" w:hint="eastAsia"/>
        </w:rPr>
        <w:t>经济研究</w:t>
      </w:r>
      <w:r>
        <w:rPr/>
        <w:t>, 12: 42-54.</w:t>
      </w:r>
    </w:p>
    <w:p>
      <w:pPr>
        <w:pStyle w:val="BodyText"/>
        <w:spacing w:before="224"/>
        <w:ind w:right="0"/>
      </w:pPr>
      <w:bookmarkStart w:name="_bookmark1" w:id="18"/>
      <w:bookmarkEnd w:id="18"/>
      <w:r>
        <w:rPr/>
      </w:r>
      <w:r>
        <w:rPr>
          <w:rFonts w:ascii="宋体" w:eastAsia="宋体" w:hint="eastAsia"/>
        </w:rPr>
        <w:t>沈坤荣</w:t>
      </w:r>
      <w:r>
        <w:rPr/>
        <w:t>, </w:t>
      </w:r>
      <w:r>
        <w:rPr>
          <w:rFonts w:ascii="宋体" w:eastAsia="宋体" w:hint="eastAsia"/>
        </w:rPr>
        <w:t>金刚</w:t>
      </w:r>
      <w:r>
        <w:rPr/>
        <w:t>, </w:t>
      </w:r>
      <w:r>
        <w:rPr>
          <w:rFonts w:ascii="宋体" w:eastAsia="宋体" w:hint="eastAsia"/>
        </w:rPr>
        <w:t>方娴</w:t>
      </w:r>
      <w:r>
        <w:rPr/>
        <w:t>, 2017. </w:t>
      </w:r>
      <w:r>
        <w:rPr>
          <w:rFonts w:ascii="宋体" w:eastAsia="宋体" w:hint="eastAsia"/>
        </w:rPr>
        <w:t>环境规制引起了污染就近转移吗</w:t>
      </w:r>
      <w:r>
        <w:rPr/>
        <w:t>?[J]. </w:t>
      </w:r>
      <w:r>
        <w:rPr>
          <w:rFonts w:ascii="宋体" w:eastAsia="宋体" w:hint="eastAsia"/>
        </w:rPr>
        <w:t>经济研究</w:t>
      </w:r>
      <w:r>
        <w:rPr/>
        <w:t>, 5: 44-59.</w:t>
      </w:r>
    </w:p>
    <w:p>
      <w:pPr>
        <w:pStyle w:val="BodyText"/>
        <w:spacing w:line="360" w:lineRule="auto" w:before="223"/>
        <w:ind w:left="432" w:hanging="210"/>
      </w:pPr>
      <w:bookmarkStart w:name="_bookmark2" w:id="19"/>
      <w:bookmarkEnd w:id="19"/>
      <w:r>
        <w:rPr/>
      </w:r>
      <w:r>
        <w:rPr>
          <w:rFonts w:ascii="宋体" w:hAnsi="宋体" w:eastAsia="宋体" w:hint="eastAsia"/>
        </w:rPr>
        <w:t>杜龙政</w:t>
      </w:r>
      <w:r>
        <w:rPr/>
        <w:t>, </w:t>
      </w:r>
      <w:r>
        <w:rPr>
          <w:rFonts w:ascii="宋体" w:hAnsi="宋体" w:eastAsia="宋体" w:hint="eastAsia"/>
        </w:rPr>
        <w:t>赵云辉</w:t>
      </w:r>
      <w:r>
        <w:rPr/>
        <w:t>, </w:t>
      </w:r>
      <w:r>
        <w:rPr>
          <w:rFonts w:ascii="宋体" w:hAnsi="宋体" w:eastAsia="宋体" w:hint="eastAsia"/>
        </w:rPr>
        <w:t>陶克涛</w:t>
      </w:r>
      <w:r>
        <w:rPr/>
        <w:t>, </w:t>
      </w:r>
      <w:r>
        <w:rPr>
          <w:rFonts w:ascii="宋体" w:hAnsi="宋体" w:eastAsia="宋体" w:hint="eastAsia"/>
        </w:rPr>
        <w:t>等</w:t>
      </w:r>
      <w:r>
        <w:rPr/>
        <w:t>, 2019. </w:t>
      </w:r>
      <w:r>
        <w:rPr>
          <w:rFonts w:ascii="宋体" w:hAnsi="宋体" w:eastAsia="宋体" w:hint="eastAsia"/>
        </w:rPr>
        <w:t>环境规制</w:t>
      </w:r>
      <w:r>
        <w:rPr/>
        <w:t>, </w:t>
      </w:r>
      <w:r>
        <w:rPr>
          <w:rFonts w:ascii="宋体" w:hAnsi="宋体" w:eastAsia="宋体" w:hint="eastAsia"/>
        </w:rPr>
        <w:t>治理转型对绿色竞争力提升的复合效应——基于中国工业的经验证据</w:t>
      </w:r>
      <w:r>
        <w:rPr/>
        <w:t>[J]. </w:t>
      </w:r>
      <w:r>
        <w:rPr>
          <w:rFonts w:ascii="宋体" w:hAnsi="宋体" w:eastAsia="宋体" w:hint="eastAsia"/>
        </w:rPr>
        <w:t>经济研究</w:t>
      </w:r>
      <w:r>
        <w:rPr/>
        <w:t>(10): 8.</w:t>
      </w:r>
    </w:p>
    <w:p>
      <w:pPr>
        <w:pStyle w:val="BodyText"/>
        <w:spacing w:line="360" w:lineRule="auto" w:before="89"/>
        <w:ind w:left="432" w:right="281" w:hanging="210"/>
      </w:pPr>
      <w:bookmarkStart w:name="_bookmark3" w:id="20"/>
      <w:bookmarkEnd w:id="20"/>
      <w:r>
        <w:rPr/>
      </w:r>
      <w:r>
        <w:rPr>
          <w:rFonts w:ascii="宋体" w:hAnsi="宋体" w:eastAsia="宋体" w:hint="eastAsia"/>
        </w:rPr>
        <w:t>李虹</w:t>
      </w:r>
      <w:r>
        <w:rPr/>
        <w:t>, </w:t>
      </w:r>
      <w:r>
        <w:rPr>
          <w:rFonts w:ascii="宋体" w:hAnsi="宋体" w:eastAsia="宋体" w:hint="eastAsia"/>
        </w:rPr>
        <w:t>邹庆</w:t>
      </w:r>
      <w:r>
        <w:rPr/>
        <w:t>, 2018. </w:t>
      </w:r>
      <w:r>
        <w:rPr>
          <w:rFonts w:ascii="宋体" w:hAnsi="宋体" w:eastAsia="宋体" w:hint="eastAsia"/>
        </w:rPr>
        <w:t>环境规制</w:t>
      </w:r>
      <w:r>
        <w:rPr/>
        <w:t>, </w:t>
      </w:r>
      <w:r>
        <w:rPr>
          <w:rFonts w:ascii="宋体" w:hAnsi="宋体" w:eastAsia="宋体" w:hint="eastAsia"/>
        </w:rPr>
        <w:t>资源禀赋与城市产业转型研究——基于资源型城市与非资源型城市的对比分析</w:t>
      </w:r>
      <w:r>
        <w:rPr/>
        <w:t>[J]. </w:t>
      </w:r>
      <w:r>
        <w:rPr>
          <w:rFonts w:ascii="宋体" w:hAnsi="宋体" w:eastAsia="宋体" w:hint="eastAsia"/>
        </w:rPr>
        <w:t>经济研究</w:t>
      </w:r>
      <w:r>
        <w:rPr/>
        <w:t>, 53(11): 182-198.</w:t>
      </w:r>
    </w:p>
    <w:p>
      <w:pPr>
        <w:pStyle w:val="BodyText"/>
        <w:spacing w:line="362" w:lineRule="auto" w:before="89"/>
        <w:ind w:left="432" w:hanging="210"/>
        <w:jc w:val="both"/>
      </w:pPr>
      <w:bookmarkStart w:name="_bookmark4" w:id="21"/>
      <w:bookmarkEnd w:id="21"/>
      <w:r>
        <w:rPr/>
      </w:r>
      <w:r>
        <w:rPr>
          <w:rFonts w:ascii="宋体" w:hAnsi="宋体" w:eastAsia="宋体" w:hint="eastAsia"/>
        </w:rPr>
        <w:t>李树</w:t>
      </w:r>
      <w:r>
        <w:rPr>
          <w:spacing w:val="2"/>
        </w:rPr>
        <w:t>, </w:t>
      </w:r>
      <w:r>
        <w:rPr>
          <w:rFonts w:ascii="宋体" w:hAnsi="宋体" w:eastAsia="宋体" w:hint="eastAsia"/>
        </w:rPr>
        <w:t>陈刚</w:t>
      </w:r>
      <w:r>
        <w:rPr>
          <w:spacing w:val="2"/>
        </w:rPr>
        <w:t>, </w:t>
      </w:r>
      <w:r>
        <w:rPr/>
        <w:t>2013. </w:t>
      </w:r>
      <w:r>
        <w:rPr>
          <w:rFonts w:ascii="宋体" w:hAnsi="宋体" w:eastAsia="宋体" w:hint="eastAsia"/>
          <w:spacing w:val="-5"/>
        </w:rPr>
        <w:t>环境管制与生产率增长——以 </w:t>
      </w:r>
      <w:r>
        <w:rPr/>
        <w:t>APPCL2000 </w:t>
      </w:r>
      <w:r>
        <w:rPr>
          <w:rFonts w:ascii="宋体" w:hAnsi="宋体" w:eastAsia="宋体" w:hint="eastAsia"/>
        </w:rPr>
        <w:t>的修订为例</w:t>
      </w:r>
      <w:r>
        <w:rPr/>
        <w:t>[J]. </w:t>
      </w:r>
      <w:r>
        <w:rPr>
          <w:rFonts w:ascii="宋体" w:hAnsi="宋体" w:eastAsia="宋体" w:hint="eastAsia"/>
        </w:rPr>
        <w:t>经济研究</w:t>
      </w:r>
      <w:r>
        <w:rPr/>
        <w:t>(1): 17-31.</w:t>
      </w:r>
    </w:p>
    <w:p>
      <w:pPr>
        <w:pStyle w:val="BodyText"/>
        <w:spacing w:before="109"/>
        <w:ind w:right="0"/>
      </w:pPr>
      <w:bookmarkStart w:name="_bookmark5" w:id="22"/>
      <w:bookmarkEnd w:id="22"/>
      <w:r>
        <w:rPr/>
      </w:r>
      <w:r>
        <w:rPr>
          <w:rFonts w:ascii="宋体" w:eastAsia="宋体" w:hint="eastAsia"/>
        </w:rPr>
        <w:t>盛丹</w:t>
      </w:r>
      <w:r>
        <w:rPr/>
        <w:t>, </w:t>
      </w:r>
      <w:r>
        <w:rPr>
          <w:rFonts w:ascii="宋体" w:eastAsia="宋体" w:hint="eastAsia"/>
        </w:rPr>
        <w:t>张国峰</w:t>
      </w:r>
      <w:r>
        <w:rPr/>
        <w:t>, 2019. </w:t>
      </w:r>
      <w:r>
        <w:rPr>
          <w:rFonts w:ascii="宋体" w:eastAsia="宋体" w:hint="eastAsia"/>
        </w:rPr>
        <w:t>两控区环境管制与企业全要素生产率增长</w:t>
      </w:r>
      <w:r>
        <w:rPr/>
        <w:t>[J]. </w:t>
      </w:r>
      <w:r>
        <w:rPr>
          <w:rFonts w:ascii="宋体" w:eastAsia="宋体" w:hint="eastAsia"/>
        </w:rPr>
        <w:t>管理世界</w:t>
      </w:r>
      <w:r>
        <w:rPr/>
        <w:t>, 35(2): 24-42.</w:t>
      </w:r>
    </w:p>
    <w:p>
      <w:pPr>
        <w:pStyle w:val="BodyText"/>
        <w:spacing w:line="360" w:lineRule="auto" w:before="223"/>
        <w:ind w:left="432" w:hanging="210"/>
      </w:pPr>
      <w:bookmarkStart w:name="_bookmark6" w:id="23"/>
      <w:bookmarkEnd w:id="23"/>
      <w:r>
        <w:rPr/>
      </w:r>
      <w:r>
        <w:rPr>
          <w:rFonts w:ascii="宋体" w:eastAsia="宋体" w:hint="eastAsia"/>
        </w:rPr>
        <w:t>王兵</w:t>
      </w:r>
      <w:r>
        <w:rPr/>
        <w:t>, </w:t>
      </w:r>
      <w:r>
        <w:rPr>
          <w:rFonts w:ascii="宋体" w:eastAsia="宋体" w:hint="eastAsia"/>
        </w:rPr>
        <w:t>吴延瑞</w:t>
      </w:r>
      <w:r>
        <w:rPr/>
        <w:t>, </w:t>
      </w:r>
      <w:r>
        <w:rPr>
          <w:rFonts w:ascii="宋体" w:eastAsia="宋体" w:hint="eastAsia"/>
        </w:rPr>
        <w:t>颜鹏飞</w:t>
      </w:r>
      <w:r>
        <w:rPr/>
        <w:t>, 2008. </w:t>
      </w:r>
      <w:r>
        <w:rPr>
          <w:rFonts w:ascii="宋体" w:eastAsia="宋体" w:hint="eastAsia"/>
        </w:rPr>
        <w:t>环境管制与全要素生产率增长</w:t>
      </w:r>
      <w:r>
        <w:rPr/>
        <w:t>: APEC </w:t>
      </w:r>
      <w:r>
        <w:rPr>
          <w:rFonts w:ascii="宋体" w:eastAsia="宋体" w:hint="eastAsia"/>
        </w:rPr>
        <w:t>的实证研究</w:t>
      </w:r>
      <w:r>
        <w:rPr/>
        <w:t>[J]. </w:t>
      </w:r>
      <w:r>
        <w:rPr>
          <w:rFonts w:ascii="宋体" w:eastAsia="宋体" w:hint="eastAsia"/>
        </w:rPr>
        <w:t>经济研究</w:t>
      </w:r>
      <w:r>
        <w:rPr/>
        <w:t>, 5: 19-32.</w:t>
      </w:r>
    </w:p>
    <w:p>
      <w:pPr>
        <w:pStyle w:val="BodyText"/>
        <w:spacing w:line="362" w:lineRule="auto" w:before="89"/>
        <w:ind w:left="432" w:hanging="210"/>
      </w:pPr>
      <w:bookmarkStart w:name="_bookmark7" w:id="24"/>
      <w:bookmarkEnd w:id="24"/>
      <w:r>
        <w:rPr/>
      </w:r>
      <w:r>
        <w:rPr>
          <w:rFonts w:ascii="宋体" w:eastAsia="宋体" w:hint="eastAsia"/>
        </w:rPr>
        <w:t>王兵</w:t>
      </w:r>
      <w:r>
        <w:rPr/>
        <w:t>, </w:t>
      </w:r>
      <w:r>
        <w:rPr>
          <w:rFonts w:ascii="宋体" w:eastAsia="宋体" w:hint="eastAsia"/>
        </w:rPr>
        <w:t>吴延瑞</w:t>
      </w:r>
      <w:r>
        <w:rPr/>
        <w:t>, </w:t>
      </w:r>
      <w:r>
        <w:rPr>
          <w:rFonts w:ascii="宋体" w:eastAsia="宋体" w:hint="eastAsia"/>
        </w:rPr>
        <w:t>颜鹏飞</w:t>
      </w:r>
      <w:r>
        <w:rPr/>
        <w:t>, 2010. </w:t>
      </w:r>
      <w:r>
        <w:rPr>
          <w:rFonts w:ascii="宋体" w:eastAsia="宋体" w:hint="eastAsia"/>
        </w:rPr>
        <w:t>中国区域环境效率与环境全要素生产率增长</w:t>
      </w:r>
      <w:r>
        <w:rPr/>
        <w:t>[J]. </w:t>
      </w:r>
      <w:r>
        <w:rPr>
          <w:rFonts w:ascii="宋体" w:eastAsia="宋体" w:hint="eastAsia"/>
        </w:rPr>
        <w:t>经济研究</w:t>
      </w:r>
      <w:r>
        <w:rPr/>
        <w:t>(5): 95-109.</w:t>
      </w:r>
    </w:p>
    <w:p>
      <w:pPr>
        <w:pStyle w:val="BodyText"/>
        <w:spacing w:line="360" w:lineRule="auto" w:before="109"/>
        <w:ind w:left="432" w:hanging="210"/>
      </w:pPr>
      <w:bookmarkStart w:name="_bookmark8" w:id="25"/>
      <w:bookmarkEnd w:id="25"/>
      <w:r>
        <w:rPr/>
      </w:r>
      <w:r>
        <w:rPr>
          <w:rFonts w:ascii="宋体" w:hAnsi="宋体" w:eastAsia="宋体" w:hint="eastAsia"/>
        </w:rPr>
        <w:t>王杰</w:t>
      </w:r>
      <w:r>
        <w:rPr/>
        <w:t>, </w:t>
      </w:r>
      <w:r>
        <w:rPr>
          <w:rFonts w:ascii="宋体" w:hAnsi="宋体" w:eastAsia="宋体" w:hint="eastAsia"/>
        </w:rPr>
        <w:t>刘斌</w:t>
      </w:r>
      <w:r>
        <w:rPr/>
        <w:t>, 2014. </w:t>
      </w:r>
      <w:r>
        <w:rPr>
          <w:rFonts w:ascii="宋体" w:hAnsi="宋体" w:eastAsia="宋体" w:hint="eastAsia"/>
        </w:rPr>
        <w:t>环境规制与企业全要素生产率——基于中国工业企业数据的经验分析</w:t>
      </w:r>
      <w:r>
        <w:rPr/>
        <w:t>[J]. </w:t>
      </w:r>
      <w:r>
        <w:rPr>
          <w:rFonts w:ascii="宋体" w:hAnsi="宋体" w:eastAsia="宋体" w:hint="eastAsia"/>
        </w:rPr>
        <w:t>中国工业经济</w:t>
      </w:r>
      <w:r>
        <w:rPr/>
        <w:t>(3): 44-56.</w:t>
      </w:r>
    </w:p>
    <w:p>
      <w:pPr>
        <w:pStyle w:val="BodyText"/>
        <w:spacing w:line="360" w:lineRule="auto" w:before="89"/>
        <w:ind w:left="432" w:right="229" w:hanging="210"/>
      </w:pPr>
      <w:bookmarkStart w:name="_bookmark9" w:id="26"/>
      <w:bookmarkEnd w:id="26"/>
      <w:r>
        <w:rPr/>
      </w:r>
      <w:r>
        <w:rPr>
          <w:rFonts w:ascii="宋体" w:hAnsi="宋体" w:eastAsia="宋体" w:hint="eastAsia"/>
        </w:rPr>
        <w:t>余长林</w:t>
      </w:r>
      <w:r>
        <w:rPr/>
        <w:t>, </w:t>
      </w:r>
      <w:r>
        <w:rPr>
          <w:rFonts w:ascii="宋体" w:hAnsi="宋体" w:eastAsia="宋体" w:hint="eastAsia"/>
        </w:rPr>
        <w:t>高宏建</w:t>
      </w:r>
      <w:r>
        <w:rPr/>
        <w:t>, 2015. </w:t>
      </w:r>
      <w:r>
        <w:rPr>
          <w:rFonts w:ascii="宋体" w:hAnsi="宋体" w:eastAsia="宋体" w:hint="eastAsia"/>
        </w:rPr>
        <w:t>环境管制对中国环境污染的影响——基于隐性经济的视角</w:t>
      </w:r>
      <w:r>
        <w:rPr/>
        <w:t>[J]. </w:t>
      </w:r>
      <w:r>
        <w:rPr>
          <w:rFonts w:ascii="宋体" w:hAnsi="宋体" w:eastAsia="宋体" w:hint="eastAsia"/>
        </w:rPr>
        <w:t>中国工业经济</w:t>
      </w:r>
      <w:r>
        <w:rPr/>
        <w:t>(7): 21-35.</w:t>
      </w:r>
    </w:p>
    <w:p>
      <w:pPr>
        <w:pStyle w:val="BodyText"/>
        <w:spacing w:line="384" w:lineRule="auto" w:before="92"/>
        <w:ind w:left="432" w:hanging="210"/>
        <w:jc w:val="both"/>
      </w:pPr>
      <w:bookmarkStart w:name="_bookmark10" w:id="27"/>
      <w:bookmarkEnd w:id="27"/>
      <w:r>
        <w:rPr/>
      </w:r>
      <w:r>
        <w:rPr/>
        <w:t>AICHELE</w:t>
      </w:r>
      <w:r>
        <w:rPr>
          <w:spacing w:val="-21"/>
        </w:rPr>
        <w:t> </w:t>
      </w:r>
      <w:r>
        <w:rPr/>
        <w:t>R,</w:t>
      </w:r>
      <w:r>
        <w:rPr>
          <w:spacing w:val="-21"/>
        </w:rPr>
        <w:t> </w:t>
      </w:r>
      <w:r>
        <w:rPr/>
        <w:t>FELBERMAYR</w:t>
      </w:r>
      <w:r>
        <w:rPr>
          <w:spacing w:val="-21"/>
        </w:rPr>
        <w:t> </w:t>
      </w:r>
      <w:r>
        <w:rPr/>
        <w:t>G,</w:t>
      </w:r>
      <w:r>
        <w:rPr>
          <w:spacing w:val="-21"/>
        </w:rPr>
        <w:t> </w:t>
      </w:r>
      <w:r>
        <w:rPr/>
        <w:t>2015.</w:t>
      </w:r>
      <w:r>
        <w:rPr>
          <w:spacing w:val="-21"/>
        </w:rPr>
        <w:t> </w:t>
      </w:r>
      <w:r>
        <w:rPr/>
        <w:t>Kyoto</w:t>
      </w:r>
      <w:r>
        <w:rPr>
          <w:spacing w:val="-21"/>
        </w:rPr>
        <w:t> </w:t>
      </w:r>
      <w:r>
        <w:rPr/>
        <w:t>and</w:t>
      </w:r>
      <w:r>
        <w:rPr>
          <w:spacing w:val="-21"/>
        </w:rPr>
        <w:t> </w:t>
      </w:r>
      <w:r>
        <w:rPr/>
        <w:t>carbon</w:t>
      </w:r>
      <w:r>
        <w:rPr>
          <w:spacing w:val="-21"/>
        </w:rPr>
        <w:t> </w:t>
      </w:r>
      <w:r>
        <w:rPr/>
        <w:t>leakage:</w:t>
      </w:r>
      <w:r>
        <w:rPr>
          <w:spacing w:val="-21"/>
        </w:rPr>
        <w:t> </w:t>
      </w:r>
      <w:r>
        <w:rPr/>
        <w:t>An</w:t>
      </w:r>
      <w:r>
        <w:rPr>
          <w:spacing w:val="-21"/>
        </w:rPr>
        <w:t> </w:t>
      </w:r>
      <w:r>
        <w:rPr/>
        <w:t>empirical</w:t>
      </w:r>
      <w:r>
        <w:rPr>
          <w:spacing w:val="-20"/>
        </w:rPr>
        <w:t> </w:t>
      </w:r>
      <w:r>
        <w:rPr/>
        <w:t>analysis of</w:t>
      </w:r>
      <w:r>
        <w:rPr>
          <w:spacing w:val="-10"/>
        </w:rPr>
        <w:t> </w:t>
      </w:r>
      <w:r>
        <w:rPr/>
        <w:t>the</w:t>
      </w:r>
      <w:r>
        <w:rPr>
          <w:spacing w:val="-9"/>
        </w:rPr>
        <w:t> </w:t>
      </w:r>
      <w:r>
        <w:rPr/>
        <w:t>carbon</w:t>
      </w:r>
      <w:r>
        <w:rPr>
          <w:spacing w:val="-9"/>
        </w:rPr>
        <w:t> </w:t>
      </w:r>
      <w:r>
        <w:rPr/>
        <w:t>content</w:t>
      </w:r>
      <w:r>
        <w:rPr>
          <w:spacing w:val="-9"/>
        </w:rPr>
        <w:t> </w:t>
      </w:r>
      <w:r>
        <w:rPr/>
        <w:t>of</w:t>
      </w:r>
      <w:r>
        <w:rPr>
          <w:spacing w:val="-9"/>
        </w:rPr>
        <w:t> </w:t>
      </w:r>
      <w:r>
        <w:rPr/>
        <w:t>bilateral</w:t>
      </w:r>
      <w:r>
        <w:rPr>
          <w:spacing w:val="-10"/>
        </w:rPr>
        <w:t> </w:t>
      </w:r>
      <w:r>
        <w:rPr/>
        <w:t>trade[J].</w:t>
      </w:r>
      <w:r>
        <w:rPr>
          <w:spacing w:val="-9"/>
        </w:rPr>
        <w:t> </w:t>
      </w:r>
      <w:r>
        <w:rPr/>
        <w:t>Review</w:t>
      </w:r>
      <w:r>
        <w:rPr>
          <w:spacing w:val="-9"/>
        </w:rPr>
        <w:t> </w:t>
      </w:r>
      <w:r>
        <w:rPr/>
        <w:t>of</w:t>
      </w:r>
      <w:r>
        <w:rPr>
          <w:spacing w:val="-9"/>
        </w:rPr>
        <w:t> </w:t>
      </w:r>
      <w:r>
        <w:rPr/>
        <w:t>Economics</w:t>
      </w:r>
      <w:r>
        <w:rPr>
          <w:spacing w:val="-9"/>
        </w:rPr>
        <w:t> </w:t>
      </w:r>
      <w:r>
        <w:rPr/>
        <w:t>and</w:t>
      </w:r>
      <w:r>
        <w:rPr>
          <w:spacing w:val="-10"/>
        </w:rPr>
        <w:t> </w:t>
      </w:r>
      <w:r>
        <w:rPr/>
        <w:t>Statistics,</w:t>
      </w:r>
      <w:r>
        <w:rPr>
          <w:spacing w:val="-9"/>
        </w:rPr>
        <w:t> </w:t>
      </w:r>
      <w:r>
        <w:rPr/>
        <w:t>97(1): 104-115.</w:t>
      </w:r>
    </w:p>
    <w:p>
      <w:pPr>
        <w:pStyle w:val="BodyText"/>
        <w:spacing w:line="384" w:lineRule="auto" w:before="87"/>
        <w:ind w:left="432" w:hanging="210"/>
        <w:jc w:val="both"/>
      </w:pPr>
      <w:bookmarkStart w:name="_bookmark11" w:id="28"/>
      <w:bookmarkEnd w:id="28"/>
      <w:r>
        <w:rPr/>
      </w:r>
      <w:r>
        <w:rPr/>
        <w:t>AUFFHAMMER</w:t>
      </w:r>
      <w:r>
        <w:rPr>
          <w:spacing w:val="-35"/>
        </w:rPr>
        <w:t> </w:t>
      </w:r>
      <w:r>
        <w:rPr/>
        <w:t>M,</w:t>
      </w:r>
      <w:r>
        <w:rPr>
          <w:spacing w:val="-35"/>
        </w:rPr>
        <w:t> </w:t>
      </w:r>
      <w:r>
        <w:rPr/>
        <w:t>BENTO</w:t>
      </w:r>
      <w:r>
        <w:rPr>
          <w:spacing w:val="-34"/>
        </w:rPr>
        <w:t> </w:t>
      </w:r>
      <w:r>
        <w:rPr/>
        <w:t>A</w:t>
      </w:r>
      <w:r>
        <w:rPr>
          <w:spacing w:val="-34"/>
        </w:rPr>
        <w:t> </w:t>
      </w:r>
      <w:r>
        <w:rPr/>
        <w:t>M,</w:t>
      </w:r>
      <w:r>
        <w:rPr>
          <w:spacing w:val="-35"/>
        </w:rPr>
        <w:t> </w:t>
      </w:r>
      <w:r>
        <w:rPr/>
        <w:t>LOWE</w:t>
      </w:r>
      <w:r>
        <w:rPr>
          <w:spacing w:val="-34"/>
        </w:rPr>
        <w:t> </w:t>
      </w:r>
      <w:r>
        <w:rPr/>
        <w:t>S</w:t>
      </w:r>
      <w:r>
        <w:rPr>
          <w:spacing w:val="-35"/>
        </w:rPr>
        <w:t> </w:t>
      </w:r>
      <w:r>
        <w:rPr/>
        <w:t>E,</w:t>
      </w:r>
      <w:r>
        <w:rPr>
          <w:spacing w:val="-34"/>
        </w:rPr>
        <w:t> </w:t>
      </w:r>
      <w:r>
        <w:rPr/>
        <w:t>2009.</w:t>
      </w:r>
      <w:r>
        <w:rPr>
          <w:spacing w:val="-34"/>
        </w:rPr>
        <w:t> </w:t>
      </w:r>
      <w:r>
        <w:rPr/>
        <w:t>Measuring</w:t>
      </w:r>
      <w:r>
        <w:rPr>
          <w:spacing w:val="-35"/>
        </w:rPr>
        <w:t> </w:t>
      </w:r>
      <w:r>
        <w:rPr/>
        <w:t>the</w:t>
      </w:r>
      <w:r>
        <w:rPr>
          <w:spacing w:val="-34"/>
        </w:rPr>
        <w:t> </w:t>
      </w:r>
      <w:r>
        <w:rPr/>
        <w:t>effects</w:t>
      </w:r>
      <w:r>
        <w:rPr>
          <w:spacing w:val="-35"/>
        </w:rPr>
        <w:t> </w:t>
      </w:r>
      <w:r>
        <w:rPr/>
        <w:t>of</w:t>
      </w:r>
      <w:r>
        <w:rPr>
          <w:spacing w:val="-34"/>
        </w:rPr>
        <w:t> </w:t>
      </w:r>
      <w:r>
        <w:rPr/>
        <w:t>the</w:t>
      </w:r>
      <w:r>
        <w:rPr>
          <w:spacing w:val="-34"/>
        </w:rPr>
        <w:t> </w:t>
      </w:r>
      <w:r>
        <w:rPr/>
        <w:t>Clean</w:t>
      </w:r>
      <w:r>
        <w:rPr>
          <w:spacing w:val="-35"/>
        </w:rPr>
        <w:t> </w:t>
      </w:r>
      <w:r>
        <w:rPr>
          <w:spacing w:val="-5"/>
        </w:rPr>
        <w:t>Air </w:t>
      </w:r>
      <w:r>
        <w:rPr>
          <w:w w:val="95"/>
        </w:rPr>
        <w:t>Act</w:t>
      </w:r>
      <w:r>
        <w:rPr>
          <w:spacing w:val="-11"/>
          <w:w w:val="95"/>
        </w:rPr>
        <w:t> </w:t>
      </w:r>
      <w:r>
        <w:rPr>
          <w:w w:val="95"/>
        </w:rPr>
        <w:t>Amendments</w:t>
      </w:r>
      <w:r>
        <w:rPr>
          <w:spacing w:val="-11"/>
          <w:w w:val="95"/>
        </w:rPr>
        <w:t> </w:t>
      </w:r>
      <w:r>
        <w:rPr>
          <w:w w:val="95"/>
        </w:rPr>
        <w:t>on</w:t>
      </w:r>
      <w:r>
        <w:rPr>
          <w:spacing w:val="-10"/>
          <w:w w:val="95"/>
        </w:rPr>
        <w:t> </w:t>
      </w:r>
      <w:r>
        <w:rPr>
          <w:w w:val="95"/>
        </w:rPr>
        <w:t>ambient</w:t>
      </w:r>
      <w:r>
        <w:rPr>
          <w:spacing w:val="-10"/>
          <w:w w:val="95"/>
        </w:rPr>
        <w:t> </w:t>
      </w:r>
      <w:r>
        <w:rPr>
          <w:w w:val="95"/>
        </w:rPr>
        <w:t>PM10</w:t>
      </w:r>
      <w:r>
        <w:rPr>
          <w:spacing w:val="-10"/>
          <w:w w:val="95"/>
        </w:rPr>
        <w:t> </w:t>
      </w:r>
      <w:r>
        <w:rPr>
          <w:w w:val="95"/>
        </w:rPr>
        <w:t>concentrations:</w:t>
      </w:r>
      <w:r>
        <w:rPr>
          <w:spacing w:val="-11"/>
          <w:w w:val="95"/>
        </w:rPr>
        <w:t> </w:t>
      </w:r>
      <w:r>
        <w:rPr>
          <w:w w:val="95"/>
        </w:rPr>
        <w:t>The</w:t>
      </w:r>
      <w:r>
        <w:rPr>
          <w:spacing w:val="-10"/>
          <w:w w:val="95"/>
        </w:rPr>
        <w:t> </w:t>
      </w:r>
      <w:r>
        <w:rPr>
          <w:w w:val="95"/>
        </w:rPr>
        <w:t>critical</w:t>
      </w:r>
      <w:r>
        <w:rPr>
          <w:spacing w:val="-10"/>
          <w:w w:val="95"/>
        </w:rPr>
        <w:t> </w:t>
      </w:r>
      <w:r>
        <w:rPr>
          <w:w w:val="95"/>
        </w:rPr>
        <w:t>importance</w:t>
      </w:r>
      <w:r>
        <w:rPr>
          <w:spacing w:val="-10"/>
          <w:w w:val="95"/>
        </w:rPr>
        <w:t> </w:t>
      </w:r>
      <w:r>
        <w:rPr>
          <w:w w:val="95"/>
        </w:rPr>
        <w:t>of</w:t>
      </w:r>
      <w:r>
        <w:rPr>
          <w:spacing w:val="-11"/>
          <w:w w:val="95"/>
        </w:rPr>
        <w:t> </w:t>
      </w:r>
      <w:r>
        <w:rPr>
          <w:w w:val="95"/>
        </w:rPr>
        <w:t>a</w:t>
      </w:r>
      <w:r>
        <w:rPr>
          <w:spacing w:val="-10"/>
          <w:w w:val="95"/>
        </w:rPr>
        <w:t> </w:t>
      </w:r>
      <w:r>
        <w:rPr>
          <w:w w:val="95"/>
        </w:rPr>
        <w:t>spatially disaggregated</w:t>
      </w:r>
      <w:r>
        <w:rPr>
          <w:spacing w:val="-12"/>
          <w:w w:val="95"/>
        </w:rPr>
        <w:t> </w:t>
      </w:r>
      <w:r>
        <w:rPr>
          <w:w w:val="95"/>
        </w:rPr>
        <w:t>analysis[J].</w:t>
      </w:r>
      <w:r>
        <w:rPr>
          <w:spacing w:val="-11"/>
          <w:w w:val="95"/>
        </w:rPr>
        <w:t> </w:t>
      </w:r>
      <w:r>
        <w:rPr>
          <w:w w:val="95"/>
        </w:rPr>
        <w:t>Journal</w:t>
      </w:r>
      <w:r>
        <w:rPr>
          <w:spacing w:val="-12"/>
          <w:w w:val="95"/>
        </w:rPr>
        <w:t> </w:t>
      </w:r>
      <w:r>
        <w:rPr>
          <w:w w:val="95"/>
        </w:rPr>
        <w:t>of</w:t>
      </w:r>
      <w:r>
        <w:rPr>
          <w:spacing w:val="-11"/>
          <w:w w:val="95"/>
        </w:rPr>
        <w:t> </w:t>
      </w:r>
      <w:r>
        <w:rPr>
          <w:w w:val="95"/>
        </w:rPr>
        <w:t>Environmental</w:t>
      </w:r>
      <w:r>
        <w:rPr>
          <w:spacing w:val="-12"/>
          <w:w w:val="95"/>
        </w:rPr>
        <w:t> </w:t>
      </w:r>
      <w:r>
        <w:rPr>
          <w:w w:val="95"/>
        </w:rPr>
        <w:t>Economics</w:t>
      </w:r>
      <w:r>
        <w:rPr>
          <w:spacing w:val="-11"/>
          <w:w w:val="95"/>
        </w:rPr>
        <w:t> </w:t>
      </w:r>
      <w:r>
        <w:rPr>
          <w:w w:val="95"/>
        </w:rPr>
        <w:t>and</w:t>
      </w:r>
      <w:r>
        <w:rPr>
          <w:spacing w:val="-12"/>
          <w:w w:val="95"/>
        </w:rPr>
        <w:t> </w:t>
      </w:r>
      <w:r>
        <w:rPr>
          <w:w w:val="95"/>
        </w:rPr>
        <w:t>Management,</w:t>
      </w:r>
      <w:r>
        <w:rPr>
          <w:spacing w:val="-11"/>
          <w:w w:val="95"/>
        </w:rPr>
        <w:t> </w:t>
      </w:r>
      <w:r>
        <w:rPr>
          <w:spacing w:val="-3"/>
          <w:w w:val="95"/>
        </w:rPr>
        <w:t>58(1): </w:t>
      </w:r>
      <w:r>
        <w:rPr/>
        <w:t>15-26.</w:t>
      </w:r>
    </w:p>
    <w:p>
      <w:pPr>
        <w:pStyle w:val="BodyText"/>
        <w:spacing w:line="384" w:lineRule="auto" w:before="87"/>
        <w:ind w:left="432" w:right="273" w:hanging="210"/>
      </w:pPr>
      <w:bookmarkStart w:name="_bookmark12" w:id="29"/>
      <w:bookmarkEnd w:id="29"/>
      <w:r>
        <w:rPr/>
      </w:r>
      <w:r>
        <w:rPr/>
        <w:t>AUFFHAMMER</w:t>
      </w:r>
      <w:r>
        <w:rPr>
          <w:spacing w:val="-25"/>
        </w:rPr>
        <w:t> </w:t>
      </w:r>
      <w:r>
        <w:rPr/>
        <w:t>M,</w:t>
      </w:r>
      <w:r>
        <w:rPr>
          <w:spacing w:val="-24"/>
        </w:rPr>
        <w:t> </w:t>
      </w:r>
      <w:r>
        <w:rPr/>
        <w:t>KELLOGG</w:t>
      </w:r>
      <w:r>
        <w:rPr>
          <w:spacing w:val="-25"/>
        </w:rPr>
        <w:t> </w:t>
      </w:r>
      <w:r>
        <w:rPr/>
        <w:t>R,</w:t>
      </w:r>
      <w:r>
        <w:rPr>
          <w:spacing w:val="-24"/>
        </w:rPr>
        <w:t> </w:t>
      </w:r>
      <w:r>
        <w:rPr/>
        <w:t>2011.</w:t>
      </w:r>
      <w:r>
        <w:rPr>
          <w:spacing w:val="-24"/>
        </w:rPr>
        <w:t> </w:t>
      </w:r>
      <w:r>
        <w:rPr/>
        <w:t>Clearing</w:t>
      </w:r>
      <w:r>
        <w:rPr>
          <w:spacing w:val="-24"/>
        </w:rPr>
        <w:t> </w:t>
      </w:r>
      <w:r>
        <w:rPr/>
        <w:t>the</w:t>
      </w:r>
      <w:r>
        <w:rPr>
          <w:spacing w:val="-25"/>
        </w:rPr>
        <w:t> </w:t>
      </w:r>
      <w:r>
        <w:rPr/>
        <w:t>air?</w:t>
      </w:r>
      <w:r>
        <w:rPr>
          <w:spacing w:val="-24"/>
        </w:rPr>
        <w:t> </w:t>
      </w:r>
      <w:r>
        <w:rPr/>
        <w:t>The</w:t>
      </w:r>
      <w:r>
        <w:rPr>
          <w:spacing w:val="-24"/>
        </w:rPr>
        <w:t> </w:t>
      </w:r>
      <w:r>
        <w:rPr/>
        <w:t>effects</w:t>
      </w:r>
      <w:r>
        <w:rPr>
          <w:spacing w:val="-24"/>
        </w:rPr>
        <w:t> </w:t>
      </w:r>
      <w:r>
        <w:rPr/>
        <w:t>of</w:t>
      </w:r>
      <w:r>
        <w:rPr>
          <w:spacing w:val="-24"/>
        </w:rPr>
        <w:t> </w:t>
      </w:r>
      <w:r>
        <w:rPr/>
        <w:t>gasoline</w:t>
      </w:r>
      <w:r>
        <w:rPr>
          <w:spacing w:val="-25"/>
        </w:rPr>
        <w:t> </w:t>
      </w:r>
      <w:r>
        <w:rPr>
          <w:spacing w:val="-5"/>
        </w:rPr>
        <w:t>content </w:t>
      </w:r>
      <w:r>
        <w:rPr/>
        <w:t>regulation</w:t>
      </w:r>
      <w:r>
        <w:rPr>
          <w:spacing w:val="-9"/>
        </w:rPr>
        <w:t> </w:t>
      </w:r>
      <w:r>
        <w:rPr/>
        <w:t>on</w:t>
      </w:r>
      <w:r>
        <w:rPr>
          <w:spacing w:val="-8"/>
        </w:rPr>
        <w:t> </w:t>
      </w:r>
      <w:r>
        <w:rPr/>
        <w:t>air</w:t>
      </w:r>
      <w:r>
        <w:rPr>
          <w:spacing w:val="-8"/>
        </w:rPr>
        <w:t> </w:t>
      </w:r>
      <w:r>
        <w:rPr/>
        <w:t>quality[J].</w:t>
      </w:r>
      <w:r>
        <w:rPr>
          <w:spacing w:val="-8"/>
        </w:rPr>
        <w:t> </w:t>
      </w:r>
      <w:r>
        <w:rPr/>
        <w:t>American</w:t>
      </w:r>
      <w:r>
        <w:rPr>
          <w:spacing w:val="-8"/>
        </w:rPr>
        <w:t> </w:t>
      </w:r>
      <w:r>
        <w:rPr/>
        <w:t>Economic</w:t>
      </w:r>
      <w:r>
        <w:rPr>
          <w:spacing w:val="-9"/>
        </w:rPr>
        <w:t> </w:t>
      </w:r>
      <w:r>
        <w:rPr/>
        <w:t>Review,</w:t>
      </w:r>
      <w:r>
        <w:rPr>
          <w:spacing w:val="-8"/>
        </w:rPr>
        <w:t> </w:t>
      </w:r>
      <w:r>
        <w:rPr/>
        <w:t>101(6):</w:t>
      </w:r>
      <w:r>
        <w:rPr>
          <w:spacing w:val="-33"/>
        </w:rPr>
        <w:t> </w:t>
      </w:r>
      <w:r>
        <w:rPr/>
        <w:t>2687-2722.</w:t>
      </w:r>
    </w:p>
    <w:p>
      <w:pPr>
        <w:pStyle w:val="BodyText"/>
        <w:spacing w:line="384" w:lineRule="auto" w:before="88"/>
        <w:ind w:left="432" w:right="270" w:hanging="210"/>
      </w:pPr>
      <w:bookmarkStart w:name="_bookmark13" w:id="30"/>
      <w:bookmarkEnd w:id="30"/>
      <w:r>
        <w:rPr/>
      </w:r>
      <w:r>
        <w:rPr/>
        <w:t>BECKER</w:t>
      </w:r>
      <w:r>
        <w:rPr>
          <w:spacing w:val="-28"/>
        </w:rPr>
        <w:t> </w:t>
      </w:r>
      <w:r>
        <w:rPr/>
        <w:t>R,</w:t>
      </w:r>
      <w:r>
        <w:rPr>
          <w:spacing w:val="-27"/>
        </w:rPr>
        <w:t> </w:t>
      </w:r>
      <w:r>
        <w:rPr/>
        <w:t>HENDERSON</w:t>
      </w:r>
      <w:r>
        <w:rPr>
          <w:spacing w:val="-28"/>
        </w:rPr>
        <w:t> </w:t>
      </w:r>
      <w:r>
        <w:rPr/>
        <w:t>V,</w:t>
      </w:r>
      <w:r>
        <w:rPr>
          <w:spacing w:val="-27"/>
        </w:rPr>
        <w:t> </w:t>
      </w:r>
      <w:r>
        <w:rPr/>
        <w:t>2000.</w:t>
      </w:r>
      <w:r>
        <w:rPr>
          <w:spacing w:val="-27"/>
        </w:rPr>
        <w:t> </w:t>
      </w:r>
      <w:r>
        <w:rPr/>
        <w:t>Effects</w:t>
      </w:r>
      <w:r>
        <w:rPr>
          <w:spacing w:val="-28"/>
        </w:rPr>
        <w:t> </w:t>
      </w:r>
      <w:r>
        <w:rPr/>
        <w:t>of</w:t>
      </w:r>
      <w:r>
        <w:rPr>
          <w:spacing w:val="-27"/>
        </w:rPr>
        <w:t> </w:t>
      </w:r>
      <w:r>
        <w:rPr/>
        <w:t>air</w:t>
      </w:r>
      <w:r>
        <w:rPr>
          <w:spacing w:val="-28"/>
        </w:rPr>
        <w:t> </w:t>
      </w:r>
      <w:r>
        <w:rPr/>
        <w:t>quality</w:t>
      </w:r>
      <w:r>
        <w:rPr>
          <w:spacing w:val="-27"/>
        </w:rPr>
        <w:t> </w:t>
      </w:r>
      <w:r>
        <w:rPr/>
        <w:t>regulations</w:t>
      </w:r>
      <w:r>
        <w:rPr>
          <w:spacing w:val="-28"/>
        </w:rPr>
        <w:t> </w:t>
      </w:r>
      <w:r>
        <w:rPr/>
        <w:t>on</w:t>
      </w:r>
      <w:r>
        <w:rPr>
          <w:spacing w:val="-27"/>
        </w:rPr>
        <w:t> </w:t>
      </w:r>
      <w:r>
        <w:rPr/>
        <w:t>polluting</w:t>
      </w:r>
      <w:r>
        <w:rPr>
          <w:spacing w:val="-27"/>
        </w:rPr>
        <w:t> </w:t>
      </w:r>
      <w:r>
        <w:rPr/>
        <w:t>indus- tries[J]. Journal of political Economy, 108(2):</w:t>
      </w:r>
      <w:r>
        <w:rPr>
          <w:spacing w:val="-4"/>
        </w:rPr>
        <w:t> </w:t>
      </w:r>
      <w:r>
        <w:rPr/>
        <w:t>379-421.</w:t>
      </w:r>
    </w:p>
    <w:p>
      <w:pPr>
        <w:pStyle w:val="BodyText"/>
        <w:spacing w:line="384" w:lineRule="auto" w:before="88"/>
        <w:ind w:left="432" w:right="0" w:hanging="210"/>
      </w:pPr>
      <w:bookmarkStart w:name="_bookmark14" w:id="31"/>
      <w:bookmarkEnd w:id="31"/>
      <w:r>
        <w:rPr/>
      </w:r>
      <w:r>
        <w:rPr>
          <w:w w:val="95"/>
        </w:rPr>
        <w:t>BERMAN E, BUI L T, 2001a. Environmental regulation and labor demand: Evidence from </w:t>
      </w:r>
      <w:r>
        <w:rPr/>
        <w:t>the south coast air basin[J]. Journal of Public Economics, 79(2): 265-295.</w:t>
      </w:r>
    </w:p>
    <w:p>
      <w:pPr>
        <w:spacing w:after="0" w:line="384" w:lineRule="auto"/>
        <w:sectPr>
          <w:headerReference w:type="default" r:id="rId6"/>
          <w:pgSz w:w="11910" w:h="16840"/>
          <w:pgMar w:header="705" w:footer="0" w:top="1300" w:bottom="280" w:left="1580" w:right="1520"/>
          <w:pgNumType w:start="5"/>
        </w:sectPr>
      </w:pPr>
    </w:p>
    <w:p>
      <w:pPr>
        <w:pStyle w:val="BodyText"/>
        <w:spacing w:line="384" w:lineRule="auto" w:before="119"/>
        <w:ind w:left="432" w:hanging="210"/>
        <w:jc w:val="both"/>
      </w:pPr>
      <w:bookmarkStart w:name="_bookmark15" w:id="32"/>
      <w:bookmarkEnd w:id="32"/>
      <w:r>
        <w:rPr/>
      </w:r>
      <w:r>
        <w:rPr/>
        <w:t>BERMAN</w:t>
      </w:r>
      <w:r>
        <w:rPr>
          <w:spacing w:val="-25"/>
        </w:rPr>
        <w:t> </w:t>
      </w:r>
      <w:r>
        <w:rPr/>
        <w:t>E,</w:t>
      </w:r>
      <w:r>
        <w:rPr>
          <w:spacing w:val="-25"/>
        </w:rPr>
        <w:t> </w:t>
      </w:r>
      <w:r>
        <w:rPr/>
        <w:t>BUI</w:t>
      </w:r>
      <w:r>
        <w:rPr>
          <w:spacing w:val="-25"/>
        </w:rPr>
        <w:t> </w:t>
      </w:r>
      <w:r>
        <w:rPr/>
        <w:t>L</w:t>
      </w:r>
      <w:r>
        <w:rPr>
          <w:spacing w:val="-25"/>
        </w:rPr>
        <w:t> </w:t>
      </w:r>
      <w:r>
        <w:rPr/>
        <w:t>T,</w:t>
      </w:r>
      <w:r>
        <w:rPr>
          <w:spacing w:val="-25"/>
        </w:rPr>
        <w:t> </w:t>
      </w:r>
      <w:r>
        <w:rPr/>
        <w:t>2001b.</w:t>
      </w:r>
      <w:r>
        <w:rPr>
          <w:spacing w:val="-25"/>
        </w:rPr>
        <w:t> </w:t>
      </w:r>
      <w:r>
        <w:rPr/>
        <w:t>Environmental</w:t>
      </w:r>
      <w:r>
        <w:rPr>
          <w:spacing w:val="-25"/>
        </w:rPr>
        <w:t> </w:t>
      </w:r>
      <w:r>
        <w:rPr/>
        <w:t>regulation</w:t>
      </w:r>
      <w:r>
        <w:rPr>
          <w:spacing w:val="-25"/>
        </w:rPr>
        <w:t> </w:t>
      </w:r>
      <w:r>
        <w:rPr/>
        <w:t>and</w:t>
      </w:r>
      <w:r>
        <w:rPr>
          <w:spacing w:val="-25"/>
        </w:rPr>
        <w:t> </w:t>
      </w:r>
      <w:r>
        <w:rPr/>
        <w:t>productivity:</w:t>
      </w:r>
      <w:r>
        <w:rPr>
          <w:spacing w:val="-25"/>
        </w:rPr>
        <w:t> </w:t>
      </w:r>
      <w:r>
        <w:rPr/>
        <w:t>evidence</w:t>
      </w:r>
      <w:r>
        <w:rPr>
          <w:spacing w:val="-25"/>
        </w:rPr>
        <w:t> </w:t>
      </w:r>
      <w:r>
        <w:rPr>
          <w:spacing w:val="-4"/>
        </w:rPr>
        <w:t>from </w:t>
      </w:r>
      <w:r>
        <w:rPr/>
        <w:t>oil refineries[J]. Review of Economics and Statistics, 83(3):</w:t>
      </w:r>
      <w:r>
        <w:rPr>
          <w:spacing w:val="-42"/>
        </w:rPr>
        <w:t> </w:t>
      </w:r>
      <w:r>
        <w:rPr/>
        <w:t>498-510.</w:t>
      </w:r>
    </w:p>
    <w:p>
      <w:pPr>
        <w:pStyle w:val="BodyText"/>
        <w:spacing w:line="384" w:lineRule="auto" w:before="88"/>
        <w:ind w:left="432" w:hanging="210"/>
        <w:jc w:val="both"/>
      </w:pPr>
      <w:bookmarkStart w:name="_bookmark16" w:id="33"/>
      <w:bookmarkEnd w:id="33"/>
      <w:r>
        <w:rPr/>
      </w:r>
      <w:r>
        <w:rPr/>
        <w:t>DECHEZLEPRÊTRE A, </w:t>
      </w:r>
      <w:r>
        <w:rPr>
          <w:spacing w:val="-5"/>
        </w:rPr>
        <w:t>SATO </w:t>
      </w:r>
      <w:r>
        <w:rPr/>
        <w:t>M, 2017. The impacts of environmental regulations on competitiveness[J].</w:t>
      </w:r>
      <w:r>
        <w:rPr>
          <w:spacing w:val="-25"/>
        </w:rPr>
        <w:t> </w:t>
      </w:r>
      <w:r>
        <w:rPr/>
        <w:t>Review</w:t>
      </w:r>
      <w:r>
        <w:rPr>
          <w:spacing w:val="-24"/>
        </w:rPr>
        <w:t> </w:t>
      </w:r>
      <w:r>
        <w:rPr/>
        <w:t>of</w:t>
      </w:r>
      <w:r>
        <w:rPr>
          <w:spacing w:val="-25"/>
        </w:rPr>
        <w:t> </w:t>
      </w:r>
      <w:r>
        <w:rPr/>
        <w:t>Environmental</w:t>
      </w:r>
      <w:r>
        <w:rPr>
          <w:spacing w:val="-24"/>
        </w:rPr>
        <w:t> </w:t>
      </w:r>
      <w:r>
        <w:rPr/>
        <w:t>Economics</w:t>
      </w:r>
      <w:r>
        <w:rPr>
          <w:spacing w:val="-25"/>
        </w:rPr>
        <w:t> </w:t>
      </w:r>
      <w:r>
        <w:rPr/>
        <w:t>and</w:t>
      </w:r>
      <w:r>
        <w:rPr>
          <w:spacing w:val="-24"/>
        </w:rPr>
        <w:t> </w:t>
      </w:r>
      <w:r>
        <w:rPr/>
        <w:t>Policy,</w:t>
      </w:r>
      <w:r>
        <w:rPr>
          <w:spacing w:val="-25"/>
        </w:rPr>
        <w:t> </w:t>
      </w:r>
      <w:r>
        <w:rPr/>
        <w:t>11(2):</w:t>
      </w:r>
      <w:r>
        <w:rPr>
          <w:spacing w:val="-41"/>
        </w:rPr>
        <w:t> </w:t>
      </w:r>
      <w:r>
        <w:rPr/>
        <w:t>183-206.</w:t>
      </w:r>
    </w:p>
    <w:p>
      <w:pPr>
        <w:pStyle w:val="BodyText"/>
        <w:spacing w:line="384" w:lineRule="auto" w:before="89"/>
        <w:ind w:left="432" w:hanging="210"/>
        <w:jc w:val="both"/>
      </w:pPr>
      <w:bookmarkStart w:name="_bookmark17" w:id="34"/>
      <w:bookmarkEnd w:id="34"/>
      <w:r>
        <w:rPr/>
      </w:r>
      <w:r>
        <w:rPr>
          <w:spacing w:val="-4"/>
        </w:rPr>
        <w:t>DEILY</w:t>
      </w:r>
      <w:r>
        <w:rPr>
          <w:spacing w:val="-18"/>
        </w:rPr>
        <w:t> </w:t>
      </w:r>
      <w:r>
        <w:rPr/>
        <w:t>M</w:t>
      </w:r>
      <w:r>
        <w:rPr>
          <w:spacing w:val="-18"/>
        </w:rPr>
        <w:t> </w:t>
      </w:r>
      <w:r>
        <w:rPr/>
        <w:t>E,</w:t>
      </w:r>
      <w:r>
        <w:rPr>
          <w:spacing w:val="-18"/>
        </w:rPr>
        <w:t> </w:t>
      </w:r>
      <w:r>
        <w:rPr>
          <w:spacing w:val="-5"/>
        </w:rPr>
        <w:t>GRAY</w:t>
      </w:r>
      <w:r>
        <w:rPr>
          <w:spacing w:val="-18"/>
        </w:rPr>
        <w:t> </w:t>
      </w:r>
      <w:r>
        <w:rPr/>
        <w:t>W</w:t>
      </w:r>
      <w:r>
        <w:rPr>
          <w:spacing w:val="-18"/>
        </w:rPr>
        <w:t> </w:t>
      </w:r>
      <w:r>
        <w:rPr/>
        <w:t>B,</w:t>
      </w:r>
      <w:r>
        <w:rPr>
          <w:spacing w:val="-18"/>
        </w:rPr>
        <w:t> </w:t>
      </w:r>
      <w:r>
        <w:rPr/>
        <w:t>et</w:t>
      </w:r>
      <w:r>
        <w:rPr>
          <w:spacing w:val="-18"/>
        </w:rPr>
        <w:t> </w:t>
      </w:r>
      <w:r>
        <w:rPr/>
        <w:t>al.,</w:t>
      </w:r>
      <w:r>
        <w:rPr>
          <w:spacing w:val="-18"/>
        </w:rPr>
        <w:t> </w:t>
      </w:r>
      <w:r>
        <w:rPr/>
        <w:t>1991.</w:t>
      </w:r>
      <w:r>
        <w:rPr>
          <w:spacing w:val="-18"/>
        </w:rPr>
        <w:t> </w:t>
      </w:r>
      <w:r>
        <w:rPr/>
        <w:t>Enforcement</w:t>
      </w:r>
      <w:r>
        <w:rPr>
          <w:spacing w:val="-18"/>
        </w:rPr>
        <w:t> </w:t>
      </w:r>
      <w:r>
        <w:rPr/>
        <w:t>of</w:t>
      </w:r>
      <w:r>
        <w:rPr>
          <w:spacing w:val="-18"/>
        </w:rPr>
        <w:t> </w:t>
      </w:r>
      <w:r>
        <w:rPr/>
        <w:t>pollution</w:t>
      </w:r>
      <w:r>
        <w:rPr>
          <w:spacing w:val="-18"/>
        </w:rPr>
        <w:t> </w:t>
      </w:r>
      <w:r>
        <w:rPr/>
        <w:t>regulations</w:t>
      </w:r>
      <w:r>
        <w:rPr>
          <w:spacing w:val="-18"/>
        </w:rPr>
        <w:t> </w:t>
      </w:r>
      <w:r>
        <w:rPr/>
        <w:t>in</w:t>
      </w:r>
      <w:r>
        <w:rPr>
          <w:spacing w:val="-18"/>
        </w:rPr>
        <w:t> </w:t>
      </w:r>
      <w:r>
        <w:rPr/>
        <w:t>a</w:t>
      </w:r>
      <w:r>
        <w:rPr>
          <w:spacing w:val="-18"/>
        </w:rPr>
        <w:t> </w:t>
      </w:r>
      <w:r>
        <w:rPr/>
        <w:t>declining industry[J].</w:t>
      </w:r>
      <w:r>
        <w:rPr>
          <w:spacing w:val="-28"/>
        </w:rPr>
        <w:t> </w:t>
      </w:r>
      <w:r>
        <w:rPr/>
        <w:t>Journal</w:t>
      </w:r>
      <w:r>
        <w:rPr>
          <w:spacing w:val="-27"/>
        </w:rPr>
        <w:t> </w:t>
      </w:r>
      <w:r>
        <w:rPr/>
        <w:t>of</w:t>
      </w:r>
      <w:r>
        <w:rPr>
          <w:spacing w:val="-27"/>
        </w:rPr>
        <w:t> </w:t>
      </w:r>
      <w:r>
        <w:rPr/>
        <w:t>Environmental</w:t>
      </w:r>
      <w:r>
        <w:rPr>
          <w:spacing w:val="-27"/>
        </w:rPr>
        <w:t> </w:t>
      </w:r>
      <w:r>
        <w:rPr/>
        <w:t>Economics</w:t>
      </w:r>
      <w:r>
        <w:rPr>
          <w:spacing w:val="-27"/>
        </w:rPr>
        <w:t> </w:t>
      </w:r>
      <w:r>
        <w:rPr/>
        <w:t>and</w:t>
      </w:r>
      <w:r>
        <w:rPr>
          <w:spacing w:val="-27"/>
        </w:rPr>
        <w:t> </w:t>
      </w:r>
      <w:r>
        <w:rPr/>
        <w:t>Management,</w:t>
      </w:r>
      <w:r>
        <w:rPr>
          <w:spacing w:val="-27"/>
        </w:rPr>
        <w:t> </w:t>
      </w:r>
      <w:r>
        <w:rPr/>
        <w:t>21(3):</w:t>
      </w:r>
      <w:r>
        <w:rPr>
          <w:spacing w:val="-43"/>
        </w:rPr>
        <w:t> </w:t>
      </w:r>
      <w:r>
        <w:rPr/>
        <w:t>260-274.</w:t>
      </w:r>
    </w:p>
    <w:p>
      <w:pPr>
        <w:pStyle w:val="BodyText"/>
        <w:spacing w:line="384" w:lineRule="auto" w:before="88"/>
        <w:ind w:left="432" w:hanging="210"/>
        <w:jc w:val="both"/>
      </w:pPr>
      <w:bookmarkStart w:name="_bookmark18" w:id="35"/>
      <w:bookmarkEnd w:id="35"/>
      <w:r>
        <w:rPr/>
      </w:r>
      <w:r>
        <w:rPr>
          <w:w w:val="95"/>
        </w:rPr>
        <w:t>GIBSON M, 2019. Regulation-induced pollution substitution[J]. Review of Economics and </w:t>
      </w:r>
      <w:r>
        <w:rPr/>
        <w:t>Statistics, 101(5): 827-840.</w:t>
      </w:r>
    </w:p>
    <w:p>
      <w:pPr>
        <w:pStyle w:val="BodyText"/>
        <w:spacing w:line="384" w:lineRule="auto" w:before="88"/>
        <w:ind w:left="432" w:hanging="210"/>
        <w:jc w:val="both"/>
      </w:pPr>
      <w:bookmarkStart w:name="_bookmark19" w:id="36"/>
      <w:bookmarkEnd w:id="36"/>
      <w:r>
        <w:rPr/>
      </w:r>
      <w:r>
        <w:rPr/>
        <w:t>GOLLOP</w:t>
      </w:r>
      <w:r>
        <w:rPr>
          <w:spacing w:val="-37"/>
        </w:rPr>
        <w:t> </w:t>
      </w:r>
      <w:r>
        <w:rPr/>
        <w:t>F</w:t>
      </w:r>
      <w:r>
        <w:rPr>
          <w:spacing w:val="-37"/>
        </w:rPr>
        <w:t> </w:t>
      </w:r>
      <w:r>
        <w:rPr/>
        <w:t>M,</w:t>
      </w:r>
      <w:r>
        <w:rPr>
          <w:spacing w:val="-36"/>
        </w:rPr>
        <w:t> </w:t>
      </w:r>
      <w:r>
        <w:rPr>
          <w:spacing w:val="-4"/>
        </w:rPr>
        <w:t>ROBERTS</w:t>
      </w:r>
      <w:r>
        <w:rPr>
          <w:spacing w:val="-37"/>
        </w:rPr>
        <w:t> </w:t>
      </w:r>
      <w:r>
        <w:rPr/>
        <w:t>M</w:t>
      </w:r>
      <w:r>
        <w:rPr>
          <w:spacing w:val="-37"/>
        </w:rPr>
        <w:t> </w:t>
      </w:r>
      <w:r>
        <w:rPr/>
        <w:t>J,</w:t>
      </w:r>
      <w:r>
        <w:rPr>
          <w:spacing w:val="-36"/>
        </w:rPr>
        <w:t> </w:t>
      </w:r>
      <w:r>
        <w:rPr/>
        <w:t>1983.</w:t>
      </w:r>
      <w:r>
        <w:rPr>
          <w:spacing w:val="-37"/>
        </w:rPr>
        <w:t> </w:t>
      </w:r>
      <w:r>
        <w:rPr/>
        <w:t>Environmental</w:t>
      </w:r>
      <w:r>
        <w:rPr>
          <w:spacing w:val="-37"/>
        </w:rPr>
        <w:t> </w:t>
      </w:r>
      <w:r>
        <w:rPr/>
        <w:t>regulations</w:t>
      </w:r>
      <w:r>
        <w:rPr>
          <w:spacing w:val="-36"/>
        </w:rPr>
        <w:t> </w:t>
      </w:r>
      <w:r>
        <w:rPr/>
        <w:t>and</w:t>
      </w:r>
      <w:r>
        <w:rPr>
          <w:spacing w:val="-37"/>
        </w:rPr>
        <w:t> </w:t>
      </w:r>
      <w:r>
        <w:rPr/>
        <w:t>productivity</w:t>
      </w:r>
      <w:r>
        <w:rPr>
          <w:spacing w:val="-36"/>
        </w:rPr>
        <w:t> </w:t>
      </w:r>
      <w:r>
        <w:rPr>
          <w:spacing w:val="-3"/>
        </w:rPr>
        <w:t>growth: </w:t>
      </w:r>
      <w:r>
        <w:rPr>
          <w:w w:val="95"/>
        </w:rPr>
        <w:t>The</w:t>
      </w:r>
      <w:r>
        <w:rPr>
          <w:spacing w:val="-9"/>
          <w:w w:val="95"/>
        </w:rPr>
        <w:t> </w:t>
      </w:r>
      <w:r>
        <w:rPr>
          <w:w w:val="95"/>
        </w:rPr>
        <w:t>case</w:t>
      </w:r>
      <w:r>
        <w:rPr>
          <w:spacing w:val="-8"/>
          <w:w w:val="95"/>
        </w:rPr>
        <w:t> </w:t>
      </w:r>
      <w:r>
        <w:rPr>
          <w:w w:val="95"/>
        </w:rPr>
        <w:t>of</w:t>
      </w:r>
      <w:r>
        <w:rPr>
          <w:spacing w:val="-8"/>
          <w:w w:val="95"/>
        </w:rPr>
        <w:t> </w:t>
      </w:r>
      <w:r>
        <w:rPr>
          <w:w w:val="95"/>
        </w:rPr>
        <w:t>fossil-fueled</w:t>
      </w:r>
      <w:r>
        <w:rPr>
          <w:spacing w:val="-8"/>
          <w:w w:val="95"/>
        </w:rPr>
        <w:t> </w:t>
      </w:r>
      <w:r>
        <w:rPr>
          <w:w w:val="95"/>
        </w:rPr>
        <w:t>electric</w:t>
      </w:r>
      <w:r>
        <w:rPr>
          <w:spacing w:val="-8"/>
          <w:w w:val="95"/>
        </w:rPr>
        <w:t> </w:t>
      </w:r>
      <w:r>
        <w:rPr>
          <w:w w:val="95"/>
        </w:rPr>
        <w:t>power</w:t>
      </w:r>
      <w:r>
        <w:rPr>
          <w:spacing w:val="-9"/>
          <w:w w:val="95"/>
        </w:rPr>
        <w:t> </w:t>
      </w:r>
      <w:r>
        <w:rPr>
          <w:w w:val="95"/>
        </w:rPr>
        <w:t>generation[J].</w:t>
      </w:r>
      <w:r>
        <w:rPr>
          <w:spacing w:val="-8"/>
          <w:w w:val="95"/>
        </w:rPr>
        <w:t> </w:t>
      </w:r>
      <w:r>
        <w:rPr>
          <w:w w:val="95"/>
        </w:rPr>
        <w:t>Journal</w:t>
      </w:r>
      <w:r>
        <w:rPr>
          <w:spacing w:val="-9"/>
          <w:w w:val="95"/>
        </w:rPr>
        <w:t> </w:t>
      </w:r>
      <w:r>
        <w:rPr>
          <w:w w:val="95"/>
        </w:rPr>
        <w:t>of</w:t>
      </w:r>
      <w:r>
        <w:rPr>
          <w:spacing w:val="-8"/>
          <w:w w:val="95"/>
        </w:rPr>
        <w:t> </w:t>
      </w:r>
      <w:r>
        <w:rPr>
          <w:w w:val="95"/>
        </w:rPr>
        <w:t>political</w:t>
      </w:r>
      <w:r>
        <w:rPr>
          <w:spacing w:val="-8"/>
          <w:w w:val="95"/>
        </w:rPr>
        <w:t> </w:t>
      </w:r>
      <w:r>
        <w:rPr>
          <w:w w:val="95"/>
        </w:rPr>
        <w:t>Economy,</w:t>
      </w:r>
      <w:r>
        <w:rPr>
          <w:spacing w:val="-8"/>
          <w:w w:val="95"/>
        </w:rPr>
        <w:t> </w:t>
      </w:r>
      <w:r>
        <w:rPr>
          <w:spacing w:val="-3"/>
          <w:w w:val="95"/>
        </w:rPr>
        <w:t>91(4): </w:t>
      </w:r>
      <w:r>
        <w:rPr/>
        <w:t>654-674.</w:t>
      </w:r>
    </w:p>
    <w:p>
      <w:pPr>
        <w:pStyle w:val="BodyText"/>
        <w:spacing w:line="384" w:lineRule="auto" w:before="88"/>
        <w:ind w:left="432" w:hanging="210"/>
        <w:jc w:val="both"/>
      </w:pPr>
      <w:bookmarkStart w:name="_bookmark20" w:id="37"/>
      <w:bookmarkEnd w:id="37"/>
      <w:r>
        <w:rPr/>
      </w:r>
      <w:r>
        <w:rPr/>
        <w:t>GREENSTONE</w:t>
      </w:r>
      <w:r>
        <w:rPr>
          <w:spacing w:val="-11"/>
        </w:rPr>
        <w:t> </w:t>
      </w:r>
      <w:r>
        <w:rPr/>
        <w:t>M,</w:t>
      </w:r>
      <w:r>
        <w:rPr>
          <w:spacing w:val="-10"/>
        </w:rPr>
        <w:t> </w:t>
      </w:r>
      <w:r>
        <w:rPr/>
        <w:t>2003.</w:t>
      </w:r>
      <w:r>
        <w:rPr>
          <w:spacing w:val="-11"/>
        </w:rPr>
        <w:t> </w:t>
      </w:r>
      <w:r>
        <w:rPr/>
        <w:t>Estimating</w:t>
      </w:r>
      <w:r>
        <w:rPr>
          <w:spacing w:val="-10"/>
        </w:rPr>
        <w:t> </w:t>
      </w:r>
      <w:r>
        <w:rPr/>
        <w:t>regulation-induced</w:t>
      </w:r>
      <w:r>
        <w:rPr>
          <w:spacing w:val="-10"/>
        </w:rPr>
        <w:t> </w:t>
      </w:r>
      <w:r>
        <w:rPr/>
        <w:t>substitution:</w:t>
      </w:r>
      <w:r>
        <w:rPr>
          <w:spacing w:val="-11"/>
        </w:rPr>
        <w:t> </w:t>
      </w:r>
      <w:r>
        <w:rPr/>
        <w:t>The</w:t>
      </w:r>
      <w:r>
        <w:rPr>
          <w:spacing w:val="-10"/>
        </w:rPr>
        <w:t> </w:t>
      </w:r>
      <w:r>
        <w:rPr/>
        <w:t>effect</w:t>
      </w:r>
      <w:r>
        <w:rPr>
          <w:spacing w:val="-10"/>
        </w:rPr>
        <w:t> </w:t>
      </w:r>
      <w:r>
        <w:rPr/>
        <w:t>of</w:t>
      </w:r>
      <w:r>
        <w:rPr>
          <w:spacing w:val="-11"/>
        </w:rPr>
        <w:t> </w:t>
      </w:r>
      <w:r>
        <w:rPr>
          <w:spacing w:val="-5"/>
        </w:rPr>
        <w:t>the </w:t>
      </w:r>
      <w:r>
        <w:rPr/>
        <w:t>Clean Air Act on water and ground pollution[J]. American Economic Review, 93(2): 442-448.</w:t>
      </w:r>
    </w:p>
    <w:p>
      <w:pPr>
        <w:pStyle w:val="BodyText"/>
        <w:spacing w:line="384" w:lineRule="auto" w:before="87"/>
        <w:ind w:left="432" w:hanging="210"/>
        <w:jc w:val="both"/>
      </w:pPr>
      <w:bookmarkStart w:name="_bookmark21" w:id="38"/>
      <w:bookmarkEnd w:id="38"/>
      <w:r>
        <w:rPr/>
      </w:r>
      <w:r>
        <w:rPr/>
        <w:t>GREENSTONE</w:t>
      </w:r>
      <w:r>
        <w:rPr>
          <w:spacing w:val="-9"/>
        </w:rPr>
        <w:t> </w:t>
      </w:r>
      <w:r>
        <w:rPr/>
        <w:t>M,</w:t>
      </w:r>
      <w:r>
        <w:rPr>
          <w:spacing w:val="-7"/>
        </w:rPr>
        <w:t> </w:t>
      </w:r>
      <w:r>
        <w:rPr/>
        <w:t>2004.</w:t>
      </w:r>
      <w:r>
        <w:rPr>
          <w:spacing w:val="-8"/>
        </w:rPr>
        <w:t> </w:t>
      </w:r>
      <w:r>
        <w:rPr/>
        <w:t>Did</w:t>
      </w:r>
      <w:r>
        <w:rPr>
          <w:spacing w:val="-8"/>
        </w:rPr>
        <w:t> </w:t>
      </w:r>
      <w:r>
        <w:rPr/>
        <w:t>the</w:t>
      </w:r>
      <w:r>
        <w:rPr>
          <w:spacing w:val="-7"/>
        </w:rPr>
        <w:t> </w:t>
      </w:r>
      <w:r>
        <w:rPr/>
        <w:t>Clean</w:t>
      </w:r>
      <w:r>
        <w:rPr>
          <w:spacing w:val="-8"/>
        </w:rPr>
        <w:t> </w:t>
      </w:r>
      <w:r>
        <w:rPr/>
        <w:t>Air</w:t>
      </w:r>
      <w:r>
        <w:rPr>
          <w:spacing w:val="-8"/>
        </w:rPr>
        <w:t> </w:t>
      </w:r>
      <w:r>
        <w:rPr/>
        <w:t>Act</w:t>
      </w:r>
      <w:r>
        <w:rPr>
          <w:spacing w:val="-8"/>
        </w:rPr>
        <w:t> </w:t>
      </w:r>
      <w:r>
        <w:rPr/>
        <w:t>cause</w:t>
      </w:r>
      <w:r>
        <w:rPr>
          <w:spacing w:val="-7"/>
        </w:rPr>
        <w:t> </w:t>
      </w:r>
      <w:r>
        <w:rPr/>
        <w:t>the</w:t>
      </w:r>
      <w:r>
        <w:rPr>
          <w:spacing w:val="-9"/>
        </w:rPr>
        <w:t> </w:t>
      </w:r>
      <w:r>
        <w:rPr/>
        <w:t>remarkable</w:t>
      </w:r>
      <w:r>
        <w:rPr>
          <w:spacing w:val="-7"/>
        </w:rPr>
        <w:t> </w:t>
      </w:r>
      <w:r>
        <w:rPr/>
        <w:t>decline</w:t>
      </w:r>
      <w:r>
        <w:rPr>
          <w:spacing w:val="-8"/>
        </w:rPr>
        <w:t> </w:t>
      </w:r>
      <w:r>
        <w:rPr/>
        <w:t>in</w:t>
      </w:r>
      <w:r>
        <w:rPr>
          <w:spacing w:val="-8"/>
        </w:rPr>
        <w:t> </w:t>
      </w:r>
      <w:r>
        <w:rPr/>
        <w:t>sulfur </w:t>
      </w:r>
      <w:r>
        <w:rPr>
          <w:w w:val="95"/>
        </w:rPr>
        <w:t>dioxide</w:t>
      </w:r>
      <w:r>
        <w:rPr>
          <w:spacing w:val="-5"/>
          <w:w w:val="95"/>
        </w:rPr>
        <w:t> </w:t>
      </w:r>
      <w:r>
        <w:rPr>
          <w:w w:val="95"/>
        </w:rPr>
        <w:t>concentrations?[J].</w:t>
      </w:r>
      <w:r>
        <w:rPr>
          <w:spacing w:val="-6"/>
          <w:w w:val="95"/>
        </w:rPr>
        <w:t> </w:t>
      </w:r>
      <w:r>
        <w:rPr>
          <w:w w:val="95"/>
        </w:rPr>
        <w:t>Journal</w:t>
      </w:r>
      <w:r>
        <w:rPr>
          <w:spacing w:val="-5"/>
          <w:w w:val="95"/>
        </w:rPr>
        <w:t> </w:t>
      </w:r>
      <w:r>
        <w:rPr>
          <w:w w:val="95"/>
        </w:rPr>
        <w:t>of</w:t>
      </w:r>
      <w:r>
        <w:rPr>
          <w:spacing w:val="-5"/>
          <w:w w:val="95"/>
        </w:rPr>
        <w:t> </w:t>
      </w:r>
      <w:r>
        <w:rPr>
          <w:w w:val="95"/>
        </w:rPr>
        <w:t>environmental</w:t>
      </w:r>
      <w:r>
        <w:rPr>
          <w:spacing w:val="-6"/>
          <w:w w:val="95"/>
        </w:rPr>
        <w:t> </w:t>
      </w:r>
      <w:r>
        <w:rPr>
          <w:w w:val="95"/>
        </w:rPr>
        <w:t>economics</w:t>
      </w:r>
      <w:r>
        <w:rPr>
          <w:spacing w:val="-5"/>
          <w:w w:val="95"/>
        </w:rPr>
        <w:t> </w:t>
      </w:r>
      <w:r>
        <w:rPr>
          <w:w w:val="95"/>
        </w:rPr>
        <w:t>and</w:t>
      </w:r>
      <w:r>
        <w:rPr>
          <w:spacing w:val="-5"/>
          <w:w w:val="95"/>
        </w:rPr>
        <w:t> </w:t>
      </w:r>
      <w:r>
        <w:rPr>
          <w:w w:val="95"/>
        </w:rPr>
        <w:t>management,</w:t>
      </w:r>
      <w:r>
        <w:rPr>
          <w:spacing w:val="-5"/>
          <w:w w:val="95"/>
        </w:rPr>
        <w:t> </w:t>
      </w:r>
      <w:r>
        <w:rPr>
          <w:spacing w:val="-3"/>
          <w:w w:val="95"/>
        </w:rPr>
        <w:t>47(3): </w:t>
      </w:r>
      <w:r>
        <w:rPr/>
        <w:t>585-611.</w:t>
      </w:r>
    </w:p>
    <w:p>
      <w:pPr>
        <w:pStyle w:val="BodyText"/>
        <w:spacing w:line="384" w:lineRule="auto" w:before="88"/>
        <w:ind w:left="432" w:hanging="210"/>
        <w:jc w:val="both"/>
      </w:pPr>
      <w:bookmarkStart w:name="_bookmark22" w:id="39"/>
      <w:bookmarkEnd w:id="39"/>
      <w:r>
        <w:rPr/>
      </w:r>
      <w:r>
        <w:rPr/>
        <w:t>GREENSTONE</w:t>
      </w:r>
      <w:r>
        <w:rPr>
          <w:spacing w:val="-16"/>
        </w:rPr>
        <w:t> </w:t>
      </w:r>
      <w:r>
        <w:rPr/>
        <w:t>M,</w:t>
      </w:r>
      <w:r>
        <w:rPr>
          <w:spacing w:val="-15"/>
        </w:rPr>
        <w:t> </w:t>
      </w:r>
      <w:r>
        <w:rPr>
          <w:spacing w:val="-4"/>
        </w:rPr>
        <w:t>GAYER</w:t>
      </w:r>
      <w:r>
        <w:rPr>
          <w:spacing w:val="-15"/>
        </w:rPr>
        <w:t> </w:t>
      </w:r>
      <w:r>
        <w:rPr/>
        <w:t>T,</w:t>
      </w:r>
      <w:r>
        <w:rPr>
          <w:spacing w:val="-16"/>
        </w:rPr>
        <w:t> </w:t>
      </w:r>
      <w:r>
        <w:rPr/>
        <w:t>2009.</w:t>
      </w:r>
      <w:r>
        <w:rPr>
          <w:spacing w:val="-15"/>
        </w:rPr>
        <w:t> </w:t>
      </w:r>
      <w:r>
        <w:rPr/>
        <w:t>Quasi-experimental</w:t>
      </w:r>
      <w:r>
        <w:rPr>
          <w:spacing w:val="-15"/>
        </w:rPr>
        <w:t> </w:t>
      </w:r>
      <w:r>
        <w:rPr/>
        <w:t>and</w:t>
      </w:r>
      <w:r>
        <w:rPr>
          <w:spacing w:val="-16"/>
        </w:rPr>
        <w:t> </w:t>
      </w:r>
      <w:r>
        <w:rPr/>
        <w:t>experimental</w:t>
      </w:r>
      <w:r>
        <w:rPr>
          <w:spacing w:val="-15"/>
        </w:rPr>
        <w:t> </w:t>
      </w:r>
      <w:r>
        <w:rPr/>
        <w:t>approaches </w:t>
      </w:r>
      <w:r>
        <w:rPr>
          <w:w w:val="95"/>
        </w:rPr>
        <w:t>to environmental economics[J]. Journal of Environmental Economics and </w:t>
      </w:r>
      <w:r>
        <w:rPr>
          <w:spacing w:val="-3"/>
          <w:w w:val="95"/>
        </w:rPr>
        <w:t>Management, </w:t>
      </w:r>
      <w:r>
        <w:rPr/>
        <w:t>57(1):</w:t>
      </w:r>
      <w:r>
        <w:rPr>
          <w:spacing w:val="-25"/>
        </w:rPr>
        <w:t> </w:t>
      </w:r>
      <w:r>
        <w:rPr/>
        <w:t>21-44.</w:t>
      </w:r>
    </w:p>
    <w:p>
      <w:pPr>
        <w:pStyle w:val="BodyText"/>
        <w:spacing w:line="384" w:lineRule="auto" w:before="87"/>
        <w:ind w:left="432" w:hanging="210"/>
        <w:jc w:val="both"/>
      </w:pPr>
      <w:bookmarkStart w:name="_bookmark23" w:id="40"/>
      <w:bookmarkEnd w:id="40"/>
      <w:r>
        <w:rPr/>
      </w:r>
      <w:r>
        <w:rPr>
          <w:w w:val="95"/>
        </w:rPr>
        <w:t>GREENSTONE M, HANNA R, 2014. Environmental regulations, air and water pollution, </w:t>
      </w:r>
      <w:r>
        <w:rPr/>
        <w:t>and infant mortality in India[J]. American Economic Review, 104(10): 3038-72.</w:t>
      </w:r>
    </w:p>
    <w:p>
      <w:pPr>
        <w:pStyle w:val="BodyText"/>
        <w:spacing w:line="384" w:lineRule="auto" w:before="88"/>
        <w:ind w:left="432" w:hanging="210"/>
        <w:jc w:val="both"/>
      </w:pPr>
      <w:bookmarkStart w:name="_bookmark24" w:id="41"/>
      <w:bookmarkEnd w:id="41"/>
      <w:r>
        <w:rPr/>
      </w:r>
      <w:r>
        <w:rPr/>
        <w:t>HAMAMOTO</w:t>
      </w:r>
      <w:r>
        <w:rPr>
          <w:spacing w:val="-33"/>
        </w:rPr>
        <w:t> </w:t>
      </w:r>
      <w:r>
        <w:rPr/>
        <w:t>M,</w:t>
      </w:r>
      <w:r>
        <w:rPr>
          <w:spacing w:val="-32"/>
        </w:rPr>
        <w:t> </w:t>
      </w:r>
      <w:r>
        <w:rPr/>
        <w:t>2006.</w:t>
      </w:r>
      <w:r>
        <w:rPr>
          <w:spacing w:val="-33"/>
        </w:rPr>
        <w:t> </w:t>
      </w:r>
      <w:r>
        <w:rPr/>
        <w:t>Environmental</w:t>
      </w:r>
      <w:r>
        <w:rPr>
          <w:spacing w:val="-32"/>
        </w:rPr>
        <w:t> </w:t>
      </w:r>
      <w:r>
        <w:rPr/>
        <w:t>regulation</w:t>
      </w:r>
      <w:r>
        <w:rPr>
          <w:spacing w:val="-33"/>
        </w:rPr>
        <w:t> </w:t>
      </w:r>
      <w:r>
        <w:rPr/>
        <w:t>and</w:t>
      </w:r>
      <w:r>
        <w:rPr>
          <w:spacing w:val="-32"/>
        </w:rPr>
        <w:t> </w:t>
      </w:r>
      <w:r>
        <w:rPr/>
        <w:t>the</w:t>
      </w:r>
      <w:r>
        <w:rPr>
          <w:spacing w:val="-32"/>
        </w:rPr>
        <w:t> </w:t>
      </w:r>
      <w:r>
        <w:rPr/>
        <w:t>productivity</w:t>
      </w:r>
      <w:r>
        <w:rPr>
          <w:spacing w:val="-33"/>
        </w:rPr>
        <w:t> </w:t>
      </w:r>
      <w:r>
        <w:rPr/>
        <w:t>of</w:t>
      </w:r>
      <w:r>
        <w:rPr>
          <w:spacing w:val="-32"/>
        </w:rPr>
        <w:t> </w:t>
      </w:r>
      <w:r>
        <w:rPr/>
        <w:t>Japanese</w:t>
      </w:r>
      <w:r>
        <w:rPr>
          <w:spacing w:val="-33"/>
        </w:rPr>
        <w:t> </w:t>
      </w:r>
      <w:r>
        <w:rPr/>
        <w:t>man- ufacturing</w:t>
      </w:r>
      <w:r>
        <w:rPr>
          <w:spacing w:val="-7"/>
        </w:rPr>
        <w:t> </w:t>
      </w:r>
      <w:r>
        <w:rPr/>
        <w:t>industries[J].</w:t>
      </w:r>
      <w:r>
        <w:rPr>
          <w:spacing w:val="-6"/>
        </w:rPr>
        <w:t> </w:t>
      </w:r>
      <w:r>
        <w:rPr/>
        <w:t>Resource</w:t>
      </w:r>
      <w:r>
        <w:rPr>
          <w:spacing w:val="-6"/>
        </w:rPr>
        <w:t> </w:t>
      </w:r>
      <w:r>
        <w:rPr/>
        <w:t>and</w:t>
      </w:r>
      <w:r>
        <w:rPr>
          <w:spacing w:val="-6"/>
        </w:rPr>
        <w:t> </w:t>
      </w:r>
      <w:r>
        <w:rPr/>
        <w:t>energy</w:t>
      </w:r>
      <w:r>
        <w:rPr>
          <w:spacing w:val="-7"/>
        </w:rPr>
        <w:t> </w:t>
      </w:r>
      <w:r>
        <w:rPr/>
        <w:t>economics,</w:t>
      </w:r>
      <w:r>
        <w:rPr>
          <w:spacing w:val="-6"/>
        </w:rPr>
        <w:t> </w:t>
      </w:r>
      <w:r>
        <w:rPr/>
        <w:t>28(4):</w:t>
      </w:r>
      <w:r>
        <w:rPr>
          <w:spacing w:val="-32"/>
        </w:rPr>
        <w:t> </w:t>
      </w:r>
      <w:r>
        <w:rPr/>
        <w:t>299-312.</w:t>
      </w:r>
    </w:p>
    <w:p>
      <w:pPr>
        <w:pStyle w:val="BodyText"/>
        <w:spacing w:line="384" w:lineRule="auto" w:before="89"/>
        <w:ind w:left="432" w:hanging="210"/>
        <w:jc w:val="both"/>
      </w:pPr>
      <w:bookmarkStart w:name="_bookmark25" w:id="42"/>
      <w:bookmarkEnd w:id="42"/>
      <w:r>
        <w:rPr/>
      </w:r>
      <w:r>
        <w:rPr>
          <w:w w:val="95"/>
        </w:rPr>
        <w:t>HANNA</w:t>
      </w:r>
      <w:r>
        <w:rPr>
          <w:spacing w:val="-13"/>
          <w:w w:val="95"/>
        </w:rPr>
        <w:t> </w:t>
      </w:r>
      <w:r>
        <w:rPr>
          <w:w w:val="95"/>
        </w:rPr>
        <w:t>R,</w:t>
      </w:r>
      <w:r>
        <w:rPr>
          <w:spacing w:val="-13"/>
          <w:w w:val="95"/>
        </w:rPr>
        <w:t> </w:t>
      </w:r>
      <w:r>
        <w:rPr>
          <w:w w:val="95"/>
        </w:rPr>
        <w:t>2010.</w:t>
      </w:r>
      <w:r>
        <w:rPr>
          <w:spacing w:val="-13"/>
          <w:w w:val="95"/>
        </w:rPr>
        <w:t> </w:t>
      </w:r>
      <w:r>
        <w:rPr>
          <w:w w:val="95"/>
        </w:rPr>
        <w:t>US</w:t>
      </w:r>
      <w:r>
        <w:rPr>
          <w:spacing w:val="-12"/>
          <w:w w:val="95"/>
        </w:rPr>
        <w:t> </w:t>
      </w:r>
      <w:r>
        <w:rPr>
          <w:w w:val="95"/>
        </w:rPr>
        <w:t>environmental</w:t>
      </w:r>
      <w:r>
        <w:rPr>
          <w:spacing w:val="-13"/>
          <w:w w:val="95"/>
        </w:rPr>
        <w:t> </w:t>
      </w:r>
      <w:r>
        <w:rPr>
          <w:w w:val="95"/>
        </w:rPr>
        <w:t>regulation</w:t>
      </w:r>
      <w:r>
        <w:rPr>
          <w:spacing w:val="-13"/>
          <w:w w:val="95"/>
        </w:rPr>
        <w:t> </w:t>
      </w:r>
      <w:r>
        <w:rPr>
          <w:w w:val="95"/>
        </w:rPr>
        <w:t>and</w:t>
      </w:r>
      <w:r>
        <w:rPr>
          <w:spacing w:val="-13"/>
          <w:w w:val="95"/>
        </w:rPr>
        <w:t> </w:t>
      </w:r>
      <w:r>
        <w:rPr>
          <w:w w:val="95"/>
        </w:rPr>
        <w:t>FDI:</w:t>
      </w:r>
      <w:r>
        <w:rPr>
          <w:spacing w:val="-12"/>
          <w:w w:val="95"/>
        </w:rPr>
        <w:t> </w:t>
      </w:r>
      <w:r>
        <w:rPr>
          <w:w w:val="95"/>
        </w:rPr>
        <w:t>evidence</w:t>
      </w:r>
      <w:r>
        <w:rPr>
          <w:spacing w:val="-13"/>
          <w:w w:val="95"/>
        </w:rPr>
        <w:t> </w:t>
      </w:r>
      <w:r>
        <w:rPr>
          <w:w w:val="95"/>
        </w:rPr>
        <w:t>from</w:t>
      </w:r>
      <w:r>
        <w:rPr>
          <w:spacing w:val="-13"/>
          <w:w w:val="95"/>
        </w:rPr>
        <w:t> </w:t>
      </w:r>
      <w:r>
        <w:rPr>
          <w:w w:val="95"/>
        </w:rPr>
        <w:t>a</w:t>
      </w:r>
      <w:r>
        <w:rPr>
          <w:spacing w:val="-13"/>
          <w:w w:val="95"/>
        </w:rPr>
        <w:t> </w:t>
      </w:r>
      <w:r>
        <w:rPr>
          <w:w w:val="95"/>
        </w:rPr>
        <w:t>panel</w:t>
      </w:r>
      <w:r>
        <w:rPr>
          <w:spacing w:val="-12"/>
          <w:w w:val="95"/>
        </w:rPr>
        <w:t> </w:t>
      </w:r>
      <w:r>
        <w:rPr>
          <w:w w:val="95"/>
        </w:rPr>
        <w:t>of</w:t>
      </w:r>
      <w:r>
        <w:rPr>
          <w:spacing w:val="-13"/>
          <w:w w:val="95"/>
        </w:rPr>
        <w:t> </w:t>
      </w:r>
      <w:r>
        <w:rPr>
          <w:w w:val="95"/>
        </w:rPr>
        <w:t>US-based </w:t>
      </w:r>
      <w:r>
        <w:rPr/>
        <w:t>multinational</w:t>
      </w:r>
      <w:r>
        <w:rPr>
          <w:spacing w:val="-35"/>
        </w:rPr>
        <w:t> </w:t>
      </w:r>
      <w:r>
        <w:rPr/>
        <w:t>firms[J].</w:t>
      </w:r>
      <w:r>
        <w:rPr>
          <w:spacing w:val="-34"/>
        </w:rPr>
        <w:t> </w:t>
      </w:r>
      <w:r>
        <w:rPr/>
        <w:t>American</w:t>
      </w:r>
      <w:r>
        <w:rPr>
          <w:spacing w:val="-34"/>
        </w:rPr>
        <w:t> </w:t>
      </w:r>
      <w:r>
        <w:rPr/>
        <w:t>Economic</w:t>
      </w:r>
      <w:r>
        <w:rPr>
          <w:spacing w:val="-34"/>
        </w:rPr>
        <w:t> </w:t>
      </w:r>
      <w:r>
        <w:rPr/>
        <w:t>Journal:</w:t>
      </w:r>
      <w:r>
        <w:rPr>
          <w:spacing w:val="-34"/>
        </w:rPr>
        <w:t> </w:t>
      </w:r>
      <w:r>
        <w:rPr/>
        <w:t>Applied</w:t>
      </w:r>
      <w:r>
        <w:rPr>
          <w:spacing w:val="-35"/>
        </w:rPr>
        <w:t> </w:t>
      </w:r>
      <w:r>
        <w:rPr/>
        <w:t>Economics,</w:t>
      </w:r>
      <w:r>
        <w:rPr>
          <w:spacing w:val="-34"/>
        </w:rPr>
        <w:t> </w:t>
      </w:r>
      <w:r>
        <w:rPr/>
        <w:t>2(3):</w:t>
      </w:r>
      <w:r>
        <w:rPr>
          <w:spacing w:val="-46"/>
        </w:rPr>
        <w:t> </w:t>
      </w:r>
      <w:r>
        <w:rPr/>
        <w:t>158-89.</w:t>
      </w:r>
    </w:p>
    <w:p>
      <w:pPr>
        <w:pStyle w:val="BodyText"/>
        <w:spacing w:before="88"/>
        <w:ind w:right="0"/>
        <w:jc w:val="both"/>
      </w:pPr>
      <w:bookmarkStart w:name="_bookmark26" w:id="43"/>
      <w:bookmarkEnd w:id="43"/>
      <w:r>
        <w:rPr/>
      </w:r>
      <w:r>
        <w:rPr/>
        <w:t>HE G, </w:t>
      </w:r>
      <w:r>
        <w:rPr>
          <w:spacing w:val="-6"/>
        </w:rPr>
        <w:t>WANG </w:t>
      </w:r>
      <w:r>
        <w:rPr/>
        <w:t>S, ZHANG B, 2020. Watering down environmental regulation in China[J].</w:t>
      </w:r>
    </w:p>
    <w:p>
      <w:pPr>
        <w:pStyle w:val="BodyText"/>
        <w:spacing w:before="151"/>
        <w:ind w:left="432" w:right="0"/>
      </w:pPr>
      <w:r>
        <w:rPr/>
        <w:t>The Quarterly Journal of Economics, 135(4): 2135-2185.</w:t>
      </w:r>
    </w:p>
    <w:p>
      <w:pPr>
        <w:pStyle w:val="BodyText"/>
        <w:spacing w:line="384" w:lineRule="auto" w:before="240"/>
        <w:ind w:left="432" w:hanging="210"/>
        <w:jc w:val="both"/>
      </w:pPr>
      <w:bookmarkStart w:name="_bookmark27" w:id="44"/>
      <w:bookmarkEnd w:id="44"/>
      <w:r>
        <w:rPr/>
      </w:r>
      <w:r>
        <w:rPr/>
        <w:t>HE</w:t>
      </w:r>
      <w:r>
        <w:rPr>
          <w:spacing w:val="-22"/>
        </w:rPr>
        <w:t> </w:t>
      </w:r>
      <w:r>
        <w:rPr/>
        <w:t>K,</w:t>
      </w:r>
      <w:r>
        <w:rPr>
          <w:spacing w:val="-22"/>
        </w:rPr>
        <w:t> </w:t>
      </w:r>
      <w:r>
        <w:rPr/>
        <w:t>HUO</w:t>
      </w:r>
      <w:r>
        <w:rPr>
          <w:spacing w:val="-22"/>
        </w:rPr>
        <w:t> </w:t>
      </w:r>
      <w:r>
        <w:rPr/>
        <w:t>H,</w:t>
      </w:r>
      <w:r>
        <w:rPr>
          <w:spacing w:val="-22"/>
        </w:rPr>
        <w:t> </w:t>
      </w:r>
      <w:r>
        <w:rPr/>
        <w:t>ZHANG</w:t>
      </w:r>
      <w:r>
        <w:rPr>
          <w:spacing w:val="-22"/>
        </w:rPr>
        <w:t> </w:t>
      </w:r>
      <w:r>
        <w:rPr/>
        <w:t>Q,</w:t>
      </w:r>
      <w:r>
        <w:rPr>
          <w:spacing w:val="-22"/>
        </w:rPr>
        <w:t> </w:t>
      </w:r>
      <w:r>
        <w:rPr/>
        <w:t>2002.</w:t>
      </w:r>
      <w:r>
        <w:rPr>
          <w:spacing w:val="-22"/>
        </w:rPr>
        <w:t> </w:t>
      </w:r>
      <w:r>
        <w:rPr/>
        <w:t>Urban</w:t>
      </w:r>
      <w:r>
        <w:rPr>
          <w:spacing w:val="-22"/>
        </w:rPr>
        <w:t> </w:t>
      </w:r>
      <w:r>
        <w:rPr/>
        <w:t>air</w:t>
      </w:r>
      <w:r>
        <w:rPr>
          <w:spacing w:val="-22"/>
        </w:rPr>
        <w:t> </w:t>
      </w:r>
      <w:r>
        <w:rPr/>
        <w:t>pollution</w:t>
      </w:r>
      <w:r>
        <w:rPr>
          <w:spacing w:val="-22"/>
        </w:rPr>
        <w:t> </w:t>
      </w:r>
      <w:r>
        <w:rPr/>
        <w:t>in</w:t>
      </w:r>
      <w:r>
        <w:rPr>
          <w:spacing w:val="-22"/>
        </w:rPr>
        <w:t> </w:t>
      </w:r>
      <w:r>
        <w:rPr/>
        <w:t>China:</w:t>
      </w:r>
      <w:r>
        <w:rPr>
          <w:spacing w:val="-22"/>
        </w:rPr>
        <w:t> </w:t>
      </w:r>
      <w:r>
        <w:rPr/>
        <w:t>current</w:t>
      </w:r>
      <w:r>
        <w:rPr>
          <w:spacing w:val="-22"/>
        </w:rPr>
        <w:t> </w:t>
      </w:r>
      <w:r>
        <w:rPr/>
        <w:t>status,</w:t>
      </w:r>
      <w:r>
        <w:rPr>
          <w:spacing w:val="-22"/>
        </w:rPr>
        <w:t> </w:t>
      </w:r>
      <w:r>
        <w:rPr>
          <w:spacing w:val="-3"/>
        </w:rPr>
        <w:t>character- </w:t>
      </w:r>
      <w:r>
        <w:rPr/>
        <w:t>istics,</w:t>
      </w:r>
      <w:r>
        <w:rPr>
          <w:spacing w:val="-28"/>
        </w:rPr>
        <w:t> </w:t>
      </w:r>
      <w:r>
        <w:rPr/>
        <w:t>and</w:t>
      </w:r>
      <w:r>
        <w:rPr>
          <w:spacing w:val="-27"/>
        </w:rPr>
        <w:t> </w:t>
      </w:r>
      <w:r>
        <w:rPr/>
        <w:t>progress[J].</w:t>
      </w:r>
      <w:r>
        <w:rPr>
          <w:spacing w:val="-27"/>
        </w:rPr>
        <w:t> </w:t>
      </w:r>
      <w:r>
        <w:rPr/>
        <w:t>Annual</w:t>
      </w:r>
      <w:r>
        <w:rPr>
          <w:spacing w:val="-27"/>
        </w:rPr>
        <w:t> </w:t>
      </w:r>
      <w:r>
        <w:rPr/>
        <w:t>review</w:t>
      </w:r>
      <w:r>
        <w:rPr>
          <w:spacing w:val="-27"/>
        </w:rPr>
        <w:t> </w:t>
      </w:r>
      <w:r>
        <w:rPr/>
        <w:t>of</w:t>
      </w:r>
      <w:r>
        <w:rPr>
          <w:spacing w:val="-27"/>
        </w:rPr>
        <w:t> </w:t>
      </w:r>
      <w:r>
        <w:rPr/>
        <w:t>energy</w:t>
      </w:r>
      <w:r>
        <w:rPr>
          <w:spacing w:val="-27"/>
        </w:rPr>
        <w:t> </w:t>
      </w:r>
      <w:r>
        <w:rPr/>
        <w:t>and</w:t>
      </w:r>
      <w:r>
        <w:rPr>
          <w:spacing w:val="-27"/>
        </w:rPr>
        <w:t> </w:t>
      </w:r>
      <w:r>
        <w:rPr/>
        <w:t>the</w:t>
      </w:r>
      <w:r>
        <w:rPr>
          <w:spacing w:val="-27"/>
        </w:rPr>
        <w:t> </w:t>
      </w:r>
      <w:r>
        <w:rPr/>
        <w:t>environment,</w:t>
      </w:r>
      <w:r>
        <w:rPr>
          <w:spacing w:val="-27"/>
        </w:rPr>
        <w:t> </w:t>
      </w:r>
      <w:r>
        <w:rPr/>
        <w:t>27(1):</w:t>
      </w:r>
      <w:r>
        <w:rPr>
          <w:spacing w:val="-43"/>
        </w:rPr>
        <w:t> </w:t>
      </w:r>
      <w:r>
        <w:rPr/>
        <w:t>397-431.</w:t>
      </w:r>
    </w:p>
    <w:p>
      <w:pPr>
        <w:pStyle w:val="BodyText"/>
        <w:spacing w:line="316" w:lineRule="auto" w:before="65"/>
        <w:ind w:left="432" w:hanging="210"/>
        <w:jc w:val="both"/>
      </w:pPr>
      <w:bookmarkStart w:name="_bookmark28" w:id="45"/>
      <w:bookmarkEnd w:id="45"/>
      <w:r>
        <w:rPr/>
      </w:r>
      <w:r>
        <w:rPr/>
        <w:t>HOLLAND</w:t>
      </w:r>
      <w:r>
        <w:rPr>
          <w:spacing w:val="-20"/>
        </w:rPr>
        <w:t> </w:t>
      </w:r>
      <w:r>
        <w:rPr/>
        <w:t>S</w:t>
      </w:r>
      <w:r>
        <w:rPr>
          <w:spacing w:val="-20"/>
        </w:rPr>
        <w:t> </w:t>
      </w:r>
      <w:r>
        <w:rPr/>
        <w:t>P,</w:t>
      </w:r>
      <w:r>
        <w:rPr>
          <w:spacing w:val="-20"/>
        </w:rPr>
        <w:t> </w:t>
      </w:r>
      <w:r>
        <w:rPr/>
        <w:t>2011.</w:t>
      </w:r>
      <w:r>
        <w:rPr>
          <w:spacing w:val="-20"/>
        </w:rPr>
        <w:t> </w:t>
      </w:r>
      <w:r>
        <w:rPr/>
        <w:t>Spillovers</w:t>
      </w:r>
      <w:r>
        <w:rPr>
          <w:spacing w:val="-20"/>
        </w:rPr>
        <w:t> </w:t>
      </w:r>
      <w:r>
        <w:rPr/>
        <w:t>from</w:t>
      </w:r>
      <w:r>
        <w:rPr>
          <w:spacing w:val="-20"/>
        </w:rPr>
        <w:t> </w:t>
      </w:r>
      <w:r>
        <w:rPr/>
        <w:t>climate</w:t>
      </w:r>
      <w:r>
        <w:rPr>
          <w:spacing w:val="-20"/>
        </w:rPr>
        <w:t> </w:t>
      </w:r>
      <w:r>
        <w:rPr/>
        <w:t>policy</w:t>
      </w:r>
      <w:r>
        <w:rPr>
          <w:spacing w:val="-20"/>
        </w:rPr>
        <w:t> </w:t>
      </w:r>
      <w:r>
        <w:rPr/>
        <w:t>to</w:t>
      </w:r>
      <w:r>
        <w:rPr>
          <w:spacing w:val="-20"/>
        </w:rPr>
        <w:t> </w:t>
      </w:r>
      <w:r>
        <w:rPr/>
        <w:t>other</w:t>
      </w:r>
      <w:r>
        <w:rPr>
          <w:spacing w:val="-20"/>
        </w:rPr>
        <w:t> </w:t>
      </w:r>
      <w:r>
        <w:rPr/>
        <w:t>pollutants[G]</w:t>
      </w:r>
      <w:r>
        <w:rPr>
          <w:rFonts w:ascii="Lucida Sans Unicode"/>
        </w:rPr>
        <w:t>//</w:t>
      </w:r>
      <w:r>
        <w:rPr/>
        <w:t>The</w:t>
      </w:r>
      <w:r>
        <w:rPr>
          <w:spacing w:val="-19"/>
        </w:rPr>
        <w:t> </w:t>
      </w:r>
      <w:r>
        <w:rPr/>
        <w:t>design and</w:t>
      </w:r>
      <w:r>
        <w:rPr>
          <w:spacing w:val="-19"/>
        </w:rPr>
        <w:t> </w:t>
      </w:r>
      <w:r>
        <w:rPr/>
        <w:t>implementation</w:t>
      </w:r>
      <w:r>
        <w:rPr>
          <w:spacing w:val="-19"/>
        </w:rPr>
        <w:t> </w:t>
      </w:r>
      <w:r>
        <w:rPr/>
        <w:t>of</w:t>
      </w:r>
      <w:r>
        <w:rPr>
          <w:spacing w:val="-19"/>
        </w:rPr>
        <w:t> </w:t>
      </w:r>
      <w:r>
        <w:rPr/>
        <w:t>US</w:t>
      </w:r>
      <w:r>
        <w:rPr>
          <w:spacing w:val="-19"/>
        </w:rPr>
        <w:t> </w:t>
      </w:r>
      <w:r>
        <w:rPr/>
        <w:t>climate</w:t>
      </w:r>
      <w:r>
        <w:rPr>
          <w:spacing w:val="-19"/>
        </w:rPr>
        <w:t> </w:t>
      </w:r>
      <w:r>
        <w:rPr/>
        <w:t>policy.</w:t>
      </w:r>
      <w:r>
        <w:rPr>
          <w:spacing w:val="-19"/>
        </w:rPr>
        <w:t> </w:t>
      </w:r>
      <w:r>
        <w:rPr/>
        <w:t>[S.l.]:</w:t>
      </w:r>
      <w:r>
        <w:rPr>
          <w:spacing w:val="-19"/>
        </w:rPr>
        <w:t> </w:t>
      </w:r>
      <w:r>
        <w:rPr/>
        <w:t>University</w:t>
      </w:r>
      <w:r>
        <w:rPr>
          <w:spacing w:val="-19"/>
        </w:rPr>
        <w:t> </w:t>
      </w:r>
      <w:r>
        <w:rPr/>
        <w:t>of</w:t>
      </w:r>
      <w:r>
        <w:rPr>
          <w:spacing w:val="-19"/>
        </w:rPr>
        <w:t> </w:t>
      </w:r>
      <w:r>
        <w:rPr/>
        <w:t>Chicago</w:t>
      </w:r>
      <w:r>
        <w:rPr>
          <w:spacing w:val="-19"/>
        </w:rPr>
        <w:t> </w:t>
      </w:r>
      <w:r>
        <w:rPr/>
        <w:t>Press:</w:t>
      </w:r>
      <w:r>
        <w:rPr>
          <w:spacing w:val="-39"/>
        </w:rPr>
        <w:t> </w:t>
      </w:r>
      <w:r>
        <w:rPr/>
        <w:t>79-90.</w:t>
      </w:r>
    </w:p>
    <w:p>
      <w:pPr>
        <w:spacing w:after="0" w:line="316" w:lineRule="auto"/>
        <w:jc w:val="both"/>
        <w:sectPr>
          <w:pgSz w:w="11910" w:h="16840"/>
          <w:pgMar w:header="705" w:footer="0" w:top="1300" w:bottom="280" w:left="1580" w:right="1520"/>
        </w:sectPr>
      </w:pPr>
    </w:p>
    <w:p>
      <w:pPr>
        <w:pStyle w:val="BodyText"/>
        <w:spacing w:line="384" w:lineRule="auto" w:before="119"/>
        <w:ind w:left="432" w:hanging="210"/>
        <w:jc w:val="both"/>
      </w:pPr>
      <w:bookmarkStart w:name="_bookmark29" w:id="46"/>
      <w:bookmarkEnd w:id="46"/>
      <w:r>
        <w:rPr/>
      </w:r>
      <w:r>
        <w:rPr>
          <w:w w:val="95"/>
        </w:rPr>
        <w:t>LEVINSON</w:t>
      </w:r>
      <w:r>
        <w:rPr>
          <w:spacing w:val="-8"/>
          <w:w w:val="95"/>
        </w:rPr>
        <w:t> </w:t>
      </w:r>
      <w:r>
        <w:rPr>
          <w:w w:val="95"/>
        </w:rPr>
        <w:t>A,</w:t>
      </w:r>
      <w:r>
        <w:rPr>
          <w:spacing w:val="-8"/>
          <w:w w:val="95"/>
        </w:rPr>
        <w:t> </w:t>
      </w:r>
      <w:r>
        <w:rPr>
          <w:spacing w:val="-6"/>
          <w:w w:val="95"/>
        </w:rPr>
        <w:t>TAYLOR</w:t>
      </w:r>
      <w:r>
        <w:rPr>
          <w:spacing w:val="-8"/>
          <w:w w:val="95"/>
        </w:rPr>
        <w:t> </w:t>
      </w:r>
      <w:r>
        <w:rPr>
          <w:w w:val="95"/>
        </w:rPr>
        <w:t>M</w:t>
      </w:r>
      <w:r>
        <w:rPr>
          <w:spacing w:val="-8"/>
          <w:w w:val="95"/>
        </w:rPr>
        <w:t> </w:t>
      </w:r>
      <w:r>
        <w:rPr>
          <w:w w:val="95"/>
        </w:rPr>
        <w:t>S,</w:t>
      </w:r>
      <w:r>
        <w:rPr>
          <w:spacing w:val="-8"/>
          <w:w w:val="95"/>
        </w:rPr>
        <w:t> </w:t>
      </w:r>
      <w:r>
        <w:rPr>
          <w:w w:val="95"/>
        </w:rPr>
        <w:t>2008.</w:t>
      </w:r>
      <w:r>
        <w:rPr>
          <w:spacing w:val="-7"/>
          <w:w w:val="95"/>
        </w:rPr>
        <w:t> </w:t>
      </w:r>
      <w:r>
        <w:rPr>
          <w:w w:val="95"/>
        </w:rPr>
        <w:t>Unmasking</w:t>
      </w:r>
      <w:r>
        <w:rPr>
          <w:spacing w:val="-8"/>
          <w:w w:val="95"/>
        </w:rPr>
        <w:t> </w:t>
      </w:r>
      <w:r>
        <w:rPr>
          <w:w w:val="95"/>
        </w:rPr>
        <w:t>the</w:t>
      </w:r>
      <w:r>
        <w:rPr>
          <w:spacing w:val="-8"/>
          <w:w w:val="95"/>
        </w:rPr>
        <w:t> </w:t>
      </w:r>
      <w:r>
        <w:rPr>
          <w:w w:val="95"/>
        </w:rPr>
        <w:t>pollution</w:t>
      </w:r>
      <w:r>
        <w:rPr>
          <w:spacing w:val="-7"/>
          <w:w w:val="95"/>
        </w:rPr>
        <w:t> </w:t>
      </w:r>
      <w:r>
        <w:rPr>
          <w:spacing w:val="-3"/>
          <w:w w:val="95"/>
        </w:rPr>
        <w:t>haven</w:t>
      </w:r>
      <w:r>
        <w:rPr>
          <w:spacing w:val="-8"/>
          <w:w w:val="95"/>
        </w:rPr>
        <w:t> </w:t>
      </w:r>
      <w:r>
        <w:rPr>
          <w:w w:val="95"/>
        </w:rPr>
        <w:t>effect[J].</w:t>
      </w:r>
      <w:r>
        <w:rPr>
          <w:spacing w:val="-8"/>
          <w:w w:val="95"/>
        </w:rPr>
        <w:t> </w:t>
      </w:r>
      <w:r>
        <w:rPr>
          <w:w w:val="95"/>
        </w:rPr>
        <w:t>International </w:t>
      </w:r>
      <w:r>
        <w:rPr/>
        <w:t>economic review, 49(1):</w:t>
      </w:r>
      <w:r>
        <w:rPr>
          <w:spacing w:val="-8"/>
        </w:rPr>
        <w:t> </w:t>
      </w:r>
      <w:r>
        <w:rPr/>
        <w:t>223-254.</w:t>
      </w:r>
    </w:p>
    <w:p>
      <w:pPr>
        <w:pStyle w:val="BodyText"/>
        <w:spacing w:line="372" w:lineRule="auto" w:before="88"/>
        <w:ind w:left="432" w:hanging="210"/>
        <w:jc w:val="both"/>
      </w:pPr>
      <w:bookmarkStart w:name="_bookmark30" w:id="47"/>
      <w:bookmarkEnd w:id="47"/>
      <w:r>
        <w:rPr/>
      </w:r>
      <w:r>
        <w:rPr/>
        <w:t>LIU</w:t>
      </w:r>
      <w:r>
        <w:rPr>
          <w:spacing w:val="-11"/>
        </w:rPr>
        <w:t> </w:t>
      </w:r>
      <w:r>
        <w:rPr/>
        <w:t>M,</w:t>
      </w:r>
      <w:r>
        <w:rPr>
          <w:spacing w:val="-10"/>
        </w:rPr>
        <w:t> </w:t>
      </w:r>
      <w:r>
        <w:rPr/>
        <w:t>ZHANG</w:t>
      </w:r>
      <w:r>
        <w:rPr>
          <w:spacing w:val="-11"/>
        </w:rPr>
        <w:t> </w:t>
      </w:r>
      <w:r>
        <w:rPr/>
        <w:t>B,</w:t>
      </w:r>
      <w:r>
        <w:rPr>
          <w:spacing w:val="-10"/>
        </w:rPr>
        <w:t> </w:t>
      </w:r>
      <w:r>
        <w:rPr/>
        <w:t>GENG</w:t>
      </w:r>
      <w:r>
        <w:rPr>
          <w:spacing w:val="-11"/>
        </w:rPr>
        <w:t> </w:t>
      </w:r>
      <w:r>
        <w:rPr/>
        <w:t>Q,</w:t>
      </w:r>
      <w:r>
        <w:rPr>
          <w:spacing w:val="-10"/>
        </w:rPr>
        <w:t> </w:t>
      </w:r>
      <w:r>
        <w:rPr/>
        <w:t>2018.</w:t>
      </w:r>
      <w:r>
        <w:rPr>
          <w:spacing w:val="-11"/>
        </w:rPr>
        <w:t> </w:t>
      </w:r>
      <w:r>
        <w:rPr/>
        <w:t>Corporate</w:t>
      </w:r>
      <w:r>
        <w:rPr>
          <w:spacing w:val="-10"/>
        </w:rPr>
        <w:t> </w:t>
      </w:r>
      <w:r>
        <w:rPr/>
        <w:t>pollution</w:t>
      </w:r>
      <w:r>
        <w:rPr>
          <w:spacing w:val="-11"/>
        </w:rPr>
        <w:t> </w:t>
      </w:r>
      <w:r>
        <w:rPr/>
        <w:t>control</w:t>
      </w:r>
      <w:r>
        <w:rPr>
          <w:spacing w:val="-10"/>
        </w:rPr>
        <w:t> </w:t>
      </w:r>
      <w:r>
        <w:rPr/>
        <w:t>strategies</w:t>
      </w:r>
      <w:r>
        <w:rPr>
          <w:spacing w:val="-11"/>
        </w:rPr>
        <w:t> </w:t>
      </w:r>
      <w:r>
        <w:rPr/>
        <w:t>and</w:t>
      </w:r>
      <w:r>
        <w:rPr>
          <w:spacing w:val="-10"/>
        </w:rPr>
        <w:t> </w:t>
      </w:r>
      <w:r>
        <w:rPr/>
        <w:t>labor</w:t>
      </w:r>
      <w:r>
        <w:rPr>
          <w:spacing w:val="-11"/>
        </w:rPr>
        <w:t> </w:t>
      </w:r>
      <w:r>
        <w:rPr/>
        <w:t>de- </w:t>
      </w:r>
      <w:r>
        <w:rPr>
          <w:w w:val="95"/>
        </w:rPr>
        <w:t>mand:</w:t>
      </w:r>
      <w:r>
        <w:rPr>
          <w:spacing w:val="-18"/>
          <w:w w:val="95"/>
        </w:rPr>
        <w:t> </w:t>
      </w:r>
      <w:r>
        <w:rPr>
          <w:w w:val="95"/>
        </w:rPr>
        <w:t>evidence</w:t>
      </w:r>
      <w:r>
        <w:rPr>
          <w:spacing w:val="-18"/>
          <w:w w:val="95"/>
        </w:rPr>
        <w:t> </w:t>
      </w:r>
      <w:r>
        <w:rPr>
          <w:w w:val="95"/>
        </w:rPr>
        <w:t>from</w:t>
      </w:r>
      <w:r>
        <w:rPr>
          <w:spacing w:val="-17"/>
          <w:w w:val="95"/>
        </w:rPr>
        <w:t> </w:t>
      </w:r>
      <w:r>
        <w:rPr>
          <w:spacing w:val="-11"/>
          <w:w w:val="95"/>
        </w:rPr>
        <w:t>China</w:t>
      </w:r>
      <w:r>
        <w:rPr>
          <w:rFonts w:ascii="宋体" w:hAnsi="宋体"/>
          <w:spacing w:val="-11"/>
          <w:w w:val="95"/>
        </w:rPr>
        <w:t>’</w:t>
      </w:r>
      <w:r>
        <w:rPr>
          <w:spacing w:val="-11"/>
          <w:w w:val="95"/>
        </w:rPr>
        <w:t>s</w:t>
      </w:r>
      <w:r>
        <w:rPr>
          <w:spacing w:val="-18"/>
          <w:w w:val="95"/>
        </w:rPr>
        <w:t> </w:t>
      </w:r>
      <w:r>
        <w:rPr>
          <w:w w:val="95"/>
        </w:rPr>
        <w:t>manufacturing</w:t>
      </w:r>
      <w:r>
        <w:rPr>
          <w:spacing w:val="-17"/>
          <w:w w:val="95"/>
        </w:rPr>
        <w:t> </w:t>
      </w:r>
      <w:r>
        <w:rPr>
          <w:w w:val="95"/>
        </w:rPr>
        <w:t>sector[J].</w:t>
      </w:r>
      <w:r>
        <w:rPr>
          <w:spacing w:val="-18"/>
          <w:w w:val="95"/>
        </w:rPr>
        <w:t> </w:t>
      </w:r>
      <w:r>
        <w:rPr>
          <w:w w:val="95"/>
        </w:rPr>
        <w:t>Journal</w:t>
      </w:r>
      <w:r>
        <w:rPr>
          <w:spacing w:val="-17"/>
          <w:w w:val="95"/>
        </w:rPr>
        <w:t> </w:t>
      </w:r>
      <w:r>
        <w:rPr>
          <w:w w:val="95"/>
        </w:rPr>
        <w:t>of</w:t>
      </w:r>
      <w:r>
        <w:rPr>
          <w:spacing w:val="-18"/>
          <w:w w:val="95"/>
        </w:rPr>
        <w:t> </w:t>
      </w:r>
      <w:r>
        <w:rPr>
          <w:w w:val="95"/>
        </w:rPr>
        <w:t>Regulatory</w:t>
      </w:r>
      <w:r>
        <w:rPr>
          <w:spacing w:val="-17"/>
          <w:w w:val="95"/>
        </w:rPr>
        <w:t> </w:t>
      </w:r>
      <w:r>
        <w:rPr>
          <w:w w:val="95"/>
        </w:rPr>
        <w:t>Economics, </w:t>
      </w:r>
      <w:r>
        <w:rPr/>
        <w:t>53(3):</w:t>
      </w:r>
      <w:r>
        <w:rPr>
          <w:spacing w:val="-25"/>
        </w:rPr>
        <w:t> </w:t>
      </w:r>
      <w:r>
        <w:rPr/>
        <w:t>298-326.</w:t>
      </w:r>
    </w:p>
    <w:p>
      <w:pPr>
        <w:pStyle w:val="BodyText"/>
        <w:spacing w:line="384" w:lineRule="auto" w:before="100"/>
        <w:ind w:left="432" w:hanging="210"/>
        <w:jc w:val="both"/>
      </w:pPr>
      <w:bookmarkStart w:name="_bookmark31" w:id="48"/>
      <w:bookmarkEnd w:id="48"/>
      <w:r>
        <w:rPr/>
      </w:r>
      <w:r>
        <w:rPr/>
        <w:t>MCGUIRE</w:t>
      </w:r>
      <w:r>
        <w:rPr>
          <w:spacing w:val="-26"/>
        </w:rPr>
        <w:t> </w:t>
      </w:r>
      <w:r>
        <w:rPr/>
        <w:t>M</w:t>
      </w:r>
      <w:r>
        <w:rPr>
          <w:spacing w:val="-26"/>
        </w:rPr>
        <w:t> </w:t>
      </w:r>
      <w:r>
        <w:rPr/>
        <w:t>C,</w:t>
      </w:r>
      <w:r>
        <w:rPr>
          <w:spacing w:val="-27"/>
        </w:rPr>
        <w:t> </w:t>
      </w:r>
      <w:r>
        <w:rPr/>
        <w:t>1982.</w:t>
      </w:r>
      <w:r>
        <w:rPr>
          <w:spacing w:val="-26"/>
        </w:rPr>
        <w:t> </w:t>
      </w:r>
      <w:r>
        <w:rPr/>
        <w:t>Regulation,</w:t>
      </w:r>
      <w:r>
        <w:rPr>
          <w:spacing w:val="-26"/>
        </w:rPr>
        <w:t> </w:t>
      </w:r>
      <w:r>
        <w:rPr/>
        <w:t>factor</w:t>
      </w:r>
      <w:r>
        <w:rPr>
          <w:spacing w:val="-26"/>
        </w:rPr>
        <w:t> </w:t>
      </w:r>
      <w:r>
        <w:rPr/>
        <w:t>rewards,</w:t>
      </w:r>
      <w:r>
        <w:rPr>
          <w:spacing w:val="-26"/>
        </w:rPr>
        <w:t> </w:t>
      </w:r>
      <w:r>
        <w:rPr/>
        <w:t>and</w:t>
      </w:r>
      <w:r>
        <w:rPr>
          <w:spacing w:val="-26"/>
        </w:rPr>
        <w:t> </w:t>
      </w:r>
      <w:r>
        <w:rPr/>
        <w:t>international</w:t>
      </w:r>
      <w:r>
        <w:rPr>
          <w:spacing w:val="-26"/>
        </w:rPr>
        <w:t> </w:t>
      </w:r>
      <w:r>
        <w:rPr/>
        <w:t>trade[J].</w:t>
      </w:r>
      <w:r>
        <w:rPr>
          <w:spacing w:val="-26"/>
        </w:rPr>
        <w:t> </w:t>
      </w:r>
      <w:r>
        <w:rPr/>
        <w:t>Journal</w:t>
      </w:r>
      <w:r>
        <w:rPr>
          <w:spacing w:val="-26"/>
        </w:rPr>
        <w:t> </w:t>
      </w:r>
      <w:r>
        <w:rPr/>
        <w:t>of public economics, 17(3):</w:t>
      </w:r>
      <w:r>
        <w:rPr>
          <w:spacing w:val="-8"/>
        </w:rPr>
        <w:t> </w:t>
      </w:r>
      <w:r>
        <w:rPr/>
        <w:t>335-354.</w:t>
      </w:r>
    </w:p>
    <w:p>
      <w:pPr>
        <w:pStyle w:val="BodyText"/>
        <w:spacing w:line="384" w:lineRule="auto" w:before="88"/>
        <w:ind w:left="432" w:hanging="210"/>
        <w:jc w:val="both"/>
      </w:pPr>
      <w:bookmarkStart w:name="_bookmark32" w:id="49"/>
      <w:bookmarkEnd w:id="49"/>
      <w:r>
        <w:rPr/>
      </w:r>
      <w:r>
        <w:rPr/>
        <w:t>MULLER</w:t>
      </w:r>
      <w:r>
        <w:rPr>
          <w:spacing w:val="-33"/>
        </w:rPr>
        <w:t> </w:t>
      </w:r>
      <w:r>
        <w:rPr/>
        <w:t>N</w:t>
      </w:r>
      <w:r>
        <w:rPr>
          <w:spacing w:val="-32"/>
        </w:rPr>
        <w:t> </w:t>
      </w:r>
      <w:r>
        <w:rPr/>
        <w:t>Z,</w:t>
      </w:r>
      <w:r>
        <w:rPr>
          <w:spacing w:val="-33"/>
        </w:rPr>
        <w:t> </w:t>
      </w:r>
      <w:r>
        <w:rPr/>
        <w:t>MENDELSOHN</w:t>
      </w:r>
      <w:r>
        <w:rPr>
          <w:spacing w:val="-32"/>
        </w:rPr>
        <w:t> </w:t>
      </w:r>
      <w:r>
        <w:rPr/>
        <w:t>R,</w:t>
      </w:r>
      <w:r>
        <w:rPr>
          <w:spacing w:val="-32"/>
        </w:rPr>
        <w:t> </w:t>
      </w:r>
      <w:r>
        <w:rPr/>
        <w:t>2009.</w:t>
      </w:r>
      <w:r>
        <w:rPr>
          <w:spacing w:val="-33"/>
        </w:rPr>
        <w:t> </w:t>
      </w:r>
      <w:r>
        <w:rPr/>
        <w:t>Eﬀicient</w:t>
      </w:r>
      <w:r>
        <w:rPr>
          <w:spacing w:val="-32"/>
        </w:rPr>
        <w:t> </w:t>
      </w:r>
      <w:r>
        <w:rPr/>
        <w:t>pollution</w:t>
      </w:r>
      <w:r>
        <w:rPr>
          <w:spacing w:val="-33"/>
        </w:rPr>
        <w:t> </w:t>
      </w:r>
      <w:r>
        <w:rPr/>
        <w:t>regulation:</w:t>
      </w:r>
      <w:r>
        <w:rPr>
          <w:spacing w:val="-32"/>
        </w:rPr>
        <w:t> </w:t>
      </w:r>
      <w:r>
        <w:rPr/>
        <w:t>getting</w:t>
      </w:r>
      <w:r>
        <w:rPr>
          <w:spacing w:val="-32"/>
        </w:rPr>
        <w:t> </w:t>
      </w:r>
      <w:r>
        <w:rPr/>
        <w:t>the</w:t>
      </w:r>
      <w:r>
        <w:rPr>
          <w:spacing w:val="-33"/>
        </w:rPr>
        <w:t> </w:t>
      </w:r>
      <w:r>
        <w:rPr>
          <w:spacing w:val="-10"/>
        </w:rPr>
        <w:t>prices </w:t>
      </w:r>
      <w:r>
        <w:rPr/>
        <w:t>right[J]. American Economic Review, 99(5):</w:t>
      </w:r>
      <w:r>
        <w:rPr>
          <w:spacing w:val="-7"/>
        </w:rPr>
        <w:t> </w:t>
      </w:r>
      <w:r>
        <w:rPr/>
        <w:t>1714-39.</w:t>
      </w:r>
    </w:p>
    <w:p>
      <w:pPr>
        <w:pStyle w:val="BodyText"/>
        <w:spacing w:line="384" w:lineRule="auto" w:before="89"/>
        <w:ind w:left="432" w:hanging="210"/>
        <w:jc w:val="both"/>
      </w:pPr>
      <w:bookmarkStart w:name="_bookmark33" w:id="50"/>
      <w:bookmarkEnd w:id="50"/>
      <w:r>
        <w:rPr/>
      </w:r>
      <w:r>
        <w:rPr>
          <w:spacing w:val="-3"/>
        </w:rPr>
        <w:t>PORTER</w:t>
      </w:r>
      <w:r>
        <w:rPr>
          <w:spacing w:val="-25"/>
        </w:rPr>
        <w:t> </w:t>
      </w:r>
      <w:r>
        <w:rPr/>
        <w:t>M,</w:t>
      </w:r>
      <w:r>
        <w:rPr>
          <w:spacing w:val="-25"/>
        </w:rPr>
        <w:t> </w:t>
      </w:r>
      <w:r>
        <w:rPr>
          <w:spacing w:val="-8"/>
        </w:rPr>
        <w:t>VAN</w:t>
      </w:r>
      <w:r>
        <w:rPr>
          <w:spacing w:val="-24"/>
        </w:rPr>
        <w:t> </w:t>
      </w:r>
      <w:r>
        <w:rPr/>
        <w:t>DER</w:t>
      </w:r>
      <w:r>
        <w:rPr>
          <w:spacing w:val="-25"/>
        </w:rPr>
        <w:t> </w:t>
      </w:r>
      <w:r>
        <w:rPr/>
        <w:t>LINDE</w:t>
      </w:r>
      <w:r>
        <w:rPr>
          <w:spacing w:val="-24"/>
        </w:rPr>
        <w:t> </w:t>
      </w:r>
      <w:r>
        <w:rPr/>
        <w:t>C,</w:t>
      </w:r>
      <w:r>
        <w:rPr>
          <w:spacing w:val="-24"/>
        </w:rPr>
        <w:t> </w:t>
      </w:r>
      <w:r>
        <w:rPr/>
        <w:t>1995.</w:t>
      </w:r>
      <w:r>
        <w:rPr>
          <w:spacing w:val="-25"/>
        </w:rPr>
        <w:t> </w:t>
      </w:r>
      <w:r>
        <w:rPr/>
        <w:t>Green</w:t>
      </w:r>
      <w:r>
        <w:rPr>
          <w:spacing w:val="-24"/>
        </w:rPr>
        <w:t> </w:t>
      </w:r>
      <w:r>
        <w:rPr/>
        <w:t>and</w:t>
      </w:r>
      <w:r>
        <w:rPr>
          <w:spacing w:val="-25"/>
        </w:rPr>
        <w:t> </w:t>
      </w:r>
      <w:r>
        <w:rPr/>
        <w:t>competitive:</w:t>
      </w:r>
      <w:r>
        <w:rPr>
          <w:spacing w:val="-24"/>
        </w:rPr>
        <w:t> </w:t>
      </w:r>
      <w:r>
        <w:rPr/>
        <w:t>ending</w:t>
      </w:r>
      <w:r>
        <w:rPr>
          <w:spacing w:val="-25"/>
        </w:rPr>
        <w:t> </w:t>
      </w:r>
      <w:r>
        <w:rPr/>
        <w:t>the</w:t>
      </w:r>
      <w:r>
        <w:rPr>
          <w:spacing w:val="-24"/>
        </w:rPr>
        <w:t> </w:t>
      </w:r>
      <w:r>
        <w:rPr/>
        <w:t>stalemate[J]. The</w:t>
      </w:r>
      <w:r>
        <w:rPr>
          <w:spacing w:val="-26"/>
        </w:rPr>
        <w:t> </w:t>
      </w:r>
      <w:r>
        <w:rPr/>
        <w:t>Dynamics</w:t>
      </w:r>
      <w:r>
        <w:rPr>
          <w:spacing w:val="-25"/>
        </w:rPr>
        <w:t> </w:t>
      </w:r>
      <w:r>
        <w:rPr/>
        <w:t>of</w:t>
      </w:r>
      <w:r>
        <w:rPr>
          <w:spacing w:val="-25"/>
        </w:rPr>
        <w:t> </w:t>
      </w:r>
      <w:r>
        <w:rPr/>
        <w:t>the</w:t>
      </w:r>
      <w:r>
        <w:rPr>
          <w:spacing w:val="-25"/>
        </w:rPr>
        <w:t> </w:t>
      </w:r>
      <w:r>
        <w:rPr/>
        <w:t>eco-eﬀicient</w:t>
      </w:r>
      <w:r>
        <w:rPr>
          <w:spacing w:val="-25"/>
        </w:rPr>
        <w:t> </w:t>
      </w:r>
      <w:r>
        <w:rPr/>
        <w:t>economy:</w:t>
      </w:r>
      <w:r>
        <w:rPr>
          <w:spacing w:val="-25"/>
        </w:rPr>
        <w:t> </w:t>
      </w:r>
      <w:r>
        <w:rPr/>
        <w:t>environmental</w:t>
      </w:r>
      <w:r>
        <w:rPr>
          <w:spacing w:val="-26"/>
        </w:rPr>
        <w:t> </w:t>
      </w:r>
      <w:r>
        <w:rPr/>
        <w:t>regulation</w:t>
      </w:r>
      <w:r>
        <w:rPr>
          <w:spacing w:val="-25"/>
        </w:rPr>
        <w:t> </w:t>
      </w:r>
      <w:r>
        <w:rPr/>
        <w:t>and</w:t>
      </w:r>
      <w:r>
        <w:rPr>
          <w:spacing w:val="-25"/>
        </w:rPr>
        <w:t> </w:t>
      </w:r>
      <w:r>
        <w:rPr>
          <w:spacing w:val="-7"/>
        </w:rPr>
        <w:t>competitive </w:t>
      </w:r>
      <w:r>
        <w:rPr/>
        <w:t>advantage,</w:t>
      </w:r>
      <w:r>
        <w:rPr>
          <w:spacing w:val="9"/>
        </w:rPr>
        <w:t> </w:t>
      </w:r>
      <w:r>
        <w:rPr/>
        <w:t>33.</w:t>
      </w:r>
    </w:p>
    <w:p>
      <w:pPr>
        <w:pStyle w:val="BodyText"/>
        <w:spacing w:line="384" w:lineRule="auto" w:before="87"/>
        <w:ind w:left="432" w:hanging="210"/>
        <w:jc w:val="both"/>
      </w:pPr>
      <w:bookmarkStart w:name="_bookmark34" w:id="51"/>
      <w:bookmarkEnd w:id="51"/>
      <w:r>
        <w:rPr/>
      </w:r>
      <w:r>
        <w:rPr>
          <w:spacing w:val="-3"/>
        </w:rPr>
        <w:t>PORTER</w:t>
      </w:r>
      <w:r>
        <w:rPr>
          <w:spacing w:val="-17"/>
        </w:rPr>
        <w:t> </w:t>
      </w:r>
      <w:r>
        <w:rPr/>
        <w:t>M</w:t>
      </w:r>
      <w:r>
        <w:rPr>
          <w:spacing w:val="-17"/>
        </w:rPr>
        <w:t> </w:t>
      </w:r>
      <w:r>
        <w:rPr/>
        <w:t>E,</w:t>
      </w:r>
      <w:r>
        <w:rPr>
          <w:spacing w:val="-16"/>
        </w:rPr>
        <w:t> </w:t>
      </w:r>
      <w:r>
        <w:rPr>
          <w:spacing w:val="-8"/>
        </w:rPr>
        <w:t>VAN</w:t>
      </w:r>
      <w:r>
        <w:rPr>
          <w:spacing w:val="-17"/>
        </w:rPr>
        <w:t> </w:t>
      </w:r>
      <w:r>
        <w:rPr/>
        <w:t>DER</w:t>
      </w:r>
      <w:r>
        <w:rPr>
          <w:spacing w:val="-16"/>
        </w:rPr>
        <w:t> </w:t>
      </w:r>
      <w:r>
        <w:rPr/>
        <w:t>LINDE</w:t>
      </w:r>
      <w:r>
        <w:rPr>
          <w:spacing w:val="-17"/>
        </w:rPr>
        <w:t> </w:t>
      </w:r>
      <w:r>
        <w:rPr/>
        <w:t>C,</w:t>
      </w:r>
      <w:r>
        <w:rPr>
          <w:spacing w:val="-17"/>
        </w:rPr>
        <w:t> </w:t>
      </w:r>
      <w:r>
        <w:rPr/>
        <w:t>1995.</w:t>
      </w:r>
      <w:r>
        <w:rPr>
          <w:spacing w:val="-16"/>
        </w:rPr>
        <w:t> </w:t>
      </w:r>
      <w:r>
        <w:rPr/>
        <w:t>Toward</w:t>
      </w:r>
      <w:r>
        <w:rPr>
          <w:spacing w:val="-17"/>
        </w:rPr>
        <w:t> </w:t>
      </w:r>
      <w:r>
        <w:rPr/>
        <w:t>a</w:t>
      </w:r>
      <w:r>
        <w:rPr>
          <w:spacing w:val="-16"/>
        </w:rPr>
        <w:t> </w:t>
      </w:r>
      <w:r>
        <w:rPr/>
        <w:t>new</w:t>
      </w:r>
      <w:r>
        <w:rPr>
          <w:spacing w:val="-17"/>
        </w:rPr>
        <w:t> </w:t>
      </w:r>
      <w:r>
        <w:rPr/>
        <w:t>conception</w:t>
      </w:r>
      <w:r>
        <w:rPr>
          <w:spacing w:val="-17"/>
        </w:rPr>
        <w:t> </w:t>
      </w:r>
      <w:r>
        <w:rPr/>
        <w:t>of</w:t>
      </w:r>
      <w:r>
        <w:rPr>
          <w:spacing w:val="-16"/>
        </w:rPr>
        <w:t> </w:t>
      </w:r>
      <w:r>
        <w:rPr/>
        <w:t>the</w:t>
      </w:r>
      <w:r>
        <w:rPr>
          <w:spacing w:val="-17"/>
        </w:rPr>
        <w:t> </w:t>
      </w:r>
      <w:r>
        <w:rPr>
          <w:spacing w:val="-2"/>
        </w:rPr>
        <w:t>environment- </w:t>
      </w:r>
      <w:r>
        <w:rPr/>
        <w:t>competitiveness</w:t>
      </w:r>
      <w:r>
        <w:rPr>
          <w:spacing w:val="-15"/>
        </w:rPr>
        <w:t> </w:t>
      </w:r>
      <w:r>
        <w:rPr/>
        <w:t>relationship[J].</w:t>
      </w:r>
      <w:r>
        <w:rPr>
          <w:spacing w:val="-15"/>
        </w:rPr>
        <w:t> </w:t>
      </w:r>
      <w:r>
        <w:rPr/>
        <w:t>Journal</w:t>
      </w:r>
      <w:r>
        <w:rPr>
          <w:spacing w:val="-15"/>
        </w:rPr>
        <w:t> </w:t>
      </w:r>
      <w:r>
        <w:rPr/>
        <w:t>of</w:t>
      </w:r>
      <w:r>
        <w:rPr>
          <w:spacing w:val="-14"/>
        </w:rPr>
        <w:t> </w:t>
      </w:r>
      <w:r>
        <w:rPr/>
        <w:t>economic</w:t>
      </w:r>
      <w:r>
        <w:rPr>
          <w:spacing w:val="-15"/>
        </w:rPr>
        <w:t> </w:t>
      </w:r>
      <w:r>
        <w:rPr/>
        <w:t>perspectives,</w:t>
      </w:r>
      <w:r>
        <w:rPr>
          <w:spacing w:val="-15"/>
        </w:rPr>
        <w:t> </w:t>
      </w:r>
      <w:r>
        <w:rPr/>
        <w:t>9(4):</w:t>
      </w:r>
      <w:r>
        <w:rPr>
          <w:spacing w:val="-37"/>
        </w:rPr>
        <w:t> </w:t>
      </w:r>
      <w:r>
        <w:rPr/>
        <w:t>97-118.</w:t>
      </w:r>
    </w:p>
    <w:p>
      <w:pPr>
        <w:pStyle w:val="BodyText"/>
        <w:spacing w:line="384" w:lineRule="auto" w:before="88"/>
        <w:ind w:left="432" w:hanging="210"/>
        <w:jc w:val="both"/>
      </w:pPr>
      <w:bookmarkStart w:name="_bookmark35" w:id="52"/>
      <w:bookmarkEnd w:id="52"/>
      <w:r>
        <w:rPr/>
      </w:r>
      <w:r>
        <w:rPr>
          <w:w w:val="95"/>
        </w:rPr>
        <w:t>WALKER W R, 2011. Environmental regulation and labor reallocation: Evidence from the </w:t>
      </w:r>
      <w:r>
        <w:rPr/>
        <w:t>Clean Air Act[J]. American Economic Review, 101(3): 442-47.</w:t>
      </w:r>
    </w:p>
    <w:p>
      <w:pPr>
        <w:pStyle w:val="BodyText"/>
        <w:spacing w:line="384" w:lineRule="auto" w:before="88"/>
        <w:ind w:left="432" w:hanging="210"/>
        <w:jc w:val="both"/>
      </w:pPr>
      <w:bookmarkStart w:name="_bookmark36" w:id="53"/>
      <w:bookmarkEnd w:id="53"/>
      <w:r>
        <w:rPr/>
      </w:r>
      <w:r>
        <w:rPr>
          <w:spacing w:val="-6"/>
        </w:rPr>
        <w:t>WANG</w:t>
      </w:r>
      <w:r>
        <w:rPr>
          <w:spacing w:val="-13"/>
        </w:rPr>
        <w:t> </w:t>
      </w:r>
      <w:r>
        <w:rPr/>
        <w:t>C,</w:t>
      </w:r>
      <w:r>
        <w:rPr>
          <w:spacing w:val="-12"/>
        </w:rPr>
        <w:t> </w:t>
      </w:r>
      <w:r>
        <w:rPr/>
        <w:t>WU</w:t>
      </w:r>
      <w:r>
        <w:rPr>
          <w:spacing w:val="-12"/>
        </w:rPr>
        <w:t> </w:t>
      </w:r>
      <w:r>
        <w:rPr/>
        <w:t>J,</w:t>
      </w:r>
      <w:r>
        <w:rPr>
          <w:spacing w:val="-12"/>
        </w:rPr>
        <w:t> </w:t>
      </w:r>
      <w:r>
        <w:rPr/>
        <w:t>ZHANG</w:t>
      </w:r>
      <w:r>
        <w:rPr>
          <w:spacing w:val="-13"/>
        </w:rPr>
        <w:t> </w:t>
      </w:r>
      <w:r>
        <w:rPr/>
        <w:t>B,</w:t>
      </w:r>
      <w:r>
        <w:rPr>
          <w:spacing w:val="-12"/>
        </w:rPr>
        <w:t> </w:t>
      </w:r>
      <w:r>
        <w:rPr/>
        <w:t>2018.</w:t>
      </w:r>
      <w:r>
        <w:rPr>
          <w:spacing w:val="-12"/>
        </w:rPr>
        <w:t> </w:t>
      </w:r>
      <w:r>
        <w:rPr/>
        <w:t>Environmental</w:t>
      </w:r>
      <w:r>
        <w:rPr>
          <w:spacing w:val="-12"/>
        </w:rPr>
        <w:t> </w:t>
      </w:r>
      <w:r>
        <w:rPr/>
        <w:t>regulation,</w:t>
      </w:r>
      <w:r>
        <w:rPr>
          <w:spacing w:val="-13"/>
        </w:rPr>
        <w:t> </w:t>
      </w:r>
      <w:r>
        <w:rPr/>
        <w:t>emissions</w:t>
      </w:r>
      <w:r>
        <w:rPr>
          <w:spacing w:val="-12"/>
        </w:rPr>
        <w:t> </w:t>
      </w:r>
      <w:r>
        <w:rPr/>
        <w:t>and</w:t>
      </w:r>
      <w:r>
        <w:rPr>
          <w:spacing w:val="-12"/>
        </w:rPr>
        <w:t> </w:t>
      </w:r>
      <w:r>
        <w:rPr/>
        <w:t>productiv- </w:t>
      </w:r>
      <w:r>
        <w:rPr>
          <w:w w:val="95"/>
        </w:rPr>
        <w:t>ity: Evidence from Chinese COD-emitting manufacturers[J]. Journal of Environmental </w:t>
      </w:r>
      <w:r>
        <w:rPr/>
        <w:t>Economics and Management, 92:</w:t>
      </w:r>
      <w:r>
        <w:rPr>
          <w:spacing w:val="-4"/>
        </w:rPr>
        <w:t> </w:t>
      </w:r>
      <w:r>
        <w:rPr/>
        <w:t>54-73.</w:t>
      </w:r>
    </w:p>
    <w:p>
      <w:pPr>
        <w:pStyle w:val="BodyText"/>
        <w:spacing w:line="384" w:lineRule="auto" w:before="88"/>
        <w:ind w:left="432" w:hanging="210"/>
        <w:jc w:val="both"/>
      </w:pPr>
      <w:bookmarkStart w:name="_bookmark37" w:id="54"/>
      <w:bookmarkEnd w:id="54"/>
      <w:r>
        <w:rPr/>
      </w:r>
      <w:r>
        <w:rPr>
          <w:spacing w:val="-4"/>
          <w:w w:val="95"/>
        </w:rPr>
        <w:t>World </w:t>
      </w:r>
      <w:r>
        <w:rPr>
          <w:w w:val="95"/>
        </w:rPr>
        <w:t>Bank, 2006. China </w:t>
      </w:r>
      <w:r>
        <w:rPr>
          <w:spacing w:val="-4"/>
          <w:w w:val="95"/>
        </w:rPr>
        <w:t>Water </w:t>
      </w:r>
      <w:r>
        <w:rPr>
          <w:w w:val="95"/>
        </w:rPr>
        <w:t>Quality Management: Policy and Institutional Considera- </w:t>
      </w:r>
      <w:r>
        <w:rPr/>
        <w:t>tions[Z].</w:t>
      </w:r>
    </w:p>
    <w:p>
      <w:pPr>
        <w:pStyle w:val="BodyText"/>
        <w:spacing w:before="88"/>
        <w:ind w:right="0"/>
        <w:jc w:val="both"/>
      </w:pPr>
      <w:bookmarkStart w:name="_bookmark38" w:id="55"/>
      <w:bookmarkEnd w:id="55"/>
      <w:r>
        <w:rPr/>
      </w:r>
      <w:r>
        <w:rPr>
          <w:spacing w:val="-4"/>
        </w:rPr>
        <w:t>World</w:t>
      </w:r>
      <w:r>
        <w:rPr>
          <w:spacing w:val="-25"/>
        </w:rPr>
        <w:t> </w:t>
      </w:r>
      <w:r>
        <w:rPr/>
        <w:t>Bank,</w:t>
      </w:r>
      <w:r>
        <w:rPr>
          <w:spacing w:val="-24"/>
        </w:rPr>
        <w:t> </w:t>
      </w:r>
      <w:r>
        <w:rPr/>
        <w:t>2007.</w:t>
      </w:r>
      <w:r>
        <w:rPr>
          <w:spacing w:val="-24"/>
        </w:rPr>
        <w:t> </w:t>
      </w:r>
      <w:r>
        <w:rPr/>
        <w:t>Cost</w:t>
      </w:r>
      <w:r>
        <w:rPr>
          <w:spacing w:val="-24"/>
        </w:rPr>
        <w:t> </w:t>
      </w:r>
      <w:r>
        <w:rPr/>
        <w:t>of</w:t>
      </w:r>
      <w:r>
        <w:rPr>
          <w:spacing w:val="-24"/>
        </w:rPr>
        <w:t> </w:t>
      </w:r>
      <w:r>
        <w:rPr/>
        <w:t>pollution</w:t>
      </w:r>
      <w:r>
        <w:rPr>
          <w:spacing w:val="-24"/>
        </w:rPr>
        <w:t> </w:t>
      </w:r>
      <w:r>
        <w:rPr/>
        <w:t>in</w:t>
      </w:r>
      <w:r>
        <w:rPr>
          <w:spacing w:val="-25"/>
        </w:rPr>
        <w:t> </w:t>
      </w:r>
      <w:r>
        <w:rPr/>
        <w:t>China:</w:t>
      </w:r>
      <w:r>
        <w:rPr>
          <w:spacing w:val="-24"/>
        </w:rPr>
        <w:t> </w:t>
      </w:r>
      <w:r>
        <w:rPr/>
        <w:t>Economic</w:t>
      </w:r>
      <w:r>
        <w:rPr>
          <w:spacing w:val="-24"/>
        </w:rPr>
        <w:t> </w:t>
      </w:r>
      <w:r>
        <w:rPr/>
        <w:t>estimates</w:t>
      </w:r>
      <w:r>
        <w:rPr>
          <w:spacing w:val="-24"/>
        </w:rPr>
        <w:t> </w:t>
      </w:r>
      <w:r>
        <w:rPr/>
        <w:t>of</w:t>
      </w:r>
      <w:r>
        <w:rPr>
          <w:spacing w:val="-24"/>
        </w:rPr>
        <w:t> </w:t>
      </w:r>
      <w:r>
        <w:rPr/>
        <w:t>physical</w:t>
      </w:r>
      <w:r>
        <w:rPr>
          <w:spacing w:val="-24"/>
        </w:rPr>
        <w:t> </w:t>
      </w:r>
      <w:r>
        <w:rPr/>
        <w:t>damages[Z].</w:t>
      </w:r>
    </w:p>
    <w:p>
      <w:pPr>
        <w:pStyle w:val="BodyText"/>
        <w:spacing w:line="384" w:lineRule="auto" w:before="241"/>
        <w:ind w:left="432" w:hanging="210"/>
        <w:jc w:val="both"/>
      </w:pPr>
      <w:bookmarkStart w:name="_bookmark39" w:id="56"/>
      <w:bookmarkEnd w:id="56"/>
      <w:r>
        <w:rPr/>
      </w:r>
      <w:r>
        <w:rPr>
          <w:w w:val="95"/>
        </w:rPr>
        <w:t>ZHANG B, CHEN X, GUO H, 2018. Does central supervision enhance local</w:t>
      </w:r>
      <w:r>
        <w:rPr>
          <w:spacing w:val="-33"/>
          <w:w w:val="95"/>
        </w:rPr>
        <w:t> </w:t>
      </w:r>
      <w:r>
        <w:rPr>
          <w:w w:val="95"/>
        </w:rPr>
        <w:t>environmental enforcement? Quasi-experimental evidence from China[J]. Journal of Public Economics, </w:t>
      </w:r>
      <w:r>
        <w:rPr/>
        <w:t>164:</w:t>
      </w:r>
      <w:r>
        <w:rPr>
          <w:spacing w:val="-25"/>
        </w:rPr>
        <w:t> </w:t>
      </w:r>
      <w:r>
        <w:rPr/>
        <w:t>70-90.</w:t>
      </w:r>
    </w:p>
    <w:sectPr>
      <w:pgSz w:w="11910" w:h="16840"/>
      <w:pgMar w:header="705" w:footer="0" w:top="1300" w:bottom="280" w:left="158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Bodoni MT">
    <w:altName w:val="Bodoni MT"/>
    <w:charset w:val="0"/>
    <w:family w:val="roman"/>
    <w:pitch w:val="variable"/>
  </w:font>
  <w:font w:name="Palatino Linotype">
    <w:altName w:val="Palatino Linotype"/>
    <w:charset w:val="0"/>
    <w:family w:val="roman"/>
    <w:pitch w:val="variable"/>
  </w:font>
  <w:font w:name="黑体">
    <w:altName w:val="黑体"/>
    <w:charset w:val="86"/>
    <w:family w:val="modern"/>
    <w:pitch w:val="fixed"/>
  </w:font>
  <w:font w:name="Century">
    <w:altName w:val="Century"/>
    <w:charset w:val="0"/>
    <w:family w:val="roman"/>
    <w:pitch w:val="variable"/>
  </w:font>
  <w:font w:name="楷体">
    <w:altName w:val="楷体"/>
    <w:charset w:val="86"/>
    <w:family w:val="modern"/>
    <w:pitch w:val="fixed"/>
  </w:font>
  <w:font w:name="Lucida Sans Unicode">
    <w:altName w:val="Lucida Sans Unicode"/>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rPr>
        <w:sz w:val="20"/>
      </w:rPr>
    </w:pPr>
    <w:r>
      <w:rPr/>
      <w:pict>
        <v:shapetype id="_x0000_t202" o:spt="202" coordsize="21600,21600" path="m,l,21600r21600,l21600,xe">
          <v:stroke joinstyle="miter"/>
          <v:path gradientshapeok="t" o:connecttype="rect"/>
        </v:shapetype>
        <v:shape style="position:absolute;margin-left:89.141998pt;margin-top:34.259514pt;width:59.75pt;height:16.9pt;mso-position-horizontal-relative:page;mso-position-vertical-relative:page;z-index:-251937792" type="#_x0000_t202" filled="false" stroked="false">
          <v:textbox inset="0,0,0,0">
            <w:txbxContent>
              <w:p>
                <w:pPr>
                  <w:tabs>
                    <w:tab w:pos="334" w:val="left" w:leader="none"/>
                  </w:tabs>
                  <w:spacing w:before="36"/>
                  <w:ind w:left="20" w:right="0" w:firstLine="0"/>
                  <w:jc w:val="left"/>
                  <w:rPr>
                    <w:rFonts w:ascii="楷体" w:eastAsia="楷体" w:hint="eastAsia"/>
                    <w:sz w:val="21"/>
                  </w:rPr>
                </w:pPr>
                <w:r>
                  <w:rPr>
                    <w:rFonts w:ascii="Palatino Linotype" w:eastAsia="Palatino Linotype"/>
                    <w:i/>
                    <w:sz w:val="21"/>
                  </w:rPr>
                  <w:t>2</w:t>
                  <w:tab/>
                </w:r>
                <w:r>
                  <w:rPr>
                    <w:rFonts w:ascii="楷体" w:eastAsia="楷体" w:hint="eastAsia"/>
                    <w:sz w:val="21"/>
                  </w:rPr>
                  <w:t>文献综述</w:t>
                </w:r>
              </w:p>
            </w:txbxContent>
          </v:textbox>
          <w10:wrap type="none"/>
        </v:shape>
      </w:pict>
    </w:r>
    <w:r>
      <w:rPr/>
      <w:pict>
        <v:shape style="position:absolute;margin-left:497.884003pt;margin-top:34.259514pt;width:9.25pt;height:16.9pt;mso-position-horizontal-relative:page;mso-position-vertical-relative:page;z-index:-251936768" type="#_x0000_t202" filled="false" stroked="false">
          <v:textbox inset="0,0,0,0">
            <w:txbxContent>
              <w:p>
                <w:pPr>
                  <w:pStyle w:val="BodyText"/>
                  <w:spacing w:before="49"/>
                  <w:ind w:left="40" w:right="0"/>
                </w:pPr>
                <w:r>
                  <w:rPr/>
                  <w:fldChar w:fldCharType="begin"/>
                </w:r>
                <w:r>
                  <w:rPr>
                    <w:w w:val="89"/>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rPr>
        <w:sz w:val="20"/>
      </w:rPr>
    </w:pPr>
    <w:r>
      <w:rPr/>
      <w:pict>
        <v:shape style="position:absolute;margin-left:497.884003pt;margin-top:34.259514pt;width:9.25pt;height:16.9pt;mso-position-horizontal-relative:page;mso-position-vertical-relative:page;z-index:-251935744" type="#_x0000_t202" filled="false" stroked="false">
          <v:textbox inset="0,0,0,0">
            <w:txbxContent>
              <w:p>
                <w:pPr>
                  <w:pStyle w:val="BodyText"/>
                  <w:spacing w:before="49"/>
                  <w:ind w:left="40" w:right="0"/>
                </w:pPr>
                <w:r>
                  <w:rPr/>
                  <w:fldChar w:fldCharType="begin"/>
                </w:r>
                <w:r>
                  <w:rPr>
                    <w:w w:val="89"/>
                  </w:rPr>
                  <w:instrText> PAGE </w:instrText>
                </w:r>
                <w:r>
                  <w:rPr/>
                  <w:fldChar w:fldCharType="separate"/>
                </w:r>
                <w:r>
                  <w:rPr/>
                  <w:t>5</w:t>
                </w:r>
                <w:r>
                  <w:rPr/>
                  <w:fldChar w:fldCharType="end"/>
                </w:r>
              </w:p>
            </w:txbxContent>
          </v:textbox>
          <w10:wrap type="none"/>
        </v:shape>
      </w:pict>
    </w:r>
    <w:r>
      <w:rPr/>
      <w:pict>
        <v:shape style="position:absolute;margin-left:89.141998pt;margin-top:37.069576pt;width:44pt;height:12.5pt;mso-position-horizontal-relative:page;mso-position-vertical-relative:page;z-index:-251934720" type="#_x0000_t202" filled="false" stroked="false">
          <v:textbox inset="0,0,0,0">
            <w:txbxContent>
              <w:p>
                <w:pPr>
                  <w:pStyle w:val="BodyText"/>
                  <w:spacing w:line="250" w:lineRule="exact"/>
                  <w:ind w:left="20" w:right="0"/>
                  <w:rPr>
                    <w:rFonts w:ascii="楷体" w:eastAsia="楷体" w:hint="eastAsia"/>
                  </w:rPr>
                </w:pPr>
                <w:r>
                  <w:rPr>
                    <w:rFonts w:ascii="楷体" w:eastAsia="楷体" w:hint="eastAsia"/>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808" w:hanging="586"/>
        <w:jc w:val="left"/>
      </w:pPr>
      <w:rPr>
        <w:rFonts w:hint="default"/>
        <w:lang w:val="zh-CN" w:eastAsia="zh-CN" w:bidi="zh-CN"/>
      </w:rPr>
    </w:lvl>
    <w:lvl w:ilvl="1">
      <w:start w:val="1"/>
      <w:numFmt w:val="decimal"/>
      <w:lvlText w:val="%1.%2"/>
      <w:lvlJc w:val="left"/>
      <w:pPr>
        <w:ind w:left="808" w:hanging="586"/>
        <w:jc w:val="left"/>
      </w:pPr>
      <w:rPr>
        <w:rFonts w:hint="default" w:ascii="Palatino Linotype" w:hAnsi="Palatino Linotype" w:eastAsia="Palatino Linotype" w:cs="Palatino Linotype"/>
        <w:b/>
        <w:bCs/>
        <w:i/>
        <w:w w:val="115"/>
        <w:sz w:val="24"/>
        <w:szCs w:val="24"/>
        <w:lang w:val="zh-CN" w:eastAsia="zh-CN" w:bidi="zh-CN"/>
      </w:rPr>
    </w:lvl>
    <w:lvl w:ilvl="2">
      <w:start w:val="1"/>
      <w:numFmt w:val="decimal"/>
      <w:lvlText w:val="%1.%2.%3"/>
      <w:lvlJc w:val="left"/>
      <w:pPr>
        <w:ind w:left="929" w:hanging="707"/>
        <w:jc w:val="left"/>
      </w:pPr>
      <w:rPr>
        <w:rFonts w:hint="default" w:ascii="Palatino Linotype" w:hAnsi="Palatino Linotype" w:eastAsia="Palatino Linotype" w:cs="Palatino Linotype"/>
        <w:b/>
        <w:bCs/>
        <w:w w:val="118"/>
        <w:sz w:val="21"/>
        <w:szCs w:val="21"/>
        <w:lang w:val="zh-CN" w:eastAsia="zh-CN" w:bidi="zh-CN"/>
      </w:rPr>
    </w:lvl>
    <w:lvl w:ilvl="3">
      <w:start w:val="0"/>
      <w:numFmt w:val="bullet"/>
      <w:lvlText w:val="•"/>
      <w:lvlJc w:val="left"/>
      <w:pPr>
        <w:ind w:left="1277" w:hanging="707"/>
      </w:pPr>
      <w:rPr>
        <w:rFonts w:hint="default"/>
        <w:lang w:val="zh-CN" w:eastAsia="zh-CN" w:bidi="zh-CN"/>
      </w:rPr>
    </w:lvl>
    <w:lvl w:ilvl="4">
      <w:start w:val="0"/>
      <w:numFmt w:val="bullet"/>
      <w:lvlText w:val="•"/>
      <w:lvlJc w:val="left"/>
      <w:pPr>
        <w:ind w:left="1456" w:hanging="707"/>
      </w:pPr>
      <w:rPr>
        <w:rFonts w:hint="default"/>
        <w:lang w:val="zh-CN" w:eastAsia="zh-CN" w:bidi="zh-CN"/>
      </w:rPr>
    </w:lvl>
    <w:lvl w:ilvl="5">
      <w:start w:val="0"/>
      <w:numFmt w:val="bullet"/>
      <w:lvlText w:val="•"/>
      <w:lvlJc w:val="left"/>
      <w:pPr>
        <w:ind w:left="1634" w:hanging="707"/>
      </w:pPr>
      <w:rPr>
        <w:rFonts w:hint="default"/>
        <w:lang w:val="zh-CN" w:eastAsia="zh-CN" w:bidi="zh-CN"/>
      </w:rPr>
    </w:lvl>
    <w:lvl w:ilvl="6">
      <w:start w:val="0"/>
      <w:numFmt w:val="bullet"/>
      <w:lvlText w:val="•"/>
      <w:lvlJc w:val="left"/>
      <w:pPr>
        <w:ind w:left="1813" w:hanging="707"/>
      </w:pPr>
      <w:rPr>
        <w:rFonts w:hint="default"/>
        <w:lang w:val="zh-CN" w:eastAsia="zh-CN" w:bidi="zh-CN"/>
      </w:rPr>
    </w:lvl>
    <w:lvl w:ilvl="7">
      <w:start w:val="0"/>
      <w:numFmt w:val="bullet"/>
      <w:lvlText w:val="•"/>
      <w:lvlJc w:val="left"/>
      <w:pPr>
        <w:ind w:left="1992" w:hanging="707"/>
      </w:pPr>
      <w:rPr>
        <w:rFonts w:hint="default"/>
        <w:lang w:val="zh-CN" w:eastAsia="zh-CN" w:bidi="zh-CN"/>
      </w:rPr>
    </w:lvl>
    <w:lvl w:ilvl="8">
      <w:start w:val="0"/>
      <w:numFmt w:val="bullet"/>
      <w:lvlText w:val="•"/>
      <w:lvlJc w:val="left"/>
      <w:pPr>
        <w:ind w:left="2170" w:hanging="707"/>
      </w:pPr>
      <w:rPr>
        <w:rFonts w:hint="default"/>
        <w:lang w:val="zh-CN" w:eastAsia="zh-CN" w:bidi="zh-C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w:hAnsi="Century" w:eastAsia="Century" w:cs="Century"/>
      <w:lang w:val="zh-CN" w:eastAsia="zh-CN" w:bidi="zh-CN"/>
    </w:rPr>
  </w:style>
  <w:style w:styleId="BodyText" w:type="paragraph">
    <w:name w:val="Body Text"/>
    <w:basedOn w:val="Normal"/>
    <w:uiPriority w:val="1"/>
    <w:qFormat/>
    <w:pPr>
      <w:ind w:left="222" w:right="280"/>
    </w:pPr>
    <w:rPr>
      <w:rFonts w:ascii="Century" w:hAnsi="Century" w:eastAsia="Century" w:cs="Century"/>
      <w:sz w:val="21"/>
      <w:szCs w:val="21"/>
      <w:lang w:val="zh-CN" w:eastAsia="zh-CN" w:bidi="zh-CN"/>
    </w:rPr>
  </w:style>
  <w:style w:styleId="Heading1" w:type="paragraph">
    <w:name w:val="Heading 1"/>
    <w:basedOn w:val="Normal"/>
    <w:uiPriority w:val="1"/>
    <w:qFormat/>
    <w:pPr>
      <w:ind w:left="3036" w:right="3094"/>
      <w:jc w:val="center"/>
      <w:outlineLvl w:val="1"/>
    </w:pPr>
    <w:rPr>
      <w:rFonts w:ascii="黑体" w:hAnsi="黑体" w:eastAsia="黑体" w:cs="黑体"/>
      <w:sz w:val="24"/>
      <w:szCs w:val="24"/>
      <w:lang w:val="zh-CN" w:eastAsia="zh-CN" w:bidi="zh-CN"/>
    </w:rPr>
  </w:style>
  <w:style w:styleId="ListParagraph" w:type="paragraph">
    <w:name w:val="List Paragraph"/>
    <w:basedOn w:val="Normal"/>
    <w:uiPriority w:val="1"/>
    <w:qFormat/>
    <w:pPr>
      <w:ind w:left="929" w:hanging="708"/>
    </w:pPr>
    <w:rPr>
      <w:rFonts w:ascii="黑体" w:hAnsi="黑体" w:eastAsia="黑体" w:cs="黑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2020-11-10T02:17:10Z</dcterms:created>
  <dcterms:modified xsi:type="dcterms:W3CDTF">2020-11-10T02:17:10Z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2020-11-10T00:00:00Z</vt:filetime>
  </property>
  <property fmtid="{D5CDD505-2E9C-101B-9397-08002B2CF9AE}" pid="3" name="Creator">
    <vt:lpwstr>LaTeX with hyperref</vt:lpwstr>
  </property>
  <property fmtid="{D5CDD505-2E9C-101B-9397-08002B2CF9AE}" pid="4" name="LastSaved">
    <vt:filetime>2020-11-10T00:00:00Z</vt:filetime>
  </property>
</Properties>
</file>