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EAAE54">
      <w:bookmarkStart w:id="43" w:name="_GoBack"/>
      <w:bookmarkEnd w:id="43"/>
    </w:p>
    <w:p w14:paraId="39FF06B9"/>
    <w:p w14:paraId="745B14EC"/>
    <w:p w14:paraId="3E9F2A54"/>
    <w:p w14:paraId="37D91032"/>
    <w:p w14:paraId="02F1DB45"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 w14:paraId="2D626F2C">
      <w:pPr>
        <w:jc w:val="center"/>
      </w:pPr>
      <w:r>
        <w:rPr>
          <w:rFonts w:ascii="黑体" w:hAnsi="黑体" w:eastAsia="黑体"/>
          <w:b/>
          <w:sz w:val="60"/>
        </w:rPr>
        <w:t>需求规格说明书</w:t>
      </w:r>
    </w:p>
    <w:p w14:paraId="6EFC31ED">
      <w:pPr>
        <w:jc w:val="center"/>
      </w:pPr>
      <w:r>
        <w:rPr>
          <w:rFonts w:ascii="宋体" w:hAnsi="宋体" w:eastAsia="宋体"/>
          <w:b w:val="0"/>
          <w:sz w:val="28"/>
        </w:rPr>
        <w:t>（软件需求规格说明书 · SRS）</w:t>
      </w:r>
    </w:p>
    <w:p w14:paraId="41E638C8"/>
    <w:p w14:paraId="3AD5056B"/>
    <w:p w14:paraId="380B5494"/>
    <w:p w14:paraId="3B579AED"/>
    <w:p w14:paraId="5421D73D">
      <w:pPr>
        <w:jc w:val="center"/>
      </w:pPr>
      <w:r>
        <w:rPr>
          <w:rFonts w:ascii="宋体" w:hAnsi="宋体" w:eastAsia="宋体"/>
          <w:b w:val="0"/>
          <w:sz w:val="24"/>
        </w:rPr>
        <w:t>文档编号：SQA2-SRS-20261018</w:t>
      </w:r>
    </w:p>
    <w:p w14:paraId="6D339EC2">
      <w:pPr>
        <w:jc w:val="center"/>
      </w:pPr>
      <w:r>
        <w:rPr>
          <w:rFonts w:ascii="宋体" w:hAnsi="宋体" w:eastAsia="宋体"/>
          <w:b w:val="0"/>
          <w:sz w:val="24"/>
        </w:rPr>
        <w:t>版本：V1.1</w:t>
      </w:r>
    </w:p>
    <w:p w14:paraId="0667AB87">
      <w:pPr>
        <w:jc w:val="center"/>
      </w:pPr>
      <w:r>
        <w:rPr>
          <w:rFonts w:ascii="宋体" w:hAnsi="宋体" w:eastAsia="宋体"/>
          <w:b w:val="0"/>
          <w:sz w:val="24"/>
        </w:rPr>
        <w:t>编制单位：SQA2 团队（北京盾阵科技有限公司）</w:t>
      </w:r>
    </w:p>
    <w:p w14:paraId="427A6AAE">
      <w:pPr>
        <w:jc w:val="center"/>
      </w:pPr>
      <w:r>
        <w:rPr>
          <w:rFonts w:ascii="宋体" w:hAnsi="宋体" w:eastAsia="宋体"/>
          <w:b w:val="0"/>
          <w:sz w:val="24"/>
        </w:rPr>
        <w:t>编制：陈彬（统稿）</w:t>
      </w:r>
    </w:p>
    <w:p w14:paraId="01A1A28C">
      <w:pPr>
        <w:jc w:val="center"/>
      </w:pPr>
      <w:r>
        <w:rPr>
          <w:rFonts w:ascii="宋体" w:hAnsi="宋体" w:eastAsia="宋体"/>
          <w:b w:val="0"/>
          <w:sz w:val="24"/>
        </w:rPr>
        <w:t>编制日期：2026-10-26</w:t>
      </w:r>
    </w:p>
    <w:p w14:paraId="150D38B5">
      <w:pPr>
        <w:jc w:val="center"/>
      </w:pPr>
      <w:r>
        <w:rPr>
          <w:rFonts w:ascii="宋体" w:hAnsi="宋体" w:eastAsia="宋体"/>
          <w:b w:val="0"/>
          <w:sz w:val="24"/>
        </w:rPr>
        <w:t>适用项目：网络攻防对抗技术研究所管理系统</w:t>
      </w:r>
    </w:p>
    <w:p w14:paraId="1AD1A2CE">
      <w:r>
        <w:br w:type="page"/>
      </w:r>
    </w:p>
    <w:p w14:paraId="5A57264E"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7AC3D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25" w:type="dxa"/>
            <w:shd w:val="clear" w:color="auto" w:fill="D9E2F3"/>
          </w:tcPr>
          <w:p w14:paraId="5485B87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w="1237" w:type="dxa"/>
            <w:shd w:val="clear" w:color="auto" w:fill="D9E2F3"/>
          </w:tcPr>
          <w:p w14:paraId="0901254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w="4845" w:type="dxa"/>
            <w:shd w:val="clear" w:color="auto" w:fill="D9E2F3"/>
          </w:tcPr>
          <w:p w14:paraId="200480D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w="928" w:type="dxa"/>
            <w:shd w:val="clear" w:color="auto" w:fill="D9E2F3"/>
          </w:tcPr>
          <w:p w14:paraId="2D5E6C8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w="1237" w:type="dxa"/>
            <w:shd w:val="clear" w:color="auto" w:fill="D9E2F3"/>
          </w:tcPr>
          <w:p w14:paraId="370C554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 w14:paraId="03034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5" w:type="dxa"/>
          </w:tcPr>
          <w:p w14:paraId="657B3C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w="1237" w:type="dxa"/>
          </w:tcPr>
          <w:p w14:paraId="73CE5F1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w="4845" w:type="dxa"/>
          </w:tcPr>
          <w:p w14:paraId="0B8C915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首次统稿：按需求框架 V3.3.1 与 2026-10-11 澄清口径整理功能、非功能、数据需求，建立 24 项验收指标映射与需求追踪矩阵</w:t>
            </w:r>
          </w:p>
        </w:tc>
        <w:tc>
          <w:tcPr>
            <w:tcW w:w="928" w:type="dxa"/>
          </w:tcPr>
          <w:p w14:paraId="071C4A8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w="1237" w:type="dxa"/>
          </w:tcPr>
          <w:p w14:paraId="6A1D5EDC">
            <w:pPr>
              <w:spacing w:after="0" w:line="240" w:lineRule="auto"/>
            </w:pPr>
            <w:r>
              <w:t>已审核（组长）</w:t>
            </w:r>
          </w:p>
        </w:tc>
      </w:tr>
      <w:tr w14:paraId="7635D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C4E19DB">
            <w:pPr>
              <w:spacing w:after="0" w:line="240" w:lineRule="auto"/>
            </w:pPr>
            <w:r>
              <w:t>V1.1</w:t>
            </w:r>
          </w:p>
        </w:tc>
        <w:tc>
          <w:tcPr>
            <w:tcW w:w="1814" w:type="dxa"/>
          </w:tcPr>
          <w:p w14:paraId="32EF4739">
            <w:pPr>
              <w:spacing w:after="0" w:line="240" w:lineRule="auto"/>
            </w:pPr>
            <w:r>
              <w:t>2026-10-26</w:t>
            </w:r>
          </w:p>
        </w:tc>
        <w:tc>
          <w:tcPr>
            <w:tcW w:w="1814" w:type="dxa"/>
          </w:tcPr>
          <w:p w14:paraId="17F20072">
            <w:pPr>
              <w:spacing w:after="0" w:line="240" w:lineRule="auto"/>
            </w:pPr>
            <w:r>
              <w:t>按 SQA1 外部技术评审（SQA1-SRS-REV-20261020 V1.1，部分批准）闭环 12 项缺陷：P1×3（I-01 图书域授权标注统一、B-01 实现细节迁出至设计说明书/接口规范、F-03 门户展示字段补齐框架 §3.1.3）＋P2×9（目录域真实化、新增日志审计 NFR-SEC-06、借阅规则表增优先级列、FR-UI-01 补可判定依据、性能表口径修正、接口冻结纪律移出、AIGC LOGO 独立成条 FR-PORTAL-09、敏感字段加密要求、学生三态变更补登记）；整改明细见《需求评审问题闭环表_SQA2_20261026》</w:t>
            </w:r>
          </w:p>
        </w:tc>
        <w:tc>
          <w:tcPr>
            <w:tcW w:w="1814" w:type="dxa"/>
          </w:tcPr>
          <w:p w14:paraId="6AE7DDCE">
            <w:pPr>
              <w:spacing w:after="0" w:line="240" w:lineRule="auto"/>
            </w:pPr>
            <w:r>
              <w:t>组长</w:t>
            </w:r>
          </w:p>
        </w:tc>
        <w:tc>
          <w:tcPr>
            <w:tcW w:w="1814" w:type="dxa"/>
          </w:tcPr>
          <w:p w14:paraId="0831281C">
            <w:pPr>
              <w:spacing w:after="0" w:line="240" w:lineRule="auto"/>
            </w:pPr>
            <w:r>
              <w:t>组长复核</w:t>
            </w:r>
          </w:p>
        </w:tc>
      </w:tr>
    </w:tbl>
    <w:p w14:paraId="28A89C82"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说明：本文件以《网络攻防对抗技术研究所管理系统业务需求框架》V3.3.1 为需求基线，并已回填 2026-10-11 老师对 SQA2 十三问的答复口径；接口与测试证据以接口规范 v1.0（2026-10-17 12:00 冻结）和《测试文档_SQA2.docx》V1.0 为准。</w:t>
      </w:r>
    </w:p>
    <w:p w14:paraId="0F4183FA"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目录</w:t>
      </w:r>
    </w:p>
    <w:p w14:paraId="273709E9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_Toc22499 </w:instrText>
      </w:r>
      <w:r>
        <w:fldChar w:fldCharType="separate"/>
      </w:r>
      <w:r>
        <w:rPr>
          <w:rFonts w:ascii="黑体" w:hAnsi="黑体" w:eastAsia="黑体"/>
        </w:rPr>
        <w:t>1  引言</w:t>
      </w:r>
      <w:r>
        <w:tab/>
      </w:r>
      <w:r>
        <w:fldChar w:fldCharType="begin"/>
      </w:r>
      <w:r>
        <w:instrText xml:space="preserve"> PAGEREF _Toc22499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2197B52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_Toc20911 </w:instrText>
      </w:r>
      <w:r>
        <w:fldChar w:fldCharType="separate"/>
      </w:r>
      <w:r>
        <w:rPr>
          <w:rFonts w:ascii="黑体" w:hAnsi="黑体" w:eastAsia="黑体"/>
        </w:rPr>
        <w:t>1.1  编写目的</w:t>
      </w:r>
      <w:r>
        <w:tab/>
      </w:r>
      <w:r>
        <w:fldChar w:fldCharType="begin"/>
      </w:r>
      <w:r>
        <w:instrText xml:space="preserve"> PAGEREF _Toc20911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1C94975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_Toc31462 </w:instrText>
      </w:r>
      <w:r>
        <w:fldChar w:fldCharType="separate"/>
      </w:r>
      <w:r>
        <w:rPr>
          <w:rFonts w:ascii="黑体" w:hAnsi="黑体" w:eastAsia="黑体"/>
        </w:rPr>
        <w:t>1.2  项目背景</w:t>
      </w:r>
      <w:r>
        <w:tab/>
      </w:r>
      <w:r>
        <w:fldChar w:fldCharType="begin"/>
      </w:r>
      <w:r>
        <w:instrText xml:space="preserve"> PAGEREF _Toc31462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26A6915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_Toc29151 </w:instrText>
      </w:r>
      <w:r>
        <w:fldChar w:fldCharType="separate"/>
      </w:r>
      <w:r>
        <w:rPr>
          <w:rFonts w:ascii="黑体" w:hAnsi="黑体" w:eastAsia="黑体"/>
        </w:rPr>
        <w:t>1.3  范围与边界</w:t>
      </w:r>
      <w:r>
        <w:tab/>
      </w:r>
      <w:r>
        <w:fldChar w:fldCharType="begin"/>
      </w:r>
      <w:r>
        <w:instrText xml:space="preserve"> PAGEREF _Toc29151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2C5C01C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_Toc20933 </w:instrText>
      </w:r>
      <w:r>
        <w:fldChar w:fldCharType="separate"/>
      </w:r>
      <w:r>
        <w:rPr>
          <w:rFonts w:ascii="黑体" w:hAnsi="黑体" w:eastAsia="黑体"/>
        </w:rPr>
        <w:t>1.4  术语与缩略语</w:t>
      </w:r>
      <w:r>
        <w:tab/>
      </w:r>
      <w:r>
        <w:fldChar w:fldCharType="begin"/>
      </w:r>
      <w:r>
        <w:instrText xml:space="preserve"> PAGEREF _Toc20933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196C252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_Toc19854 </w:instrText>
      </w:r>
      <w:r>
        <w:fldChar w:fldCharType="separate"/>
      </w:r>
      <w:r>
        <w:rPr>
          <w:rFonts w:ascii="黑体" w:hAnsi="黑体" w:eastAsia="黑体"/>
        </w:rPr>
        <w:t>1.5  参考资料</w:t>
      </w:r>
      <w:r>
        <w:tab/>
      </w:r>
      <w:r>
        <w:fldChar w:fldCharType="begin"/>
      </w:r>
      <w:r>
        <w:instrText xml:space="preserve"> PAGEREF _Toc19854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1BCD402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_Toc2548 </w:instrText>
      </w:r>
      <w:r>
        <w:fldChar w:fldCharType="separate"/>
      </w:r>
      <w:r>
        <w:rPr>
          <w:rFonts w:ascii="黑体" w:hAnsi="黑体" w:eastAsia="黑体"/>
        </w:rPr>
        <w:t>1.6  需求编号与优先级</w:t>
      </w:r>
      <w:r>
        <w:tab/>
      </w:r>
      <w:r>
        <w:fldChar w:fldCharType="begin"/>
      </w:r>
      <w:r>
        <w:instrText xml:space="preserve"> PAGEREF _Toc2548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9239E07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_Toc32498 </w:instrText>
      </w:r>
      <w:r>
        <w:fldChar w:fldCharType="separate"/>
      </w:r>
      <w:r>
        <w:rPr>
          <w:rFonts w:ascii="黑体" w:hAnsi="黑体" w:eastAsia="黑体"/>
        </w:rPr>
        <w:t>2  总体描述</w:t>
      </w:r>
      <w:r>
        <w:tab/>
      </w:r>
      <w:r>
        <w:fldChar w:fldCharType="begin"/>
      </w:r>
      <w:r>
        <w:instrText xml:space="preserve"> PAGEREF _Toc32498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4D0C00A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_Toc13590 </w:instrText>
      </w:r>
      <w:r>
        <w:fldChar w:fldCharType="separate"/>
      </w:r>
      <w:r>
        <w:rPr>
          <w:rFonts w:ascii="黑体" w:hAnsi="黑体" w:eastAsia="黑体"/>
        </w:rPr>
        <w:t>2.1  系统目标</w:t>
      </w:r>
      <w:r>
        <w:tab/>
      </w:r>
      <w:r>
        <w:fldChar w:fldCharType="begin"/>
      </w:r>
      <w:r>
        <w:instrText xml:space="preserve"> PAGEREF _Toc13590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FFBEABF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_Toc22595 </w:instrText>
      </w:r>
      <w:r>
        <w:fldChar w:fldCharType="separate"/>
      </w:r>
      <w:r>
        <w:rPr>
          <w:rFonts w:ascii="黑体" w:hAnsi="黑体" w:eastAsia="黑体"/>
        </w:rPr>
        <w:t>2.2  用户类别与特征</w:t>
      </w:r>
      <w:r>
        <w:tab/>
      </w:r>
      <w:r>
        <w:fldChar w:fldCharType="begin"/>
      </w:r>
      <w:r>
        <w:instrText xml:space="preserve"> PAGEREF _Toc22595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5482300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_Toc20254 </w:instrText>
      </w:r>
      <w:r>
        <w:fldChar w:fldCharType="separate"/>
      </w:r>
      <w:r>
        <w:rPr>
          <w:rFonts w:ascii="黑体" w:hAnsi="黑体" w:eastAsia="黑体"/>
        </w:rPr>
        <w:t>2.3  运行环境</w:t>
      </w:r>
      <w:r>
        <w:tab/>
      </w:r>
      <w:r>
        <w:fldChar w:fldCharType="begin"/>
      </w:r>
      <w:r>
        <w:instrText xml:space="preserve"> PAGEREF _Toc20254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307C905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_Toc30172 </w:instrText>
      </w:r>
      <w:r>
        <w:fldChar w:fldCharType="separate"/>
      </w:r>
      <w:r>
        <w:rPr>
          <w:rFonts w:ascii="黑体" w:hAnsi="黑体" w:eastAsia="黑体"/>
        </w:rPr>
        <w:t>2.4  设计与实现约束</w:t>
      </w:r>
      <w:r>
        <w:tab/>
      </w:r>
      <w:r>
        <w:fldChar w:fldCharType="begin"/>
      </w:r>
      <w:r>
        <w:instrText xml:space="preserve"> PAGEREF _Toc30172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90C6410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_Toc6756 </w:instrText>
      </w:r>
      <w:r>
        <w:fldChar w:fldCharType="separate"/>
      </w:r>
      <w:r>
        <w:rPr>
          <w:rFonts w:ascii="黑体" w:hAnsi="黑体" w:eastAsia="黑体"/>
        </w:rPr>
        <w:t>2.5  假设与依赖</w:t>
      </w:r>
      <w:r>
        <w:tab/>
      </w:r>
      <w:r>
        <w:fldChar w:fldCharType="begin"/>
      </w:r>
      <w:r>
        <w:instrText xml:space="preserve"> PAGEREF _Toc6756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266908F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_Toc29299 </w:instrText>
      </w:r>
      <w:r>
        <w:fldChar w:fldCharType="separate"/>
      </w:r>
      <w:r>
        <w:rPr>
          <w:rFonts w:ascii="黑体" w:hAnsi="黑体" w:eastAsia="黑体"/>
        </w:rPr>
        <w:t>3  功能需求</w:t>
      </w:r>
      <w:r>
        <w:tab/>
      </w:r>
      <w:r>
        <w:fldChar w:fldCharType="begin"/>
      </w:r>
      <w:r>
        <w:instrText xml:space="preserve"> PAGEREF _Toc29299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33C2165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_Toc10627 </w:instrText>
      </w:r>
      <w:r>
        <w:fldChar w:fldCharType="separate"/>
      </w:r>
      <w:r>
        <w:rPr>
          <w:rFonts w:ascii="黑体" w:hAnsi="黑体" w:eastAsia="黑体"/>
        </w:rPr>
        <w:t>3.1  游客视图</w:t>
      </w:r>
      <w:r>
        <w:tab/>
      </w:r>
      <w:r>
        <w:fldChar w:fldCharType="begin"/>
      </w:r>
      <w:r>
        <w:instrText xml:space="preserve"> PAGEREF _Toc10627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ED76509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_Toc22028 </w:instrText>
      </w:r>
      <w:r>
        <w:fldChar w:fldCharType="separate"/>
      </w:r>
      <w:r>
        <w:rPr>
          <w:rFonts w:ascii="黑体" w:hAnsi="黑体" w:eastAsia="黑体"/>
        </w:rPr>
        <w:t>3.2  注册用户视图</w:t>
      </w:r>
      <w:r>
        <w:tab/>
      </w:r>
      <w:r>
        <w:fldChar w:fldCharType="begin"/>
      </w:r>
      <w:r>
        <w:instrText xml:space="preserve"> PAGEREF _Toc22028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2A68CE9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_Toc27895 </w:instrText>
      </w:r>
      <w:r>
        <w:fldChar w:fldCharType="separate"/>
      </w:r>
      <w:r>
        <w:rPr>
          <w:rFonts w:ascii="黑体" w:hAnsi="黑体" w:eastAsia="黑体"/>
        </w:rPr>
        <w:t>3.3  管理员视图</w:t>
      </w:r>
      <w:r>
        <w:tab/>
      </w:r>
      <w:r>
        <w:fldChar w:fldCharType="begin"/>
      </w:r>
      <w:r>
        <w:instrText xml:space="preserve"> PAGEREF _Toc27895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0B81778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_Toc23956 </w:instrText>
      </w:r>
      <w:r>
        <w:fldChar w:fldCharType="separate"/>
      </w:r>
      <w:r>
        <w:rPr>
          <w:rFonts w:ascii="黑体" w:hAnsi="黑体" w:eastAsia="黑体"/>
        </w:rPr>
        <w:t>3.4  图书借阅业务规则</w:t>
      </w:r>
      <w:r>
        <w:tab/>
      </w:r>
      <w:r>
        <w:fldChar w:fldCharType="begin"/>
      </w:r>
      <w:r>
        <w:instrText xml:space="preserve"> PAGEREF _Toc23956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BDA7249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_Toc2769 </w:instrText>
      </w:r>
      <w:r>
        <w:fldChar w:fldCharType="separate"/>
      </w:r>
      <w:r>
        <w:rPr>
          <w:rFonts w:ascii="黑体" w:hAnsi="黑体" w:eastAsia="黑体"/>
        </w:rPr>
        <w:t>3.5  数据校验需求</w:t>
      </w:r>
      <w:r>
        <w:tab/>
      </w:r>
      <w:r>
        <w:fldChar w:fldCharType="begin"/>
      </w:r>
      <w:r>
        <w:instrText xml:space="preserve"> PAGEREF _Toc2769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3099336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_Toc26697 </w:instrText>
      </w:r>
      <w:r>
        <w:fldChar w:fldCharType="separate"/>
      </w:r>
      <w:r>
        <w:rPr>
          <w:rFonts w:ascii="黑体" w:hAnsi="黑体" w:eastAsia="黑体"/>
        </w:rPr>
        <w:t>3.6  提醒与诚信记录</w:t>
      </w:r>
      <w:r>
        <w:tab/>
      </w:r>
      <w:r>
        <w:fldChar w:fldCharType="begin"/>
      </w:r>
      <w:r>
        <w:instrText xml:space="preserve"> PAGEREF _Toc26697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93FAC41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_Toc14598 </w:instrText>
      </w:r>
      <w:r>
        <w:fldChar w:fldCharType="separate"/>
      </w:r>
      <w:r>
        <w:rPr>
          <w:rFonts w:ascii="黑体" w:hAnsi="黑体" w:eastAsia="黑体"/>
        </w:rPr>
        <w:t>3.7  下载专区与用户帮助</w:t>
      </w:r>
      <w:r>
        <w:tab/>
      </w:r>
      <w:r>
        <w:fldChar w:fldCharType="begin"/>
      </w:r>
      <w:r>
        <w:instrText xml:space="preserve"> PAGEREF _Toc14598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9F213A0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_Toc339 </w:instrText>
      </w:r>
      <w:r>
        <w:fldChar w:fldCharType="separate"/>
      </w:r>
      <w:r>
        <w:rPr>
          <w:rFonts w:ascii="黑体" w:hAnsi="黑体" w:eastAsia="黑体"/>
        </w:rPr>
        <w:t>3.8  备份与恢复</w:t>
      </w:r>
      <w:r>
        <w:tab/>
      </w:r>
      <w:r>
        <w:fldChar w:fldCharType="begin"/>
      </w:r>
      <w:r>
        <w:instrText xml:space="preserve"> PAGEREF _Toc339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52CD4C0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_Toc22294 </w:instrText>
      </w:r>
      <w:r>
        <w:fldChar w:fldCharType="separate"/>
      </w:r>
      <w:r>
        <w:rPr>
          <w:rFonts w:ascii="黑体" w:hAnsi="黑体" w:eastAsia="黑体"/>
        </w:rPr>
        <w:t>3.9  界面与交互需求</w:t>
      </w:r>
      <w:r>
        <w:tab/>
      </w:r>
      <w:r>
        <w:fldChar w:fldCharType="begin"/>
      </w:r>
      <w:r>
        <w:instrText xml:space="preserve"> PAGEREF _Toc22294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D39A09E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_Toc28476 </w:instrText>
      </w:r>
      <w:r>
        <w:fldChar w:fldCharType="separate"/>
      </w:r>
      <w:r>
        <w:rPr>
          <w:rFonts w:ascii="黑体" w:hAnsi="黑体" w:eastAsia="黑体"/>
        </w:rPr>
        <w:t>4  非功能需求</w:t>
      </w:r>
      <w:r>
        <w:tab/>
      </w:r>
      <w:r>
        <w:fldChar w:fldCharType="begin"/>
      </w:r>
      <w:r>
        <w:instrText xml:space="preserve"> PAGEREF _Toc28476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8A3CDB9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_Toc10794 </w:instrText>
      </w:r>
      <w:r>
        <w:fldChar w:fldCharType="separate"/>
      </w:r>
      <w:r>
        <w:rPr>
          <w:rFonts w:ascii="黑体" w:hAnsi="黑体" w:eastAsia="黑体"/>
        </w:rPr>
        <w:t>4.1  正确性</w:t>
      </w:r>
      <w:r>
        <w:tab/>
      </w:r>
      <w:r>
        <w:fldChar w:fldCharType="begin"/>
      </w:r>
      <w:r>
        <w:instrText xml:space="preserve"> PAGEREF _Toc10794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A0D82A5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_Toc16434 </w:instrText>
      </w:r>
      <w:r>
        <w:fldChar w:fldCharType="separate"/>
      </w:r>
      <w:r>
        <w:rPr>
          <w:rFonts w:ascii="黑体" w:hAnsi="黑体" w:eastAsia="黑体"/>
        </w:rPr>
        <w:t>4.2  性能</w:t>
      </w:r>
      <w:r>
        <w:tab/>
      </w:r>
      <w:r>
        <w:fldChar w:fldCharType="begin"/>
      </w:r>
      <w:r>
        <w:instrText xml:space="preserve"> PAGEREF _Toc16434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F315EC5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_Toc30419 </w:instrText>
      </w:r>
      <w:r>
        <w:fldChar w:fldCharType="separate"/>
      </w:r>
      <w:r>
        <w:rPr>
          <w:rFonts w:ascii="黑体" w:hAnsi="黑体" w:eastAsia="黑体"/>
        </w:rPr>
        <w:t>4.3  安全与隐私</w:t>
      </w:r>
      <w:r>
        <w:tab/>
      </w:r>
      <w:r>
        <w:fldChar w:fldCharType="begin"/>
      </w:r>
      <w:r>
        <w:instrText xml:space="preserve"> PAGEREF _Toc30419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4BDD16B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_Toc16687 </w:instrText>
      </w:r>
      <w:r>
        <w:fldChar w:fldCharType="separate"/>
      </w:r>
      <w:r>
        <w:rPr>
          <w:rFonts w:ascii="黑体" w:hAnsi="黑体" w:eastAsia="黑体"/>
        </w:rPr>
        <w:t>4.4  兼容性</w:t>
      </w:r>
      <w:r>
        <w:tab/>
      </w:r>
      <w:r>
        <w:fldChar w:fldCharType="begin"/>
      </w:r>
      <w:r>
        <w:instrText xml:space="preserve"> PAGEREF _Toc16687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36E6ED5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_Toc19986 </w:instrText>
      </w:r>
      <w:r>
        <w:fldChar w:fldCharType="separate"/>
      </w:r>
      <w:r>
        <w:rPr>
          <w:rFonts w:ascii="黑体" w:hAnsi="黑体" w:eastAsia="黑体"/>
        </w:rPr>
        <w:t>4.5  可用性与文档</w:t>
      </w:r>
      <w:r>
        <w:tab/>
      </w:r>
      <w:r>
        <w:fldChar w:fldCharType="begin"/>
      </w:r>
      <w:r>
        <w:instrText xml:space="preserve"> PAGEREF _Toc19986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26A557A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_Toc32630 </w:instrText>
      </w:r>
      <w:r>
        <w:fldChar w:fldCharType="separate"/>
      </w:r>
      <w:r>
        <w:rPr>
          <w:rFonts w:ascii="黑体" w:hAnsi="黑体" w:eastAsia="黑体"/>
        </w:rPr>
        <w:t>4.6  可维护性与可扩展性</w:t>
      </w:r>
      <w:r>
        <w:tab/>
      </w:r>
      <w:r>
        <w:fldChar w:fldCharType="begin"/>
      </w:r>
      <w:r>
        <w:instrText xml:space="preserve"> PAGEREF _Toc32630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4E6BB32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_Toc20307 </w:instrText>
      </w:r>
      <w:r>
        <w:fldChar w:fldCharType="separate"/>
      </w:r>
      <w:r>
        <w:rPr>
          <w:rFonts w:ascii="黑体" w:hAnsi="黑体" w:eastAsia="黑体"/>
        </w:rPr>
        <w:t>4.7  备份与恢复指标</w:t>
      </w:r>
      <w:r>
        <w:tab/>
      </w:r>
      <w:r>
        <w:fldChar w:fldCharType="begin"/>
      </w:r>
      <w:r>
        <w:instrText xml:space="preserve"> PAGEREF _Toc20307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A57E49E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_Toc12052 </w:instrText>
      </w:r>
      <w:r>
        <w:fldChar w:fldCharType="separate"/>
      </w:r>
      <w:r>
        <w:rPr>
          <w:rFonts w:ascii="黑体" w:hAnsi="黑体" w:eastAsia="黑体"/>
        </w:rPr>
        <w:t>4.8  交付与合规</w:t>
      </w:r>
      <w:r>
        <w:tab/>
      </w:r>
      <w:r>
        <w:fldChar w:fldCharType="begin"/>
      </w:r>
      <w:r>
        <w:instrText xml:space="preserve"> PAGEREF _Toc12052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DA9BBD2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_Toc28537 </w:instrText>
      </w:r>
      <w:r>
        <w:fldChar w:fldCharType="separate"/>
      </w:r>
      <w:r>
        <w:rPr>
          <w:rFonts w:ascii="黑体" w:hAnsi="黑体" w:eastAsia="黑体"/>
        </w:rPr>
        <w:t>5  数据需求</w:t>
      </w:r>
      <w:r>
        <w:tab/>
      </w:r>
      <w:r>
        <w:fldChar w:fldCharType="begin"/>
      </w:r>
      <w:r>
        <w:instrText xml:space="preserve"> PAGEREF _Toc28537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74E7A17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_Toc26176 </w:instrText>
      </w:r>
      <w:r>
        <w:fldChar w:fldCharType="separate"/>
      </w:r>
      <w:r>
        <w:rPr>
          <w:rFonts w:ascii="黑体" w:hAnsi="黑体" w:eastAsia="黑体"/>
        </w:rPr>
        <w:t>5.1  数据实体</w:t>
      </w:r>
      <w:r>
        <w:tab/>
      </w:r>
      <w:r>
        <w:fldChar w:fldCharType="begin"/>
      </w:r>
      <w:r>
        <w:instrText xml:space="preserve"> PAGEREF _Toc26176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588E482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_Toc5434 </w:instrText>
      </w:r>
      <w:r>
        <w:fldChar w:fldCharType="separate"/>
      </w:r>
      <w:r>
        <w:rPr>
          <w:rFonts w:ascii="黑体" w:hAnsi="黑体" w:eastAsia="黑体"/>
        </w:rPr>
        <w:t>5.2  核心数据字典</w:t>
      </w:r>
      <w:r>
        <w:tab/>
      </w:r>
      <w:r>
        <w:fldChar w:fldCharType="begin"/>
      </w:r>
      <w:r>
        <w:instrText xml:space="preserve"> PAGEREF _Toc5434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7BE641E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_Toc23753 </w:instrText>
      </w:r>
      <w:r>
        <w:fldChar w:fldCharType="separate"/>
      </w:r>
      <w:r>
        <w:rPr>
          <w:rFonts w:ascii="黑体" w:hAnsi="黑体" w:eastAsia="黑体"/>
        </w:rPr>
        <w:t>5.3  数据来源与初始化</w:t>
      </w:r>
      <w:r>
        <w:tab/>
      </w:r>
      <w:r>
        <w:fldChar w:fldCharType="begin"/>
      </w:r>
      <w:r>
        <w:instrText xml:space="preserve"> PAGEREF _Toc23753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071804E8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_Toc7509 </w:instrText>
      </w:r>
      <w:r>
        <w:fldChar w:fldCharType="separate"/>
      </w:r>
      <w:r>
        <w:rPr>
          <w:rFonts w:ascii="黑体" w:hAnsi="黑体" w:eastAsia="黑体"/>
        </w:rPr>
        <w:t>5.4  数据保留与备份</w:t>
      </w:r>
      <w:r>
        <w:tab/>
      </w:r>
      <w:r>
        <w:fldChar w:fldCharType="begin"/>
      </w:r>
      <w:r>
        <w:instrText xml:space="preserve"> PAGEREF _Toc7509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61C6189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_Toc6138 </w:instrText>
      </w:r>
      <w:r>
        <w:fldChar w:fldCharType="separate"/>
      </w:r>
      <w:r>
        <w:rPr>
          <w:rFonts w:ascii="黑体" w:hAnsi="黑体" w:eastAsia="黑体"/>
        </w:rPr>
        <w:t>6  验收指标映射</w:t>
      </w:r>
      <w:r>
        <w:tab/>
      </w:r>
      <w:r>
        <w:fldChar w:fldCharType="begin"/>
      </w:r>
      <w:r>
        <w:instrText xml:space="preserve"> PAGEREF _Toc6138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9644D87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_Toc11617 </w:instrText>
      </w:r>
      <w:r>
        <w:fldChar w:fldCharType="separate"/>
      </w:r>
      <w:r>
        <w:rPr>
          <w:rFonts w:ascii="黑体" w:hAnsi="黑体" w:eastAsia="黑体"/>
        </w:rPr>
        <w:t>6.2  需求追踪矩阵</w:t>
      </w:r>
      <w:r>
        <w:tab/>
      </w:r>
      <w:r>
        <w:fldChar w:fldCharType="begin"/>
      </w:r>
      <w:r>
        <w:instrText xml:space="preserve"> PAGEREF _Toc11617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2648546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_Toc28314 </w:instrText>
      </w:r>
      <w:r>
        <w:fldChar w:fldCharType="separate"/>
      </w:r>
      <w:r>
        <w:rPr>
          <w:rFonts w:ascii="黑体" w:hAnsi="黑体" w:eastAsia="黑体"/>
        </w:rPr>
        <w:t>6.3  需求变更记录</w:t>
      </w:r>
      <w:r>
        <w:tab/>
      </w:r>
      <w:r>
        <w:fldChar w:fldCharType="begin"/>
      </w:r>
      <w:r>
        <w:instrText xml:space="preserve"> PAGEREF _Toc28314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A8A1D69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_Toc12881 </w:instrText>
      </w:r>
      <w:r>
        <w:fldChar w:fldCharType="separate"/>
      </w:r>
      <w:r>
        <w:rPr>
          <w:rFonts w:ascii="黑体" w:hAnsi="黑体" w:eastAsia="黑体"/>
        </w:rPr>
        <w:t>7  附录</w:t>
      </w:r>
      <w:r>
        <w:tab/>
      </w:r>
      <w:r>
        <w:fldChar w:fldCharType="begin"/>
      </w:r>
      <w:r>
        <w:instrText xml:space="preserve"> PAGEREF _Toc12881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420CED3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_Toc28148 </w:instrText>
      </w:r>
      <w:r>
        <w:fldChar w:fldCharType="separate"/>
      </w:r>
      <w:r>
        <w:rPr>
          <w:rFonts w:ascii="黑体" w:hAnsi="黑体" w:eastAsia="黑体"/>
        </w:rPr>
        <w:t>7.1  澄清口径回填</w:t>
      </w:r>
      <w:r>
        <w:tab/>
      </w:r>
      <w:r>
        <w:fldChar w:fldCharType="begin"/>
      </w:r>
      <w:r>
        <w:instrText xml:space="preserve"> PAGEREF _Toc28148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F810033">
      <w:pPr>
        <w:pStyle w:val="29"/>
        <w:tabs>
          <w:tab w:val="right" w:leader="dot" w:pos="9071"/>
        </w:tabs>
      </w:pPr>
      <w:r>
        <w:fldChar w:fldCharType="begin"/>
      </w:r>
      <w:r>
        <w:instrText xml:space="preserve"> HYPERLINK \l _Toc4065 </w:instrText>
      </w:r>
      <w:r>
        <w:fldChar w:fldCharType="separate"/>
      </w:r>
      <w:r>
        <w:rPr>
          <w:rFonts w:ascii="黑体" w:hAnsi="黑体" w:eastAsia="黑体"/>
        </w:rPr>
        <w:t>7.2  需求评审与检查表</w:t>
      </w:r>
      <w:r>
        <w:tab/>
      </w:r>
      <w:r>
        <w:fldChar w:fldCharType="begin"/>
      </w:r>
      <w:r>
        <w:instrText xml:space="preserve"> PAGEREF _Toc4065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0E99BEB4">
      <w:r>
        <w:fldChar w:fldCharType="end"/>
      </w:r>
    </w:p>
    <w:p w14:paraId="2E7BC9AD">
      <w:r>
        <w:br w:type="page"/>
      </w:r>
    </w:p>
    <w:p w14:paraId="69F1F673">
      <w:pPr>
        <w:keepNext/>
        <w:spacing w:before="280" w:after="160"/>
        <w:outlineLvl w:val="0"/>
      </w:pPr>
      <w:bookmarkStart w:id="0" w:name="_Toc22499"/>
      <w:r>
        <w:rPr>
          <w:rFonts w:ascii="黑体" w:hAnsi="黑体" w:eastAsia="黑体"/>
          <w:b/>
          <w:sz w:val="32"/>
        </w:rPr>
        <w:t>1  引言</w:t>
      </w:r>
      <w:bookmarkEnd w:id="0"/>
    </w:p>
    <w:p w14:paraId="4BF09418">
      <w:pPr>
        <w:keepNext/>
        <w:spacing w:before="200" w:after="160"/>
        <w:outlineLvl w:val="1"/>
      </w:pPr>
      <w:bookmarkStart w:id="1" w:name="_Toc20911"/>
      <w:r>
        <w:rPr>
          <w:rFonts w:ascii="黑体" w:hAnsi="黑体" w:eastAsia="黑体"/>
          <w:b/>
          <w:sz w:val="28"/>
        </w:rPr>
        <w:t>1.1  编写目的</w:t>
      </w:r>
      <w:bookmarkEnd w:id="1"/>
    </w:p>
    <w:p w14:paraId="7F428D82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定义网络攻防对抗技术研究所管理系统的功能需求、非功能需求、数据需求与验收依据，作为设计、开发、测试和验收的共同基线。文档面向：甲方（北京理工大学）验收人员、乙方项目组、课程评审的结对小组，以及后续二次开发人员。</w:t>
      </w:r>
    </w:p>
    <w:p w14:paraId="5715F996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需求条目采用唯一编号（FR/NFR/DR），每条需求可追溯到需求框架章节、接口与测试用例，追溯关系见第 6 章。凡需求框架已明确的内容，本文档细化但不改变其业务含义；凡老师澄清已改变的口径，以澄清为准并在 1.6 与附录 7.1 标注。</w:t>
      </w:r>
    </w:p>
    <w:p w14:paraId="7914AD04">
      <w:pPr>
        <w:keepNext/>
        <w:spacing w:before="200" w:after="160"/>
        <w:outlineLvl w:val="1"/>
      </w:pPr>
      <w:bookmarkStart w:id="2" w:name="_Toc31462"/>
      <w:r>
        <w:rPr>
          <w:rFonts w:ascii="黑体" w:hAnsi="黑体" w:eastAsia="黑体"/>
          <w:b/>
          <w:sz w:val="28"/>
        </w:rPr>
        <w:t>1.2  项目背景</w:t>
      </w:r>
      <w:bookmarkEnd w:id="2"/>
    </w:p>
    <w:p w14:paraId="6BE72D07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网络攻防对抗技术研究所现有信息以分散表格与人工维护为主，缺少统一的门户展示、人员与成果管理、图书借阅与资料下载能力。甲方委托乙方开发一套 B/S 架构的管理系统，实现研究所门户对外展示、注册用户内部管理、管理员后台维护三类视图，并满足数据校验、隐私保护、图书借阅规则、数据正确性检查与备份恢复等质量要求。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4535"/>
      </w:tblGrid>
      <w:tr w14:paraId="16EA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2F3"/>
          </w:tcPr>
          <w:p w14:paraId="4D71D53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</w:t>
            </w:r>
          </w:p>
        </w:tc>
        <w:tc>
          <w:tcPr>
            <w:tcW w:w="6803" w:type="dxa"/>
            <w:shd w:val="clear" w:color="auto" w:fill="D9E2F3"/>
          </w:tcPr>
          <w:p w14:paraId="1260B36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</w:tr>
      <w:tr w14:paraId="23351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600EFD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委托方（甲方）</w:t>
            </w:r>
          </w:p>
        </w:tc>
        <w:tc>
          <w:tcPr>
            <w:tcW w:w="6803" w:type="dxa"/>
          </w:tcPr>
          <w:p w14:paraId="32C138D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北京理工大学（联系人：单纯）</w:t>
            </w:r>
          </w:p>
        </w:tc>
      </w:tr>
      <w:tr w14:paraId="1D439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6FFC2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受托方（乙方）</w:t>
            </w:r>
          </w:p>
        </w:tc>
        <w:tc>
          <w:tcPr>
            <w:tcW w:w="6803" w:type="dxa"/>
          </w:tcPr>
          <w:p w14:paraId="05B3AB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SQA2 团队 · 北京盾阵科技有限公司</w:t>
            </w:r>
          </w:p>
        </w:tc>
      </w:tr>
      <w:tr w14:paraId="1A42C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BB6E7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合同性质</w:t>
            </w:r>
          </w:p>
        </w:tc>
        <w:tc>
          <w:tcPr>
            <w:tcW w:w="6803" w:type="dxa"/>
          </w:tcPr>
          <w:p w14:paraId="3B91AE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技术开发（委托开发），研发经费 10 万元</w:t>
            </w:r>
          </w:p>
        </w:tc>
      </w:tr>
      <w:tr w14:paraId="34203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60AB48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签订日期</w:t>
            </w:r>
          </w:p>
        </w:tc>
        <w:tc>
          <w:tcPr>
            <w:tcW w:w="6803" w:type="dxa"/>
          </w:tcPr>
          <w:p w14:paraId="6519C61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2026-10-09</w:t>
            </w:r>
          </w:p>
        </w:tc>
      </w:tr>
      <w:tr w14:paraId="2D793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2CD7EF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交付日期</w:t>
            </w:r>
          </w:p>
        </w:tc>
        <w:tc>
          <w:tcPr>
            <w:tcW w:w="6803" w:type="dxa"/>
          </w:tcPr>
          <w:p w14:paraId="73D2C9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2026-10-20 09:55</w:t>
            </w:r>
          </w:p>
        </w:tc>
      </w:tr>
      <w:tr w14:paraId="7DDEC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DDBECC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履行期限</w:t>
            </w:r>
          </w:p>
        </w:tc>
        <w:tc>
          <w:tcPr>
            <w:tcW w:w="6803" w:type="dxa"/>
          </w:tcPr>
          <w:p w14:paraId="58F76D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签订日至交付日后一年（至 2027-10-20）</w:t>
            </w:r>
          </w:p>
        </w:tc>
      </w:tr>
    </w:tbl>
    <w:p w14:paraId="6D96F547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项目基本信息</w:t>
      </w:r>
    </w:p>
    <w:p w14:paraId="2A6EBA08">
      <w:pPr>
        <w:keepNext/>
        <w:spacing w:before="200" w:after="160"/>
        <w:outlineLvl w:val="1"/>
      </w:pPr>
      <w:bookmarkStart w:id="3" w:name="_Toc29151"/>
      <w:r>
        <w:rPr>
          <w:rFonts w:ascii="黑体" w:hAnsi="黑体" w:eastAsia="黑体"/>
          <w:b/>
          <w:sz w:val="28"/>
        </w:rPr>
        <w:t>1.3  范围与边界</w:t>
      </w:r>
      <w:bookmarkEnd w:id="3"/>
    </w:p>
    <w:p w14:paraId="20AF84EB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系统范围包括三部分：①面向游客与注册用户的研究所门户（7 个栏目）；②注册用户的内部管理功能（签到签出、图书借阅、下载专区、用户帮助、个人档案）；③系统管理员后台（用户与权限、批量导入、内容维护、图书与借阅管理、下载管理、备份恢复）。</w:t>
      </w:r>
    </w:p>
    <w:p w14:paraId="769492BA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明确不在本期范围：英文版界面（需求框架列为二期）、独立 APP/小程序/智能体（本项目定位为 Web 系统）、短信与邮件通知（到期提醒采用站内提醒）、在线支付、移动端原生适配、生产环境高可用集群与容量规划。上述内容不作为验收项，若甲方后续提出按变更流程处理。</w:t>
      </w:r>
    </w:p>
    <w:p w14:paraId="64DEBDB5">
      <w:pPr>
        <w:keepNext/>
        <w:spacing w:before="200" w:after="160"/>
        <w:outlineLvl w:val="1"/>
      </w:pPr>
      <w:bookmarkStart w:id="4" w:name="_Toc20933"/>
      <w:r>
        <w:rPr>
          <w:rFonts w:ascii="黑体" w:hAnsi="黑体" w:eastAsia="黑体"/>
          <w:b/>
          <w:sz w:val="28"/>
        </w:rPr>
        <w:t>1.4  术语与缩略语</w:t>
      </w:r>
      <w:bookmarkEnd w:id="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4535"/>
      </w:tblGrid>
      <w:tr w14:paraId="7547F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2F3"/>
          </w:tcPr>
          <w:p w14:paraId="68DDE11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w="6803" w:type="dxa"/>
            <w:shd w:val="clear" w:color="auto" w:fill="D9E2F3"/>
          </w:tcPr>
          <w:p w14:paraId="5271613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 w14:paraId="6CC5C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ED0272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游客</w:t>
            </w:r>
          </w:p>
        </w:tc>
        <w:tc>
          <w:tcPr>
            <w:tcW w:w="6803" w:type="dxa"/>
          </w:tcPr>
          <w:p w14:paraId="46FDCFD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未登录访问者，仅可访问公开栏目与公开检索接口</w:t>
            </w:r>
          </w:p>
        </w:tc>
      </w:tr>
      <w:tr w14:paraId="19D17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CB5EE4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注册用户</w:t>
            </w:r>
          </w:p>
        </w:tc>
        <w:tc>
          <w:tcPr>
            <w:tcW w:w="6803" w:type="dxa"/>
          </w:tcPr>
          <w:p w14:paraId="7C3ECA0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研究所教师与学生（含留学生），账号由管理员统一生成或批量导入</w:t>
            </w:r>
          </w:p>
        </w:tc>
      </w:tr>
      <w:tr w14:paraId="745B1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1EB950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w="6803" w:type="dxa"/>
          </w:tcPr>
          <w:p w14:paraId="1F05EB4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后台管理者，负责用户、内容、导入、备份等；不隐含图书管理权限</w:t>
            </w:r>
          </w:p>
        </w:tc>
      </w:tr>
      <w:tr w14:paraId="5508E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99DA87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所长</w:t>
            </w:r>
          </w:p>
        </w:tc>
        <w:tc>
          <w:tcPr>
            <w:tcW w:w="6803" w:type="dxa"/>
          </w:tcPr>
          <w:p w14:paraId="55F822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管理员在用户上设置的标记位 isDirector，可查看全员签到统计</w:t>
            </w:r>
          </w:p>
        </w:tc>
      </w:tr>
      <w:tr w14:paraId="6E5C7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609BD6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图书管理教师</w:t>
            </w:r>
          </w:p>
        </w:tc>
        <w:tc>
          <w:tcPr>
            <w:tcW w:w="6803" w:type="dxa"/>
          </w:tcPr>
          <w:p w14:paraId="2B587C8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管理员设置的标记位 isLibrarian，负责图书维护、借阅审核、归还、违规确认与参数配置</w:t>
            </w:r>
          </w:p>
        </w:tc>
      </w:tr>
      <w:tr w14:paraId="390D3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66CA7A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借阅人</w:t>
            </w:r>
          </w:p>
        </w:tc>
        <w:tc>
          <w:tcPr>
            <w:tcW w:w="6803" w:type="dxa"/>
          </w:tcPr>
          <w:p w14:paraId="792E9D0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发起借阅申请的注册用户</w:t>
            </w:r>
          </w:p>
        </w:tc>
      </w:tr>
      <w:tr w14:paraId="119C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387D1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两跳借阅</w:t>
            </w:r>
          </w:p>
        </w:tc>
        <w:tc>
          <w:tcPr>
            <w:tcW w:w="6803" w:type="dxa"/>
          </w:tcPr>
          <w:p w14:paraId="1DB767A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借阅人提交申请（pending）→ 图书管理教师审核登记 → 形成在借记录</w:t>
            </w:r>
          </w:p>
        </w:tc>
      </w:tr>
      <w:tr w14:paraId="591F1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F85A05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在借 / 已超期 / 已归还</w:t>
            </w:r>
          </w:p>
        </w:tc>
        <w:tc>
          <w:tcPr>
            <w:tcW w:w="6803" w:type="dxa"/>
          </w:tcPr>
          <w:p w14:paraId="5A5F151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借阅记录的三种中文状态，接口按此返回</w:t>
            </w:r>
          </w:p>
        </w:tc>
      </w:tr>
      <w:tr w14:paraId="04169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01ED1D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自然日</w:t>
            </w:r>
          </w:p>
        </w:tc>
        <w:tc>
          <w:tcPr>
            <w:tcW w:w="6803" w:type="dxa"/>
          </w:tcPr>
          <w:p w14:paraId="18B7DED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借阅期限、归还冷却期、逾期 30 天违规判定的时间单位（澄清口径）</w:t>
            </w:r>
          </w:p>
        </w:tc>
      </w:tr>
      <w:tr w14:paraId="247F4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C616EB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工作日</w:t>
            </w:r>
          </w:p>
        </w:tc>
        <w:tc>
          <w:tcPr>
            <w:tcW w:w="6803" w:type="dxa"/>
          </w:tcPr>
          <w:p w14:paraId="357FE05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到期提醒提前量口径，排除周六周日与配置的法定节假日</w:t>
            </w:r>
          </w:p>
        </w:tc>
      </w:tr>
      <w:tr w14:paraId="33BD1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2771D7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诚信记录（违规）</w:t>
            </w:r>
          </w:p>
        </w:tc>
        <w:tc>
          <w:tcPr>
            <w:tcW w:w="6803" w:type="dxa"/>
          </w:tcPr>
          <w:p w14:paraId="719AA80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超 30 个自然日未还经图书管理教师确认后形成的记录，只增不删</w:t>
            </w:r>
          </w:p>
        </w:tc>
      </w:tr>
      <w:tr w14:paraId="14926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17BB87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w="6803" w:type="dxa"/>
          </w:tcPr>
          <w:p w14:paraId="654E9E5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已确认违规累计超过 3 次（第 4 次起）停止借阅资格</w:t>
            </w:r>
          </w:p>
        </w:tc>
      </w:tr>
      <w:tr w14:paraId="788B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0ACD53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字段可见性矩阵</w:t>
            </w:r>
          </w:p>
        </w:tc>
        <w:tc>
          <w:tcPr>
            <w:tcW w:w="6803" w:type="dxa"/>
          </w:tcPr>
          <w:p w14:paraId="6F948DA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按角色定义字段是否返回的规则，脱敏在服务端执行</w:t>
            </w:r>
          </w:p>
        </w:tc>
      </w:tr>
      <w:tr w14:paraId="6E9F5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1F0A8A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SRS / FR / NFR</w:t>
            </w:r>
          </w:p>
        </w:tc>
        <w:tc>
          <w:tcPr>
            <w:tcW w:w="6803" w:type="dxa"/>
          </w:tcPr>
          <w:p w14:paraId="0854774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需求规格说明书 / 功能需求 / 非功能需求</w:t>
            </w:r>
          </w:p>
        </w:tc>
      </w:tr>
    </w:tbl>
    <w:p w14:paraId="1BF8BF80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1-2  术语与缩略语</w:t>
      </w:r>
    </w:p>
    <w:p w14:paraId="7FA49D2D">
      <w:pPr>
        <w:keepNext/>
        <w:spacing w:before="200" w:after="160"/>
        <w:outlineLvl w:val="1"/>
      </w:pPr>
      <w:bookmarkStart w:id="5" w:name="_Toc19854"/>
      <w:r>
        <w:rPr>
          <w:rFonts w:ascii="黑体" w:hAnsi="黑体" w:eastAsia="黑体"/>
          <w:b/>
          <w:sz w:val="28"/>
        </w:rPr>
        <w:t>1.5  参考资料</w:t>
      </w:r>
      <w:bookmarkEnd w:id="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3B71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567" w:type="dxa"/>
            <w:shd w:val="clear" w:color="auto" w:fill="D9E2F3"/>
          </w:tcPr>
          <w:p w14:paraId="3446005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w="3742" w:type="dxa"/>
            <w:shd w:val="clear" w:color="auto" w:fill="D9E2F3"/>
          </w:tcPr>
          <w:p w14:paraId="19CD518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文件</w:t>
            </w:r>
          </w:p>
        </w:tc>
        <w:tc>
          <w:tcPr>
            <w:tcW w:w="2268" w:type="dxa"/>
            <w:shd w:val="clear" w:color="auto" w:fill="D9E2F3"/>
          </w:tcPr>
          <w:p w14:paraId="462C473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版本/日期</w:t>
            </w:r>
          </w:p>
        </w:tc>
        <w:tc>
          <w:tcPr>
            <w:tcW w:w="2494" w:type="dxa"/>
            <w:shd w:val="clear" w:color="auto" w:fill="D9E2F3"/>
          </w:tcPr>
          <w:p w14:paraId="53F1EAD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 w14:paraId="35634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C04745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w="3742" w:type="dxa"/>
          </w:tcPr>
          <w:p w14:paraId="07D4F9B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业务需求框架 V3.3.1</w:t>
            </w:r>
          </w:p>
        </w:tc>
        <w:tc>
          <w:tcPr>
            <w:tcW w:w="2268" w:type="dxa"/>
          </w:tcPr>
          <w:p w14:paraId="6DA1E02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2026-09-28</w:t>
            </w:r>
          </w:p>
        </w:tc>
        <w:tc>
          <w:tcPr>
            <w:tcW w:w="2494" w:type="dxa"/>
          </w:tcPr>
          <w:p w14:paraId="344681D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业务需求权威来源</w:t>
            </w:r>
          </w:p>
        </w:tc>
      </w:tr>
      <w:tr w14:paraId="3609E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6C9687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w="3742" w:type="dxa"/>
          </w:tcPr>
          <w:p w14:paraId="7FA236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业务需求框架附件：姓名登记条例（初稿）</w:t>
            </w:r>
          </w:p>
        </w:tc>
        <w:tc>
          <w:tcPr>
            <w:tcW w:w="2268" w:type="dxa"/>
          </w:tcPr>
          <w:p w14:paraId="3313A2D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w="2494" w:type="dxa"/>
          </w:tcPr>
          <w:p w14:paraId="23BF75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中文姓名校验依据</w:t>
            </w:r>
          </w:p>
        </w:tc>
      </w:tr>
      <w:tr w14:paraId="59C65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53F65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w="3742" w:type="dxa"/>
          </w:tcPr>
          <w:p w14:paraId="3C9F7D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合同及附件 1（验收指标表 A-01～F-04）</w:t>
            </w:r>
          </w:p>
        </w:tc>
        <w:tc>
          <w:tcPr>
            <w:tcW w:w="2268" w:type="dxa"/>
          </w:tcPr>
          <w:p w14:paraId="72F931C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澄清修订版 2026-10-11</w:t>
            </w:r>
          </w:p>
        </w:tc>
        <w:tc>
          <w:tcPr>
            <w:tcW w:w="2494" w:type="dxa"/>
          </w:tcPr>
          <w:p w14:paraId="3D7D115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验收标准与指标</w:t>
            </w:r>
          </w:p>
        </w:tc>
      </w:tr>
      <w:tr w14:paraId="54460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D14CB5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w="3742" w:type="dxa"/>
          </w:tcPr>
          <w:p w14:paraId="056657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接口规范_SQA2_20261016.md</w:t>
            </w:r>
          </w:p>
        </w:tc>
        <w:tc>
          <w:tcPr>
            <w:tcW w:w="2268" w:type="dxa"/>
          </w:tcPr>
          <w:p w14:paraId="339A4E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v1.0 / 2026-10-17 12:00 冻结</w:t>
            </w:r>
          </w:p>
        </w:tc>
        <w:tc>
          <w:tcPr>
            <w:tcW w:w="2494" w:type="dxa"/>
          </w:tcPr>
          <w:p w14:paraId="60E290D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接口、字段、错误码基线</w:t>
            </w:r>
          </w:p>
        </w:tc>
      </w:tr>
      <w:tr w14:paraId="26082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C41EB8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w="3742" w:type="dxa"/>
          </w:tcPr>
          <w:p w14:paraId="5873DE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质量计划_SQA2.docx</w:t>
            </w:r>
          </w:p>
        </w:tc>
        <w:tc>
          <w:tcPr>
            <w:tcW w:w="2268" w:type="dxa"/>
          </w:tcPr>
          <w:p w14:paraId="5BDFDBF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V1.1 / 2026-10-12</w:t>
            </w:r>
          </w:p>
        </w:tc>
        <w:tc>
          <w:tcPr>
            <w:tcW w:w="2494" w:type="dxa"/>
          </w:tcPr>
          <w:p w14:paraId="26C38D9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质量目标与评审关口</w:t>
            </w:r>
          </w:p>
        </w:tc>
      </w:tr>
      <w:tr w14:paraId="36CA5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E01E67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w="3742" w:type="dxa"/>
          </w:tcPr>
          <w:p w14:paraId="4D0F635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评审检查表 R1–R5</w:t>
            </w:r>
          </w:p>
        </w:tc>
        <w:tc>
          <w:tcPr>
            <w:tcW w:w="2268" w:type="dxa"/>
          </w:tcPr>
          <w:p w14:paraId="2038F2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2026-10-16</w:t>
            </w:r>
          </w:p>
        </w:tc>
        <w:tc>
          <w:tcPr>
            <w:tcW w:w="2494" w:type="dxa"/>
          </w:tcPr>
          <w:p w14:paraId="3706F35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需求评审（R1）自检</w:t>
            </w:r>
          </w:p>
        </w:tc>
      </w:tr>
      <w:tr w14:paraId="6D508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D6443A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w="3742" w:type="dxa"/>
          </w:tcPr>
          <w:p w14:paraId="2EDDA6D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需求澄清问题清单_SQA2_20261009.docx</w:t>
            </w:r>
          </w:p>
        </w:tc>
        <w:tc>
          <w:tcPr>
            <w:tcW w:w="2268" w:type="dxa"/>
          </w:tcPr>
          <w:p w14:paraId="4033F5A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V1.1 / 2026-10-11</w:t>
            </w:r>
          </w:p>
        </w:tc>
        <w:tc>
          <w:tcPr>
            <w:tcW w:w="2494" w:type="dxa"/>
          </w:tcPr>
          <w:p w14:paraId="68A8A53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17 项澄清答复回填</w:t>
            </w:r>
          </w:p>
        </w:tc>
      </w:tr>
      <w:tr w14:paraId="4AEA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43863B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w="3742" w:type="dxa"/>
          </w:tcPr>
          <w:p w14:paraId="5D37915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GB/T 8567-2006 计算机软件文档编制规范</w:t>
            </w:r>
          </w:p>
        </w:tc>
        <w:tc>
          <w:tcPr>
            <w:tcW w:w="2268" w:type="dxa"/>
          </w:tcPr>
          <w:p w14:paraId="1066C45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2006</w:t>
            </w:r>
          </w:p>
        </w:tc>
        <w:tc>
          <w:tcPr>
            <w:tcW w:w="2494" w:type="dxa"/>
          </w:tcPr>
          <w:p w14:paraId="09F46B7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文档体例参照</w:t>
            </w:r>
          </w:p>
        </w:tc>
      </w:tr>
      <w:tr w14:paraId="34B4A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CFCE9C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w="3742" w:type="dxa"/>
          </w:tcPr>
          <w:p w14:paraId="798EED5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测试文档_SQA2.docx</w:t>
            </w:r>
          </w:p>
        </w:tc>
        <w:tc>
          <w:tcPr>
            <w:tcW w:w="2268" w:type="dxa"/>
          </w:tcPr>
          <w:p w14:paraId="2792F8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V1.0 / 2026-10-18</w:t>
            </w:r>
          </w:p>
        </w:tc>
        <w:tc>
          <w:tcPr>
            <w:tcW w:w="2494" w:type="dxa"/>
          </w:tcPr>
          <w:p w14:paraId="44E5E56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需求验证证据</w:t>
            </w:r>
          </w:p>
        </w:tc>
      </w:tr>
      <w:tr w14:paraId="409C9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6747186">
            <w:pPr>
              <w:spacing w:after="0" w:line="240" w:lineRule="auto"/>
            </w:pPr>
            <w:r>
              <w:t>10</w:t>
            </w:r>
          </w:p>
        </w:tc>
        <w:tc>
          <w:tcPr>
            <w:tcW w:w="2268" w:type="dxa"/>
          </w:tcPr>
          <w:p w14:paraId="46AF2E16">
            <w:pPr>
              <w:spacing w:after="0" w:line="240" w:lineRule="auto"/>
            </w:pPr>
            <w:r>
              <w:t>《系统设计说明书_SQA2.docx》</w:t>
            </w:r>
          </w:p>
        </w:tc>
        <w:tc>
          <w:tcPr>
            <w:tcW w:w="2268" w:type="dxa"/>
          </w:tcPr>
          <w:p w14:paraId="1461DFB0">
            <w:pPr>
              <w:spacing w:after="0" w:line="240" w:lineRule="auto"/>
            </w:pPr>
            <w:r>
              <w:t>V1.0（2026-10-19 签署版）</w:t>
            </w:r>
          </w:p>
        </w:tc>
        <w:tc>
          <w:tcPr>
            <w:tcW w:w="2268" w:type="dxa"/>
          </w:tcPr>
          <w:p w14:paraId="75B8FBAC">
            <w:pPr>
              <w:spacing w:after="0" w:line="240" w:lineRule="auto"/>
            </w:pPr>
            <w:r>
              <w:t>本文引用的技术方案来源：技术栈选型、后端模块划分、统一响应包等实现约定、界面布局规范与两种界面方案记录</w:t>
            </w:r>
          </w:p>
        </w:tc>
      </w:tr>
    </w:tbl>
    <w:p w14:paraId="33255369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1-3  参考资料</w:t>
      </w:r>
    </w:p>
    <w:p w14:paraId="147A074E">
      <w:pPr>
        <w:keepNext/>
        <w:spacing w:before="200" w:after="160"/>
        <w:outlineLvl w:val="1"/>
      </w:pPr>
      <w:bookmarkStart w:id="6" w:name="_Toc2548"/>
      <w:r>
        <w:rPr>
          <w:rFonts w:ascii="黑体" w:hAnsi="黑体" w:eastAsia="黑体"/>
          <w:b/>
          <w:sz w:val="28"/>
        </w:rPr>
        <w:t>1.6  需求编号与优先级</w:t>
      </w:r>
      <w:bookmarkEnd w:id="6"/>
    </w:p>
    <w:p w14:paraId="148C7D97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功能需求编号形如 FR-&lt;域&gt;-&lt;序号&gt;，域包括 PORTAL（门户）、USER（注册用户）、ADMIN（管理）、BOOK（借阅）、VAL（校验）、NOTIFY（提醒）、DL（下载）、HELP（帮助）、CONTENT（内容）、BACKUP（备份）。非功能需求编号 NFR-&lt;主题&gt;-&lt;序号&gt;，数据需求编号 DR-&lt;序号&gt;。</w:t>
      </w:r>
    </w:p>
    <w:p w14:paraId="3AAADF20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优先级定义：P0＝验收必测且影响主流程；P1＝验收指标明确要求；P2＝体验增强。本文档所有 P0/P1 需求均对应第 6 章验收指标；P2 需求不单独验收。涉及老师澄清的口径在条目“依据”列注明“澄清 2026-10-11”。</w:t>
      </w:r>
    </w:p>
    <w:p w14:paraId="3B178B83">
      <w:pPr>
        <w:keepNext/>
        <w:spacing w:before="280" w:after="160"/>
        <w:outlineLvl w:val="0"/>
      </w:pPr>
      <w:bookmarkStart w:id="7" w:name="_Toc32498"/>
      <w:r>
        <w:rPr>
          <w:rFonts w:ascii="黑体" w:hAnsi="黑体" w:eastAsia="黑体"/>
          <w:b/>
          <w:sz w:val="32"/>
        </w:rPr>
        <w:t>2  总体描述</w:t>
      </w:r>
      <w:bookmarkEnd w:id="7"/>
    </w:p>
    <w:p w14:paraId="5DDB1D38">
      <w:pPr>
        <w:keepNext/>
        <w:spacing w:before="200" w:after="160"/>
        <w:outlineLvl w:val="1"/>
      </w:pPr>
      <w:bookmarkStart w:id="8" w:name="_Toc13590"/>
      <w:r>
        <w:rPr>
          <w:rFonts w:ascii="黑体" w:hAnsi="黑体" w:eastAsia="黑体"/>
          <w:b/>
          <w:sz w:val="28"/>
        </w:rPr>
        <w:t>2.1  系统目标</w:t>
      </w:r>
      <w:bookmarkEnd w:id="8"/>
    </w:p>
    <w:p w14:paraId="0BACFAED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对外：以门户形式完整展示研究所 7 个栏目，游客无需登录即可浏览与检索公开信息。</w:t>
      </w:r>
    </w:p>
    <w:p w14:paraId="5C668A53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对内：注册用户可完成签到签出、图书借阅、资料下载、在线帮助与个人档案维护。</w:t>
      </w:r>
    </w:p>
    <w:p w14:paraId="2A33B9EA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管理：管理员可集中维护用户、内容、图书、下载资料，支持 Excel/CSV 批量导入与备份恢复。</w:t>
      </w:r>
    </w:p>
    <w:p w14:paraId="4FF58AA3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质量：人员数据在保存与导入两条路径上强制校验，数据正确性可抽查、可复算、可留痕（&gt;99%）。</w:t>
      </w:r>
    </w:p>
    <w:p w14:paraId="5E231719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合规：手机号、出生日期等敏感字段按角色脱敏；AI 与开源使用情况可说明、可追溯。</w:t>
      </w:r>
    </w:p>
    <w:p w14:paraId="4C622360">
      <w:pPr>
        <w:keepNext/>
        <w:spacing w:before="200" w:after="160"/>
        <w:outlineLvl w:val="1"/>
      </w:pPr>
      <w:bookmarkStart w:id="9" w:name="_Toc22595"/>
      <w:r>
        <w:rPr>
          <w:rFonts w:ascii="黑体" w:hAnsi="黑体" w:eastAsia="黑体"/>
          <w:b/>
          <w:sz w:val="28"/>
        </w:rPr>
        <w:t>2.2  用户类别与特征</w:t>
      </w:r>
      <w:bookmarkEnd w:id="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7B42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2F3"/>
          </w:tcPr>
          <w:p w14:paraId="6EA419E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用户类别</w:t>
            </w:r>
          </w:p>
        </w:tc>
        <w:tc>
          <w:tcPr>
            <w:tcW w:w="2381" w:type="dxa"/>
            <w:shd w:val="clear" w:color="auto" w:fill="D9E2F3"/>
          </w:tcPr>
          <w:p w14:paraId="75A292B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典型人员</w:t>
            </w:r>
          </w:p>
        </w:tc>
        <w:tc>
          <w:tcPr>
            <w:tcW w:w="2948" w:type="dxa"/>
            <w:shd w:val="clear" w:color="auto" w:fill="D9E2F3"/>
          </w:tcPr>
          <w:p w14:paraId="2D1EDD3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使用特征</w:t>
            </w:r>
          </w:p>
        </w:tc>
        <w:tc>
          <w:tcPr>
            <w:tcW w:w="2041" w:type="dxa"/>
            <w:shd w:val="clear" w:color="auto" w:fill="D9E2F3"/>
          </w:tcPr>
          <w:p w14:paraId="4806E93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主要权限</w:t>
            </w:r>
          </w:p>
        </w:tc>
      </w:tr>
      <w:tr w14:paraId="3F7A1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B52B59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游客</w:t>
            </w:r>
          </w:p>
        </w:tc>
        <w:tc>
          <w:tcPr>
            <w:tcW w:w="2381" w:type="dxa"/>
          </w:tcPr>
          <w:p w14:paraId="74FD4C8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校外访客、未登录用户</w:t>
            </w:r>
          </w:p>
        </w:tc>
        <w:tc>
          <w:tcPr>
            <w:tcW w:w="2948" w:type="dxa"/>
          </w:tcPr>
          <w:p w14:paraId="7109448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只读浏览，关注研究所介绍、师资、成果、招生</w:t>
            </w:r>
          </w:p>
        </w:tc>
        <w:tc>
          <w:tcPr>
            <w:tcW w:w="2041" w:type="dxa"/>
          </w:tcPr>
          <w:p w14:paraId="417053F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公开查询接口；不可下载内部资料、不可借阅</w:t>
            </w:r>
          </w:p>
        </w:tc>
      </w:tr>
      <w:tr w14:paraId="659BD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3483F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注册用户（教师）</w:t>
            </w:r>
          </w:p>
        </w:tc>
        <w:tc>
          <w:tcPr>
            <w:tcW w:w="2381" w:type="dxa"/>
          </w:tcPr>
          <w:p w14:paraId="5F004E3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全职教师、校外兼职教师</w:t>
            </w:r>
          </w:p>
        </w:tc>
        <w:tc>
          <w:tcPr>
            <w:tcW w:w="2948" w:type="dxa"/>
          </w:tcPr>
          <w:p w14:paraId="4577F5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维护档案、借阅图书、下载资料；全职教师可看名下学生签到统计</w:t>
            </w:r>
          </w:p>
        </w:tc>
        <w:tc>
          <w:tcPr>
            <w:tcW w:w="2041" w:type="dxa"/>
          </w:tcPr>
          <w:p w14:paraId="2AC54FE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本人档案与借阅、站内提醒、下载、帮助</w:t>
            </w:r>
          </w:p>
        </w:tc>
      </w:tr>
      <w:tr w14:paraId="575A2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76618D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注册用户（学生）</w:t>
            </w:r>
          </w:p>
        </w:tc>
        <w:tc>
          <w:tcPr>
            <w:tcW w:w="2381" w:type="dxa"/>
          </w:tcPr>
          <w:p w14:paraId="79B2D7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在读/毕业/结业肄业学生，含留学生</w:t>
            </w:r>
          </w:p>
        </w:tc>
        <w:tc>
          <w:tcPr>
            <w:tcW w:w="2948" w:type="dxa"/>
          </w:tcPr>
          <w:p w14:paraId="5E53E9D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查阅资料、借阅图书、签到签出</w:t>
            </w:r>
          </w:p>
        </w:tc>
        <w:tc>
          <w:tcPr>
            <w:tcW w:w="2041" w:type="dxa"/>
          </w:tcPr>
          <w:p w14:paraId="5006C7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本人档案与借阅、下载、帮助</w:t>
            </w:r>
          </w:p>
        </w:tc>
      </w:tr>
      <w:tr w14:paraId="6DAA2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0A3E32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w="2381" w:type="dxa"/>
          </w:tcPr>
          <w:p w14:paraId="78BF23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研究所行政人员</w:t>
            </w:r>
          </w:p>
        </w:tc>
        <w:tc>
          <w:tcPr>
            <w:tcW w:w="2948" w:type="dxa"/>
          </w:tcPr>
          <w:p w14:paraId="1BE9466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批量建档、内容维护、权限授予、备份恢复</w:t>
            </w:r>
          </w:p>
        </w:tc>
        <w:tc>
          <w:tcPr>
            <w:tcW w:w="2041" w:type="dxa"/>
          </w:tcPr>
          <w:p w14:paraId="1F9E81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用户/内容/导入/备份；图书业务需另授 isLibrarian</w:t>
            </w:r>
          </w:p>
        </w:tc>
      </w:tr>
      <w:tr w14:paraId="259C9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3BA97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图书管理教师</w:t>
            </w:r>
          </w:p>
        </w:tc>
        <w:tc>
          <w:tcPr>
            <w:tcW w:w="2381" w:type="dxa"/>
          </w:tcPr>
          <w:p w14:paraId="667B136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被授予标记位的教师</w:t>
            </w:r>
          </w:p>
        </w:tc>
        <w:tc>
          <w:tcPr>
            <w:tcW w:w="2948" w:type="dxa"/>
          </w:tcPr>
          <w:p w14:paraId="45482F7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审核借阅、登记归还、确认违规、配置借阅参数、维护图书</w:t>
            </w:r>
          </w:p>
        </w:tc>
        <w:tc>
          <w:tcPr>
            <w:tcW w:w="2041" w:type="dxa"/>
          </w:tcPr>
          <w:p w14:paraId="0948C18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图书域全部接口</w:t>
            </w:r>
          </w:p>
        </w:tc>
      </w:tr>
      <w:tr w14:paraId="2A83C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17B97E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所长</w:t>
            </w:r>
          </w:p>
        </w:tc>
        <w:tc>
          <w:tcPr>
            <w:tcW w:w="2381" w:type="dxa"/>
          </w:tcPr>
          <w:p w14:paraId="127C2B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被授予标记位的教师</w:t>
            </w:r>
          </w:p>
        </w:tc>
        <w:tc>
          <w:tcPr>
            <w:tcW w:w="2948" w:type="dxa"/>
          </w:tcPr>
          <w:p w14:paraId="134939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查看全员签到签出统计</w:t>
            </w:r>
          </w:p>
        </w:tc>
        <w:tc>
          <w:tcPr>
            <w:tcW w:w="2041" w:type="dxa"/>
          </w:tcPr>
          <w:p w14:paraId="02C0921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统计接口 scope=all</w:t>
            </w:r>
          </w:p>
        </w:tc>
      </w:tr>
    </w:tbl>
    <w:p w14:paraId="7F514E2F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用户类别与权限</w:t>
      </w:r>
    </w:p>
    <w:p w14:paraId="171ADCBA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权限实现采用“基础角色＋标记位”：基础角色为 guest/user/admin，所长与图书管理教师是管理员在用户上设置的isDirector/isLibrarian 标记，由系统管理员按实际业务指定（澄清 2026-10-11 第 9 问）。权限校验在服务端执行，前端隐藏不作为安全边界。</w:t>
      </w:r>
    </w:p>
    <w:p w14:paraId="70F75541">
      <w:pPr>
        <w:keepNext/>
        <w:spacing w:before="200" w:after="160"/>
        <w:outlineLvl w:val="1"/>
      </w:pPr>
      <w:bookmarkStart w:id="10" w:name="_Toc20254"/>
      <w:r>
        <w:rPr>
          <w:rFonts w:ascii="黑体" w:hAnsi="黑体" w:eastAsia="黑体"/>
          <w:b/>
          <w:sz w:val="28"/>
        </w:rPr>
        <w:t>2.3  运行环境</w:t>
      </w:r>
      <w:bookmarkEnd w:id="1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4535"/>
      </w:tblGrid>
      <w:tr w14:paraId="2B613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D9E2F3"/>
          </w:tcPr>
          <w:p w14:paraId="67AE764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层面</w:t>
            </w:r>
          </w:p>
        </w:tc>
        <w:tc>
          <w:tcPr>
            <w:tcW w:w="7257" w:type="dxa"/>
            <w:shd w:val="clear" w:color="auto" w:fill="D9E2F3"/>
          </w:tcPr>
          <w:p w14:paraId="7DA1AEA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</w:tr>
      <w:tr w14:paraId="532A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3BF66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客户端</w:t>
            </w:r>
          </w:p>
        </w:tc>
        <w:tc>
          <w:tcPr>
            <w:tcW w:w="7257" w:type="dxa"/>
          </w:tcPr>
          <w:p w14:paraId="5799FDD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Chrome / Edge / Firefox 当前主流版本；分辨率 ≥1366×768；无需安装插件</w:t>
            </w:r>
          </w:p>
        </w:tc>
      </w:tr>
      <w:tr w14:paraId="5A676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261388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w="7257" w:type="dxa"/>
          </w:tcPr>
          <w:p w14:paraId="2A4F7F9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校园网或公网 HTTPS 访问；前端仅通过 /api/v1 取数，不直连数据库</w:t>
            </w:r>
          </w:p>
        </w:tc>
      </w:tr>
      <w:tr w14:paraId="65128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2AD7D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服务端</w:t>
            </w:r>
          </w:p>
        </w:tc>
        <w:tc>
          <w:tcPr>
            <w:tcW w:w="7257" w:type="dxa"/>
          </w:tcPr>
          <w:p w14:paraId="0907B238">
            <w:pPr>
              <w:spacing w:after="0" w:line="276" w:lineRule="auto"/>
            </w:pPr>
            <w:r>
              <w:t>可运行于 Linux/Windows 的 JVM 环境；技术栈与版本选型见《系统设计说明书》，部署与端口见《运行说明》</w:t>
            </w:r>
          </w:p>
        </w:tc>
      </w:tr>
      <w:tr w14:paraId="1E433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FD0EA6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w="7257" w:type="dxa"/>
          </w:tcPr>
          <w:p w14:paraId="6D5E460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MySQL 8（utf8mb4）；开发与自动化测试使用 H2 MySQL 兼容模式</w:t>
            </w:r>
          </w:p>
        </w:tc>
      </w:tr>
      <w:tr w14:paraId="72C6C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E2E9B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文件存储</w:t>
            </w:r>
          </w:p>
        </w:tc>
        <w:tc>
          <w:tcPr>
            <w:tcW w:w="7257" w:type="dxa"/>
          </w:tcPr>
          <w:p w14:paraId="640372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本地受控目录，照片等私有媒体不公开直链；备份文件单独存放</w:t>
            </w:r>
          </w:p>
        </w:tc>
      </w:tr>
      <w:tr w14:paraId="74EB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689273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浏览器兼容</w:t>
            </w:r>
          </w:p>
        </w:tc>
        <w:tc>
          <w:tcPr>
            <w:tcW w:w="7257" w:type="dxa"/>
          </w:tcPr>
          <w:p w14:paraId="643FB28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上述三种浏览器完成 A-01～A-06 主流程走查（E-01）</w:t>
            </w:r>
          </w:p>
        </w:tc>
      </w:tr>
    </w:tbl>
    <w:p w14:paraId="1C87CD3E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2-2  运行环境</w:t>
      </w:r>
    </w:p>
    <w:p w14:paraId="5A5973FD">
      <w:pPr>
        <w:keepNext/>
        <w:spacing w:before="200" w:after="160"/>
        <w:outlineLvl w:val="1"/>
      </w:pPr>
      <w:bookmarkStart w:id="11" w:name="_Toc30172"/>
      <w:r>
        <w:rPr>
          <w:rFonts w:ascii="黑体" w:hAnsi="黑体" w:eastAsia="黑体"/>
          <w:b/>
          <w:sz w:val="28"/>
        </w:rPr>
        <w:t>2.4  设计与实现约束</w:t>
      </w:r>
      <w:bookmarkEnd w:id="11"/>
    </w:p>
    <w:p w14:paraId="4E7DA092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架构：B/S，前后端分离；后端接口为 REST＋JSON 风格；报文结构、状态码与错误码约定见《接口规范_SQA2》，本文档不重复定义。</w:t>
      </w:r>
    </w:p>
    <w:p w14:paraId="036C2939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时间：接口时间一律 “YYYY-MM-DD HH:mm”，纯日期 “YYYY-MM-DD”；前端不得自行改格式。</w:t>
      </w:r>
    </w:p>
    <w:p w14:paraId="51D87D0E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语言：界面与文档均为简体中文；不提供英文版。</w:t>
      </w:r>
    </w:p>
    <w:p w14:paraId="26C8E5D6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数据：以老师下发的 9 份基础数据为初始化来源，缺失字段按隐私边界生成虚拟值并标注来源。</w:t>
      </w:r>
    </w:p>
    <w:p w14:paraId="35DA7139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合规：允许使用开源框架与 AI 辅助开发，但须在《独创性声明》《使用权声明》中说明工具、范围与开源许可证。</w:t>
      </w:r>
    </w:p>
    <w:p w14:paraId="39042B5A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扩展：图书编号、借阅上限等业务参数可配置（FR-ADMIN-08）；后端模块划分见《系统设计说明书》，与接口规范保持一致，便于二次开发。</w:t>
      </w:r>
    </w:p>
    <w:p w14:paraId="3582D823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接口管理：接口以《接口规范_SQA2》为唯一权威；规范冻结后的变更须更新版本并经相关方确认，该纪律属配置管理要求，见《质量计划》第 7 章。</w:t>
      </w:r>
    </w:p>
    <w:p w14:paraId="3F6B3E6F">
      <w:pPr>
        <w:keepNext/>
        <w:spacing w:before="200" w:after="160"/>
        <w:outlineLvl w:val="1"/>
      </w:pPr>
      <w:bookmarkStart w:id="12" w:name="_Toc6756"/>
      <w:r>
        <w:rPr>
          <w:rFonts w:ascii="黑体" w:hAnsi="黑体" w:eastAsia="黑体"/>
          <w:b/>
          <w:sz w:val="28"/>
        </w:rPr>
        <w:t>2.5  假设与依赖</w:t>
      </w:r>
      <w:bookmarkEnd w:id="1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29E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D9E2F3"/>
          </w:tcPr>
          <w:p w14:paraId="5B7F6EE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4876" w:type="dxa"/>
            <w:shd w:val="clear" w:color="auto" w:fill="D9E2F3"/>
          </w:tcPr>
          <w:p w14:paraId="10C9F82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假设/依赖</w:t>
            </w:r>
          </w:p>
        </w:tc>
        <w:tc>
          <w:tcPr>
            <w:tcW w:w="3402" w:type="dxa"/>
            <w:shd w:val="clear" w:color="auto" w:fill="D9E2F3"/>
          </w:tcPr>
          <w:p w14:paraId="6E4386F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</w:tr>
      <w:tr w14:paraId="1FA8D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300C876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A-1</w:t>
            </w:r>
          </w:p>
        </w:tc>
        <w:tc>
          <w:tcPr>
            <w:tcW w:w="4876" w:type="dxa"/>
          </w:tcPr>
          <w:p w14:paraId="7A04BA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甲方提供的基础数据（教师 17、学生 950+、图书 562 等）允许用于演示</w:t>
            </w:r>
          </w:p>
        </w:tc>
        <w:tc>
          <w:tcPr>
            <w:tcW w:w="3402" w:type="dxa"/>
          </w:tcPr>
          <w:p w14:paraId="0925D4D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数据导入与门户展示的样本来源</w:t>
            </w:r>
          </w:p>
        </w:tc>
      </w:tr>
      <w:tr w14:paraId="1B83E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7029F9C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A-2</w:t>
            </w:r>
          </w:p>
        </w:tc>
        <w:tc>
          <w:tcPr>
            <w:tcW w:w="4876" w:type="dxa"/>
          </w:tcPr>
          <w:p w14:paraId="6FD0B5F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系统部署于可访问的服务器，具备固定域名或 IP</w:t>
            </w:r>
          </w:p>
        </w:tc>
        <w:tc>
          <w:tcPr>
            <w:tcW w:w="3402" w:type="dxa"/>
          </w:tcPr>
          <w:p w14:paraId="0C85F3B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门户对外访问；否则以本机/局域网演示</w:t>
            </w:r>
          </w:p>
        </w:tc>
      </w:tr>
      <w:tr w14:paraId="45A52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50C9DC1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A-3</w:t>
            </w:r>
          </w:p>
        </w:tc>
        <w:tc>
          <w:tcPr>
            <w:tcW w:w="4876" w:type="dxa"/>
          </w:tcPr>
          <w:p w14:paraId="11A7709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不依赖短信、邮件网关与第三方支付</w:t>
            </w:r>
          </w:p>
        </w:tc>
        <w:tc>
          <w:tcPr>
            <w:tcW w:w="3402" w:type="dxa"/>
          </w:tcPr>
          <w:p w14:paraId="0BBB316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提醒仅站内，避免外部服务不可用</w:t>
            </w:r>
          </w:p>
        </w:tc>
      </w:tr>
      <w:tr w14:paraId="4A849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D801DA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A-4</w:t>
            </w:r>
          </w:p>
        </w:tc>
        <w:tc>
          <w:tcPr>
            <w:tcW w:w="4876" w:type="dxa"/>
          </w:tcPr>
          <w:p w14:paraId="2583EBD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照片由用户或管理员上传，系统只做尺寸与比例检测，不接入人脸识别</w:t>
            </w:r>
          </w:p>
        </w:tc>
        <w:tc>
          <w:tcPr>
            <w:tcW w:w="3402" w:type="dxa"/>
          </w:tcPr>
          <w:p w14:paraId="0EB41DF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B-05 的检测边界</w:t>
            </w:r>
          </w:p>
        </w:tc>
      </w:tr>
      <w:tr w14:paraId="2A8D7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52FB00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A-5</w:t>
            </w:r>
          </w:p>
        </w:tc>
        <w:tc>
          <w:tcPr>
            <w:tcW w:w="4876" w:type="dxa"/>
          </w:tcPr>
          <w:p w14:paraId="7FA3EE1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浏览器允许 JavaScript 与 Cookie/LocalStorage 保存令牌</w:t>
            </w:r>
          </w:p>
        </w:tc>
        <w:tc>
          <w:tcPr>
            <w:tcW w:w="3402" w:type="dxa"/>
          </w:tcPr>
          <w:p w14:paraId="739D5DB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登录态维持</w:t>
            </w:r>
          </w:p>
        </w:tc>
      </w:tr>
      <w:tr w14:paraId="222EA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2E7ED0A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A-6</w:t>
            </w:r>
          </w:p>
        </w:tc>
        <w:tc>
          <w:tcPr>
            <w:tcW w:w="4876" w:type="dxa"/>
          </w:tcPr>
          <w:p w14:paraId="771CA92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法定节假日清单可在配置中维护，默认仅排除周末</w:t>
            </w:r>
          </w:p>
        </w:tc>
        <w:tc>
          <w:tcPr>
            <w:tcW w:w="3402" w:type="dxa"/>
          </w:tcPr>
          <w:p w14:paraId="5865BFD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工作日口径的可配置性</w:t>
            </w:r>
          </w:p>
        </w:tc>
      </w:tr>
    </w:tbl>
    <w:p w14:paraId="01BC04B4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2-3  假设与依赖</w:t>
      </w:r>
    </w:p>
    <w:p w14:paraId="5238D143">
      <w:pPr>
        <w:keepNext/>
        <w:spacing w:before="280" w:after="160"/>
        <w:outlineLvl w:val="0"/>
      </w:pPr>
      <w:bookmarkStart w:id="13" w:name="_Toc29299"/>
      <w:r>
        <w:rPr>
          <w:rFonts w:ascii="黑体" w:hAnsi="黑体" w:eastAsia="黑体"/>
          <w:b/>
          <w:sz w:val="32"/>
        </w:rPr>
        <w:t>3  功能需求</w:t>
      </w:r>
      <w:bookmarkEnd w:id="13"/>
    </w:p>
    <w:p w14:paraId="782886CE">
      <w:pPr>
        <w:keepNext/>
        <w:spacing w:before="200" w:after="160"/>
        <w:outlineLvl w:val="1"/>
      </w:pPr>
      <w:bookmarkStart w:id="14" w:name="_Toc10627"/>
      <w:r>
        <w:rPr>
          <w:rFonts w:ascii="黑体" w:hAnsi="黑体" w:eastAsia="黑体"/>
          <w:b/>
          <w:sz w:val="28"/>
        </w:rPr>
        <w:t>3.1  游客视图</w:t>
      </w:r>
      <w:bookmarkEnd w:id="14"/>
    </w:p>
    <w:p w14:paraId="7EBFF808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游客访问门户无需登录。所有公开接口在服务端按字段可见性矩阵输出，电话与出生日期不返回。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01B3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D9E2F3"/>
          </w:tcPr>
          <w:p w14:paraId="7ED4629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5102" w:type="dxa"/>
            <w:shd w:val="clear" w:color="auto" w:fill="D9E2F3"/>
          </w:tcPr>
          <w:p w14:paraId="68E19B9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w="1814" w:type="dxa"/>
            <w:shd w:val="clear" w:color="auto" w:fill="D9E2F3"/>
          </w:tcPr>
          <w:p w14:paraId="0417F53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w="680" w:type="dxa"/>
            <w:shd w:val="clear" w:color="auto" w:fill="D9E2F3"/>
          </w:tcPr>
          <w:p w14:paraId="51D34ED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 w14:paraId="02996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9C0A1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FR-PORTAL-01</w:t>
            </w:r>
          </w:p>
        </w:tc>
        <w:tc>
          <w:tcPr>
            <w:tcW w:w="5102" w:type="dxa"/>
          </w:tcPr>
          <w:p w14:paraId="79F2A51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首页展示研究所 LOGO、中英文名称、版权信息，动态消息实时更新（轮询/聚焦刷新），提供 cs、grd、gms 三个外链</w:t>
            </w:r>
          </w:p>
        </w:tc>
        <w:tc>
          <w:tcPr>
            <w:tcW w:w="1814" w:type="dxa"/>
          </w:tcPr>
          <w:p w14:paraId="5FD9278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首页可见上述元素，外链可跳转</w:t>
            </w:r>
          </w:p>
        </w:tc>
        <w:tc>
          <w:tcPr>
            <w:tcW w:w="680" w:type="dxa"/>
          </w:tcPr>
          <w:p w14:paraId="58FA741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0B65A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758918E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FR-PORTAL-02</w:t>
            </w:r>
          </w:p>
        </w:tc>
        <w:tc>
          <w:tcPr>
            <w:tcW w:w="5102" w:type="dxa"/>
          </w:tcPr>
          <w:p w14:paraId="19230385">
            <w:pPr>
              <w:spacing w:after="0" w:line="276" w:lineRule="auto"/>
            </w:pPr>
            <w:r>
              <w:t>关于我们：研究所简介、联系我们；师资按全职/兼职分类，全职教师展示姓名、职称、导师资格、研究所职务、社会兼职、学院行政职务等（框架 §3.1.3）；学生按在读/毕业/结业肄业三态展示，毕业学生展示学号、性别、类别、入学时间、毕业时间、初次就业单位等</w:t>
            </w:r>
          </w:p>
        </w:tc>
        <w:tc>
          <w:tcPr>
            <w:tcW w:w="1814" w:type="dxa"/>
          </w:tcPr>
          <w:p w14:paraId="6C3BE526">
            <w:pPr>
              <w:spacing w:after="0" w:line="276" w:lineRule="auto"/>
            </w:pPr>
            <w:r>
              <w:t>栏目齐全，分类正确，§3.1.3 所列字段逐项可见</w:t>
            </w:r>
          </w:p>
        </w:tc>
        <w:tc>
          <w:tcPr>
            <w:tcW w:w="680" w:type="dxa"/>
          </w:tcPr>
          <w:p w14:paraId="122E90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396C8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6C3182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FR-PORTAL-03</w:t>
            </w:r>
          </w:p>
        </w:tc>
        <w:tc>
          <w:tcPr>
            <w:tcW w:w="5102" w:type="dxa"/>
          </w:tcPr>
          <w:p w14:paraId="2E94FBC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动态消息：新闻动态、通知通告、学术活动三个子栏目；稿件支持图片、流媒体与可下载附件</w:t>
            </w:r>
          </w:p>
        </w:tc>
        <w:tc>
          <w:tcPr>
            <w:tcW w:w="1814" w:type="dxa"/>
          </w:tcPr>
          <w:p w14:paraId="7374F61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三子栏目可浏览，详情含附件</w:t>
            </w:r>
          </w:p>
        </w:tc>
        <w:tc>
          <w:tcPr>
            <w:tcW w:w="680" w:type="dxa"/>
          </w:tcPr>
          <w:p w14:paraId="714BE7A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068EC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221366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FR-PORTAL-04</w:t>
            </w:r>
          </w:p>
        </w:tc>
        <w:tc>
          <w:tcPr>
            <w:tcW w:w="5102" w:type="dxa"/>
          </w:tcPr>
          <w:p w14:paraId="497172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教学科研：教学工作展示课程信息（编号/名称/性质/层次/授课时间/主讲教师），科研工作展示项目信息</w:t>
            </w:r>
          </w:p>
        </w:tc>
        <w:tc>
          <w:tcPr>
            <w:tcW w:w="1814" w:type="dxa"/>
          </w:tcPr>
          <w:p w14:paraId="294F32A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两页表格字段完整</w:t>
            </w:r>
          </w:p>
        </w:tc>
        <w:tc>
          <w:tcPr>
            <w:tcW w:w="680" w:type="dxa"/>
          </w:tcPr>
          <w:p w14:paraId="33336D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2355E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713C50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FR-PORTAL-05</w:t>
            </w:r>
          </w:p>
        </w:tc>
        <w:tc>
          <w:tcPr>
            <w:tcW w:w="5102" w:type="dxa"/>
          </w:tcPr>
          <w:p w14:paraId="230809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研究成果：教学类（成果/论文/教材/教改）与科研类（成果/论文/专利/著作权）共 8 类，表格展示</w:t>
            </w:r>
          </w:p>
        </w:tc>
        <w:tc>
          <w:tcPr>
            <w:tcW w:w="1814" w:type="dxa"/>
          </w:tcPr>
          <w:p w14:paraId="2083BF9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8 类均可查询</w:t>
            </w:r>
          </w:p>
        </w:tc>
        <w:tc>
          <w:tcPr>
            <w:tcW w:w="680" w:type="dxa"/>
          </w:tcPr>
          <w:p w14:paraId="56283A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59C48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7266F37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FR-PORTAL-06</w:t>
            </w:r>
          </w:p>
        </w:tc>
        <w:tc>
          <w:tcPr>
            <w:tcW w:w="5102" w:type="dxa"/>
          </w:tcPr>
          <w:p w14:paraId="27F681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招生信息：本科/硕士/博士/留学生四类，展示技术要求、工作时间、其他要求、联系人及联系方式</w:t>
            </w:r>
          </w:p>
        </w:tc>
        <w:tc>
          <w:tcPr>
            <w:tcW w:w="1814" w:type="dxa"/>
          </w:tcPr>
          <w:p w14:paraId="2D6A80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四类内容完整</w:t>
            </w:r>
          </w:p>
        </w:tc>
        <w:tc>
          <w:tcPr>
            <w:tcW w:w="680" w:type="dxa"/>
          </w:tcPr>
          <w:p w14:paraId="200D111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52E79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9AAAA1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FR-PORTAL-07</w:t>
            </w:r>
          </w:p>
        </w:tc>
        <w:tc>
          <w:tcPr>
            <w:tcW w:w="5102" w:type="dxa"/>
          </w:tcPr>
          <w:p w14:paraId="4BD520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国际合作：以表格展示合作大学/企业、所属国家、合作项目</w:t>
            </w:r>
          </w:p>
        </w:tc>
        <w:tc>
          <w:tcPr>
            <w:tcW w:w="1814" w:type="dxa"/>
          </w:tcPr>
          <w:p w14:paraId="42758F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表格可浏览</w:t>
            </w:r>
          </w:p>
        </w:tc>
        <w:tc>
          <w:tcPr>
            <w:tcW w:w="680" w:type="dxa"/>
          </w:tcPr>
          <w:p w14:paraId="245F614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75486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78A03BD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FR-PORTAL-08</w:t>
            </w:r>
          </w:p>
        </w:tc>
        <w:tc>
          <w:tcPr>
            <w:tcW w:w="5102" w:type="dxa"/>
          </w:tcPr>
          <w:p w14:paraId="4BD9C33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公开检索：新闻、师资、学生、成果等列表支持 keyword 检索与分页；游客可使用</w:t>
            </w:r>
          </w:p>
        </w:tc>
        <w:tc>
          <w:tcPr>
            <w:tcW w:w="1814" w:type="dxa"/>
          </w:tcPr>
          <w:p w14:paraId="436F233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关键词命中，分页正确</w:t>
            </w:r>
          </w:p>
        </w:tc>
        <w:tc>
          <w:tcPr>
            <w:tcW w:w="680" w:type="dxa"/>
          </w:tcPr>
          <w:p w14:paraId="4D0C40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 w14:paraId="428D3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DED6C9F">
            <w:pPr>
              <w:spacing w:after="0" w:line="240" w:lineRule="auto"/>
            </w:pPr>
            <w:r>
              <w:t>FR-PORTAL-09</w:t>
            </w:r>
          </w:p>
        </w:tc>
        <w:tc>
          <w:tcPr>
            <w:tcW w:w="2268" w:type="dxa"/>
          </w:tcPr>
          <w:p w14:paraId="7E8D7CF8">
            <w:pPr>
              <w:spacing w:after="0" w:line="240" w:lineRule="auto"/>
            </w:pPr>
            <w:r>
              <w:t>AIGC LOGO：首页 LOGO 须由 AIGC 工具生成，体现研究所研究方向与特色（网络攻防对抗）；生成工具与提示词在《独创性声明》《使用权声明》中登记，不使用未授权第三方标志</w:t>
            </w:r>
          </w:p>
        </w:tc>
        <w:tc>
          <w:tcPr>
            <w:tcW w:w="2268" w:type="dxa"/>
          </w:tcPr>
          <w:p w14:paraId="6D34A635">
            <w:pPr>
              <w:spacing w:after="0" w:line="240" w:lineRule="auto"/>
            </w:pPr>
            <w:r>
              <w:t>LOGO 为 AIGC 生成且有来源登记记录，内容与研究所方向相关</w:t>
            </w:r>
          </w:p>
        </w:tc>
        <w:tc>
          <w:tcPr>
            <w:tcW w:w="2268" w:type="dxa"/>
          </w:tcPr>
          <w:p w14:paraId="26CEF562">
            <w:pPr>
              <w:spacing w:after="0" w:line="240" w:lineRule="auto"/>
            </w:pPr>
            <w:r>
              <w:t>P1</w:t>
            </w:r>
          </w:p>
        </w:tc>
      </w:tr>
    </w:tbl>
    <w:p w14:paraId="1F941206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游客视图功能需求</w:t>
      </w:r>
    </w:p>
    <w:p w14:paraId="0620F844">
      <w:pPr>
        <w:keepNext/>
        <w:spacing w:before="200" w:after="160"/>
        <w:outlineLvl w:val="1"/>
      </w:pPr>
      <w:bookmarkStart w:id="15" w:name="_Toc22028"/>
      <w:r>
        <w:rPr>
          <w:rFonts w:ascii="黑体" w:hAnsi="黑体" w:eastAsia="黑体"/>
          <w:b/>
          <w:sz w:val="28"/>
        </w:rPr>
        <w:t>3.2  注册用户视图</w:t>
      </w:r>
      <w:bookmarkEnd w:id="1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8B27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D9E2F3"/>
          </w:tcPr>
          <w:p w14:paraId="2C2850F2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5102" w:type="dxa"/>
            <w:shd w:val="clear" w:color="auto" w:fill="D9E2F3"/>
          </w:tcPr>
          <w:p w14:paraId="57B2C26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w="1814" w:type="dxa"/>
            <w:shd w:val="clear" w:color="auto" w:fill="D9E2F3"/>
          </w:tcPr>
          <w:p w14:paraId="0E8E9D2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w="680" w:type="dxa"/>
            <w:shd w:val="clear" w:color="auto" w:fill="D9E2F3"/>
          </w:tcPr>
          <w:p w14:paraId="3E4F4C7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 w14:paraId="10DE6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348E7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FR-USER-01</w:t>
            </w:r>
          </w:p>
        </w:tc>
        <w:tc>
          <w:tcPr>
            <w:tcW w:w="5102" w:type="dxa"/>
          </w:tcPr>
          <w:p w14:paraId="7A9F38C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登录即自动签到，登出即自动签出；签到记录含登录时间与登出时间</w:t>
            </w:r>
          </w:p>
        </w:tc>
        <w:tc>
          <w:tcPr>
            <w:tcW w:w="1814" w:type="dxa"/>
          </w:tcPr>
          <w:p w14:paraId="0C7817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签到/签出记录成对生成</w:t>
            </w:r>
          </w:p>
        </w:tc>
        <w:tc>
          <w:tcPr>
            <w:tcW w:w="680" w:type="dxa"/>
          </w:tcPr>
          <w:p w14:paraId="449D956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37651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FDCD69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FR-USER-02</w:t>
            </w:r>
          </w:p>
        </w:tc>
        <w:tc>
          <w:tcPr>
            <w:tcW w:w="5102" w:type="dxa"/>
          </w:tcPr>
          <w:p w14:paraId="77D0A8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个人档案查看与修改；保存时服务端执行与导入相同的校验规则，字段错误逐项提示</w:t>
            </w:r>
          </w:p>
        </w:tc>
        <w:tc>
          <w:tcPr>
            <w:tcW w:w="1814" w:type="dxa"/>
          </w:tcPr>
          <w:p w14:paraId="6A614E7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非法字段 422 且仅回显涉事字段</w:t>
            </w:r>
          </w:p>
        </w:tc>
        <w:tc>
          <w:tcPr>
            <w:tcW w:w="680" w:type="dxa"/>
          </w:tcPr>
          <w:p w14:paraId="120F98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4984A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EF1514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FR-USER-03</w:t>
            </w:r>
          </w:p>
        </w:tc>
        <w:tc>
          <w:tcPr>
            <w:tcW w:w="5102" w:type="dxa"/>
          </w:tcPr>
          <w:p w14:paraId="382665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上传本人照片；保存前强制检测大小 ≤2MB、宽高比 33:48，不合格拒绝保存</w:t>
            </w:r>
          </w:p>
        </w:tc>
        <w:tc>
          <w:tcPr>
            <w:tcW w:w="1814" w:type="dxa"/>
          </w:tcPr>
          <w:p w14:paraId="1F2CDA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不合格 422，合格可访问</w:t>
            </w:r>
          </w:p>
        </w:tc>
        <w:tc>
          <w:tcPr>
            <w:tcW w:w="680" w:type="dxa"/>
          </w:tcPr>
          <w:p w14:paraId="29603C2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 w14:paraId="72337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608403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FR-USER-04</w:t>
            </w:r>
          </w:p>
        </w:tc>
        <w:tc>
          <w:tcPr>
            <w:tcW w:w="5102" w:type="dxa"/>
          </w:tcPr>
          <w:p w14:paraId="5D0B14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修改密码；修改成功后当前令牌失效，需重新登录</w:t>
            </w:r>
          </w:p>
        </w:tc>
        <w:tc>
          <w:tcPr>
            <w:tcW w:w="1814" w:type="dxa"/>
          </w:tcPr>
          <w:p w14:paraId="4209880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旧令牌 401</w:t>
            </w:r>
          </w:p>
        </w:tc>
        <w:tc>
          <w:tcPr>
            <w:tcW w:w="680" w:type="dxa"/>
          </w:tcPr>
          <w:p w14:paraId="02B29D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 w14:paraId="14E43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2B2B904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FR-USER-05</w:t>
            </w:r>
          </w:p>
        </w:tc>
        <w:tc>
          <w:tcPr>
            <w:tcW w:w="5102" w:type="dxa"/>
          </w:tcPr>
          <w:p w14:paraId="2A499C8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图书目录浏览与关键词检索；显示 7 位编号、书名、作者、在借状态</w:t>
            </w:r>
          </w:p>
        </w:tc>
        <w:tc>
          <w:tcPr>
            <w:tcW w:w="1814" w:type="dxa"/>
          </w:tcPr>
          <w:p w14:paraId="295FF2D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编号规则正确，状态准确</w:t>
            </w:r>
          </w:p>
        </w:tc>
        <w:tc>
          <w:tcPr>
            <w:tcW w:w="680" w:type="dxa"/>
          </w:tcPr>
          <w:p w14:paraId="458B51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26532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DDB2A0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FR-USER-06</w:t>
            </w:r>
          </w:p>
        </w:tc>
        <w:tc>
          <w:tcPr>
            <w:tcW w:w="5102" w:type="dxa"/>
          </w:tcPr>
          <w:p w14:paraId="40F924E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发起借阅申请；申请前由服务端校验全部借阅规则，被拒时说明具体原因与当前值</w:t>
            </w:r>
          </w:p>
        </w:tc>
        <w:tc>
          <w:tcPr>
            <w:tcW w:w="1814" w:type="dxa"/>
          </w:tcPr>
          <w:p w14:paraId="717DBA1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规则命中返回 409 与规则说明</w:t>
            </w:r>
          </w:p>
        </w:tc>
        <w:tc>
          <w:tcPr>
            <w:tcW w:w="680" w:type="dxa"/>
          </w:tcPr>
          <w:p w14:paraId="7CF5678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01798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702B59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FR-USER-07</w:t>
            </w:r>
          </w:p>
        </w:tc>
        <w:tc>
          <w:tcPr>
            <w:tcW w:w="5102" w:type="dxa"/>
          </w:tcPr>
          <w:p w14:paraId="4D14551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我的借阅：状态、借出时间、应还日期、剩余天数、到期提醒标记</w:t>
            </w:r>
          </w:p>
        </w:tc>
        <w:tc>
          <w:tcPr>
            <w:tcW w:w="1814" w:type="dxa"/>
          </w:tcPr>
          <w:p w14:paraId="52AF15F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状态与剩余天数正确</w:t>
            </w:r>
          </w:p>
        </w:tc>
        <w:tc>
          <w:tcPr>
            <w:tcW w:w="680" w:type="dxa"/>
          </w:tcPr>
          <w:p w14:paraId="6DA5E97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7373C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C0CD86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FR-USER-08</w:t>
            </w:r>
          </w:p>
        </w:tc>
        <w:tc>
          <w:tcPr>
            <w:tcW w:w="5102" w:type="dxa"/>
          </w:tcPr>
          <w:p w14:paraId="566D5AA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我的诚信记录：只读查看已确认违规次数与原因</w:t>
            </w:r>
          </w:p>
        </w:tc>
        <w:tc>
          <w:tcPr>
            <w:tcW w:w="1814" w:type="dxa"/>
          </w:tcPr>
          <w:p w14:paraId="5AECF0E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本人可见，他人不可见</w:t>
            </w:r>
          </w:p>
        </w:tc>
        <w:tc>
          <w:tcPr>
            <w:tcW w:w="680" w:type="dxa"/>
          </w:tcPr>
          <w:p w14:paraId="1FC9FEC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 w14:paraId="3CC2B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F905FA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FR-USER-09</w:t>
            </w:r>
          </w:p>
        </w:tc>
        <w:tc>
          <w:tcPr>
            <w:tcW w:w="5102" w:type="dxa"/>
          </w:tcPr>
          <w:p w14:paraId="7662BD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站内提醒列表与标记已读；展示未读数量</w:t>
            </w:r>
          </w:p>
        </w:tc>
        <w:tc>
          <w:tcPr>
            <w:tcW w:w="1814" w:type="dxa"/>
          </w:tcPr>
          <w:p w14:paraId="6B36B5F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未读数与已读状态正确</w:t>
            </w:r>
          </w:p>
        </w:tc>
        <w:tc>
          <w:tcPr>
            <w:tcW w:w="680" w:type="dxa"/>
          </w:tcPr>
          <w:p w14:paraId="6D4AE37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7EC42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3715F5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FR-USER-10</w:t>
            </w:r>
          </w:p>
        </w:tc>
        <w:tc>
          <w:tcPr>
            <w:tcW w:w="5102" w:type="dxa"/>
          </w:tcPr>
          <w:p w14:paraId="41DB5B7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下载专区 8 类资料在线浏览与下载；未登录不可下载</w:t>
            </w:r>
          </w:p>
        </w:tc>
        <w:tc>
          <w:tcPr>
            <w:tcW w:w="1814" w:type="dxa"/>
          </w:tcPr>
          <w:p w14:paraId="159EDD1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8 类可下载，未登录 401</w:t>
            </w:r>
          </w:p>
        </w:tc>
        <w:tc>
          <w:tcPr>
            <w:tcW w:w="680" w:type="dxa"/>
          </w:tcPr>
          <w:p w14:paraId="3CBF0EA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2B6E3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7DD953C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FR-USER-11</w:t>
            </w:r>
          </w:p>
        </w:tc>
        <w:tc>
          <w:tcPr>
            <w:tcW w:w="5102" w:type="dxa"/>
          </w:tcPr>
          <w:p w14:paraId="653DC64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用户帮助：在线手册条目树＋关键词索引查询</w:t>
            </w:r>
          </w:p>
        </w:tc>
        <w:tc>
          <w:tcPr>
            <w:tcW w:w="1814" w:type="dxa"/>
          </w:tcPr>
          <w:p w14:paraId="7E67573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条目可读，检索命中</w:t>
            </w:r>
          </w:p>
        </w:tc>
        <w:tc>
          <w:tcPr>
            <w:tcW w:w="680" w:type="dxa"/>
          </w:tcPr>
          <w:p w14:paraId="4C217BF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</w:tbl>
    <w:p w14:paraId="61B42301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3-2  注册用户功能需求</w:t>
      </w:r>
    </w:p>
    <w:p w14:paraId="2815E808">
      <w:pPr>
        <w:keepNext/>
        <w:spacing w:before="200" w:after="160"/>
        <w:outlineLvl w:val="1"/>
      </w:pPr>
      <w:bookmarkStart w:id="16" w:name="_Toc27895"/>
      <w:r>
        <w:rPr>
          <w:rFonts w:ascii="黑体" w:hAnsi="黑体" w:eastAsia="黑体"/>
          <w:b/>
          <w:sz w:val="28"/>
        </w:rPr>
        <w:t>3.3  管理员视图</w:t>
      </w:r>
      <w:bookmarkEnd w:id="1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B0BD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D9E2F3"/>
          </w:tcPr>
          <w:p w14:paraId="48A17DF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5102" w:type="dxa"/>
            <w:shd w:val="clear" w:color="auto" w:fill="D9E2F3"/>
          </w:tcPr>
          <w:p w14:paraId="25A33D8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w="1814" w:type="dxa"/>
            <w:shd w:val="clear" w:color="auto" w:fill="D9E2F3"/>
          </w:tcPr>
          <w:p w14:paraId="48F70D3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w="680" w:type="dxa"/>
            <w:shd w:val="clear" w:color="auto" w:fill="D9E2F3"/>
          </w:tcPr>
          <w:p w14:paraId="183DF19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 w14:paraId="515B8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8E6BE3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FR-ADMIN-01</w:t>
            </w:r>
          </w:p>
        </w:tc>
        <w:tc>
          <w:tcPr>
            <w:tcW w:w="5102" w:type="dxa"/>
          </w:tcPr>
          <w:p w14:paraId="1BE3E3D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用户增删改查；授予/取消所长与图书管理教师标记；代重置密码</w:t>
            </w:r>
          </w:p>
        </w:tc>
        <w:tc>
          <w:tcPr>
            <w:tcW w:w="1814" w:type="dxa"/>
          </w:tcPr>
          <w:p w14:paraId="3D93DE4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标记位生效，权限随之变化</w:t>
            </w:r>
          </w:p>
        </w:tc>
        <w:tc>
          <w:tcPr>
            <w:tcW w:w="680" w:type="dxa"/>
          </w:tcPr>
          <w:p w14:paraId="1A2991C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1E53C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B1F0EE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FR-ADMIN-02</w:t>
            </w:r>
          </w:p>
        </w:tc>
        <w:tc>
          <w:tcPr>
            <w:tcW w:w="5102" w:type="dxa"/>
          </w:tcPr>
          <w:p w14:paraId="47CEE4E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Excel/CSV 批量导入教师、学生、图书、论文、专利、项目、课程、教材等；逐行返回成功/失败与原因</w:t>
            </w:r>
          </w:p>
        </w:tc>
        <w:tc>
          <w:tcPr>
            <w:tcW w:w="1814" w:type="dxa"/>
          </w:tcPr>
          <w:p w14:paraId="147196D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失败行如实统计，不静默丢弃</w:t>
            </w:r>
          </w:p>
        </w:tc>
        <w:tc>
          <w:tcPr>
            <w:tcW w:w="680" w:type="dxa"/>
          </w:tcPr>
          <w:p w14:paraId="4EA273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34B88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0D480AA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FR-ADMIN-03</w:t>
            </w:r>
          </w:p>
        </w:tc>
        <w:tc>
          <w:tcPr>
            <w:tcW w:w="5102" w:type="dxa"/>
          </w:tcPr>
          <w:p w14:paraId="6362242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门户内容维护：新闻、成果、课程、项目、招生、国际合作、简介的增删改；支持单条录入与批量导入</w:t>
            </w:r>
          </w:p>
        </w:tc>
        <w:tc>
          <w:tcPr>
            <w:tcW w:w="1814" w:type="dxa"/>
          </w:tcPr>
          <w:p w14:paraId="2DEA45C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修改后前台即时可见</w:t>
            </w:r>
          </w:p>
        </w:tc>
        <w:tc>
          <w:tcPr>
            <w:tcW w:w="680" w:type="dxa"/>
          </w:tcPr>
          <w:p w14:paraId="363CC15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5C228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4D6647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FR-ADMIN-04</w:t>
            </w:r>
          </w:p>
        </w:tc>
        <w:tc>
          <w:tcPr>
            <w:tcW w:w="5102" w:type="dxa"/>
          </w:tcPr>
          <w:p w14:paraId="7325D61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图片/附件/流媒体上传，返回可访问地址</w:t>
            </w:r>
          </w:p>
        </w:tc>
        <w:tc>
          <w:tcPr>
            <w:tcW w:w="1814" w:type="dxa"/>
          </w:tcPr>
          <w:p w14:paraId="6BD045E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上传成功且可引用</w:t>
            </w:r>
          </w:p>
        </w:tc>
        <w:tc>
          <w:tcPr>
            <w:tcW w:w="680" w:type="dxa"/>
          </w:tcPr>
          <w:p w14:paraId="7F839A4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 w14:paraId="0FE11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0A7FB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FR-ADMIN-05</w:t>
            </w:r>
          </w:p>
        </w:tc>
        <w:tc>
          <w:tcPr>
            <w:tcW w:w="5102" w:type="dxa"/>
          </w:tcPr>
          <w:p w14:paraId="2AF1CC62">
            <w:pPr>
              <w:spacing w:after="0" w:line="276" w:lineRule="auto"/>
            </w:pPr>
            <w:r>
              <w:t>图书维护（需 isLibrarian 授权）：新增、修改、删除、批量导入；编号按 7 位规则，导入时由旧编号换算</w:t>
            </w:r>
          </w:p>
        </w:tc>
        <w:tc>
          <w:tcPr>
            <w:tcW w:w="1814" w:type="dxa"/>
          </w:tcPr>
          <w:p w14:paraId="337AEF4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编号与购买年份一致</w:t>
            </w:r>
          </w:p>
        </w:tc>
        <w:tc>
          <w:tcPr>
            <w:tcW w:w="680" w:type="dxa"/>
          </w:tcPr>
          <w:p w14:paraId="1CB1DE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5D110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1C24D2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FR-ADMIN-06</w:t>
            </w:r>
          </w:p>
        </w:tc>
        <w:tc>
          <w:tcPr>
            <w:tcW w:w="5102" w:type="dxa"/>
          </w:tcPr>
          <w:p w14:paraId="721312F5">
            <w:pPr>
              <w:spacing w:after="0" w:line="276" w:lineRule="auto"/>
            </w:pPr>
            <w:r>
              <w:t>借阅工作台（需 isLibrarian 授权）：待审核申请、在借/已超期/已归还清单、审核、驳回、归还登记</w:t>
            </w:r>
          </w:p>
        </w:tc>
        <w:tc>
          <w:tcPr>
            <w:tcW w:w="1814" w:type="dxa"/>
          </w:tcPr>
          <w:p w14:paraId="15E4BD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状态流转正确，可追溯操作人</w:t>
            </w:r>
          </w:p>
        </w:tc>
        <w:tc>
          <w:tcPr>
            <w:tcW w:w="680" w:type="dxa"/>
          </w:tcPr>
          <w:p w14:paraId="6D7D9B9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756A5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0969D06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FR-ADMIN-07</w:t>
            </w:r>
          </w:p>
        </w:tc>
        <w:tc>
          <w:tcPr>
            <w:tcW w:w="5102" w:type="dxa"/>
          </w:tcPr>
          <w:p w14:paraId="0F01F713">
            <w:pPr>
              <w:spacing w:after="0" w:line="276" w:lineRule="auto"/>
            </w:pPr>
            <w:r>
              <w:t>违规管理（需 isLibrarian 授权）：待确认队列与已确认记录；确认后不可删除</w:t>
            </w:r>
          </w:p>
        </w:tc>
        <w:tc>
          <w:tcPr>
            <w:tcW w:w="1814" w:type="dxa"/>
          </w:tcPr>
          <w:p w14:paraId="6B04048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无删除接口，记录保留</w:t>
            </w:r>
          </w:p>
        </w:tc>
        <w:tc>
          <w:tcPr>
            <w:tcW w:w="680" w:type="dxa"/>
          </w:tcPr>
          <w:p w14:paraId="5772438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7CE5F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8C94C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FR-ADMIN-08</w:t>
            </w:r>
          </w:p>
        </w:tc>
        <w:tc>
          <w:tcPr>
            <w:tcW w:w="5102" w:type="dxa"/>
          </w:tcPr>
          <w:p w14:paraId="5DACB8AB">
            <w:pPr>
              <w:spacing w:after="0" w:line="276" w:lineRule="auto"/>
            </w:pPr>
            <w:r>
              <w:t>借阅参数配置（需 isLibrarian 授权）：在借上限、借期天数、提前提醒工作日数</w:t>
            </w:r>
          </w:p>
        </w:tc>
        <w:tc>
          <w:tcPr>
            <w:tcW w:w="1814" w:type="dxa"/>
          </w:tcPr>
          <w:p w14:paraId="6868CCD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修改即时生效</w:t>
            </w:r>
          </w:p>
        </w:tc>
        <w:tc>
          <w:tcPr>
            <w:tcW w:w="680" w:type="dxa"/>
          </w:tcPr>
          <w:p w14:paraId="20BC6C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 w14:paraId="69850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2C104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FR-ADMIN-09</w:t>
            </w:r>
          </w:p>
        </w:tc>
        <w:tc>
          <w:tcPr>
            <w:tcW w:w="5102" w:type="dxa"/>
          </w:tcPr>
          <w:p w14:paraId="2C7BFD2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下载资料管理：8 类文件上传、替换、排序、删除</w:t>
            </w:r>
          </w:p>
        </w:tc>
        <w:tc>
          <w:tcPr>
            <w:tcW w:w="1814" w:type="dxa"/>
          </w:tcPr>
          <w:p w14:paraId="1334E7A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分类与排序正确</w:t>
            </w:r>
          </w:p>
        </w:tc>
        <w:tc>
          <w:tcPr>
            <w:tcW w:w="680" w:type="dxa"/>
          </w:tcPr>
          <w:p w14:paraId="40536F0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 w14:paraId="45E03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2B113CF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FR-ADMIN-10</w:t>
            </w:r>
          </w:p>
        </w:tc>
        <w:tc>
          <w:tcPr>
            <w:tcW w:w="5102" w:type="dxa"/>
          </w:tcPr>
          <w:p w14:paraId="7688C80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数据备份与恢复：立即备份、查看备份列表、上传备份文件恢复</w:t>
            </w:r>
          </w:p>
        </w:tc>
        <w:tc>
          <w:tcPr>
            <w:tcW w:w="1814" w:type="dxa"/>
          </w:tcPr>
          <w:p w14:paraId="08A11B0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备份成功，恢复后数据一致</w:t>
            </w:r>
          </w:p>
        </w:tc>
        <w:tc>
          <w:tcPr>
            <w:tcW w:w="680" w:type="dxa"/>
          </w:tcPr>
          <w:p w14:paraId="28E964C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22422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0A806AC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FR-ADMIN-11</w:t>
            </w:r>
          </w:p>
        </w:tc>
        <w:tc>
          <w:tcPr>
            <w:tcW w:w="5102" w:type="dxa"/>
          </w:tcPr>
          <w:p w14:paraId="661E92C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签到统计：所长查看全员，全职教师查看名下学生</w:t>
            </w:r>
          </w:p>
        </w:tc>
        <w:tc>
          <w:tcPr>
            <w:tcW w:w="1814" w:type="dxa"/>
          </w:tcPr>
          <w:p w14:paraId="677DFD8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越权访问 403</w:t>
            </w:r>
          </w:p>
        </w:tc>
        <w:tc>
          <w:tcPr>
            <w:tcW w:w="680" w:type="dxa"/>
          </w:tcPr>
          <w:p w14:paraId="6634B2B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 w14:paraId="554501EC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3-3  管理员功能需求</w:t>
      </w:r>
    </w:p>
    <w:p w14:paraId="60C470BE">
      <w:pPr>
        <w:keepNext/>
        <w:spacing w:before="200" w:after="160"/>
        <w:outlineLvl w:val="1"/>
      </w:pPr>
      <w:bookmarkStart w:id="17" w:name="_Toc23956"/>
      <w:r>
        <w:rPr>
          <w:rFonts w:ascii="黑体" w:hAnsi="黑体" w:eastAsia="黑体"/>
          <w:b/>
          <w:sz w:val="28"/>
        </w:rPr>
        <w:t>3.4  图书借阅业务规则</w:t>
      </w:r>
      <w:bookmarkEnd w:id="17"/>
    </w:p>
    <w:p w14:paraId="066E13AB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借阅规则是本系统验收的重点（A-04 共 9 条）。规则在服务端强制执行，前端提示不作为判定依据；被拒时返回 409 并在 message 中写明命中规则与当前值（在借数/上限、可再借日期、违规次数等）。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  <w:gridCol w:w="1020"/>
      </w:tblGrid>
      <w:tr w14:paraId="59218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27" w:type="dxa"/>
            <w:shd w:val="clear" w:color="auto" w:fill="D9E2F3"/>
          </w:tcPr>
          <w:p w14:paraId="69D16D5E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3319" w:type="dxa"/>
            <w:shd w:val="clear" w:color="auto" w:fill="D9E2F3"/>
          </w:tcPr>
          <w:p w14:paraId="2C99DF8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w="3097" w:type="dxa"/>
            <w:shd w:val="clear" w:color="auto" w:fill="D9E2F3"/>
          </w:tcPr>
          <w:p w14:paraId="009DED9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判定口径</w:t>
            </w:r>
          </w:p>
        </w:tc>
        <w:tc>
          <w:tcPr>
            <w:tcW w:w="1327" w:type="dxa"/>
            <w:shd w:val="clear" w:color="auto" w:fill="D9E2F3"/>
          </w:tcPr>
          <w:p w14:paraId="7AD2C63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依据</w:t>
            </w:r>
          </w:p>
        </w:tc>
        <w:tc>
          <w:tcPr>
            <w:tcW w:w="1020" w:type="dxa"/>
          </w:tcPr>
          <w:p w14:paraId="4070205E">
            <w:pPr>
              <w:spacing w:after="0" w:line="240" w:lineRule="auto"/>
            </w:pPr>
            <w:r>
              <w:t>优先级</w:t>
            </w:r>
          </w:p>
        </w:tc>
      </w:tr>
      <w:tr w14:paraId="4FD27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4DCF52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FR-BOOK-01</w:t>
            </w:r>
          </w:p>
        </w:tc>
        <w:tc>
          <w:tcPr>
            <w:tcW w:w="3319" w:type="dxa"/>
          </w:tcPr>
          <w:p w14:paraId="3BFF00B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图书编号 7 位＝购买年份 4 位＋当年顺序 3 位；同一图书仅一册</w:t>
            </w:r>
          </w:p>
        </w:tc>
        <w:tc>
          <w:tcPr>
            <w:tcW w:w="3097" w:type="dxa"/>
          </w:tcPr>
          <w:p w14:paraId="46E0E70C">
            <w:pPr>
              <w:spacing w:after="0" w:line="276" w:lineRule="auto"/>
            </w:pPr>
            <w:r>
              <w:t>编号为 7 位数字（购买年份 4 位＋当年顺序 3 位），前 4 位为年份；基础数据 B001 风格在导入时换算；格式校验实现见《接口规范_SQA2》与《系统设计说明书》</w:t>
            </w:r>
          </w:p>
        </w:tc>
        <w:tc>
          <w:tcPr>
            <w:tcW w:w="1327" w:type="dxa"/>
          </w:tcPr>
          <w:p w14:paraId="539FEAF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 §3.2.1.2.2</w:t>
            </w:r>
          </w:p>
        </w:tc>
        <w:tc>
          <w:tcPr>
            <w:tcW w:w="1020" w:type="dxa"/>
          </w:tcPr>
          <w:p w14:paraId="79B98C91">
            <w:pPr>
              <w:spacing w:after="0" w:line="240" w:lineRule="auto"/>
            </w:pPr>
            <w:r>
              <w:t>P0</w:t>
            </w:r>
          </w:p>
        </w:tc>
      </w:tr>
      <w:tr w14:paraId="3E30E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18CFC6F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FR-BOOK-02</w:t>
            </w:r>
          </w:p>
        </w:tc>
        <w:tc>
          <w:tcPr>
            <w:tcW w:w="3319" w:type="dxa"/>
          </w:tcPr>
          <w:p w14:paraId="2F1DD75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借期 30 个自然日，应还日期＝借出时间＋30 天</w:t>
            </w:r>
          </w:p>
        </w:tc>
        <w:tc>
          <w:tcPr>
            <w:tcW w:w="3097" w:type="dxa"/>
          </w:tcPr>
          <w:p w14:paraId="31C865B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due_at 按自然日计算，时间精确到分钟</w:t>
            </w:r>
          </w:p>
        </w:tc>
        <w:tc>
          <w:tcPr>
            <w:tcW w:w="1327" w:type="dxa"/>
          </w:tcPr>
          <w:p w14:paraId="19B7D81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框架＋澄清第 6 问</w:t>
            </w:r>
          </w:p>
        </w:tc>
        <w:tc>
          <w:tcPr>
            <w:tcW w:w="1020" w:type="dxa"/>
          </w:tcPr>
          <w:p w14:paraId="1C3CA0A5">
            <w:pPr>
              <w:spacing w:after="0" w:line="240" w:lineRule="auto"/>
            </w:pPr>
            <w:r>
              <w:t>P0</w:t>
            </w:r>
          </w:p>
        </w:tc>
      </w:tr>
      <w:tr w14:paraId="3D06E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10CF85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FR-BOOK-03</w:t>
            </w:r>
          </w:p>
        </w:tc>
        <w:tc>
          <w:tcPr>
            <w:tcW w:w="3319" w:type="dxa"/>
          </w:tcPr>
          <w:p w14:paraId="694BEF4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在借上限默认 2 本，可由图书管理教师配置</w:t>
            </w:r>
          </w:p>
        </w:tc>
        <w:tc>
          <w:tcPr>
            <w:tcW w:w="3097" w:type="dxa"/>
          </w:tcPr>
          <w:p w14:paraId="3A87633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申请时统计本人未归还记录数，≥上限拒绝</w:t>
            </w:r>
          </w:p>
        </w:tc>
        <w:tc>
          <w:tcPr>
            <w:tcW w:w="1327" w:type="dxa"/>
          </w:tcPr>
          <w:p w14:paraId="19009CF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框架＋F-03</w:t>
            </w:r>
          </w:p>
        </w:tc>
        <w:tc>
          <w:tcPr>
            <w:tcW w:w="1020" w:type="dxa"/>
          </w:tcPr>
          <w:p w14:paraId="560F74D1">
            <w:pPr>
              <w:spacing w:after="0" w:line="240" w:lineRule="auto"/>
            </w:pPr>
            <w:r>
              <w:t>P0</w:t>
            </w:r>
          </w:p>
        </w:tc>
      </w:tr>
      <w:tr w14:paraId="26111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568B71E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FR-BOOK-04</w:t>
            </w:r>
          </w:p>
        </w:tc>
        <w:tc>
          <w:tcPr>
            <w:tcW w:w="3319" w:type="dxa"/>
          </w:tcPr>
          <w:p w14:paraId="233DCA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同一册图书存在未归还记录时不可再借（一册一记录）</w:t>
            </w:r>
          </w:p>
        </w:tc>
        <w:tc>
          <w:tcPr>
            <w:tcW w:w="3097" w:type="dxa"/>
          </w:tcPr>
          <w:p w14:paraId="08FA97E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按 book_id 查未归还借阅</w:t>
            </w:r>
          </w:p>
        </w:tc>
        <w:tc>
          <w:tcPr>
            <w:tcW w:w="1327" w:type="dxa"/>
          </w:tcPr>
          <w:p w14:paraId="32E6DB8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</w:t>
            </w:r>
          </w:p>
        </w:tc>
        <w:tc>
          <w:tcPr>
            <w:tcW w:w="1020" w:type="dxa"/>
          </w:tcPr>
          <w:p w14:paraId="1ED7F580">
            <w:pPr>
              <w:spacing w:after="0" w:line="240" w:lineRule="auto"/>
            </w:pPr>
            <w:r>
              <w:t>P0</w:t>
            </w:r>
          </w:p>
        </w:tc>
      </w:tr>
      <w:tr w14:paraId="1AA31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7A92698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FR-BOOK-05</w:t>
            </w:r>
          </w:p>
        </w:tc>
        <w:tc>
          <w:tcPr>
            <w:tcW w:w="3319" w:type="dxa"/>
          </w:tcPr>
          <w:p w14:paraId="6A9C054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同一图书同一时刻仅保留 1 条有效待审核申请</w:t>
            </w:r>
          </w:p>
        </w:tc>
        <w:tc>
          <w:tcPr>
            <w:tcW w:w="3097" w:type="dxa"/>
          </w:tcPr>
          <w:p w14:paraId="2DF4B1B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重复申请返回 409 DUPLICATE_REQUEST</w:t>
            </w:r>
          </w:p>
        </w:tc>
        <w:tc>
          <w:tcPr>
            <w:tcW w:w="1327" w:type="dxa"/>
          </w:tcPr>
          <w:p w14:paraId="19A1389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框架（并发）</w:t>
            </w:r>
          </w:p>
        </w:tc>
        <w:tc>
          <w:tcPr>
            <w:tcW w:w="1020" w:type="dxa"/>
          </w:tcPr>
          <w:p w14:paraId="6319AB83">
            <w:pPr>
              <w:spacing w:after="0" w:line="240" w:lineRule="auto"/>
            </w:pPr>
            <w:r>
              <w:t>P1</w:t>
            </w:r>
          </w:p>
        </w:tc>
      </w:tr>
      <w:tr w14:paraId="42D25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6C29325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FR-BOOK-06</w:t>
            </w:r>
          </w:p>
        </w:tc>
        <w:tc>
          <w:tcPr>
            <w:tcW w:w="3319" w:type="dxa"/>
          </w:tcPr>
          <w:p w14:paraId="78384D9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归还后 5 个自然日内同一册不可再借（冷却期）</w:t>
            </w:r>
          </w:p>
        </w:tc>
        <w:tc>
          <w:tcPr>
            <w:tcW w:w="3097" w:type="dxa"/>
          </w:tcPr>
          <w:p w14:paraId="19D4DC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last_returned_at＋5 天，边界日拒绝</w:t>
            </w:r>
          </w:p>
        </w:tc>
        <w:tc>
          <w:tcPr>
            <w:tcW w:w="1327" w:type="dxa"/>
          </w:tcPr>
          <w:p w14:paraId="09EC8C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框架＋澄清第 6 问</w:t>
            </w:r>
          </w:p>
        </w:tc>
        <w:tc>
          <w:tcPr>
            <w:tcW w:w="1020" w:type="dxa"/>
          </w:tcPr>
          <w:p w14:paraId="6A333904">
            <w:pPr>
              <w:spacing w:after="0" w:line="240" w:lineRule="auto"/>
            </w:pPr>
            <w:r>
              <w:t>P0</w:t>
            </w:r>
          </w:p>
        </w:tc>
      </w:tr>
      <w:tr w14:paraId="1D053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5ADC8A0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FR-BOOK-07</w:t>
            </w:r>
          </w:p>
        </w:tc>
        <w:tc>
          <w:tcPr>
            <w:tcW w:w="3319" w:type="dxa"/>
          </w:tcPr>
          <w:p w14:paraId="64DC15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期满前 3 个工作日向借阅人与图书管理教师发送站内提醒</w:t>
            </w:r>
          </w:p>
        </w:tc>
        <w:tc>
          <w:tcPr>
            <w:tcW w:w="3097" w:type="dxa"/>
          </w:tcPr>
          <w:p w14:paraId="449E48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按工作日口径，排除周末与配置节假日</w:t>
            </w:r>
          </w:p>
        </w:tc>
        <w:tc>
          <w:tcPr>
            <w:tcW w:w="1327" w:type="dxa"/>
          </w:tcPr>
          <w:p w14:paraId="7BE8D6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框架＋澄清第 7 问</w:t>
            </w:r>
          </w:p>
        </w:tc>
        <w:tc>
          <w:tcPr>
            <w:tcW w:w="1020" w:type="dxa"/>
          </w:tcPr>
          <w:p w14:paraId="217428E3">
            <w:pPr>
              <w:spacing w:after="0" w:line="240" w:lineRule="auto"/>
            </w:pPr>
            <w:r>
              <w:t>P1</w:t>
            </w:r>
          </w:p>
        </w:tc>
      </w:tr>
      <w:tr w14:paraId="2F48B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19362F9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FR-BOOK-08</w:t>
            </w:r>
          </w:p>
        </w:tc>
        <w:tc>
          <w:tcPr>
            <w:tcW w:w="3319" w:type="dxa"/>
          </w:tcPr>
          <w:p w14:paraId="427AB3A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超 30 个自然日未还生成违规候选，经图书管理教师确认后记为 1 次</w:t>
            </w:r>
          </w:p>
        </w:tc>
        <w:tc>
          <w:tcPr>
            <w:tcW w:w="3097" w:type="dxa"/>
          </w:tcPr>
          <w:p w14:paraId="3DDDF6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先生成 pending，确认后 confirmed；同时提醒管理教师</w:t>
            </w:r>
          </w:p>
        </w:tc>
        <w:tc>
          <w:tcPr>
            <w:tcW w:w="1327" w:type="dxa"/>
          </w:tcPr>
          <w:p w14:paraId="1836C3E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框架＋澄清第 8 问</w:t>
            </w:r>
          </w:p>
        </w:tc>
        <w:tc>
          <w:tcPr>
            <w:tcW w:w="1020" w:type="dxa"/>
          </w:tcPr>
          <w:p w14:paraId="3472944C">
            <w:pPr>
              <w:spacing w:after="0" w:line="240" w:lineRule="auto"/>
            </w:pPr>
            <w:r>
              <w:t>P0</w:t>
            </w:r>
          </w:p>
        </w:tc>
      </w:tr>
      <w:tr w14:paraId="6A68A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67B6BFF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FR-BOOK-09</w:t>
            </w:r>
          </w:p>
        </w:tc>
        <w:tc>
          <w:tcPr>
            <w:tcW w:w="3319" w:type="dxa"/>
          </w:tcPr>
          <w:p w14:paraId="67D5C08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已确认违规超过 3 次（第 4 次起）停止借阅资格；记录不清除</w:t>
            </w:r>
          </w:p>
        </w:tc>
        <w:tc>
          <w:tcPr>
            <w:tcW w:w="3097" w:type="dxa"/>
          </w:tcPr>
          <w:p w14:paraId="77C2AF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confirmed 计数 &gt;3 拒绝申请；违规无 DELETE 接口</w:t>
            </w:r>
          </w:p>
        </w:tc>
        <w:tc>
          <w:tcPr>
            <w:tcW w:w="1327" w:type="dxa"/>
          </w:tcPr>
          <w:p w14:paraId="2548F6D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框架＋澄清第 8 问</w:t>
            </w:r>
          </w:p>
        </w:tc>
        <w:tc>
          <w:tcPr>
            <w:tcW w:w="1020" w:type="dxa"/>
          </w:tcPr>
          <w:p w14:paraId="6A6D30E4">
            <w:pPr>
              <w:spacing w:after="0" w:line="240" w:lineRule="auto"/>
            </w:pPr>
            <w:r>
              <w:t>P0</w:t>
            </w:r>
          </w:p>
        </w:tc>
      </w:tr>
      <w:tr w14:paraId="03E87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6F9C71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FR-BOOK-10</w:t>
            </w:r>
          </w:p>
        </w:tc>
        <w:tc>
          <w:tcPr>
            <w:tcW w:w="3319" w:type="dxa"/>
          </w:tcPr>
          <w:p w14:paraId="1838758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不提供续借；借阅流程为申请→审核→登记借出两跳</w:t>
            </w:r>
          </w:p>
        </w:tc>
        <w:tc>
          <w:tcPr>
            <w:tcW w:w="3097" w:type="dxa"/>
          </w:tcPr>
          <w:p w14:paraId="73DE9F8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审核生成在借记录，请求置已批准</w:t>
            </w:r>
          </w:p>
        </w:tc>
        <w:tc>
          <w:tcPr>
            <w:tcW w:w="1327" w:type="dxa"/>
          </w:tcPr>
          <w:p w14:paraId="2952E3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框架原文</w:t>
            </w:r>
          </w:p>
        </w:tc>
        <w:tc>
          <w:tcPr>
            <w:tcW w:w="1020" w:type="dxa"/>
          </w:tcPr>
          <w:p w14:paraId="65262FC7">
            <w:pPr>
              <w:spacing w:after="0" w:line="240" w:lineRule="auto"/>
            </w:pPr>
            <w:r>
              <w:t>P0</w:t>
            </w:r>
          </w:p>
        </w:tc>
      </w:tr>
    </w:tbl>
    <w:p w14:paraId="6D6D566C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3-4  图书借阅规则</w:t>
      </w:r>
    </w:p>
    <w:p w14:paraId="08F12640">
      <w:pPr>
        <w:keepNext/>
        <w:spacing w:before="200" w:after="160"/>
        <w:outlineLvl w:val="1"/>
      </w:pPr>
      <w:bookmarkStart w:id="18" w:name="_Toc2769"/>
      <w:r>
        <w:rPr>
          <w:rFonts w:ascii="黑体" w:hAnsi="黑体" w:eastAsia="黑体"/>
          <w:b/>
          <w:sz w:val="28"/>
        </w:rPr>
        <w:t>3.5  数据校验需求</w:t>
      </w:r>
      <w:bookmarkEnd w:id="18"/>
    </w:p>
    <w:p w14:paraId="08B2A3CF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校验引擎是 B-01～B-06 的实现基础，接入点为保存、批量导入与预检三条路径，规则唯一、结果一致；字段级错误的响应结构（状态码与字段映射）见《接口规范_SQA2》。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50BC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27" w:type="dxa"/>
            <w:shd w:val="clear" w:color="auto" w:fill="D9E2F3"/>
          </w:tcPr>
          <w:p w14:paraId="028F75A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1549" w:type="dxa"/>
            <w:shd w:val="clear" w:color="auto" w:fill="D9E2F3"/>
          </w:tcPr>
          <w:p w14:paraId="4A4579B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字段/对象</w:t>
            </w:r>
          </w:p>
        </w:tc>
        <w:tc>
          <w:tcPr>
            <w:tcW w:w="4425" w:type="dxa"/>
            <w:shd w:val="clear" w:color="auto" w:fill="D9E2F3"/>
          </w:tcPr>
          <w:p w14:paraId="21BAF48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w="1770" w:type="dxa"/>
            <w:shd w:val="clear" w:color="auto" w:fill="D9E2F3"/>
          </w:tcPr>
          <w:p w14:paraId="5559663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示例</w:t>
            </w:r>
          </w:p>
        </w:tc>
      </w:tr>
      <w:tr w14:paraId="3F546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7FC912F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FR-VAL-01</w:t>
            </w:r>
          </w:p>
        </w:tc>
        <w:tc>
          <w:tcPr>
            <w:tcW w:w="1549" w:type="dxa"/>
          </w:tcPr>
          <w:p w14:paraId="795ED9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教师工号</w:t>
            </w:r>
          </w:p>
        </w:tc>
        <w:tc>
          <w:tcPr>
            <w:tcW w:w="4425" w:type="dxa"/>
          </w:tcPr>
          <w:p w14:paraId="27D8903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10 位数字，前缀为 61201/72201/74201；三种前缀均为全职教师</w:t>
            </w:r>
          </w:p>
        </w:tc>
        <w:tc>
          <w:tcPr>
            <w:tcW w:w="1770" w:type="dxa"/>
          </w:tcPr>
          <w:p w14:paraId="0BF66D1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6120100001 通过；123、7520200001 拒绝</w:t>
            </w:r>
          </w:p>
        </w:tc>
      </w:tr>
      <w:tr w14:paraId="46854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34D8DD5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FR-VAL-02</w:t>
            </w:r>
          </w:p>
        </w:tc>
        <w:tc>
          <w:tcPr>
            <w:tcW w:w="1549" w:type="dxa"/>
          </w:tcPr>
          <w:p w14:paraId="004F1FC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教师类别</w:t>
            </w:r>
          </w:p>
        </w:tc>
        <w:tc>
          <w:tcPr>
            <w:tcW w:w="4425" w:type="dxa"/>
          </w:tcPr>
          <w:p w14:paraId="309F9B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仅 full（全职）/ external（校外兼职）两种；出现第三值拒绝</w:t>
            </w:r>
          </w:p>
        </w:tc>
        <w:tc>
          <w:tcPr>
            <w:tcW w:w="1770" w:type="dxa"/>
          </w:tcPr>
          <w:p w14:paraId="739A123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“校内兼职”判错</w:t>
            </w:r>
          </w:p>
        </w:tc>
      </w:tr>
      <w:tr w14:paraId="63C9D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7E99287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FR-VAL-03</w:t>
            </w:r>
          </w:p>
        </w:tc>
        <w:tc>
          <w:tcPr>
            <w:tcW w:w="1549" w:type="dxa"/>
          </w:tcPr>
          <w:p w14:paraId="3B1A5BC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校外兼职</w:t>
            </w:r>
          </w:p>
        </w:tc>
        <w:tc>
          <w:tcPr>
            <w:tcW w:w="4425" w:type="dxa"/>
          </w:tcPr>
          <w:p w14:paraId="19C5C13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无工号；聘书编号 appointmentNo 与聘期 appointmentTerm 必填</w:t>
            </w:r>
          </w:p>
        </w:tc>
        <w:tc>
          <w:tcPr>
            <w:tcW w:w="1770" w:type="dxa"/>
          </w:tcPr>
          <w:p w14:paraId="493300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误填工号判错</w:t>
            </w:r>
          </w:p>
        </w:tc>
      </w:tr>
      <w:tr w14:paraId="1EB1E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3A3D8AA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FR-VAL-04</w:t>
            </w:r>
          </w:p>
        </w:tc>
        <w:tc>
          <w:tcPr>
            <w:tcW w:w="1549" w:type="dxa"/>
          </w:tcPr>
          <w:p w14:paraId="2230074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学生学号</w:t>
            </w:r>
          </w:p>
        </w:tc>
        <w:tc>
          <w:tcPr>
            <w:tcW w:w="4425" w:type="dxa"/>
          </w:tcPr>
          <w:p w14:paraId="55B6DEF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10 位：第 1 位层次（1 本科/3 研究生）、第 2 位类别（1/2/3/8）、第 3–6 位入学年份、第 7–10 位顺序号；全库唯一</w:t>
            </w:r>
          </w:p>
        </w:tc>
        <w:tc>
          <w:tcPr>
            <w:tcW w:w="1770" w:type="dxa"/>
          </w:tcPr>
          <w:p w14:paraId="5890F9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3120260001 通过；1120260001 拒绝</w:t>
            </w:r>
          </w:p>
        </w:tc>
      </w:tr>
      <w:tr w14:paraId="0C681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392E8EE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FR-VAL-05</w:t>
            </w:r>
          </w:p>
        </w:tc>
        <w:tc>
          <w:tcPr>
            <w:tcW w:w="1549" w:type="dxa"/>
          </w:tcPr>
          <w:p w14:paraId="0F73F73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中文姓名</w:t>
            </w:r>
          </w:p>
        </w:tc>
        <w:tc>
          <w:tcPr>
            <w:tcW w:w="4425" w:type="dxa"/>
          </w:tcPr>
          <w:p w14:paraId="701E235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仅汉字（允许少数民族姓名间隔符“·”），长度 2～15；留学生可设豁免标记</w:t>
            </w:r>
          </w:p>
        </w:tc>
        <w:tc>
          <w:tcPr>
            <w:tcW w:w="1770" w:type="dxa"/>
          </w:tcPr>
          <w:p w14:paraId="0ECDE84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含数字/字母/空格判错；豁免者跳过</w:t>
            </w:r>
          </w:p>
        </w:tc>
      </w:tr>
      <w:tr w14:paraId="7DF77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1CFAD5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FR-VAL-06</w:t>
            </w:r>
          </w:p>
        </w:tc>
        <w:tc>
          <w:tcPr>
            <w:tcW w:w="1549" w:type="dxa"/>
          </w:tcPr>
          <w:p w14:paraId="0D60D86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移动电话</w:t>
            </w:r>
          </w:p>
        </w:tc>
        <w:tc>
          <w:tcPr>
            <w:tcW w:w="4425" w:type="dxa"/>
          </w:tcPr>
          <w:p w14:paraId="2081C48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11 位数字，可选国家代码前缀</w:t>
            </w:r>
          </w:p>
        </w:tc>
        <w:tc>
          <w:tcPr>
            <w:tcW w:w="1770" w:type="dxa"/>
          </w:tcPr>
          <w:p w14:paraId="307114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13800000000 通过；10 位拒绝</w:t>
            </w:r>
          </w:p>
        </w:tc>
      </w:tr>
      <w:tr w14:paraId="6EBB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42B873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FR-VAL-07</w:t>
            </w:r>
          </w:p>
        </w:tc>
        <w:tc>
          <w:tcPr>
            <w:tcW w:w="1549" w:type="dxa"/>
          </w:tcPr>
          <w:p w14:paraId="493FAF6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办公电话</w:t>
            </w:r>
          </w:p>
        </w:tc>
        <w:tc>
          <w:tcPr>
            <w:tcW w:w="4425" w:type="dxa"/>
          </w:tcPr>
          <w:p w14:paraId="7B7927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 位区号＋8 位号码，前 4 位为 6891/6894</w:t>
            </w:r>
          </w:p>
        </w:tc>
        <w:tc>
          <w:tcPr>
            <w:tcW w:w="1770" w:type="dxa"/>
          </w:tcPr>
          <w:p w14:paraId="52909E8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01068911234 通过；位数不符提示</w:t>
            </w:r>
          </w:p>
        </w:tc>
      </w:tr>
      <w:tr w14:paraId="6A754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414477D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FR-VAL-08</w:t>
            </w:r>
          </w:p>
        </w:tc>
        <w:tc>
          <w:tcPr>
            <w:tcW w:w="1549" w:type="dxa"/>
          </w:tcPr>
          <w:p w14:paraId="20A937A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邮箱与出生日期</w:t>
            </w:r>
          </w:p>
        </w:tc>
        <w:tc>
          <w:tcPr>
            <w:tcW w:w="4425" w:type="dxa"/>
          </w:tcPr>
          <w:p w14:paraId="679A8C6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邮箱含 @ 且格式合法；出生日期为合法 YYYY-MM-DD；缺失不强制补齐</w:t>
            </w:r>
          </w:p>
        </w:tc>
        <w:tc>
          <w:tcPr>
            <w:tcW w:w="1770" w:type="dxa"/>
          </w:tcPr>
          <w:p w14:paraId="73C6914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非法日期判错</w:t>
            </w:r>
          </w:p>
        </w:tc>
      </w:tr>
      <w:tr w14:paraId="0F2D3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50CEFF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FR-VAL-09</w:t>
            </w:r>
          </w:p>
        </w:tc>
        <w:tc>
          <w:tcPr>
            <w:tcW w:w="1549" w:type="dxa"/>
          </w:tcPr>
          <w:p w14:paraId="16594C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照片</w:t>
            </w:r>
          </w:p>
        </w:tc>
        <w:tc>
          <w:tcPr>
            <w:tcW w:w="4425" w:type="dxa"/>
          </w:tcPr>
          <w:p w14:paraId="77636D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≤2MB、可解码、宽高比 33:48 为必检；背景与着装仅提示</w:t>
            </w:r>
          </w:p>
        </w:tc>
        <w:tc>
          <w:tcPr>
            <w:tcW w:w="1770" w:type="dxa"/>
          </w:tcPr>
          <w:p w14:paraId="3781318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超限或比例不符 422</w:t>
            </w:r>
          </w:p>
        </w:tc>
      </w:tr>
      <w:tr w14:paraId="3A63E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7" w:type="dxa"/>
          </w:tcPr>
          <w:p w14:paraId="14F0962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FR-VAL-10</w:t>
            </w:r>
          </w:p>
        </w:tc>
        <w:tc>
          <w:tcPr>
            <w:tcW w:w="1549" w:type="dxa"/>
          </w:tcPr>
          <w:p w14:paraId="4D63985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服务端强制</w:t>
            </w:r>
          </w:p>
        </w:tc>
        <w:tc>
          <w:tcPr>
            <w:tcW w:w="4425" w:type="dxa"/>
          </w:tcPr>
          <w:p w14:paraId="066D6C3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绕过前端直接调用保存/导入接口同样被拦截</w:t>
            </w:r>
          </w:p>
        </w:tc>
        <w:tc>
          <w:tcPr>
            <w:tcW w:w="1770" w:type="dxa"/>
          </w:tcPr>
          <w:p w14:paraId="20C085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构造请求实测 422</w:t>
            </w:r>
          </w:p>
        </w:tc>
      </w:tr>
    </w:tbl>
    <w:p w14:paraId="2E8BCC9E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3-5  数据校验需求</w:t>
      </w:r>
    </w:p>
    <w:p w14:paraId="5CF5E04A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姓名细则说明：需求框架援引公安部《姓名登记条例（初稿）》，该附件为扫描件无文字层，本期按“汉字＋间隔符、长度可配置 2～15”实现并在代码注释标注待复核；该差异属规则细化，不影响 5 类必测场景的判定。</w:t>
      </w:r>
    </w:p>
    <w:p w14:paraId="45FF324F">
      <w:pPr>
        <w:keepNext/>
        <w:spacing w:before="200" w:after="160"/>
        <w:outlineLvl w:val="1"/>
      </w:pPr>
      <w:bookmarkStart w:id="19" w:name="_Toc26697"/>
      <w:r>
        <w:rPr>
          <w:rFonts w:ascii="黑体" w:hAnsi="黑体" w:eastAsia="黑体"/>
          <w:b/>
          <w:sz w:val="28"/>
        </w:rPr>
        <w:t>3.6  提醒与诚信记录</w:t>
      </w:r>
      <w:bookmarkEnd w:id="1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5B7A6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D9E2F3"/>
          </w:tcPr>
          <w:p w14:paraId="61A492D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4876" w:type="dxa"/>
            <w:shd w:val="clear" w:color="auto" w:fill="D9E2F3"/>
          </w:tcPr>
          <w:p w14:paraId="241C4E5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w="1928" w:type="dxa"/>
            <w:shd w:val="clear" w:color="auto" w:fill="D9E2F3"/>
          </w:tcPr>
          <w:p w14:paraId="4113DD4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w="680" w:type="dxa"/>
            <w:shd w:val="clear" w:color="auto" w:fill="D9E2F3"/>
          </w:tcPr>
          <w:p w14:paraId="381DA2A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 w14:paraId="5B387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6E551DB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FR-NOTIFY-01</w:t>
            </w:r>
          </w:p>
        </w:tc>
        <w:tc>
          <w:tcPr>
            <w:tcW w:w="4876" w:type="dxa"/>
          </w:tcPr>
          <w:p w14:paraId="3F05737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到期提醒在应还日前 3 个工作日生成，同时发给借阅人与图书管理教师</w:t>
            </w:r>
          </w:p>
        </w:tc>
        <w:tc>
          <w:tcPr>
            <w:tcW w:w="1928" w:type="dxa"/>
          </w:tcPr>
          <w:p w14:paraId="6AA361A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工作日计算排除周末与节假日</w:t>
            </w:r>
          </w:p>
        </w:tc>
        <w:tc>
          <w:tcPr>
            <w:tcW w:w="680" w:type="dxa"/>
          </w:tcPr>
          <w:p w14:paraId="2588FE3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1380E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472C3D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FR-NOTIFY-02</w:t>
            </w:r>
          </w:p>
        </w:tc>
        <w:tc>
          <w:tcPr>
            <w:tcW w:w="4876" w:type="dxa"/>
          </w:tcPr>
          <w:p w14:paraId="2827B64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提醒去重：同一借阅同一提醒类型只生成一条，重复扫描不重复写入</w:t>
            </w:r>
          </w:p>
        </w:tc>
        <w:tc>
          <w:tcPr>
            <w:tcW w:w="1928" w:type="dxa"/>
          </w:tcPr>
          <w:p w14:paraId="1F8CBD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dedup_key 唯一约束</w:t>
            </w:r>
          </w:p>
        </w:tc>
        <w:tc>
          <w:tcPr>
            <w:tcW w:w="680" w:type="dxa"/>
          </w:tcPr>
          <w:p w14:paraId="1F28676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6DDF3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42E462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FR-NOTIFY-03</w:t>
            </w:r>
          </w:p>
        </w:tc>
        <w:tc>
          <w:tcPr>
            <w:tcW w:w="4876" w:type="dxa"/>
          </w:tcPr>
          <w:p w14:paraId="1D243E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逾期满 30 自然日生成违规候选，并向图书管理教师发送提醒</w:t>
            </w:r>
          </w:p>
        </w:tc>
        <w:tc>
          <w:tcPr>
            <w:tcW w:w="1928" w:type="dxa"/>
          </w:tcPr>
          <w:p w14:paraId="350FD2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候选状态 pending</w:t>
            </w:r>
          </w:p>
        </w:tc>
        <w:tc>
          <w:tcPr>
            <w:tcW w:w="680" w:type="dxa"/>
          </w:tcPr>
          <w:p w14:paraId="74A7137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5476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1B47A57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FR-NOTIFY-04</w:t>
            </w:r>
          </w:p>
        </w:tc>
        <w:tc>
          <w:tcPr>
            <w:tcW w:w="4876" w:type="dxa"/>
          </w:tcPr>
          <w:p w14:paraId="52639F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站内提醒支持未读计数与标记已读；仅本人可操作</w:t>
            </w:r>
          </w:p>
        </w:tc>
        <w:tc>
          <w:tcPr>
            <w:tcW w:w="1928" w:type="dxa"/>
          </w:tcPr>
          <w:p w14:paraId="3568876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越权 404/403</w:t>
            </w:r>
          </w:p>
        </w:tc>
        <w:tc>
          <w:tcPr>
            <w:tcW w:w="680" w:type="dxa"/>
          </w:tcPr>
          <w:p w14:paraId="7D1FA60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 w14:paraId="366C373E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3-6  提醒与诚信记录需求</w:t>
      </w:r>
    </w:p>
    <w:p w14:paraId="711347B8">
      <w:pPr>
        <w:keepNext/>
        <w:spacing w:before="200" w:after="160"/>
        <w:outlineLvl w:val="1"/>
      </w:pPr>
      <w:bookmarkStart w:id="20" w:name="_Toc14598"/>
      <w:r>
        <w:rPr>
          <w:rFonts w:ascii="黑体" w:hAnsi="黑体" w:eastAsia="黑体"/>
          <w:b/>
          <w:sz w:val="28"/>
        </w:rPr>
        <w:t>3.7  下载专区与用户帮助</w:t>
      </w:r>
      <w:bookmarkEnd w:id="2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2867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D9E2F3"/>
          </w:tcPr>
          <w:p w14:paraId="2AB0B97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5216" w:type="dxa"/>
            <w:shd w:val="clear" w:color="auto" w:fill="D9E2F3"/>
          </w:tcPr>
          <w:p w14:paraId="7FEC61C2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w="1814" w:type="dxa"/>
            <w:shd w:val="clear" w:color="auto" w:fill="D9E2F3"/>
          </w:tcPr>
          <w:p w14:paraId="73AB064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w="680" w:type="dxa"/>
            <w:shd w:val="clear" w:color="auto" w:fill="D9E2F3"/>
          </w:tcPr>
          <w:p w14:paraId="202AECF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 w14:paraId="7AD5F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55C17C7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FR-DL-01</w:t>
            </w:r>
          </w:p>
        </w:tc>
        <w:tc>
          <w:tcPr>
            <w:tcW w:w="5216" w:type="dxa"/>
          </w:tcPr>
          <w:p w14:paraId="20F1A97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下载专区设开题、中期、答辩、学位论文、专利、会议、上级文件、其他 8 类</w:t>
            </w:r>
          </w:p>
        </w:tc>
        <w:tc>
          <w:tcPr>
            <w:tcW w:w="1814" w:type="dxa"/>
          </w:tcPr>
          <w:p w14:paraId="44BDBC7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分类固定，可按规定类别查询</w:t>
            </w:r>
          </w:p>
        </w:tc>
        <w:tc>
          <w:tcPr>
            <w:tcW w:w="680" w:type="dxa"/>
          </w:tcPr>
          <w:p w14:paraId="06A5F5D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35B19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1450483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FR-DL-02</w:t>
            </w:r>
          </w:p>
        </w:tc>
        <w:tc>
          <w:tcPr>
            <w:tcW w:w="5216" w:type="dxa"/>
          </w:tcPr>
          <w:p w14:paraId="56BFBAE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登录后可浏览与下载；未登录访问返回 401</w:t>
            </w:r>
          </w:p>
        </w:tc>
        <w:tc>
          <w:tcPr>
            <w:tcW w:w="1814" w:type="dxa"/>
          </w:tcPr>
          <w:p w14:paraId="23A2076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下载走鉴权接口，不暴露静态直链</w:t>
            </w:r>
          </w:p>
        </w:tc>
        <w:tc>
          <w:tcPr>
            <w:tcW w:w="680" w:type="dxa"/>
          </w:tcPr>
          <w:p w14:paraId="3A32891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68100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041F6E5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FR-DL-03</w:t>
            </w:r>
          </w:p>
        </w:tc>
        <w:tc>
          <w:tcPr>
            <w:tcW w:w="5216" w:type="dxa"/>
          </w:tcPr>
          <w:p w14:paraId="296B10F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管理员可上传、替换、排序、删除资料</w:t>
            </w:r>
          </w:p>
        </w:tc>
        <w:tc>
          <w:tcPr>
            <w:tcW w:w="1814" w:type="dxa"/>
          </w:tcPr>
          <w:p w14:paraId="77239B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删除后前台不可见</w:t>
            </w:r>
          </w:p>
        </w:tc>
        <w:tc>
          <w:tcPr>
            <w:tcW w:w="680" w:type="dxa"/>
          </w:tcPr>
          <w:p w14:paraId="0BB469D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 w14:paraId="50B8F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120BD4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FR-HELP-01</w:t>
            </w:r>
          </w:p>
        </w:tc>
        <w:tc>
          <w:tcPr>
            <w:tcW w:w="5216" w:type="dxa"/>
          </w:tcPr>
          <w:p w14:paraId="696200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用户帮助提供在线手册条目树（6 条内置）与关键词索引查询</w:t>
            </w:r>
          </w:p>
        </w:tc>
        <w:tc>
          <w:tcPr>
            <w:tcW w:w="1814" w:type="dxa"/>
          </w:tcPr>
          <w:p w14:paraId="2B69042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标题/正文可检索</w:t>
            </w:r>
          </w:p>
        </w:tc>
        <w:tc>
          <w:tcPr>
            <w:tcW w:w="680" w:type="dxa"/>
          </w:tcPr>
          <w:p w14:paraId="14E4D29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1857F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4B8FEFE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FR-HELP-02</w:t>
            </w:r>
          </w:p>
        </w:tc>
        <w:tc>
          <w:tcPr>
            <w:tcW w:w="5216" w:type="dxa"/>
          </w:tcPr>
          <w:p w14:paraId="344192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帮助内容可随交付版用户手册扩展，不设独立管理端 CRUD</w:t>
            </w:r>
          </w:p>
        </w:tc>
        <w:tc>
          <w:tcPr>
            <w:tcW w:w="1814" w:type="dxa"/>
          </w:tcPr>
          <w:p w14:paraId="01105A4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由后端维护，避免与手册双源漂移</w:t>
            </w:r>
          </w:p>
        </w:tc>
        <w:tc>
          <w:tcPr>
            <w:tcW w:w="680" w:type="dxa"/>
          </w:tcPr>
          <w:p w14:paraId="5D9513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 w14:paraId="2CE70A3F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3-7  下载与帮助需求</w:t>
      </w:r>
    </w:p>
    <w:p w14:paraId="723F5DD5">
      <w:pPr>
        <w:keepNext/>
        <w:spacing w:before="200" w:after="160"/>
        <w:outlineLvl w:val="1"/>
      </w:pPr>
      <w:bookmarkStart w:id="21" w:name="_Toc339"/>
      <w:r>
        <w:rPr>
          <w:rFonts w:ascii="黑体" w:hAnsi="黑体" w:eastAsia="黑体"/>
          <w:b/>
          <w:sz w:val="28"/>
        </w:rPr>
        <w:t>3.8  备份与恢复</w:t>
      </w:r>
      <w:bookmarkEnd w:id="2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5635E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D9E2F3"/>
          </w:tcPr>
          <w:p w14:paraId="2BD3DFD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4989" w:type="dxa"/>
            <w:shd w:val="clear" w:color="auto" w:fill="D9E2F3"/>
          </w:tcPr>
          <w:p w14:paraId="3E4166E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w="1928" w:type="dxa"/>
            <w:shd w:val="clear" w:color="auto" w:fill="D9E2F3"/>
          </w:tcPr>
          <w:p w14:paraId="0F65621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w="680" w:type="dxa"/>
            <w:shd w:val="clear" w:color="auto" w:fill="D9E2F3"/>
          </w:tcPr>
          <w:p w14:paraId="0FF1B53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 w14:paraId="777BD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A5F421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FR-BACKUP-01</w:t>
            </w:r>
          </w:p>
        </w:tc>
        <w:tc>
          <w:tcPr>
            <w:tcW w:w="4989" w:type="dxa"/>
          </w:tcPr>
          <w:p w14:paraId="3398D2B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管理员可立即备份，生成备份文件并返回文件名、大小、时间；可查看备份列表与存放位置</w:t>
            </w:r>
          </w:p>
        </w:tc>
        <w:tc>
          <w:tcPr>
            <w:tcW w:w="1928" w:type="dxa"/>
          </w:tcPr>
          <w:p w14:paraId="1D0B9B9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备份覆盖 schema 中全部受控业务表</w:t>
            </w:r>
          </w:p>
        </w:tc>
        <w:tc>
          <w:tcPr>
            <w:tcW w:w="680" w:type="dxa"/>
          </w:tcPr>
          <w:p w14:paraId="62203B1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67F12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71E647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FR-BACKUP-02</w:t>
            </w:r>
          </w:p>
        </w:tc>
        <w:tc>
          <w:tcPr>
            <w:tcW w:w="4989" w:type="dxa"/>
          </w:tcPr>
          <w:p w14:paraId="1F10F00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可上传备份文件恢复；恢复前二次确认，恢复后登录令牌失效</w:t>
            </w:r>
          </w:p>
        </w:tc>
        <w:tc>
          <w:tcPr>
            <w:tcW w:w="1928" w:type="dxa"/>
          </w:tcPr>
          <w:p w14:paraId="68222F8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恢复演练后数据与备份一致</w:t>
            </w:r>
          </w:p>
        </w:tc>
        <w:tc>
          <w:tcPr>
            <w:tcW w:w="680" w:type="dxa"/>
          </w:tcPr>
          <w:p w14:paraId="42579E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 w14:paraId="0B84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C14AF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FR-BACKUP-03</w:t>
            </w:r>
          </w:p>
        </w:tc>
        <w:tc>
          <w:tcPr>
            <w:tcW w:w="4989" w:type="dxa"/>
          </w:tcPr>
          <w:p w14:paraId="7238616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媒体文件随数据一并备份/恢复，缺失时给出明确错误</w:t>
            </w:r>
          </w:p>
        </w:tc>
        <w:tc>
          <w:tcPr>
            <w:tcW w:w="1928" w:type="dxa"/>
          </w:tcPr>
          <w:p w14:paraId="7E31F95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避免只恢复数据库导致图片丢失</w:t>
            </w:r>
          </w:p>
        </w:tc>
        <w:tc>
          <w:tcPr>
            <w:tcW w:w="680" w:type="dxa"/>
          </w:tcPr>
          <w:p w14:paraId="169114E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 w14:paraId="2AF47CB5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3-8  备份与恢复需求</w:t>
      </w:r>
    </w:p>
    <w:p w14:paraId="46E81134">
      <w:pPr>
        <w:keepNext/>
        <w:spacing w:before="200" w:after="160"/>
        <w:outlineLvl w:val="1"/>
      </w:pPr>
      <w:bookmarkStart w:id="22" w:name="_Toc22294"/>
      <w:r>
        <w:rPr>
          <w:rFonts w:ascii="黑体" w:hAnsi="黑体" w:eastAsia="黑体"/>
          <w:b/>
          <w:sz w:val="28"/>
        </w:rPr>
        <w:t>3.9  界面与交互需求</w:t>
      </w:r>
      <w:bookmarkEnd w:id="22"/>
    </w:p>
    <w:p w14:paraId="7755FB1A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FR-UI-01：界面结构清晰：门户、个人中心、管理后台三套布局；导航层级不超过三级；布局规范与界面方案依据见《系统设计说明书》界面设计章节（C-01 界面走查以此为准）。</w:t>
      </w:r>
    </w:p>
    <w:p w14:paraId="32DAE991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FR-UI-02：登录页展示研究所 LOGO、系统名称与著作权标志（C-03）。</w:t>
      </w:r>
    </w:p>
    <w:p w14:paraId="3D491480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FR-UI-03：表单错误在对应字段旁提示；提交失败保留已填内容，不清空表单。</w:t>
      </w:r>
    </w:p>
    <w:p w14:paraId="34925C5B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FR-UI-04：设计阶段提供两种界面方案（统一组件骨架方案与原型稿方案）及选定记录（C-02）。</w:t>
      </w:r>
    </w:p>
    <w:p w14:paraId="795C31C6"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FR-UI-05：列表默认分页 20 条，支持翻页与总数显示；空数据给出“暂无数据”提示。</w:t>
      </w:r>
    </w:p>
    <w:p w14:paraId="6FA651BA">
      <w:pPr>
        <w:keepNext/>
        <w:spacing w:before="280" w:after="160"/>
        <w:outlineLvl w:val="0"/>
      </w:pPr>
      <w:bookmarkStart w:id="23" w:name="_Toc28476"/>
      <w:r>
        <w:rPr>
          <w:rFonts w:ascii="黑体" w:hAnsi="黑体" w:eastAsia="黑体"/>
          <w:b/>
          <w:sz w:val="32"/>
        </w:rPr>
        <w:t>4  非功能需求</w:t>
      </w:r>
      <w:bookmarkEnd w:id="23"/>
    </w:p>
    <w:p w14:paraId="0AFA4BE8">
      <w:pPr>
        <w:keepNext/>
        <w:spacing w:before="200" w:after="160"/>
        <w:outlineLvl w:val="1"/>
      </w:pPr>
      <w:bookmarkStart w:id="24" w:name="_Toc10794"/>
      <w:r>
        <w:rPr>
          <w:rFonts w:ascii="黑体" w:hAnsi="黑体" w:eastAsia="黑体"/>
          <w:b/>
          <w:sz w:val="28"/>
        </w:rPr>
        <w:t>4.1  正确性</w:t>
      </w:r>
      <w:bookmarkEnd w:id="24"/>
    </w:p>
    <w:p w14:paraId="640FD081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NFR-COR-01（P0）：全部业务数据正确性 &gt;99%。系统提供数据正确性检查能力：可指定数据范围与抽样量（不少于 200 条），比对原始记录与系统记录，输出抽查清单、不一致条目数与正确率；抽样量不足 200 条时拒绝出具结论。</w:t>
      </w:r>
    </w:p>
    <w:p w14:paraId="4155CF85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NFR-COR-02（P0）：借阅、签到、违规等统计结果可由原始记录复算得到相同结果；统计口径在文档中写明。</w:t>
      </w:r>
    </w:p>
    <w:p w14:paraId="49A8BE70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NFR-COR-03（P1）：导入失败行如实统计并保留原因，不删除、不隐藏不合格行；虚数据保留来源标识（source_json/datesSynthetic）。</w:t>
      </w:r>
    </w:p>
    <w:p w14:paraId="3748A8D0">
      <w:pPr>
        <w:keepNext/>
        <w:spacing w:before="200" w:after="160"/>
        <w:outlineLvl w:val="1"/>
      </w:pPr>
      <w:bookmarkStart w:id="25" w:name="_Toc16434"/>
      <w:r>
        <w:rPr>
          <w:rFonts w:ascii="黑体" w:hAnsi="黑体" w:eastAsia="黑体"/>
          <w:b/>
          <w:sz w:val="28"/>
        </w:rPr>
        <w:t>4.2  性能</w:t>
      </w:r>
      <w:bookmarkEnd w:id="2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625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D9E2F3"/>
          </w:tcPr>
          <w:p w14:paraId="326081D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w="3969" w:type="dxa"/>
            <w:shd w:val="clear" w:color="auto" w:fill="D9E2F3"/>
          </w:tcPr>
          <w:p w14:paraId="5706242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w="1928" w:type="dxa"/>
            <w:shd w:val="clear" w:color="auto" w:fill="D9E2F3"/>
          </w:tcPr>
          <w:p w14:paraId="6929DCC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w="1814" w:type="dxa"/>
            <w:shd w:val="clear" w:color="auto" w:fill="D9E2F3"/>
          </w:tcPr>
          <w:p w14:paraId="4D0AC764">
            <w:pPr>
              <w:spacing w:after="0" w:line="240" w:lineRule="auto"/>
              <w:jc w:val="center"/>
            </w:pPr>
            <w:r>
              <w:t>验证记录（详见《测试文档》）</w:t>
            </w:r>
          </w:p>
        </w:tc>
      </w:tr>
      <w:tr w14:paraId="72E0F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3BB5519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NFR-PERF-01</w:t>
            </w:r>
          </w:p>
        </w:tc>
        <w:tc>
          <w:tcPr>
            <w:tcW w:w="3969" w:type="dxa"/>
          </w:tcPr>
          <w:p w14:paraId="134C84E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单条档案校验（POST /validate）</w:t>
            </w:r>
          </w:p>
        </w:tc>
        <w:tc>
          <w:tcPr>
            <w:tcW w:w="1928" w:type="dxa"/>
          </w:tcPr>
          <w:p w14:paraId="21C6DCE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  <w:tc>
          <w:tcPr>
            <w:tcW w:w="1814" w:type="dxa"/>
          </w:tcPr>
          <w:p w14:paraId="54C68EE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均值 0.9ms（n=20）</w:t>
            </w:r>
          </w:p>
        </w:tc>
      </w:tr>
      <w:tr w14:paraId="23782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31C3A8B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NFR-PERF-02</w:t>
            </w:r>
          </w:p>
        </w:tc>
        <w:tc>
          <w:tcPr>
            <w:tcW w:w="3969" w:type="dxa"/>
          </w:tcPr>
          <w:p w14:paraId="3CD07CA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照片检测（≤2MB）</w:t>
            </w:r>
          </w:p>
        </w:tc>
        <w:tc>
          <w:tcPr>
            <w:tcW w:w="1928" w:type="dxa"/>
          </w:tcPr>
          <w:p w14:paraId="0FED78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≤2s</w:t>
            </w:r>
          </w:p>
        </w:tc>
        <w:tc>
          <w:tcPr>
            <w:tcW w:w="1814" w:type="dxa"/>
          </w:tcPr>
          <w:p w14:paraId="623847E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0.29s（556KB JPEG）</w:t>
            </w:r>
          </w:p>
        </w:tc>
      </w:tr>
      <w:tr w14:paraId="2D92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2314F3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NFR-PERF-03</w:t>
            </w:r>
          </w:p>
        </w:tc>
        <w:tc>
          <w:tcPr>
            <w:tcW w:w="3969" w:type="dxa"/>
          </w:tcPr>
          <w:p w14:paraId="6EAA84F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借阅接口（列表/申请/审核/归还）</w:t>
            </w:r>
          </w:p>
        </w:tc>
        <w:tc>
          <w:tcPr>
            <w:tcW w:w="1928" w:type="dxa"/>
          </w:tcPr>
          <w:p w14:paraId="3B9D846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  <w:tc>
          <w:tcPr>
            <w:tcW w:w="1814" w:type="dxa"/>
          </w:tcPr>
          <w:p w14:paraId="3CBD378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列表 31.2ms、申请 33.6ms</w:t>
            </w:r>
          </w:p>
        </w:tc>
      </w:tr>
      <w:tr w14:paraId="1D33F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3E14CBB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NFR-PERF-04</w:t>
            </w:r>
          </w:p>
        </w:tc>
        <w:tc>
          <w:tcPr>
            <w:tcW w:w="3969" w:type="dxa"/>
          </w:tcPr>
          <w:p w14:paraId="2C5AC95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每日到期/违规扫描（200 条在借）</w:t>
            </w:r>
          </w:p>
        </w:tc>
        <w:tc>
          <w:tcPr>
            <w:tcW w:w="1928" w:type="dxa"/>
          </w:tcPr>
          <w:p w14:paraId="7FDC67A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≤5min</w:t>
            </w:r>
          </w:p>
        </w:tc>
        <w:tc>
          <w:tcPr>
            <w:tcW w:w="1814" w:type="dxa"/>
          </w:tcPr>
          <w:p w14:paraId="71DC771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2.89s</w:t>
            </w:r>
          </w:p>
        </w:tc>
      </w:tr>
      <w:tr w14:paraId="2204C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5080004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NFR-PERF-05</w:t>
            </w:r>
          </w:p>
        </w:tc>
        <w:tc>
          <w:tcPr>
            <w:tcW w:w="3969" w:type="dxa"/>
          </w:tcPr>
          <w:p w14:paraId="311752E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门户页面首屏加载（校园网）</w:t>
            </w:r>
          </w:p>
        </w:tc>
        <w:tc>
          <w:tcPr>
            <w:tcW w:w="1928" w:type="dxa"/>
          </w:tcPr>
          <w:p w14:paraId="2507A91A">
            <w:pPr>
              <w:spacing w:after="0" w:line="276" w:lineRule="auto"/>
            </w:pPr>
            <w:r>
              <w:t>≤2s（内部目标，参照往届同题组设定；非合同验收指标；测试方法与环境见《测试文档》）</w:t>
            </w:r>
          </w:p>
        </w:tc>
        <w:tc>
          <w:tcPr>
            <w:tcW w:w="1814" w:type="dxa"/>
          </w:tcPr>
          <w:p w14:paraId="5B7D2940">
            <w:pPr>
              <w:spacing w:after="0" w:line="276" w:lineRule="auto"/>
            </w:pPr>
            <w:r>
              <w:t>功能环境抽测通过；正式结果以《测试文档》性能实测为准</w:t>
            </w:r>
          </w:p>
        </w:tc>
      </w:tr>
    </w:tbl>
    <w:p w14:paraId="7ABA8BE0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性能需求与实测</w:t>
      </w:r>
    </w:p>
    <w:p w14:paraId="604A90AC">
      <w:pPr>
        <w:keepNext/>
        <w:spacing w:before="200" w:after="160"/>
        <w:outlineLvl w:val="1"/>
      </w:pPr>
      <w:bookmarkStart w:id="26" w:name="_Toc30419"/>
      <w:r>
        <w:rPr>
          <w:rFonts w:ascii="黑体" w:hAnsi="黑体" w:eastAsia="黑体"/>
          <w:b/>
          <w:sz w:val="28"/>
        </w:rPr>
        <w:t>4.3  安全与隐私</w:t>
      </w:r>
      <w:bookmarkEnd w:id="26"/>
    </w:p>
    <w:p w14:paraId="5DCB489F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NFR-SEC-01：认证采用令牌（Bearer），密码以哈希存储，不落明文；登录失败不区分“用户不存在/密码错误”。</w:t>
      </w:r>
    </w:p>
    <w:p w14:paraId="493C6FD3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NFR-SEC-02：越权防护在服务端逐接口校验；图书域接口要求 isLibrarian，统计 scope=all 要求 isDirector，普通用户访问他人资源返回 404 或 403。</w:t>
      </w:r>
    </w:p>
    <w:p w14:paraId="7403603C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-03：字段可见性矩阵——游客与公开页可见学号、姓名、邮箱、照片；电话、出生日期仅本人与管理员可见；列表接口对无权角色不返回字段，而非前端隐藏。手机号、出生日期等敏感字段在数据库中加密存储（AES-256 或等效强度），传输全程 HTTPS/TLS 加密。</w:t>
      </w:r>
    </w:p>
    <w:p w14:paraId="769E23BC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NFR-SEC-04：照片等私有媒体通过鉴权接口访问，未登录不可直链访问；上传限制类型与大小。</w:t>
      </w:r>
    </w:p>
    <w:p w14:paraId="6FF85D3C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NFR-SEC-05：备份文件含全量数据，仅管理员可下载与恢复；恢复操作需二次确认并记录。</w:t>
      </w:r>
    </w:p>
    <w:p w14:paraId="3056C5C4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NFR-SEC-06：系统记录安全审计日志，覆盖登录/登出、权限与标记位变更、图书审核与违规确认、内容增删、批量导入、备份与恢复等关键操作；日志含操作人、时间、操作对象与结果，留存不少于 180 天，仅管理员可按用户、时间、操作类型检索与导出。</w:t>
      </w:r>
    </w:p>
    <w:p w14:paraId="031FABB8">
      <w:pPr>
        <w:keepNext/>
        <w:spacing w:before="200" w:after="160"/>
        <w:outlineLvl w:val="1"/>
      </w:pPr>
      <w:bookmarkStart w:id="27" w:name="_Toc16687"/>
      <w:r>
        <w:rPr>
          <w:rFonts w:ascii="黑体" w:hAnsi="黑体" w:eastAsia="黑体"/>
          <w:b/>
          <w:sz w:val="28"/>
        </w:rPr>
        <w:t>4.4  兼容性</w:t>
      </w:r>
      <w:bookmarkEnd w:id="27"/>
    </w:p>
    <w:p w14:paraId="6F94D4DD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NFR-COMP-01（P0/E-01）：在 Chrome、Edge、Firefox 当前主流版本完成 A-01～A-06 主流程走查，布局无错位、功能可用；不要求 IE 与移动端原生适配。</w:t>
      </w:r>
    </w:p>
    <w:p w14:paraId="734A438C">
      <w:pPr>
        <w:keepNext/>
        <w:spacing w:before="200" w:after="160"/>
        <w:outlineLvl w:val="1"/>
      </w:pPr>
      <w:bookmarkStart w:id="28" w:name="_Toc19986"/>
      <w:r>
        <w:rPr>
          <w:rFonts w:ascii="黑体" w:hAnsi="黑体" w:eastAsia="黑体"/>
          <w:b/>
          <w:sz w:val="28"/>
        </w:rPr>
        <w:t>4.5  可用性与文档</w:t>
      </w:r>
      <w:bookmarkEnd w:id="28"/>
    </w:p>
    <w:p w14:paraId="1C3ABA52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NFR-USE-01：提供《用户手册》并在系统内提供在线帮助与索引查询；帮助条目与手册同源。</w:t>
      </w:r>
    </w:p>
    <w:p w14:paraId="242E2FFE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NFR-USE-02：关键操作（删除、恢复、确认违规）需二次确认；危险操作给出后果说明。</w:t>
      </w:r>
    </w:p>
    <w:p w14:paraId="39913CF3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NFR-USE-03：异常提示使用中文、可理解，不暴露堆栈与内部路径。</w:t>
      </w:r>
    </w:p>
    <w:p w14:paraId="1C5A1C0C">
      <w:pPr>
        <w:keepNext/>
        <w:spacing w:before="200" w:after="160"/>
        <w:outlineLvl w:val="1"/>
      </w:pPr>
      <w:bookmarkStart w:id="29" w:name="_Toc32630"/>
      <w:r>
        <w:rPr>
          <w:rFonts w:ascii="黑体" w:hAnsi="黑体" w:eastAsia="黑体"/>
          <w:b/>
          <w:sz w:val="28"/>
        </w:rPr>
        <w:t>4.6  可维护性与可扩展性</w:t>
      </w:r>
      <w:bookmarkEnd w:id="29"/>
    </w:p>
    <w:p w14:paraId="6CEC22E8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NFR-MNT-01：后端模块划分与边界见《系统设计说明书》，并与《接口规范_SQA2》保持一致；新增模块不得跨域调用。</w:t>
      </w:r>
    </w:p>
    <w:p w14:paraId="3D1AC93E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NFR-MNT-02：借阅上限、借期、提醒提前量等业务参数配置化（F-03），修改无需改代码。</w:t>
      </w:r>
    </w:p>
    <w:p w14:paraId="382A8845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NFR-MNT-03：数据库变更走 schema.sql 的 CREATE TABLE IF NOT EXISTS 与独立迁移脚本，新增业务表须登记备份表清单。</w:t>
      </w:r>
    </w:p>
    <w:p w14:paraId="0CE7E66A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NFR-MNT-04：交付源码含运行说明、初始化脚本与演示数据，其他小组可按说明在干净环境运行（F-01）。</w:t>
      </w:r>
    </w:p>
    <w:p w14:paraId="20525946">
      <w:pPr>
        <w:keepNext/>
        <w:spacing w:before="200" w:after="160"/>
        <w:outlineLvl w:val="1"/>
      </w:pPr>
      <w:bookmarkStart w:id="30" w:name="_Toc20307"/>
      <w:r>
        <w:rPr>
          <w:rFonts w:ascii="黑体" w:hAnsi="黑体" w:eastAsia="黑体"/>
          <w:b/>
          <w:sz w:val="28"/>
        </w:rPr>
        <w:t>4.7  备份与恢复指标</w:t>
      </w:r>
      <w:bookmarkEnd w:id="30"/>
    </w:p>
    <w:p w14:paraId="7184D0E8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NFR-BAK-01：支持每日自动备份与管理员手动备份；备份文件带时间戳，保留策略可配置。</w:t>
      </w:r>
    </w:p>
    <w:p w14:paraId="40F230E0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NFR-BAK-02：恢复演练在 30 分钟内完成（10 万条以内数据量），恢复后核心数据一致、令牌失效。</w:t>
      </w:r>
    </w:p>
    <w:p w14:paraId="649EFE46">
      <w:pPr>
        <w:keepNext/>
        <w:spacing w:before="200" w:after="160"/>
        <w:outlineLvl w:val="1"/>
      </w:pPr>
      <w:bookmarkStart w:id="31" w:name="_Toc12052"/>
      <w:r>
        <w:rPr>
          <w:rFonts w:ascii="黑体" w:hAnsi="黑体" w:eastAsia="黑体"/>
          <w:b/>
          <w:sz w:val="28"/>
        </w:rPr>
        <w:t>4.8  交付与合规</w:t>
      </w:r>
      <w:bookmarkEnd w:id="31"/>
    </w:p>
    <w:p w14:paraId="0DC35410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NFR-DEL-01：交付源码、需求规格、系统设计、用户手册、测试文档、两项声明、演示视频与终版合同，文档统一 docx 格式并按“名称_SQA2”命名。</w:t>
      </w:r>
    </w:p>
    <w:p w14:paraId="7397A6DF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NFR-DEL-02：AI 与开源使用说明覆盖工具、协助范围、自主完成部分与开源组件许可证（F-04）。</w:t>
      </w:r>
    </w:p>
    <w:p w14:paraId="5BF192FF">
      <w:pPr>
        <w:keepNext/>
        <w:spacing w:before="280" w:after="160"/>
        <w:outlineLvl w:val="0"/>
      </w:pPr>
      <w:bookmarkStart w:id="32" w:name="_Toc28537"/>
      <w:r>
        <w:rPr>
          <w:rFonts w:ascii="黑体" w:hAnsi="黑体" w:eastAsia="黑体"/>
          <w:b/>
          <w:sz w:val="32"/>
        </w:rPr>
        <w:t>5  数据需求</w:t>
      </w:r>
      <w:bookmarkEnd w:id="32"/>
    </w:p>
    <w:p w14:paraId="1B41AA9D">
      <w:pPr>
        <w:keepNext/>
        <w:spacing w:before="200" w:after="160"/>
        <w:outlineLvl w:val="1"/>
      </w:pPr>
      <w:bookmarkStart w:id="33" w:name="_Toc26176"/>
      <w:r>
        <w:rPr>
          <w:rFonts w:ascii="黑体" w:hAnsi="黑体" w:eastAsia="黑体"/>
          <w:b/>
          <w:sz w:val="28"/>
        </w:rPr>
        <w:t>5.1  数据实体</w:t>
      </w:r>
      <w:bookmarkEnd w:id="33"/>
    </w:p>
    <w:p w14:paraId="2B9BB64D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系统共 21 张表，按用途分为五组。表间主要关系：users 与 teachers/students 一对一；borrow_requests 审核后生成 borrows（request_id 唯一）；borrows 与 violations 一对一；notifications 通过 dedup_key 去重；downloads 关联 media_files；source_import_rows 记录导入行级留痕。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1A90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D9E2F3"/>
          </w:tcPr>
          <w:p w14:paraId="2A5A9DE2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分组</w:t>
            </w:r>
          </w:p>
        </w:tc>
        <w:tc>
          <w:tcPr>
            <w:tcW w:w="4195" w:type="dxa"/>
            <w:shd w:val="clear" w:color="auto" w:fill="D9E2F3"/>
          </w:tcPr>
          <w:p w14:paraId="04D9F28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表</w:t>
            </w:r>
          </w:p>
        </w:tc>
        <w:tc>
          <w:tcPr>
            <w:tcW w:w="3402" w:type="dxa"/>
            <w:shd w:val="clear" w:color="auto" w:fill="D9E2F3"/>
          </w:tcPr>
          <w:p w14:paraId="1A0D0FD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 w14:paraId="1C31C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F6094B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账号与人员</w:t>
            </w:r>
          </w:p>
        </w:tc>
        <w:tc>
          <w:tcPr>
            <w:tcW w:w="4195" w:type="dxa"/>
          </w:tcPr>
          <w:p w14:paraId="0D17AA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users、teachers、students</w:t>
            </w:r>
          </w:p>
        </w:tc>
        <w:tc>
          <w:tcPr>
            <w:tcW w:w="3402" w:type="dxa"/>
          </w:tcPr>
          <w:p w14:paraId="1D5D9A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账号、角色与标记位；教师工号/类别/聘书；学生学号/状态/导师</w:t>
            </w:r>
          </w:p>
        </w:tc>
      </w:tr>
      <w:tr w14:paraId="5E488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1953F1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认证与签到</w:t>
            </w:r>
          </w:p>
        </w:tc>
        <w:tc>
          <w:tcPr>
            <w:tcW w:w="4195" w:type="dxa"/>
          </w:tcPr>
          <w:p w14:paraId="597E42B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auth_sessions、signin_logs</w:t>
            </w:r>
          </w:p>
        </w:tc>
        <w:tc>
          <w:tcPr>
            <w:tcW w:w="3402" w:type="dxa"/>
          </w:tcPr>
          <w:p w14:paraId="767AD5B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令牌会话；登录签到与登出签出</w:t>
            </w:r>
          </w:p>
        </w:tc>
      </w:tr>
      <w:tr w14:paraId="23E45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24EBD3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w="4195" w:type="dxa"/>
          </w:tcPr>
          <w:p w14:paraId="2F8B584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books、borrow_requests、borrows、violations、library_config</w:t>
            </w:r>
          </w:p>
        </w:tc>
        <w:tc>
          <w:tcPr>
            <w:tcW w:w="3402" w:type="dxa"/>
          </w:tcPr>
          <w:p w14:paraId="4437002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图书目录、申请、借阅、违规、参数</w:t>
            </w:r>
          </w:p>
        </w:tc>
      </w:tr>
      <w:tr w14:paraId="32F53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7E08520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内容与资料</w:t>
            </w:r>
          </w:p>
        </w:tc>
        <w:tc>
          <w:tcPr>
            <w:tcW w:w="4195" w:type="dxa"/>
          </w:tcPr>
          <w:p w14:paraId="63014CB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theses、patents、projects、courses、textbooks、portal_content、media_files、downloads、help_entries</w:t>
            </w:r>
          </w:p>
        </w:tc>
        <w:tc>
          <w:tcPr>
            <w:tcW w:w="3402" w:type="dxa"/>
          </w:tcPr>
          <w:p w14:paraId="423F955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成果与研究数据、门户内容、媒体、下载、帮助</w:t>
            </w:r>
          </w:p>
        </w:tc>
      </w:tr>
      <w:tr w14:paraId="4BF12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00CF95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提醒与留痕</w:t>
            </w:r>
          </w:p>
        </w:tc>
        <w:tc>
          <w:tcPr>
            <w:tcW w:w="4195" w:type="dxa"/>
          </w:tcPr>
          <w:p w14:paraId="6B1073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notifications、source_import_rows</w:t>
            </w:r>
          </w:p>
        </w:tc>
        <w:tc>
          <w:tcPr>
            <w:tcW w:w="3402" w:type="dxa"/>
          </w:tcPr>
          <w:p w14:paraId="4DEE00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站内提醒；导入行级状态与原因</w:t>
            </w:r>
          </w:p>
        </w:tc>
      </w:tr>
    </w:tbl>
    <w:p w14:paraId="35DE2D31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数据实体分组</w:t>
      </w:r>
    </w:p>
    <w:p w14:paraId="0E205A12">
      <w:pPr>
        <w:keepNext/>
        <w:spacing w:before="200" w:after="160"/>
        <w:outlineLvl w:val="1"/>
      </w:pPr>
      <w:bookmarkStart w:id="34" w:name="_Toc5434"/>
      <w:r>
        <w:rPr>
          <w:rFonts w:ascii="黑体" w:hAnsi="黑体" w:eastAsia="黑体"/>
          <w:b/>
          <w:sz w:val="28"/>
        </w:rPr>
        <w:t>5.2  核心数据字典</w:t>
      </w:r>
      <w:bookmarkEnd w:id="3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17EC5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2F3"/>
          </w:tcPr>
          <w:p w14:paraId="257D2ED2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表</w:t>
            </w:r>
          </w:p>
        </w:tc>
        <w:tc>
          <w:tcPr>
            <w:tcW w:w="5102" w:type="dxa"/>
            <w:shd w:val="clear" w:color="auto" w:fill="D9E2F3"/>
          </w:tcPr>
          <w:p w14:paraId="4B07E96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关键字段</w:t>
            </w:r>
          </w:p>
        </w:tc>
        <w:tc>
          <w:tcPr>
            <w:tcW w:w="2268" w:type="dxa"/>
            <w:shd w:val="clear" w:color="auto" w:fill="D9E2F3"/>
          </w:tcPr>
          <w:p w14:paraId="7864632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约束/说明</w:t>
            </w:r>
          </w:p>
        </w:tc>
      </w:tr>
      <w:tr w14:paraId="3BCC6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974882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users</w:t>
            </w:r>
          </w:p>
        </w:tc>
        <w:tc>
          <w:tcPr>
            <w:tcW w:w="5102" w:type="dxa"/>
          </w:tcPr>
          <w:p w14:paraId="0469424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username、password_hash、role、identity_type、name、is_director、is_librarian、active、profile_json</w:t>
            </w:r>
          </w:p>
        </w:tc>
        <w:tc>
          <w:tcPr>
            <w:tcW w:w="2268" w:type="dxa"/>
          </w:tcPr>
          <w:p w14:paraId="48AA71A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username 唯一；profile_json 存扩展档案；角色 user/admin</w:t>
            </w:r>
          </w:p>
        </w:tc>
      </w:tr>
      <w:tr w14:paraId="58ACA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BFC0B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teachers</w:t>
            </w:r>
          </w:p>
        </w:tc>
        <w:tc>
          <w:tcPr>
            <w:tcW w:w="5102" w:type="dxa"/>
          </w:tcPr>
          <w:p w14:paraId="3FF3F03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user_id、employee_no、teacher_type、appointment_no、appointment_term</w:t>
            </w:r>
          </w:p>
        </w:tc>
        <w:tc>
          <w:tcPr>
            <w:tcW w:w="2268" w:type="dxa"/>
          </w:tcPr>
          <w:p w14:paraId="1F16A9CA">
            <w:pPr>
              <w:spacing w:after="0" w:line="276" w:lineRule="auto"/>
            </w:pPr>
            <w:r>
              <w:t>employee_no 唯一且可空（校外兼职）；user_id 唯一；门户展示字段（职称、导师资格、研究所职务、社会兼职、学院行政职务等）见 FR-PORTAL-02</w:t>
            </w:r>
          </w:p>
        </w:tc>
      </w:tr>
      <w:tr w14:paraId="2ACE0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5A2EF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students</w:t>
            </w:r>
          </w:p>
        </w:tc>
        <w:tc>
          <w:tcPr>
            <w:tcW w:w="5102" w:type="dxa"/>
          </w:tcPr>
          <w:p w14:paraId="389648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user_id、student_no、status、enrollment_year、advisor_name、advisor_employee_no、advisor_user_id</w:t>
            </w:r>
          </w:p>
        </w:tc>
        <w:tc>
          <w:tcPr>
            <w:tcW w:w="2268" w:type="dxa"/>
          </w:tcPr>
          <w:p w14:paraId="4CEBF0DC">
            <w:pPr>
              <w:spacing w:after="0" w:line="276" w:lineRule="auto"/>
            </w:pPr>
            <w:r>
              <w:t>student_no 唯一；状态在读/毕业/结业肄业；门户展示字段（性别、类别、入学时间、毕业时间、初次就业单位等）见 FR-PORTAL-02</w:t>
            </w:r>
          </w:p>
        </w:tc>
      </w:tr>
      <w:tr w14:paraId="38125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24653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books</w:t>
            </w:r>
          </w:p>
        </w:tc>
        <w:tc>
          <w:tcPr>
            <w:tcW w:w="5102" w:type="dxa"/>
          </w:tcPr>
          <w:p w14:paraId="46EF7A0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code、legacy_code、title、author、purchase_year、last_returned_at、source_json</w:t>
            </w:r>
          </w:p>
        </w:tc>
        <w:tc>
          <w:tcPr>
            <w:tcW w:w="2268" w:type="dxa"/>
          </w:tcPr>
          <w:p w14:paraId="79FBDC4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code 唯一 7 位；legacy_code 保留原始编号</w:t>
            </w:r>
          </w:p>
        </w:tc>
      </w:tr>
      <w:tr w14:paraId="5E37C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62A3E5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borrow_requests</w:t>
            </w:r>
          </w:p>
        </w:tc>
        <w:tc>
          <w:tcPr>
            <w:tcW w:w="5102" w:type="dxa"/>
          </w:tcPr>
          <w:p w14:paraId="25F0AEF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user_id、book_id、status、requested_at、reviewed_by、review_note</w:t>
            </w:r>
          </w:p>
        </w:tc>
        <w:tc>
          <w:tcPr>
            <w:tcW w:w="2268" w:type="dxa"/>
          </w:tcPr>
          <w:p w14:paraId="0A130A9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status=pending/approved/rejected</w:t>
            </w:r>
          </w:p>
        </w:tc>
      </w:tr>
      <w:tr w14:paraId="345AE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C39922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borrows</w:t>
            </w:r>
          </w:p>
        </w:tc>
        <w:tc>
          <w:tcPr>
            <w:tcW w:w="5102" w:type="dxa"/>
          </w:tcPr>
          <w:p w14:paraId="2D9C8B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user_id、book_id、request_id、borrowed_at、due_at、returned_at、returned_by、source_key</w:t>
            </w:r>
          </w:p>
        </w:tc>
        <w:tc>
          <w:tcPr>
            <w:tcW w:w="2268" w:type="dxa"/>
          </w:tcPr>
          <w:p w14:paraId="72BDDA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request_id 唯一；source_key 唯一（导入幂等）</w:t>
            </w:r>
          </w:p>
        </w:tc>
      </w:tr>
      <w:tr w14:paraId="396A9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C8678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violations</w:t>
            </w:r>
          </w:p>
        </w:tc>
        <w:tc>
          <w:tcPr>
            <w:tcW w:w="5102" w:type="dxa"/>
          </w:tcPr>
          <w:p w14:paraId="2EBA7AE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user_id、borrow_id、status、confirmed_by、confirmed_at、reason</w:t>
            </w:r>
          </w:p>
        </w:tc>
        <w:tc>
          <w:tcPr>
            <w:tcW w:w="2268" w:type="dxa"/>
          </w:tcPr>
          <w:p w14:paraId="20F65E5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borrow_id 唯一；无删除接口</w:t>
            </w:r>
          </w:p>
        </w:tc>
      </w:tr>
      <w:tr w14:paraId="4DBB8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309A3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notifications</w:t>
            </w:r>
          </w:p>
        </w:tc>
        <w:tc>
          <w:tcPr>
            <w:tcW w:w="5102" w:type="dxa"/>
          </w:tcPr>
          <w:p w14:paraId="3FA22AD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user_id、title、body、dedup_key、is_read</w:t>
            </w:r>
          </w:p>
        </w:tc>
        <w:tc>
          <w:tcPr>
            <w:tcW w:w="2268" w:type="dxa"/>
          </w:tcPr>
          <w:p w14:paraId="2698B8E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dedup_key 唯一，保证重复扫描不重复</w:t>
            </w:r>
          </w:p>
        </w:tc>
      </w:tr>
      <w:tr w14:paraId="1CFB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340DEF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library_config</w:t>
            </w:r>
          </w:p>
        </w:tc>
        <w:tc>
          <w:tcPr>
            <w:tcW w:w="5102" w:type="dxa"/>
          </w:tcPr>
          <w:p w14:paraId="07FEE3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max_borrow、loan_days、remind_before_workdays</w:t>
            </w:r>
          </w:p>
        </w:tc>
        <w:tc>
          <w:tcPr>
            <w:tcW w:w="2268" w:type="dxa"/>
          </w:tcPr>
          <w:p w14:paraId="4B347D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单行配置，默认 2/30/3</w:t>
            </w:r>
          </w:p>
        </w:tc>
      </w:tr>
      <w:tr w14:paraId="31220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EFF2CA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downloads</w:t>
            </w:r>
          </w:p>
        </w:tc>
        <w:tc>
          <w:tcPr>
            <w:tcW w:w="5102" w:type="dxa"/>
          </w:tcPr>
          <w:p w14:paraId="1C7BCDD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category、title、media_id、sort_order</w:t>
            </w:r>
          </w:p>
        </w:tc>
        <w:tc>
          <w:tcPr>
            <w:tcW w:w="2268" w:type="dxa"/>
          </w:tcPr>
          <w:p w14:paraId="089EB82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category 为 8 类之一</w:t>
            </w:r>
          </w:p>
        </w:tc>
      </w:tr>
      <w:tr w14:paraId="2792A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1B8FB5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help_entries</w:t>
            </w:r>
          </w:p>
        </w:tc>
        <w:tc>
          <w:tcPr>
            <w:tcW w:w="5102" w:type="dxa"/>
          </w:tcPr>
          <w:p w14:paraId="1DE071D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category、title、body、sort_order</w:t>
            </w:r>
          </w:p>
        </w:tc>
        <w:tc>
          <w:tcPr>
            <w:tcW w:w="2268" w:type="dxa"/>
          </w:tcPr>
          <w:p w14:paraId="1D1D819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(category,title) 唯一</w:t>
            </w:r>
          </w:p>
        </w:tc>
      </w:tr>
    </w:tbl>
    <w:p w14:paraId="416D1E2E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5-2  核心表数据字典</w:t>
      </w:r>
    </w:p>
    <w:p w14:paraId="4C6B4F7D">
      <w:pPr>
        <w:keepNext/>
        <w:spacing w:before="200" w:after="160"/>
        <w:outlineLvl w:val="1"/>
      </w:pPr>
      <w:bookmarkStart w:id="35" w:name="_Toc23753"/>
      <w:r>
        <w:rPr>
          <w:rFonts w:ascii="黑体" w:hAnsi="黑体" w:eastAsia="黑体"/>
          <w:b/>
          <w:sz w:val="28"/>
        </w:rPr>
        <w:t>5.3  数据来源与初始化</w:t>
      </w:r>
      <w:bookmarkEnd w:id="35"/>
    </w:p>
    <w:p w14:paraId="224F0D85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初始化数据来自老师 2026-10-12 下发的 9 份 xlsx：教师 17 人、学生 950+（在读/毕业/结业肄业三表）、图书 562 本、借阅 279 条、论文 855 条、专利 207 条（审查中 31/授权 136/失效 40）、项目 102 项、课程 19 门、教材 15 本。导入按 source_key 幂等，重复导入不新增记录。</w:t>
      </w:r>
    </w:p>
    <w:p w14:paraId="59132D6F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已知数据差异及处理：①图书编号为 B001 风格，导入时换算为“购买年份＋顺序号”7 位编号，原编号保留在 legacy_code；②借阅表无借出/归还日期，演示数据的日期为虚构并标注 datesSynthetic/source_json；③教师/学生表缺少电话、出生日期、邮箱、照片，按隐私边界生成虚拟值，不与真实档案混淆。</w:t>
      </w:r>
    </w:p>
    <w:p w14:paraId="6173BEC1">
      <w:pPr>
        <w:keepNext/>
        <w:spacing w:before="200" w:after="160"/>
        <w:outlineLvl w:val="1"/>
      </w:pPr>
      <w:bookmarkStart w:id="36" w:name="_Toc7509"/>
      <w:r>
        <w:rPr>
          <w:rFonts w:ascii="黑体" w:hAnsi="黑体" w:eastAsia="黑体"/>
          <w:b/>
          <w:sz w:val="28"/>
        </w:rPr>
        <w:t>5.4  数据保留与备份</w:t>
      </w:r>
      <w:bookmarkEnd w:id="36"/>
    </w:p>
    <w:p w14:paraId="23AA7B53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DR-01：用户、借阅、违规、导入留痕等业务数据长期保留；违规记录不清除、系统保留。</w:t>
      </w:r>
    </w:p>
    <w:p w14:paraId="4FBB6803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DR-02：备份覆盖全部受控业务表与媒体文件；备份文件不提交到代码仓库，存放于部署目录的独立路径。</w:t>
      </w:r>
    </w:p>
    <w:p w14:paraId="41B61B45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DR-03：演示数据与虚构字段必须可识别（source_json、datesSynthetic），不得覆盖真实数据。</w:t>
      </w:r>
    </w:p>
    <w:p w14:paraId="18B2C499">
      <w:pPr>
        <w:keepNext/>
        <w:spacing w:before="280" w:after="160"/>
        <w:outlineLvl w:val="0"/>
      </w:pPr>
      <w:bookmarkStart w:id="37" w:name="_Toc6138"/>
      <w:r>
        <w:rPr>
          <w:rFonts w:ascii="黑体" w:hAnsi="黑体" w:eastAsia="黑体"/>
          <w:b/>
          <w:sz w:val="32"/>
        </w:rPr>
        <w:t>6  验收指标映射</w:t>
      </w:r>
      <w:bookmarkEnd w:id="37"/>
    </w:p>
    <w:p w14:paraId="6FF87D12"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24 项验收指标与需求对照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3C779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D9E2F3"/>
          </w:tcPr>
          <w:p w14:paraId="124149A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指标</w:t>
            </w:r>
          </w:p>
        </w:tc>
        <w:tc>
          <w:tcPr>
            <w:tcW w:w="2608" w:type="dxa"/>
            <w:shd w:val="clear" w:color="auto" w:fill="D9E2F3"/>
          </w:tcPr>
          <w:p w14:paraId="12797B8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验收要点</w:t>
            </w:r>
          </w:p>
        </w:tc>
        <w:tc>
          <w:tcPr>
            <w:tcW w:w="2268" w:type="dxa"/>
            <w:shd w:val="clear" w:color="auto" w:fill="D9E2F3"/>
          </w:tcPr>
          <w:p w14:paraId="48AEA53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对应需求</w:t>
            </w:r>
          </w:p>
        </w:tc>
        <w:tc>
          <w:tcPr>
            <w:tcW w:w="1701" w:type="dxa"/>
            <w:shd w:val="clear" w:color="auto" w:fill="D9E2F3"/>
          </w:tcPr>
          <w:p w14:paraId="13B9CDCE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验证方法</w:t>
            </w:r>
          </w:p>
        </w:tc>
        <w:tc>
          <w:tcPr>
            <w:tcW w:w="1814" w:type="dxa"/>
            <w:shd w:val="clear" w:color="auto" w:fill="D9E2F3"/>
          </w:tcPr>
          <w:p w14:paraId="0F5189E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证据</w:t>
            </w:r>
          </w:p>
        </w:tc>
      </w:tr>
      <w:tr w14:paraId="245A9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5A18E4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A-01</w:t>
            </w:r>
          </w:p>
        </w:tc>
        <w:tc>
          <w:tcPr>
            <w:tcW w:w="2608" w:type="dxa"/>
          </w:tcPr>
          <w:p w14:paraId="115B9CD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门户 7 栏目</w:t>
            </w:r>
          </w:p>
        </w:tc>
        <w:tc>
          <w:tcPr>
            <w:tcW w:w="2268" w:type="dxa"/>
          </w:tcPr>
          <w:p w14:paraId="55173680">
            <w:pPr>
              <w:spacing w:after="0" w:line="276" w:lineRule="auto"/>
            </w:pPr>
            <w:r>
              <w:t>FR-PORTAL-01～07、FR-PORTAL-09</w:t>
            </w:r>
          </w:p>
        </w:tc>
        <w:tc>
          <w:tcPr>
            <w:tcW w:w="1701" w:type="dxa"/>
          </w:tcPr>
          <w:p w14:paraId="23E2FAF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逐栏目演示</w:t>
            </w:r>
          </w:p>
        </w:tc>
        <w:tc>
          <w:tcPr>
            <w:tcW w:w="1814" w:type="dxa"/>
          </w:tcPr>
          <w:p w14:paraId="1ECA68B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前端页面＋内容数据</w:t>
            </w:r>
          </w:p>
        </w:tc>
      </w:tr>
      <w:tr w14:paraId="6C2D7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35353A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A-02</w:t>
            </w:r>
          </w:p>
        </w:tc>
        <w:tc>
          <w:tcPr>
            <w:tcW w:w="2608" w:type="dxa"/>
          </w:tcPr>
          <w:p w14:paraId="25EE7AD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注册用户 10 项栏目与未登录拦截</w:t>
            </w:r>
          </w:p>
        </w:tc>
        <w:tc>
          <w:tcPr>
            <w:tcW w:w="2268" w:type="dxa"/>
          </w:tcPr>
          <w:p w14:paraId="1A491F9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FR-USER-01～11</w:t>
            </w:r>
          </w:p>
        </w:tc>
        <w:tc>
          <w:tcPr>
            <w:tcW w:w="1701" w:type="dxa"/>
          </w:tcPr>
          <w:p w14:paraId="75D91CD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状态对比演示</w:t>
            </w:r>
          </w:p>
        </w:tc>
        <w:tc>
          <w:tcPr>
            <w:tcW w:w="1814" w:type="dxa"/>
          </w:tcPr>
          <w:p w14:paraId="704C1E4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TC-CORE-02</w:t>
            </w:r>
          </w:p>
        </w:tc>
      </w:tr>
      <w:tr w14:paraId="05F01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24BB0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A-03</w:t>
            </w:r>
          </w:p>
        </w:tc>
        <w:tc>
          <w:tcPr>
            <w:tcW w:w="2608" w:type="dxa"/>
          </w:tcPr>
          <w:p w14:paraId="2F7E432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签到签出与统计授权</w:t>
            </w:r>
          </w:p>
        </w:tc>
        <w:tc>
          <w:tcPr>
            <w:tcW w:w="2268" w:type="dxa"/>
          </w:tcPr>
          <w:p w14:paraId="0BFAB69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FR-USER-01、FR-ADMIN-11</w:t>
            </w:r>
          </w:p>
        </w:tc>
        <w:tc>
          <w:tcPr>
            <w:tcW w:w="1701" w:type="dxa"/>
          </w:tcPr>
          <w:p w14:paraId="551E9FB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功能演示＋抽查</w:t>
            </w:r>
          </w:p>
        </w:tc>
        <w:tc>
          <w:tcPr>
            <w:tcW w:w="1814" w:type="dxa"/>
          </w:tcPr>
          <w:p w14:paraId="18B8925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TC-CORE-01、05</w:t>
            </w:r>
          </w:p>
        </w:tc>
      </w:tr>
      <w:tr w14:paraId="746F7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6C1CB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  <w:tc>
          <w:tcPr>
            <w:tcW w:w="2608" w:type="dxa"/>
          </w:tcPr>
          <w:p w14:paraId="360CA1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图书借阅 9 条规则</w:t>
            </w:r>
          </w:p>
        </w:tc>
        <w:tc>
          <w:tcPr>
            <w:tcW w:w="2268" w:type="dxa"/>
          </w:tcPr>
          <w:p w14:paraId="5EAA2ED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FR-BOOK-01～10</w:t>
            </w:r>
          </w:p>
        </w:tc>
        <w:tc>
          <w:tcPr>
            <w:tcW w:w="1701" w:type="dxa"/>
          </w:tcPr>
          <w:p w14:paraId="4C98018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全流程＋边界</w:t>
            </w:r>
          </w:p>
        </w:tc>
        <w:tc>
          <w:tcPr>
            <w:tcW w:w="1814" w:type="dxa"/>
          </w:tcPr>
          <w:p w14:paraId="1C41661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TC-LIB-03～07、10、12</w:t>
            </w:r>
          </w:p>
        </w:tc>
      </w:tr>
      <w:tr w14:paraId="5855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4E727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A-05</w:t>
            </w:r>
          </w:p>
        </w:tc>
        <w:tc>
          <w:tcPr>
            <w:tcW w:w="2608" w:type="dxa"/>
          </w:tcPr>
          <w:p w14:paraId="1CC83ED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下载专区 8 类</w:t>
            </w:r>
          </w:p>
        </w:tc>
        <w:tc>
          <w:tcPr>
            <w:tcW w:w="2268" w:type="dxa"/>
          </w:tcPr>
          <w:p w14:paraId="3492930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FR-DL-01～03</w:t>
            </w:r>
          </w:p>
        </w:tc>
        <w:tc>
          <w:tcPr>
            <w:tcW w:w="1701" w:type="dxa"/>
          </w:tcPr>
          <w:p w14:paraId="61EC436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逐类演示</w:t>
            </w:r>
          </w:p>
        </w:tc>
        <w:tc>
          <w:tcPr>
            <w:tcW w:w="1814" w:type="dxa"/>
          </w:tcPr>
          <w:p w14:paraId="621E2EF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TC-LIB-08＋8 类演示</w:t>
            </w:r>
          </w:p>
        </w:tc>
      </w:tr>
      <w:tr w14:paraId="5BEE2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8A6EB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A-06</w:t>
            </w:r>
          </w:p>
        </w:tc>
        <w:tc>
          <w:tcPr>
            <w:tcW w:w="2608" w:type="dxa"/>
          </w:tcPr>
          <w:p w14:paraId="561AF1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用户帮助与在线文档</w:t>
            </w:r>
          </w:p>
        </w:tc>
        <w:tc>
          <w:tcPr>
            <w:tcW w:w="2268" w:type="dxa"/>
          </w:tcPr>
          <w:p w14:paraId="3B17F65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FR-HELP-01～02</w:t>
            </w:r>
          </w:p>
        </w:tc>
        <w:tc>
          <w:tcPr>
            <w:tcW w:w="1701" w:type="dxa"/>
          </w:tcPr>
          <w:p w14:paraId="36C4817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功能演示</w:t>
            </w:r>
          </w:p>
        </w:tc>
        <w:tc>
          <w:tcPr>
            <w:tcW w:w="1814" w:type="dxa"/>
          </w:tcPr>
          <w:p w14:paraId="787D077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TC-LIB-09</w:t>
            </w:r>
          </w:p>
        </w:tc>
      </w:tr>
      <w:tr w14:paraId="6FF7D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A42C22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A-07</w:t>
            </w:r>
          </w:p>
        </w:tc>
        <w:tc>
          <w:tcPr>
            <w:tcW w:w="2608" w:type="dxa"/>
          </w:tcPr>
          <w:p w14:paraId="2175A06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管理员用户/导入/内容</w:t>
            </w:r>
          </w:p>
        </w:tc>
        <w:tc>
          <w:tcPr>
            <w:tcW w:w="2268" w:type="dxa"/>
          </w:tcPr>
          <w:p w14:paraId="54D9FCB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FR-ADMIN-01～05</w:t>
            </w:r>
          </w:p>
        </w:tc>
        <w:tc>
          <w:tcPr>
            <w:tcW w:w="1701" w:type="dxa"/>
          </w:tcPr>
          <w:p w14:paraId="3CE057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功能演示＋真实样例</w:t>
            </w:r>
          </w:p>
        </w:tc>
        <w:tc>
          <w:tcPr>
            <w:tcW w:w="1814" w:type="dxa"/>
          </w:tcPr>
          <w:p w14:paraId="18AE0A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TC-CORE-04、06、07、10、11</w:t>
            </w:r>
          </w:p>
        </w:tc>
      </w:tr>
      <w:tr w14:paraId="7198B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28E2F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B-01</w:t>
            </w:r>
          </w:p>
        </w:tc>
        <w:tc>
          <w:tcPr>
            <w:tcW w:w="2608" w:type="dxa"/>
          </w:tcPr>
          <w:p w14:paraId="341CA79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数据正确性 &gt;99% 且提供检查</w:t>
            </w:r>
          </w:p>
        </w:tc>
        <w:tc>
          <w:tcPr>
            <w:tcW w:w="2268" w:type="dxa"/>
          </w:tcPr>
          <w:p w14:paraId="7D110EA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NFR-COR-01～03</w:t>
            </w:r>
          </w:p>
        </w:tc>
        <w:tc>
          <w:tcPr>
            <w:tcW w:w="1701" w:type="dxa"/>
          </w:tcPr>
          <w:p w14:paraId="08841C7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抽查 ≥200 条</w:t>
            </w:r>
          </w:p>
        </w:tc>
        <w:tc>
          <w:tcPr>
            <w:tcW w:w="1814" w:type="dxa"/>
          </w:tcPr>
          <w:p w14:paraId="708EE65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校验用例＋抽样脚本</w:t>
            </w:r>
          </w:p>
        </w:tc>
      </w:tr>
      <w:tr w14:paraId="4632B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CE848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B-02</w:t>
            </w:r>
          </w:p>
        </w:tc>
        <w:tc>
          <w:tcPr>
            <w:tcW w:w="2608" w:type="dxa"/>
          </w:tcPr>
          <w:p w14:paraId="24BC47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教师工号与校外兼职</w:t>
            </w:r>
          </w:p>
        </w:tc>
        <w:tc>
          <w:tcPr>
            <w:tcW w:w="2268" w:type="dxa"/>
          </w:tcPr>
          <w:p w14:paraId="636897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FR-VAL-01～03</w:t>
            </w:r>
          </w:p>
        </w:tc>
        <w:tc>
          <w:tcPr>
            <w:tcW w:w="1701" w:type="dxa"/>
          </w:tcPr>
          <w:p w14:paraId="68E91C1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4 类各 2 例</w:t>
            </w:r>
          </w:p>
        </w:tc>
        <w:tc>
          <w:tcPr>
            <w:tcW w:w="1814" w:type="dxa"/>
          </w:tcPr>
          <w:p w14:paraId="6381D04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TC-VAL-01、02；TC-CORE-04</w:t>
            </w:r>
          </w:p>
        </w:tc>
      </w:tr>
      <w:tr w14:paraId="19C0E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F437D7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B-03</w:t>
            </w:r>
          </w:p>
        </w:tc>
        <w:tc>
          <w:tcPr>
            <w:tcW w:w="2608" w:type="dxa"/>
          </w:tcPr>
          <w:p w14:paraId="55F7AB0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学生学号编码</w:t>
            </w:r>
          </w:p>
        </w:tc>
        <w:tc>
          <w:tcPr>
            <w:tcW w:w="2268" w:type="dxa"/>
          </w:tcPr>
          <w:p w14:paraId="4F7746C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FR-VAL-04</w:t>
            </w:r>
          </w:p>
        </w:tc>
        <w:tc>
          <w:tcPr>
            <w:tcW w:w="1701" w:type="dxa"/>
          </w:tcPr>
          <w:p w14:paraId="07677C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4 类各 2 例</w:t>
            </w:r>
          </w:p>
        </w:tc>
        <w:tc>
          <w:tcPr>
            <w:tcW w:w="1814" w:type="dxa"/>
          </w:tcPr>
          <w:p w14:paraId="2986170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TC-VAL-03；TC-CORE-11</w:t>
            </w:r>
          </w:p>
        </w:tc>
      </w:tr>
      <w:tr w14:paraId="5A068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808D35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B-04</w:t>
            </w:r>
          </w:p>
        </w:tc>
        <w:tc>
          <w:tcPr>
            <w:tcW w:w="2608" w:type="dxa"/>
          </w:tcPr>
          <w:p w14:paraId="3191949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中文姓名与留学生豁免</w:t>
            </w:r>
          </w:p>
        </w:tc>
        <w:tc>
          <w:tcPr>
            <w:tcW w:w="2268" w:type="dxa"/>
          </w:tcPr>
          <w:p w14:paraId="32FEDB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FR-VAL-05</w:t>
            </w:r>
          </w:p>
        </w:tc>
        <w:tc>
          <w:tcPr>
            <w:tcW w:w="1701" w:type="dxa"/>
          </w:tcPr>
          <w:p w14:paraId="7728E84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各 ≥5 例</w:t>
            </w:r>
          </w:p>
        </w:tc>
        <w:tc>
          <w:tcPr>
            <w:tcW w:w="1814" w:type="dxa"/>
          </w:tcPr>
          <w:p w14:paraId="3FE2AD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TC-VAL-04、05</w:t>
            </w:r>
          </w:p>
        </w:tc>
      </w:tr>
      <w:tr w14:paraId="4D901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64BF24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B-05</w:t>
            </w:r>
          </w:p>
        </w:tc>
        <w:tc>
          <w:tcPr>
            <w:tcW w:w="2608" w:type="dxa"/>
          </w:tcPr>
          <w:p w14:paraId="2B335B8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照片 ≤2MB 与 33:48</w:t>
            </w:r>
          </w:p>
        </w:tc>
        <w:tc>
          <w:tcPr>
            <w:tcW w:w="2268" w:type="dxa"/>
          </w:tcPr>
          <w:p w14:paraId="70FC299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FR-VAL-09、FR-USER-03</w:t>
            </w:r>
          </w:p>
        </w:tc>
        <w:tc>
          <w:tcPr>
            <w:tcW w:w="1701" w:type="dxa"/>
          </w:tcPr>
          <w:p w14:paraId="19574EF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合规 2、不合规 3</w:t>
            </w:r>
          </w:p>
        </w:tc>
        <w:tc>
          <w:tcPr>
            <w:tcW w:w="1814" w:type="dxa"/>
          </w:tcPr>
          <w:p w14:paraId="5C11F6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TC-LIB-02；TC-PERF-04</w:t>
            </w:r>
          </w:p>
        </w:tc>
      </w:tr>
      <w:tr w14:paraId="36E59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5B814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B-06</w:t>
            </w:r>
          </w:p>
        </w:tc>
        <w:tc>
          <w:tcPr>
            <w:tcW w:w="2608" w:type="dxa"/>
          </w:tcPr>
          <w:p w14:paraId="6C820D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电话字段校验</w:t>
            </w:r>
          </w:p>
        </w:tc>
        <w:tc>
          <w:tcPr>
            <w:tcW w:w="2268" w:type="dxa"/>
          </w:tcPr>
          <w:p w14:paraId="69078F5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FR-VAL-06、07</w:t>
            </w:r>
          </w:p>
        </w:tc>
        <w:tc>
          <w:tcPr>
            <w:tcW w:w="1701" w:type="dxa"/>
          </w:tcPr>
          <w:p w14:paraId="28FEAA8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各 3 例</w:t>
            </w:r>
          </w:p>
        </w:tc>
        <w:tc>
          <w:tcPr>
            <w:tcW w:w="1814" w:type="dxa"/>
          </w:tcPr>
          <w:p w14:paraId="16C3CB8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TC-VAL-06</w:t>
            </w:r>
          </w:p>
        </w:tc>
      </w:tr>
      <w:tr w14:paraId="1EFEE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44B24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B-07</w:t>
            </w:r>
          </w:p>
        </w:tc>
        <w:tc>
          <w:tcPr>
            <w:tcW w:w="2608" w:type="dxa"/>
          </w:tcPr>
          <w:p w14:paraId="2265CA5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隐私保护与字段可见性</w:t>
            </w:r>
          </w:p>
        </w:tc>
        <w:tc>
          <w:tcPr>
            <w:tcW w:w="2268" w:type="dxa"/>
          </w:tcPr>
          <w:p w14:paraId="367470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NFR-SEC-03</w:t>
            </w:r>
          </w:p>
        </w:tc>
        <w:tc>
          <w:tcPr>
            <w:tcW w:w="1701" w:type="dxa"/>
          </w:tcPr>
          <w:p w14:paraId="36D5B8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游客查询各入口</w:t>
            </w:r>
          </w:p>
        </w:tc>
        <w:tc>
          <w:tcPr>
            <w:tcW w:w="1814" w:type="dxa"/>
          </w:tcPr>
          <w:p w14:paraId="2D8AC22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TC-CORE-03、09</w:t>
            </w:r>
          </w:p>
        </w:tc>
      </w:tr>
      <w:tr w14:paraId="222DA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B8EF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C-01</w:t>
            </w:r>
          </w:p>
        </w:tc>
        <w:tc>
          <w:tcPr>
            <w:tcW w:w="2608" w:type="dxa"/>
          </w:tcPr>
          <w:p w14:paraId="31377CB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界面结构、美观与布局</w:t>
            </w:r>
          </w:p>
        </w:tc>
        <w:tc>
          <w:tcPr>
            <w:tcW w:w="2268" w:type="dxa"/>
          </w:tcPr>
          <w:p w14:paraId="3A00C6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FR-UI-01、03、05</w:t>
            </w:r>
          </w:p>
        </w:tc>
        <w:tc>
          <w:tcPr>
            <w:tcW w:w="1701" w:type="dxa"/>
          </w:tcPr>
          <w:p w14:paraId="4529878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界面走查</w:t>
            </w:r>
          </w:p>
        </w:tc>
        <w:tc>
          <w:tcPr>
            <w:tcW w:w="1814" w:type="dxa"/>
          </w:tcPr>
          <w:p w14:paraId="51708F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前端页面</w:t>
            </w:r>
          </w:p>
        </w:tc>
      </w:tr>
      <w:tr w14:paraId="22402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35B6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C-02</w:t>
            </w:r>
          </w:p>
        </w:tc>
        <w:tc>
          <w:tcPr>
            <w:tcW w:w="2608" w:type="dxa"/>
          </w:tcPr>
          <w:p w14:paraId="2C782E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两种 UI 方案与选定记录</w:t>
            </w:r>
          </w:p>
        </w:tc>
        <w:tc>
          <w:tcPr>
            <w:tcW w:w="2268" w:type="dxa"/>
          </w:tcPr>
          <w:p w14:paraId="1122AD3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FR-UI-04</w:t>
            </w:r>
          </w:p>
        </w:tc>
        <w:tc>
          <w:tcPr>
            <w:tcW w:w="1701" w:type="dxa"/>
          </w:tcPr>
          <w:p w14:paraId="37A619A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查阅设计说明书</w:t>
            </w:r>
          </w:p>
        </w:tc>
        <w:tc>
          <w:tcPr>
            <w:tcW w:w="1814" w:type="dxa"/>
          </w:tcPr>
          <w:p w14:paraId="62B0456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系统设计说明书第 6 章</w:t>
            </w:r>
          </w:p>
        </w:tc>
      </w:tr>
      <w:tr w14:paraId="2D2F1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CF613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C-03</w:t>
            </w:r>
          </w:p>
        </w:tc>
        <w:tc>
          <w:tcPr>
            <w:tcW w:w="2608" w:type="dxa"/>
          </w:tcPr>
          <w:p w14:paraId="4231B87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登录页 LOGO/系统名/著作权</w:t>
            </w:r>
          </w:p>
        </w:tc>
        <w:tc>
          <w:tcPr>
            <w:tcW w:w="2268" w:type="dxa"/>
          </w:tcPr>
          <w:p w14:paraId="6FC908AC">
            <w:pPr>
              <w:spacing w:after="0" w:line="276" w:lineRule="auto"/>
            </w:pPr>
            <w:r>
              <w:t>FR-UI-02、FR-PORTAL-09</w:t>
            </w:r>
          </w:p>
        </w:tc>
        <w:tc>
          <w:tcPr>
            <w:tcW w:w="1701" w:type="dxa"/>
          </w:tcPr>
          <w:p w14:paraId="7B5EFFF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目视核对</w:t>
            </w:r>
          </w:p>
        </w:tc>
        <w:tc>
          <w:tcPr>
            <w:tcW w:w="1814" w:type="dxa"/>
          </w:tcPr>
          <w:p w14:paraId="2CC26BB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登录页</w:t>
            </w:r>
          </w:p>
        </w:tc>
      </w:tr>
      <w:tr w14:paraId="716BD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30C615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D-01</w:t>
            </w:r>
          </w:p>
        </w:tc>
        <w:tc>
          <w:tcPr>
            <w:tcW w:w="2608" w:type="dxa"/>
          </w:tcPr>
          <w:p w14:paraId="417A567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数据备份可执行可验证</w:t>
            </w:r>
          </w:p>
        </w:tc>
        <w:tc>
          <w:tcPr>
            <w:tcW w:w="2268" w:type="dxa"/>
          </w:tcPr>
          <w:p w14:paraId="269105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FR-BACKUP-01</w:t>
            </w:r>
          </w:p>
        </w:tc>
        <w:tc>
          <w:tcPr>
            <w:tcW w:w="1701" w:type="dxa"/>
          </w:tcPr>
          <w:p w14:paraId="10408D0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现场执行一次</w:t>
            </w:r>
          </w:p>
        </w:tc>
        <w:tc>
          <w:tcPr>
            <w:tcW w:w="1814" w:type="dxa"/>
          </w:tcPr>
          <w:p w14:paraId="2A59F74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</w:tr>
      <w:tr w14:paraId="5605C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DE679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D-02</w:t>
            </w:r>
          </w:p>
        </w:tc>
        <w:tc>
          <w:tcPr>
            <w:tcW w:w="2608" w:type="dxa"/>
          </w:tcPr>
          <w:p w14:paraId="4B73DD1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故障恢复</w:t>
            </w:r>
          </w:p>
        </w:tc>
        <w:tc>
          <w:tcPr>
            <w:tcW w:w="2268" w:type="dxa"/>
          </w:tcPr>
          <w:p w14:paraId="0C31E10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FR-BACKUP-02</w:t>
            </w:r>
          </w:p>
        </w:tc>
        <w:tc>
          <w:tcPr>
            <w:tcW w:w="1701" w:type="dxa"/>
          </w:tcPr>
          <w:p w14:paraId="20A334D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现场恢复演练</w:t>
            </w:r>
          </w:p>
        </w:tc>
        <w:tc>
          <w:tcPr>
            <w:tcW w:w="1814" w:type="dxa"/>
          </w:tcPr>
          <w:p w14:paraId="73B1623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</w:tr>
      <w:tr w14:paraId="1CAB9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88FC96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E-01</w:t>
            </w:r>
          </w:p>
        </w:tc>
        <w:tc>
          <w:tcPr>
            <w:tcW w:w="2608" w:type="dxa"/>
          </w:tcPr>
          <w:p w14:paraId="54EDF17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主流浏览器兼容</w:t>
            </w:r>
          </w:p>
        </w:tc>
        <w:tc>
          <w:tcPr>
            <w:tcW w:w="2268" w:type="dxa"/>
          </w:tcPr>
          <w:p w14:paraId="4A590B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w="1701" w:type="dxa"/>
          </w:tcPr>
          <w:p w14:paraId="11F71F4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≥3 种浏览器</w:t>
            </w:r>
          </w:p>
        </w:tc>
        <w:tc>
          <w:tcPr>
            <w:tcW w:w="1814" w:type="dxa"/>
          </w:tcPr>
          <w:p w14:paraId="307C038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人工走查</w:t>
            </w:r>
          </w:p>
        </w:tc>
      </w:tr>
      <w:tr w14:paraId="7D63B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B4A7A6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F-01</w:t>
            </w:r>
          </w:p>
        </w:tc>
        <w:tc>
          <w:tcPr>
            <w:tcW w:w="2608" w:type="dxa"/>
          </w:tcPr>
          <w:p w14:paraId="3D59C19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交付物完整且可按说明运行</w:t>
            </w:r>
          </w:p>
        </w:tc>
        <w:tc>
          <w:tcPr>
            <w:tcW w:w="2268" w:type="dxa"/>
          </w:tcPr>
          <w:p w14:paraId="05E1A81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NFR-MNT-04、NFR-DEL-01</w:t>
            </w:r>
          </w:p>
        </w:tc>
        <w:tc>
          <w:tcPr>
            <w:tcW w:w="1701" w:type="dxa"/>
          </w:tcPr>
          <w:p w14:paraId="255BA17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清点＋部署一次</w:t>
            </w:r>
          </w:p>
        </w:tc>
        <w:tc>
          <w:tcPr>
            <w:tcW w:w="1814" w:type="dxa"/>
          </w:tcPr>
          <w:p w14:paraId="5B6AE2B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源码包与 README</w:t>
            </w:r>
          </w:p>
        </w:tc>
      </w:tr>
      <w:tr w14:paraId="5A192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32908A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F-02</w:t>
            </w:r>
          </w:p>
        </w:tc>
        <w:tc>
          <w:tcPr>
            <w:tcW w:w="2608" w:type="dxa"/>
          </w:tcPr>
          <w:p w14:paraId="712D5F5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中文版与技术文档/手册</w:t>
            </w:r>
          </w:p>
        </w:tc>
        <w:tc>
          <w:tcPr>
            <w:tcW w:w="2268" w:type="dxa"/>
          </w:tcPr>
          <w:p w14:paraId="5722ED7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NFR-USE-01、NFR-DEL-01</w:t>
            </w:r>
          </w:p>
        </w:tc>
        <w:tc>
          <w:tcPr>
            <w:tcW w:w="1701" w:type="dxa"/>
          </w:tcPr>
          <w:p w14:paraId="7E8593D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文档审查</w:t>
            </w:r>
          </w:p>
        </w:tc>
        <w:tc>
          <w:tcPr>
            <w:tcW w:w="1814" w:type="dxa"/>
          </w:tcPr>
          <w:p w14:paraId="6886576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本文档＋手册</w:t>
            </w:r>
          </w:p>
        </w:tc>
      </w:tr>
      <w:tr w14:paraId="3EA45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DDC2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F-03</w:t>
            </w:r>
          </w:p>
        </w:tc>
        <w:tc>
          <w:tcPr>
            <w:tcW w:w="2608" w:type="dxa"/>
          </w:tcPr>
          <w:p w14:paraId="143729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可配置与二次开发</w:t>
            </w:r>
          </w:p>
        </w:tc>
        <w:tc>
          <w:tcPr>
            <w:tcW w:w="2268" w:type="dxa"/>
          </w:tcPr>
          <w:p w14:paraId="5D0969A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w="1701" w:type="dxa"/>
          </w:tcPr>
          <w:p w14:paraId="7E09CA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修改 1 项参数</w:t>
            </w:r>
          </w:p>
        </w:tc>
        <w:tc>
          <w:tcPr>
            <w:tcW w:w="1814" w:type="dxa"/>
          </w:tcPr>
          <w:p w14:paraId="72B2DD9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TC-LIB-04</w:t>
            </w:r>
          </w:p>
        </w:tc>
      </w:tr>
      <w:tr w14:paraId="4B063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35A94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F-04</w:t>
            </w:r>
          </w:p>
        </w:tc>
        <w:tc>
          <w:tcPr>
            <w:tcW w:w="2608" w:type="dxa"/>
          </w:tcPr>
          <w:p w14:paraId="50ABDF4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AI 与开源使用说明</w:t>
            </w:r>
          </w:p>
        </w:tc>
        <w:tc>
          <w:tcPr>
            <w:tcW w:w="2268" w:type="dxa"/>
          </w:tcPr>
          <w:p w14:paraId="15A60F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NFR-DEL-02</w:t>
            </w:r>
          </w:p>
        </w:tc>
        <w:tc>
          <w:tcPr>
            <w:tcW w:w="1701" w:type="dxa"/>
          </w:tcPr>
          <w:p w14:paraId="4A5660A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查阅声明</w:t>
            </w:r>
          </w:p>
        </w:tc>
        <w:tc>
          <w:tcPr>
            <w:tcW w:w="1814" w:type="dxa"/>
          </w:tcPr>
          <w:p w14:paraId="5A68EF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独创性/使用权声明</w:t>
            </w:r>
          </w:p>
        </w:tc>
      </w:tr>
    </w:tbl>
    <w:p w14:paraId="6BFE6504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24 项验收指标与需求对照</w:t>
      </w:r>
    </w:p>
    <w:p w14:paraId="7132BAAA">
      <w:pPr>
        <w:keepNext/>
        <w:spacing w:before="200" w:after="160"/>
        <w:outlineLvl w:val="1"/>
      </w:pPr>
      <w:bookmarkStart w:id="38" w:name="_Toc11617"/>
      <w:r>
        <w:rPr>
          <w:rFonts w:ascii="黑体" w:hAnsi="黑体" w:eastAsia="黑体"/>
          <w:b/>
          <w:sz w:val="28"/>
        </w:rPr>
        <w:t>6.2  需求追踪矩阵</w:t>
      </w:r>
      <w:bookmarkEnd w:id="3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25DC4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D9E2F3"/>
          </w:tcPr>
          <w:p w14:paraId="3724C69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需求</w:t>
            </w:r>
          </w:p>
        </w:tc>
        <w:tc>
          <w:tcPr>
            <w:tcW w:w="2494" w:type="dxa"/>
            <w:shd w:val="clear" w:color="auto" w:fill="D9E2F3"/>
          </w:tcPr>
          <w:p w14:paraId="71285FA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需求名称</w:t>
            </w:r>
          </w:p>
        </w:tc>
        <w:tc>
          <w:tcPr>
            <w:tcW w:w="2608" w:type="dxa"/>
            <w:shd w:val="clear" w:color="auto" w:fill="D9E2F3"/>
          </w:tcPr>
          <w:p w14:paraId="04D1278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实现接口/组件</w:t>
            </w:r>
          </w:p>
        </w:tc>
        <w:tc>
          <w:tcPr>
            <w:tcW w:w="1361" w:type="dxa"/>
            <w:shd w:val="clear" w:color="auto" w:fill="D9E2F3"/>
          </w:tcPr>
          <w:p w14:paraId="5A3B741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验证用例</w:t>
            </w:r>
          </w:p>
        </w:tc>
        <w:tc>
          <w:tcPr>
            <w:tcW w:w="794" w:type="dxa"/>
            <w:shd w:val="clear" w:color="auto" w:fill="D9E2F3"/>
          </w:tcPr>
          <w:p w14:paraId="4EF7F86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指标</w:t>
            </w:r>
          </w:p>
        </w:tc>
      </w:tr>
      <w:tr w14:paraId="69341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E9F5B8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FR-PORTAL-01</w:t>
            </w:r>
          </w:p>
        </w:tc>
        <w:tc>
          <w:tcPr>
            <w:tcW w:w="2494" w:type="dxa"/>
          </w:tcPr>
          <w:p w14:paraId="4D87B6D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首页聚合与外链</w:t>
            </w:r>
          </w:p>
        </w:tc>
        <w:tc>
          <w:tcPr>
            <w:tcW w:w="2608" w:type="dxa"/>
          </w:tcPr>
          <w:p w14:paraId="1D71560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 /site/info、/home/summary</w:t>
            </w:r>
          </w:p>
        </w:tc>
        <w:tc>
          <w:tcPr>
            <w:tcW w:w="1361" w:type="dxa"/>
          </w:tcPr>
          <w:p w14:paraId="32704DA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TC-CORE-02</w:t>
            </w:r>
          </w:p>
        </w:tc>
        <w:tc>
          <w:tcPr>
            <w:tcW w:w="794" w:type="dxa"/>
          </w:tcPr>
          <w:p w14:paraId="09936D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A-01</w:t>
            </w:r>
          </w:p>
        </w:tc>
      </w:tr>
      <w:tr w14:paraId="443CD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FB79A9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FR-PORTAL-08</w:t>
            </w:r>
          </w:p>
        </w:tc>
        <w:tc>
          <w:tcPr>
            <w:tcW w:w="2494" w:type="dxa"/>
          </w:tcPr>
          <w:p w14:paraId="7045640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公开关键词检索</w:t>
            </w:r>
          </w:p>
        </w:tc>
        <w:tc>
          <w:tcPr>
            <w:tcW w:w="2608" w:type="dxa"/>
          </w:tcPr>
          <w:p w14:paraId="754DDA8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 /news、/teachers、/students、/achievements</w:t>
            </w:r>
          </w:p>
        </w:tc>
        <w:tc>
          <w:tcPr>
            <w:tcW w:w="1361" w:type="dxa"/>
          </w:tcPr>
          <w:p w14:paraId="172193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TC-CORE-03</w:t>
            </w:r>
          </w:p>
        </w:tc>
        <w:tc>
          <w:tcPr>
            <w:tcW w:w="794" w:type="dxa"/>
          </w:tcPr>
          <w:p w14:paraId="68216F2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A-01/B-07</w:t>
            </w:r>
          </w:p>
        </w:tc>
      </w:tr>
      <w:tr w14:paraId="2AF7E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AF2F91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FR-USER-01</w:t>
            </w:r>
          </w:p>
        </w:tc>
        <w:tc>
          <w:tcPr>
            <w:tcW w:w="2494" w:type="dxa"/>
          </w:tcPr>
          <w:p w14:paraId="5C176AE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登录签到/登出签出</w:t>
            </w:r>
          </w:p>
        </w:tc>
        <w:tc>
          <w:tcPr>
            <w:tcW w:w="2608" w:type="dxa"/>
          </w:tcPr>
          <w:p w14:paraId="23CF5F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POST /auth/login、/auth/logout</w:t>
            </w:r>
          </w:p>
        </w:tc>
        <w:tc>
          <w:tcPr>
            <w:tcW w:w="1361" w:type="dxa"/>
          </w:tcPr>
          <w:p w14:paraId="0AE1B7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TC-CORE-01</w:t>
            </w:r>
          </w:p>
        </w:tc>
        <w:tc>
          <w:tcPr>
            <w:tcW w:w="794" w:type="dxa"/>
          </w:tcPr>
          <w:p w14:paraId="2499C83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A-03</w:t>
            </w:r>
          </w:p>
        </w:tc>
      </w:tr>
      <w:tr w14:paraId="04992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BCF79E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FR-USER-02</w:t>
            </w:r>
          </w:p>
        </w:tc>
        <w:tc>
          <w:tcPr>
            <w:tcW w:w="2494" w:type="dxa"/>
          </w:tcPr>
          <w:p w14:paraId="5A23D2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档案保存校验</w:t>
            </w:r>
          </w:p>
        </w:tc>
        <w:tc>
          <w:tcPr>
            <w:tcW w:w="2608" w:type="dxa"/>
          </w:tcPr>
          <w:p w14:paraId="6B35086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PUT /me/profile</w:t>
            </w:r>
          </w:p>
        </w:tc>
        <w:tc>
          <w:tcPr>
            <w:tcW w:w="1361" w:type="dxa"/>
          </w:tcPr>
          <w:p w14:paraId="2287EDB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TC-LIB-01</w:t>
            </w:r>
          </w:p>
        </w:tc>
        <w:tc>
          <w:tcPr>
            <w:tcW w:w="794" w:type="dxa"/>
          </w:tcPr>
          <w:p w14:paraId="059CFB0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B-01/B-02</w:t>
            </w:r>
          </w:p>
        </w:tc>
      </w:tr>
      <w:tr w14:paraId="0CCDC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37D2E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FR-USER-03</w:t>
            </w:r>
          </w:p>
        </w:tc>
        <w:tc>
          <w:tcPr>
            <w:tcW w:w="2494" w:type="dxa"/>
          </w:tcPr>
          <w:p w14:paraId="141C470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照片上传强制检测</w:t>
            </w:r>
          </w:p>
        </w:tc>
        <w:tc>
          <w:tcPr>
            <w:tcW w:w="2608" w:type="dxa"/>
          </w:tcPr>
          <w:p w14:paraId="6B2D7F2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POST /me/photo</w:t>
            </w:r>
          </w:p>
        </w:tc>
        <w:tc>
          <w:tcPr>
            <w:tcW w:w="1361" w:type="dxa"/>
          </w:tcPr>
          <w:p w14:paraId="693041B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TC-LIB-02</w:t>
            </w:r>
          </w:p>
        </w:tc>
        <w:tc>
          <w:tcPr>
            <w:tcW w:w="794" w:type="dxa"/>
          </w:tcPr>
          <w:p w14:paraId="69FF6C8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B-05</w:t>
            </w:r>
          </w:p>
        </w:tc>
      </w:tr>
      <w:tr w14:paraId="550DD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858C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FR-USER-05</w:t>
            </w:r>
          </w:p>
        </w:tc>
        <w:tc>
          <w:tcPr>
            <w:tcW w:w="2494" w:type="dxa"/>
          </w:tcPr>
          <w:p w14:paraId="0FC2C4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图书目录</w:t>
            </w:r>
          </w:p>
        </w:tc>
        <w:tc>
          <w:tcPr>
            <w:tcW w:w="2608" w:type="dxa"/>
          </w:tcPr>
          <w:p w14:paraId="00F14D1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 /books</w:t>
            </w:r>
          </w:p>
        </w:tc>
        <w:tc>
          <w:tcPr>
            <w:tcW w:w="1361" w:type="dxa"/>
          </w:tcPr>
          <w:p w14:paraId="79BC887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TC-LIB-10</w:t>
            </w:r>
          </w:p>
        </w:tc>
        <w:tc>
          <w:tcPr>
            <w:tcW w:w="794" w:type="dxa"/>
          </w:tcPr>
          <w:p w14:paraId="1E3679D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 w14:paraId="61F87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078252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FR-USER-06</w:t>
            </w:r>
          </w:p>
        </w:tc>
        <w:tc>
          <w:tcPr>
            <w:tcW w:w="2494" w:type="dxa"/>
          </w:tcPr>
          <w:p w14:paraId="32D4AA1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借阅申请与规则校验</w:t>
            </w:r>
          </w:p>
        </w:tc>
        <w:tc>
          <w:tcPr>
            <w:tcW w:w="2608" w:type="dxa"/>
          </w:tcPr>
          <w:p w14:paraId="13A56FE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POST /books/{id}/borrow-requests</w:t>
            </w:r>
          </w:p>
        </w:tc>
        <w:tc>
          <w:tcPr>
            <w:tcW w:w="1361" w:type="dxa"/>
          </w:tcPr>
          <w:p w14:paraId="19D0BE7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TC-LIB-03～07</w:t>
            </w:r>
          </w:p>
        </w:tc>
        <w:tc>
          <w:tcPr>
            <w:tcW w:w="794" w:type="dxa"/>
          </w:tcPr>
          <w:p w14:paraId="78C4A3E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 w14:paraId="62A45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8E878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FR-USER-07</w:t>
            </w:r>
          </w:p>
        </w:tc>
        <w:tc>
          <w:tcPr>
            <w:tcW w:w="2494" w:type="dxa"/>
          </w:tcPr>
          <w:p w14:paraId="3F9227B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我的借阅</w:t>
            </w:r>
          </w:p>
        </w:tc>
        <w:tc>
          <w:tcPr>
            <w:tcW w:w="2608" w:type="dxa"/>
          </w:tcPr>
          <w:p w14:paraId="3595E2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 /me/borrows</w:t>
            </w:r>
          </w:p>
        </w:tc>
        <w:tc>
          <w:tcPr>
            <w:tcW w:w="1361" w:type="dxa"/>
          </w:tcPr>
          <w:p w14:paraId="27CDDDB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TC-LIB-12</w:t>
            </w:r>
          </w:p>
        </w:tc>
        <w:tc>
          <w:tcPr>
            <w:tcW w:w="794" w:type="dxa"/>
          </w:tcPr>
          <w:p w14:paraId="23C1CF1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 w14:paraId="1725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F0D2BD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FR-USER-09</w:t>
            </w:r>
          </w:p>
        </w:tc>
        <w:tc>
          <w:tcPr>
            <w:tcW w:w="2494" w:type="dxa"/>
          </w:tcPr>
          <w:p w14:paraId="78EF6D4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站内提醒</w:t>
            </w:r>
          </w:p>
        </w:tc>
        <w:tc>
          <w:tcPr>
            <w:tcW w:w="2608" w:type="dxa"/>
          </w:tcPr>
          <w:p w14:paraId="735485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 /notifications、PUT /notifications/{id}/read</w:t>
            </w:r>
          </w:p>
        </w:tc>
        <w:tc>
          <w:tcPr>
            <w:tcW w:w="1361" w:type="dxa"/>
          </w:tcPr>
          <w:p w14:paraId="4EBE7D9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TC-LIB-11</w:t>
            </w:r>
          </w:p>
        </w:tc>
        <w:tc>
          <w:tcPr>
            <w:tcW w:w="794" w:type="dxa"/>
          </w:tcPr>
          <w:p w14:paraId="26A822F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 w14:paraId="0D506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74432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FR-USER-10</w:t>
            </w:r>
          </w:p>
        </w:tc>
        <w:tc>
          <w:tcPr>
            <w:tcW w:w="2494" w:type="dxa"/>
          </w:tcPr>
          <w:p w14:paraId="41C2708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下载专区</w:t>
            </w:r>
          </w:p>
        </w:tc>
        <w:tc>
          <w:tcPr>
            <w:tcW w:w="2608" w:type="dxa"/>
          </w:tcPr>
          <w:p w14:paraId="40861DD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 /downloads、/downloads/{id}/file</w:t>
            </w:r>
          </w:p>
        </w:tc>
        <w:tc>
          <w:tcPr>
            <w:tcW w:w="1361" w:type="dxa"/>
          </w:tcPr>
          <w:p w14:paraId="3B4B05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TC-LIB-08</w:t>
            </w:r>
          </w:p>
        </w:tc>
        <w:tc>
          <w:tcPr>
            <w:tcW w:w="794" w:type="dxa"/>
          </w:tcPr>
          <w:p w14:paraId="710006C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A-05</w:t>
            </w:r>
          </w:p>
        </w:tc>
      </w:tr>
      <w:tr w14:paraId="41DCC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8322F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FR-USER-11</w:t>
            </w:r>
          </w:p>
        </w:tc>
        <w:tc>
          <w:tcPr>
            <w:tcW w:w="2494" w:type="dxa"/>
          </w:tcPr>
          <w:p w14:paraId="66CB374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用户帮助</w:t>
            </w:r>
          </w:p>
        </w:tc>
        <w:tc>
          <w:tcPr>
            <w:tcW w:w="2608" w:type="dxa"/>
          </w:tcPr>
          <w:p w14:paraId="160152C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 /help</w:t>
            </w:r>
          </w:p>
        </w:tc>
        <w:tc>
          <w:tcPr>
            <w:tcW w:w="1361" w:type="dxa"/>
          </w:tcPr>
          <w:p w14:paraId="7B3BAE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TC-LIB-09</w:t>
            </w:r>
          </w:p>
        </w:tc>
        <w:tc>
          <w:tcPr>
            <w:tcW w:w="794" w:type="dxa"/>
          </w:tcPr>
          <w:p w14:paraId="3C303B2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A-06</w:t>
            </w:r>
          </w:p>
        </w:tc>
      </w:tr>
      <w:tr w14:paraId="2B16C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B61DF8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FR-ADMIN-02</w:t>
            </w:r>
          </w:p>
        </w:tc>
        <w:tc>
          <w:tcPr>
            <w:tcW w:w="2494" w:type="dxa"/>
          </w:tcPr>
          <w:p w14:paraId="1E552D4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批量导入</w:t>
            </w:r>
          </w:p>
        </w:tc>
        <w:tc>
          <w:tcPr>
            <w:tcW w:w="2608" w:type="dxa"/>
          </w:tcPr>
          <w:p w14:paraId="2E0960F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POST /admin/users/import、/admin/import/baseline</w:t>
            </w:r>
          </w:p>
        </w:tc>
        <w:tc>
          <w:tcPr>
            <w:tcW w:w="1361" w:type="dxa"/>
          </w:tcPr>
          <w:p w14:paraId="29C7C63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TC-CORE-04、06、07、10、11</w:t>
            </w:r>
          </w:p>
        </w:tc>
        <w:tc>
          <w:tcPr>
            <w:tcW w:w="794" w:type="dxa"/>
          </w:tcPr>
          <w:p w14:paraId="5FD9AA1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A-07/B-01</w:t>
            </w:r>
          </w:p>
        </w:tc>
      </w:tr>
      <w:tr w14:paraId="006F9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B71A8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FR-ADMIN-05</w:t>
            </w:r>
          </w:p>
        </w:tc>
        <w:tc>
          <w:tcPr>
            <w:tcW w:w="2494" w:type="dxa"/>
          </w:tcPr>
          <w:p w14:paraId="6782E2A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图书维护与编号换算</w:t>
            </w:r>
          </w:p>
        </w:tc>
        <w:tc>
          <w:tcPr>
            <w:tcW w:w="2608" w:type="dxa"/>
          </w:tcPr>
          <w:p w14:paraId="074CD3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POST/PUT/DELETE /admin/books、/admin/books/import</w:t>
            </w:r>
          </w:p>
        </w:tc>
        <w:tc>
          <w:tcPr>
            <w:tcW w:w="1361" w:type="dxa"/>
          </w:tcPr>
          <w:p w14:paraId="1AA8BE7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TC-LIB-10；TC-CORE-07</w:t>
            </w:r>
          </w:p>
        </w:tc>
        <w:tc>
          <w:tcPr>
            <w:tcW w:w="794" w:type="dxa"/>
          </w:tcPr>
          <w:p w14:paraId="0BD32A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A-04/F-01</w:t>
            </w:r>
          </w:p>
        </w:tc>
      </w:tr>
      <w:tr w14:paraId="510FA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DC7DDE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FR-ADMIN-06</w:t>
            </w:r>
          </w:p>
        </w:tc>
        <w:tc>
          <w:tcPr>
            <w:tcW w:w="2494" w:type="dxa"/>
          </w:tcPr>
          <w:p w14:paraId="03927F6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借阅审核与归还</w:t>
            </w:r>
          </w:p>
        </w:tc>
        <w:tc>
          <w:tcPr>
            <w:tcW w:w="2608" w:type="dxa"/>
          </w:tcPr>
          <w:p w14:paraId="6EE8174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 /admin/borrow-requests、POST approve/reject、POST /admin/borrows/{id}/return</w:t>
            </w:r>
          </w:p>
        </w:tc>
        <w:tc>
          <w:tcPr>
            <w:tcW w:w="1361" w:type="dxa"/>
          </w:tcPr>
          <w:p w14:paraId="4358D45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TC-LIB-03</w:t>
            </w:r>
          </w:p>
        </w:tc>
        <w:tc>
          <w:tcPr>
            <w:tcW w:w="794" w:type="dxa"/>
          </w:tcPr>
          <w:p w14:paraId="68C098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 w14:paraId="0F876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3285E9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FR-ADMIN-07</w:t>
            </w:r>
          </w:p>
        </w:tc>
        <w:tc>
          <w:tcPr>
            <w:tcW w:w="2494" w:type="dxa"/>
          </w:tcPr>
          <w:p w14:paraId="31576DF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违规确认</w:t>
            </w:r>
          </w:p>
        </w:tc>
        <w:tc>
          <w:tcPr>
            <w:tcW w:w="2608" w:type="dxa"/>
          </w:tcPr>
          <w:p w14:paraId="18BDCAE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GET/POST /admin/violations</w:t>
            </w:r>
          </w:p>
        </w:tc>
        <w:tc>
          <w:tcPr>
            <w:tcW w:w="1361" w:type="dxa"/>
          </w:tcPr>
          <w:p w14:paraId="78B7990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TC-LIB-07</w:t>
            </w:r>
          </w:p>
        </w:tc>
        <w:tc>
          <w:tcPr>
            <w:tcW w:w="794" w:type="dxa"/>
          </w:tcPr>
          <w:p w14:paraId="728B905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 w14:paraId="7A090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B8A997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FR-ADMIN-08</w:t>
            </w:r>
          </w:p>
        </w:tc>
        <w:tc>
          <w:tcPr>
            <w:tcW w:w="2494" w:type="dxa"/>
          </w:tcPr>
          <w:p w14:paraId="390D5DE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借阅参数配置</w:t>
            </w:r>
          </w:p>
        </w:tc>
        <w:tc>
          <w:tcPr>
            <w:tcW w:w="2608" w:type="dxa"/>
          </w:tcPr>
          <w:p w14:paraId="62BC24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GET/PUT /admin/library/config</w:t>
            </w:r>
          </w:p>
        </w:tc>
        <w:tc>
          <w:tcPr>
            <w:tcW w:w="1361" w:type="dxa"/>
          </w:tcPr>
          <w:p w14:paraId="2F0B19C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TC-LIB-04</w:t>
            </w:r>
          </w:p>
        </w:tc>
        <w:tc>
          <w:tcPr>
            <w:tcW w:w="794" w:type="dxa"/>
          </w:tcPr>
          <w:p w14:paraId="6213223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F-03</w:t>
            </w:r>
          </w:p>
        </w:tc>
      </w:tr>
      <w:tr w14:paraId="4569C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1B243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FR-ADMIN-10</w:t>
            </w:r>
          </w:p>
        </w:tc>
        <w:tc>
          <w:tcPr>
            <w:tcW w:w="2494" w:type="dxa"/>
          </w:tcPr>
          <w:p w14:paraId="3CF62F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备份与恢复</w:t>
            </w:r>
          </w:p>
        </w:tc>
        <w:tc>
          <w:tcPr>
            <w:tcW w:w="2608" w:type="dxa"/>
          </w:tcPr>
          <w:p w14:paraId="14EF0C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POST /admin/backup、/admin/restore</w:t>
            </w:r>
          </w:p>
        </w:tc>
        <w:tc>
          <w:tcPr>
            <w:tcW w:w="1361" w:type="dxa"/>
          </w:tcPr>
          <w:p w14:paraId="3CA7341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  <w:tc>
          <w:tcPr>
            <w:tcW w:w="794" w:type="dxa"/>
          </w:tcPr>
          <w:p w14:paraId="7CF25EB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D-01/D-02</w:t>
            </w:r>
          </w:p>
        </w:tc>
      </w:tr>
      <w:tr w14:paraId="591B5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793EF5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FR-BOOK-07</w:t>
            </w:r>
          </w:p>
        </w:tc>
        <w:tc>
          <w:tcPr>
            <w:tcW w:w="2494" w:type="dxa"/>
          </w:tcPr>
          <w:p w14:paraId="5DB4C22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到期提醒工作日口径</w:t>
            </w:r>
          </w:p>
        </w:tc>
        <w:tc>
          <w:tcPr>
            <w:tcW w:w="2608" w:type="dxa"/>
          </w:tcPr>
          <w:p w14:paraId="48BA2F6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LibraryScheduler.scan</w:t>
            </w:r>
          </w:p>
        </w:tc>
        <w:tc>
          <w:tcPr>
            <w:tcW w:w="1361" w:type="dxa"/>
          </w:tcPr>
          <w:p w14:paraId="50A94C0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TC-LIB-06；TC-PERF-05</w:t>
            </w:r>
          </w:p>
        </w:tc>
        <w:tc>
          <w:tcPr>
            <w:tcW w:w="794" w:type="dxa"/>
          </w:tcPr>
          <w:p w14:paraId="74ED1C3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 w14:paraId="11C90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1A94AF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FR-BOOK-08/09</w:t>
            </w:r>
          </w:p>
        </w:tc>
        <w:tc>
          <w:tcPr>
            <w:tcW w:w="2494" w:type="dxa"/>
          </w:tcPr>
          <w:p w14:paraId="55BB110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违规候选与停借</w:t>
            </w:r>
          </w:p>
        </w:tc>
        <w:tc>
          <w:tcPr>
            <w:tcW w:w="2608" w:type="dxa"/>
          </w:tcPr>
          <w:p w14:paraId="24AD4E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scheduler＋POST /admin/violations</w:t>
            </w:r>
          </w:p>
        </w:tc>
        <w:tc>
          <w:tcPr>
            <w:tcW w:w="1361" w:type="dxa"/>
          </w:tcPr>
          <w:p w14:paraId="6B02A77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TC-LIB-07</w:t>
            </w:r>
          </w:p>
        </w:tc>
        <w:tc>
          <w:tcPr>
            <w:tcW w:w="794" w:type="dxa"/>
          </w:tcPr>
          <w:p w14:paraId="35657B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 w14:paraId="2D446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AEFEE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FR-VAL-01～08</w:t>
            </w:r>
          </w:p>
        </w:tc>
        <w:tc>
          <w:tcPr>
            <w:tcW w:w="2494" w:type="dxa"/>
          </w:tcPr>
          <w:p w14:paraId="72C5393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校验规则</w:t>
            </w:r>
          </w:p>
        </w:tc>
        <w:tc>
          <w:tcPr>
            <w:tcW w:w="2608" w:type="dxa"/>
          </w:tcPr>
          <w:p w14:paraId="7D39C68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POST /validate＋保存/导入路径</w:t>
            </w:r>
          </w:p>
        </w:tc>
        <w:tc>
          <w:tcPr>
            <w:tcW w:w="1361" w:type="dxa"/>
          </w:tcPr>
          <w:p w14:paraId="11BF17A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TC-VAL-01～07</w:t>
            </w:r>
          </w:p>
        </w:tc>
        <w:tc>
          <w:tcPr>
            <w:tcW w:w="794" w:type="dxa"/>
          </w:tcPr>
          <w:p w14:paraId="4744DB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B-02～B-06</w:t>
            </w:r>
          </w:p>
        </w:tc>
      </w:tr>
      <w:tr w14:paraId="12A23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8087FD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NFR-COR-01</w:t>
            </w:r>
          </w:p>
        </w:tc>
        <w:tc>
          <w:tcPr>
            <w:tcW w:w="2494" w:type="dxa"/>
          </w:tcPr>
          <w:p w14:paraId="38CC92A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正确性抽查</w:t>
            </w:r>
          </w:p>
        </w:tc>
        <w:tc>
          <w:tcPr>
            <w:tcW w:w="2608" w:type="dxa"/>
          </w:tcPr>
          <w:p w14:paraId="0D4E162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backend/tools/verify_correctness.py</w:t>
            </w:r>
          </w:p>
        </w:tc>
        <w:tc>
          <w:tcPr>
            <w:tcW w:w="1361" w:type="dxa"/>
          </w:tcPr>
          <w:p w14:paraId="69ADCF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B-01 抽样</w:t>
            </w:r>
          </w:p>
        </w:tc>
        <w:tc>
          <w:tcPr>
            <w:tcW w:w="794" w:type="dxa"/>
          </w:tcPr>
          <w:p w14:paraId="297868C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B-01</w:t>
            </w:r>
          </w:p>
        </w:tc>
      </w:tr>
    </w:tbl>
    <w:p w14:paraId="483AAFEC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6-2  需求追踪矩阵（节选，完整矩阵见测试文档第 5 章）</w:t>
      </w:r>
    </w:p>
    <w:p w14:paraId="3327EAD3">
      <w:pPr>
        <w:keepNext/>
        <w:spacing w:before="200" w:after="160"/>
        <w:outlineLvl w:val="1"/>
      </w:pPr>
      <w:bookmarkStart w:id="39" w:name="_Toc28314"/>
      <w:r>
        <w:rPr>
          <w:rFonts w:ascii="黑体" w:hAnsi="黑体" w:eastAsia="黑体"/>
          <w:b/>
          <w:sz w:val="28"/>
        </w:rPr>
        <w:t>6.3  需求变更记录</w:t>
      </w:r>
      <w:bookmarkEnd w:id="3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50BE1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47" w:type="dxa"/>
            <w:shd w:val="clear" w:color="auto" w:fill="D9E2F3"/>
          </w:tcPr>
          <w:p w14:paraId="5005BC4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w="4195" w:type="dxa"/>
            <w:shd w:val="clear" w:color="auto" w:fill="D9E2F3"/>
          </w:tcPr>
          <w:p w14:paraId="2E58177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变更</w:t>
            </w:r>
          </w:p>
        </w:tc>
        <w:tc>
          <w:tcPr>
            <w:tcW w:w="2041" w:type="dxa"/>
            <w:shd w:val="clear" w:color="auto" w:fill="D9E2F3"/>
          </w:tcPr>
          <w:p w14:paraId="4004ADBE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原因</w:t>
            </w:r>
          </w:p>
        </w:tc>
        <w:tc>
          <w:tcPr>
            <w:tcW w:w="1587" w:type="dxa"/>
            <w:shd w:val="clear" w:color="auto" w:fill="D9E2F3"/>
          </w:tcPr>
          <w:p w14:paraId="68FCA32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影响范围</w:t>
            </w:r>
          </w:p>
        </w:tc>
      </w:tr>
      <w:tr w14:paraId="7D587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78DC32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w="4195" w:type="dxa"/>
          </w:tcPr>
          <w:p w14:paraId="3C4025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教师类别由三态改两态（full/external），61201/72201/74201 均为全职</w:t>
            </w:r>
          </w:p>
        </w:tc>
        <w:tc>
          <w:tcPr>
            <w:tcW w:w="2041" w:type="dxa"/>
          </w:tcPr>
          <w:p w14:paraId="4E30303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对照需求框架 §2.2 原文勘误</w:t>
            </w:r>
          </w:p>
        </w:tc>
        <w:tc>
          <w:tcPr>
            <w:tcW w:w="1587" w:type="dxa"/>
          </w:tcPr>
          <w:p w14:paraId="50DBB4A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校验规则、导入、统计授权、接口枚举</w:t>
            </w:r>
          </w:p>
        </w:tc>
      </w:tr>
      <w:tr w14:paraId="48ED7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07AF63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w="4195" w:type="dxa"/>
          </w:tcPr>
          <w:p w14:paraId="4F65A6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违规确认权限由 admin 改为 librarian</w:t>
            </w:r>
          </w:p>
        </w:tc>
        <w:tc>
          <w:tcPr>
            <w:tcW w:w="2041" w:type="dxa"/>
          </w:tcPr>
          <w:p w14:paraId="2042DC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合同 A-04⑨“经图书管理教师确认”</w:t>
            </w:r>
          </w:p>
        </w:tc>
        <w:tc>
          <w:tcPr>
            <w:tcW w:w="1587" w:type="dxa"/>
          </w:tcPr>
          <w:p w14:paraId="1D423B9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接口权限、管理端页面、测试用例</w:t>
            </w:r>
          </w:p>
        </w:tc>
      </w:tr>
      <w:tr w14:paraId="42A11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7503BE0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w="4195" w:type="dxa"/>
          </w:tcPr>
          <w:p w14:paraId="194A8C0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借阅条文“天”明确为自然日；到期提醒为站内提醒</w:t>
            </w:r>
          </w:p>
        </w:tc>
        <w:tc>
          <w:tcPr>
            <w:tcW w:w="2041" w:type="dxa"/>
          </w:tcPr>
          <w:p w14:paraId="483FFE5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老师第二轮澄清第 6、7 问</w:t>
            </w:r>
          </w:p>
        </w:tc>
        <w:tc>
          <w:tcPr>
            <w:tcW w:w="1587" w:type="dxa"/>
          </w:tcPr>
          <w:p w14:paraId="350AC2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借期、冷却、逾期判定、提醒通道</w:t>
            </w:r>
          </w:p>
        </w:tc>
      </w:tr>
      <w:tr w14:paraId="23056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8E33C0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w="4195" w:type="dxa"/>
          </w:tcPr>
          <w:p w14:paraId="2039BE6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隐私边界：学号/姓名/邮箱/照片可公开，电话/出生日期敏感</w:t>
            </w:r>
          </w:p>
        </w:tc>
        <w:tc>
          <w:tcPr>
            <w:tcW w:w="2041" w:type="dxa"/>
          </w:tcPr>
          <w:p w14:paraId="2799F1B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老师第二轮澄清第 10 问</w:t>
            </w:r>
          </w:p>
        </w:tc>
        <w:tc>
          <w:tcPr>
            <w:tcW w:w="1587" w:type="dxa"/>
          </w:tcPr>
          <w:p w14:paraId="42B742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字段可见性矩阵、公开接口</w:t>
            </w:r>
          </w:p>
        </w:tc>
      </w:tr>
      <w:tr w14:paraId="4670F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2BB4FA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w="4195" w:type="dxa"/>
          </w:tcPr>
          <w:p w14:paraId="0A9097D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照片检测分级：大小与比例必检，背景/着装仅提示</w:t>
            </w:r>
          </w:p>
        </w:tc>
        <w:tc>
          <w:tcPr>
            <w:tcW w:w="2041" w:type="dxa"/>
          </w:tcPr>
          <w:p w14:paraId="6BAA1F7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老师第二轮澄清第 11 问</w:t>
            </w:r>
          </w:p>
        </w:tc>
        <w:tc>
          <w:tcPr>
            <w:tcW w:w="1587" w:type="dxa"/>
          </w:tcPr>
          <w:p w14:paraId="02A8105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B-05 实现与验收</w:t>
            </w:r>
          </w:p>
        </w:tc>
      </w:tr>
      <w:tr w14:paraId="5EBCE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9D8379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2026-10-17</w:t>
            </w:r>
          </w:p>
        </w:tc>
        <w:tc>
          <w:tcPr>
            <w:tcW w:w="4195" w:type="dxa"/>
          </w:tcPr>
          <w:p w14:paraId="32B1DF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公开接口补 keyword 游客检索；导师可为非本所教师</w:t>
            </w:r>
          </w:p>
        </w:tc>
        <w:tc>
          <w:tcPr>
            <w:tcW w:w="2041" w:type="dxa"/>
          </w:tcPr>
          <w:p w14:paraId="5841C8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需求框架 §3.1.8/§2.2 原文核对</w:t>
            </w:r>
          </w:p>
        </w:tc>
        <w:tc>
          <w:tcPr>
            <w:tcW w:w="1587" w:type="dxa"/>
          </w:tcPr>
          <w:p w14:paraId="3156E0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接口字段、数据模型</w:t>
            </w:r>
          </w:p>
        </w:tc>
      </w:tr>
      <w:tr w14:paraId="0F1C5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522BDA1">
            <w:pPr>
              <w:spacing w:after="0" w:line="240" w:lineRule="auto"/>
            </w:pPr>
            <w:r>
              <w:t>2026-10-18（V1.1 补登记）</w:t>
            </w:r>
          </w:p>
        </w:tc>
        <w:tc>
          <w:tcPr>
            <w:tcW w:w="2268" w:type="dxa"/>
          </w:tcPr>
          <w:p w14:paraId="4D5793B4">
            <w:pPr>
              <w:spacing w:after="0" w:line="240" w:lineRule="auto"/>
            </w:pPr>
            <w:r>
              <w:t>学生展示状态采用在读/毕业/结业肄业三态（框架原文为在读/毕业两态）</w:t>
            </w:r>
          </w:p>
        </w:tc>
        <w:tc>
          <w:tcPr>
            <w:tcW w:w="2268" w:type="dxa"/>
          </w:tcPr>
          <w:p w14:paraId="05CA9C08">
            <w:pPr>
              <w:spacing w:after="0" w:line="240" w:lineRule="auto"/>
            </w:pPr>
            <w:r>
              <w:t>老师下发基础数据含结业肄业独立表（9 份 xlsx），属合理细化</w:t>
            </w:r>
          </w:p>
        </w:tc>
        <w:tc>
          <w:tcPr>
            <w:tcW w:w="2268" w:type="dxa"/>
          </w:tcPr>
          <w:p w14:paraId="789BE5BC">
            <w:pPr>
              <w:spacing w:after="0" w:line="240" w:lineRule="auto"/>
            </w:pPr>
            <w:r>
              <w:t>FR-PORTAL-02、students.status、前台筛选与统计</w:t>
            </w:r>
          </w:p>
        </w:tc>
      </w:tr>
    </w:tbl>
    <w:p w14:paraId="71D790D6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6-3  需求变更记录</w:t>
      </w:r>
    </w:p>
    <w:p w14:paraId="7EACEBC8">
      <w:pPr>
        <w:keepNext/>
        <w:spacing w:before="280" w:after="160"/>
        <w:outlineLvl w:val="0"/>
      </w:pPr>
      <w:bookmarkStart w:id="40" w:name="_Toc12881"/>
      <w:r>
        <w:rPr>
          <w:rFonts w:ascii="黑体" w:hAnsi="黑体" w:eastAsia="黑体"/>
          <w:b/>
          <w:sz w:val="32"/>
        </w:rPr>
        <w:t>7  附录</w:t>
      </w:r>
      <w:bookmarkEnd w:id="40"/>
    </w:p>
    <w:p w14:paraId="47637BE6">
      <w:pPr>
        <w:keepNext/>
        <w:spacing w:before="200" w:after="160"/>
        <w:outlineLvl w:val="1"/>
      </w:pPr>
      <w:bookmarkStart w:id="41" w:name="_Toc28148"/>
      <w:r>
        <w:rPr>
          <w:rFonts w:ascii="黑体" w:hAnsi="黑体" w:eastAsia="黑体"/>
          <w:b/>
          <w:sz w:val="28"/>
        </w:rPr>
        <w:t>7.1  澄清口径回填</w:t>
      </w:r>
      <w:bookmarkEnd w:id="4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E921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D9E2F3"/>
          </w:tcPr>
          <w:p w14:paraId="729352E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序号</w:t>
            </w:r>
          </w:p>
        </w:tc>
        <w:tc>
          <w:tcPr>
            <w:tcW w:w="2041" w:type="dxa"/>
            <w:shd w:val="clear" w:color="auto" w:fill="D9E2F3"/>
          </w:tcPr>
          <w:p w14:paraId="6CA6B27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问题</w:t>
            </w:r>
          </w:p>
        </w:tc>
        <w:tc>
          <w:tcPr>
            <w:tcW w:w="4535" w:type="dxa"/>
            <w:shd w:val="clear" w:color="auto" w:fill="D9E2F3"/>
          </w:tcPr>
          <w:p w14:paraId="0696B9A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采纳口径</w:t>
            </w:r>
          </w:p>
        </w:tc>
        <w:tc>
          <w:tcPr>
            <w:tcW w:w="1814" w:type="dxa"/>
            <w:shd w:val="clear" w:color="auto" w:fill="D9E2F3"/>
          </w:tcPr>
          <w:p w14:paraId="3C78BA4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落实位置</w:t>
            </w:r>
          </w:p>
        </w:tc>
      </w:tr>
      <w:tr w14:paraId="0ED00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ECCDA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2041" w:type="dxa"/>
          </w:tcPr>
          <w:p w14:paraId="13F6206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技术栈与部署</w:t>
            </w:r>
          </w:p>
        </w:tc>
        <w:tc>
          <w:tcPr>
            <w:tcW w:w="4535" w:type="dxa"/>
          </w:tcPr>
          <w:p w14:paraId="7D04E25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不限定技术栈；力争部署上线，底线为可运行工程＋视频</w:t>
            </w:r>
          </w:p>
        </w:tc>
        <w:tc>
          <w:tcPr>
            <w:tcW w:w="1814" w:type="dxa"/>
          </w:tcPr>
          <w:p w14:paraId="0A9D84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NFR-MNT-04、2.3</w:t>
            </w:r>
          </w:p>
        </w:tc>
      </w:tr>
      <w:tr w14:paraId="064C0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D1CC5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2041" w:type="dxa"/>
          </w:tcPr>
          <w:p w14:paraId="201F14D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源码打包</w:t>
            </w:r>
          </w:p>
        </w:tc>
        <w:tc>
          <w:tcPr>
            <w:tcW w:w="4535" w:type="dxa"/>
          </w:tcPr>
          <w:p w14:paraId="0076E3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按往届样例目录，必须提供源码与运行说明</w:t>
            </w:r>
          </w:p>
        </w:tc>
        <w:tc>
          <w:tcPr>
            <w:tcW w:w="1814" w:type="dxa"/>
          </w:tcPr>
          <w:p w14:paraId="52413F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NFR-DEL-01</w:t>
            </w:r>
          </w:p>
        </w:tc>
      </w:tr>
      <w:tr w14:paraId="10754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C3B6AA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2041" w:type="dxa"/>
          </w:tcPr>
          <w:p w14:paraId="2DDDA4F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演示视频</w:t>
            </w:r>
          </w:p>
        </w:tc>
        <w:tc>
          <w:tcPr>
            <w:tcW w:w="4535" w:type="dxa"/>
          </w:tcPr>
          <w:p w14:paraId="4EBD712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MP4，覆盖三类角色；时长待老师公布</w:t>
            </w:r>
          </w:p>
        </w:tc>
        <w:tc>
          <w:tcPr>
            <w:tcW w:w="1814" w:type="dxa"/>
          </w:tcPr>
          <w:p w14:paraId="5EE400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NFR-DEL-01</w:t>
            </w:r>
          </w:p>
        </w:tc>
      </w:tr>
      <w:tr w14:paraId="12C76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3AE3C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2041" w:type="dxa"/>
          </w:tcPr>
          <w:p w14:paraId="717171D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数据可用性</w:t>
            </w:r>
          </w:p>
        </w:tc>
        <w:tc>
          <w:tcPr>
            <w:tcW w:w="4535" w:type="dxa"/>
          </w:tcPr>
          <w:p w14:paraId="00C7010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可用虚构数据；老师提供基础数据</w:t>
            </w:r>
          </w:p>
        </w:tc>
        <w:tc>
          <w:tcPr>
            <w:tcW w:w="1814" w:type="dxa"/>
          </w:tcPr>
          <w:p w14:paraId="65C0B18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5.3</w:t>
            </w:r>
          </w:p>
        </w:tc>
      </w:tr>
      <w:tr w14:paraId="70704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9C14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2041" w:type="dxa"/>
          </w:tcPr>
          <w:p w14:paraId="60DAA0B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验收形式</w:t>
            </w:r>
          </w:p>
        </w:tc>
        <w:tc>
          <w:tcPr>
            <w:tcW w:w="4535" w:type="dxa"/>
          </w:tcPr>
          <w:p w14:paraId="45171B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以小组互评为主，配合课堂检查</w:t>
            </w:r>
          </w:p>
        </w:tc>
        <w:tc>
          <w:tcPr>
            <w:tcW w:w="1814" w:type="dxa"/>
          </w:tcPr>
          <w:p w14:paraId="0335E8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6.1</w:t>
            </w:r>
          </w:p>
        </w:tc>
      </w:tr>
      <w:tr w14:paraId="33C86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EE686E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2041" w:type="dxa"/>
          </w:tcPr>
          <w:p w14:paraId="2CD73A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图书“天”</w:t>
            </w:r>
          </w:p>
        </w:tc>
        <w:tc>
          <w:tcPr>
            <w:tcW w:w="4535" w:type="dxa"/>
          </w:tcPr>
          <w:p w14:paraId="591496A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自然日</w:t>
            </w:r>
          </w:p>
        </w:tc>
        <w:tc>
          <w:tcPr>
            <w:tcW w:w="1814" w:type="dxa"/>
          </w:tcPr>
          <w:p w14:paraId="35941D5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FR-BOOK-02、06、08</w:t>
            </w:r>
          </w:p>
        </w:tc>
      </w:tr>
      <w:tr w14:paraId="0B8DF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C64C1F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w="2041" w:type="dxa"/>
          </w:tcPr>
          <w:p w14:paraId="477E3C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到期提醒</w:t>
            </w:r>
          </w:p>
        </w:tc>
        <w:tc>
          <w:tcPr>
            <w:tcW w:w="4535" w:type="dxa"/>
          </w:tcPr>
          <w:p w14:paraId="3F11F0E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站内提醒</w:t>
            </w:r>
          </w:p>
        </w:tc>
        <w:tc>
          <w:tcPr>
            <w:tcW w:w="1814" w:type="dxa"/>
          </w:tcPr>
          <w:p w14:paraId="32182A3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FR-BOOK-07、FR-NOTIFY-01</w:t>
            </w:r>
          </w:p>
        </w:tc>
      </w:tr>
      <w:tr w14:paraId="276E2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826D7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2041" w:type="dxa"/>
          </w:tcPr>
          <w:p w14:paraId="2ECB095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违规记录</w:t>
            </w:r>
          </w:p>
        </w:tc>
        <w:tc>
          <w:tcPr>
            <w:tcW w:w="4535" w:type="dxa"/>
          </w:tcPr>
          <w:p w14:paraId="03FB2B4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先确认后记录，记录不清除</w:t>
            </w:r>
          </w:p>
        </w:tc>
        <w:tc>
          <w:tcPr>
            <w:tcW w:w="1814" w:type="dxa"/>
          </w:tcPr>
          <w:p w14:paraId="02F1CDB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FR-BOOK-08、09</w:t>
            </w:r>
          </w:p>
        </w:tc>
      </w:tr>
      <w:tr w14:paraId="0B14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31621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2041" w:type="dxa"/>
          </w:tcPr>
          <w:p w14:paraId="7DFB96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所长/图书管理教师</w:t>
            </w:r>
          </w:p>
        </w:tc>
        <w:tc>
          <w:tcPr>
            <w:tcW w:w="4535" w:type="dxa"/>
          </w:tcPr>
          <w:p w14:paraId="6C91093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管理员按业务指定标记位</w:t>
            </w:r>
          </w:p>
        </w:tc>
        <w:tc>
          <w:tcPr>
            <w:tcW w:w="1814" w:type="dxa"/>
          </w:tcPr>
          <w:p w14:paraId="3146570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2.2、FR-ADMIN-01</w:t>
            </w:r>
          </w:p>
        </w:tc>
      </w:tr>
      <w:tr w14:paraId="0BB42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6D952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w="2041" w:type="dxa"/>
          </w:tcPr>
          <w:p w14:paraId="2151B8D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隐私边界</w:t>
            </w:r>
          </w:p>
        </w:tc>
        <w:tc>
          <w:tcPr>
            <w:tcW w:w="4535" w:type="dxa"/>
          </w:tcPr>
          <w:p w14:paraId="631296F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学号/姓名/邮箱/照片可公开；电话/生日敏感</w:t>
            </w:r>
          </w:p>
        </w:tc>
        <w:tc>
          <w:tcPr>
            <w:tcW w:w="1814" w:type="dxa"/>
          </w:tcPr>
          <w:p w14:paraId="5677468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NFR-SEC-03</w:t>
            </w:r>
          </w:p>
        </w:tc>
      </w:tr>
      <w:tr w14:paraId="73ADB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34DA7F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w="2041" w:type="dxa"/>
          </w:tcPr>
          <w:p w14:paraId="3F90B48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照片检测</w:t>
            </w:r>
          </w:p>
        </w:tc>
        <w:tc>
          <w:tcPr>
            <w:tcW w:w="4535" w:type="dxa"/>
          </w:tcPr>
          <w:p w14:paraId="47C8FF2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≤2MB＋33:48 必检，背景/着装提示性</w:t>
            </w:r>
          </w:p>
        </w:tc>
        <w:tc>
          <w:tcPr>
            <w:tcW w:w="1814" w:type="dxa"/>
          </w:tcPr>
          <w:p w14:paraId="483596E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FR-VAL-09</w:t>
            </w:r>
          </w:p>
        </w:tc>
      </w:tr>
      <w:tr w14:paraId="3F47C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9E6C9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w="2041" w:type="dxa"/>
          </w:tcPr>
          <w:p w14:paraId="23E2CB1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留学生姓名</w:t>
            </w:r>
          </w:p>
        </w:tc>
        <w:tc>
          <w:tcPr>
            <w:tcW w:w="4535" w:type="dxa"/>
          </w:tcPr>
          <w:p w14:paraId="272708F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可设豁免标记</w:t>
            </w:r>
          </w:p>
        </w:tc>
        <w:tc>
          <w:tcPr>
            <w:tcW w:w="1814" w:type="dxa"/>
          </w:tcPr>
          <w:p w14:paraId="7CDDF8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FR-VAL-05</w:t>
            </w:r>
          </w:p>
        </w:tc>
      </w:tr>
      <w:tr w14:paraId="4A450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E50215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w="2041" w:type="dxa"/>
          </w:tcPr>
          <w:p w14:paraId="3A61C2C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违约金“天”</w:t>
            </w:r>
          </w:p>
        </w:tc>
        <w:tc>
          <w:tcPr>
            <w:tcW w:w="4535" w:type="dxa"/>
          </w:tcPr>
          <w:p w14:paraId="704DB8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工作日（合同条款，非本系统功能）</w:t>
            </w:r>
          </w:p>
        </w:tc>
        <w:tc>
          <w:tcPr>
            <w:tcW w:w="1814" w:type="dxa"/>
          </w:tcPr>
          <w:p w14:paraId="27DEB9F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7"/>
              </w:rPr>
              <w:t>合同第 10.3 条</w:t>
            </w:r>
          </w:p>
        </w:tc>
      </w:tr>
    </w:tbl>
    <w:p w14:paraId="79DB8A12"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澄清口径回填（13 项）</w:t>
      </w:r>
    </w:p>
    <w:p w14:paraId="458954EB">
      <w:pPr>
        <w:keepNext/>
        <w:spacing w:before="200" w:after="160"/>
        <w:outlineLvl w:val="1"/>
      </w:pPr>
      <w:bookmarkStart w:id="42" w:name="_Toc4065"/>
      <w:r>
        <w:rPr>
          <w:rFonts w:ascii="黑体" w:hAnsi="黑体" w:eastAsia="黑体"/>
          <w:b/>
          <w:sz w:val="28"/>
        </w:rPr>
        <w:t>7.2  需求评审与检查表</w:t>
      </w:r>
      <w:bookmarkEnd w:id="42"/>
    </w:p>
    <w:p w14:paraId="05C9F1D7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本文件按《评审检查表 R1–R5》中 R1（需求规格，18 项）自检：需求条目均有唯一编号并可追溯；借阅 9 条规则逐条落地；隐私字段可见性矩阵与接口一致；24 项验收指标全部有对应需求；澄清口径逐项回填；无“待定/占位符”条目。R1 的逐项勾选结论随交付包归档。 V1.1 闭环说明：2026-10-26 依据结对小组 SQA1 的外部技术评审结论（部分批准，12 项缺陷）完成逐条整改并升版 V1.1，整改明细见《需求评审问题闭环表_SQA2_20261026》；外部评审同时指出本组 R1 自检存在“引用不存在章节”的盲区（如“追踪矩阵见需求规格第 9 章”而本文仅 7 章），R1 检查表三处引用已同步更正——内部自检与外部评审互为补充，检查表引用一律先回链核实。</w:t>
      </w:r>
    </w:p>
    <w:p w14:paraId="4A916D4F"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遗留说明：姓名规则细则依据《姓名登记条例（初稿）》扫描件，文字层缺失，暂按“汉字＋间隔符、长度 2～15”实现并标注待复核；该细则不影响 5 类必测场景（纯汉字、含数字、含字母、含空格、留学生豁免）的判定。</w:t>
      </w:r>
    </w:p>
    <w:p w14:paraId="401636C0">
      <w:r>
        <w:rPr>
          <w:b/>
          <w:sz w:val="28"/>
        </w:rPr>
        <w:t>审核签署</w:t>
      </w:r>
    </w:p>
    <w:p w14:paraId="628CEC59">
      <w:r>
        <w:t>本文件经 SQA2 小组全体成员一致审核通过。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73E5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2F3"/>
          </w:tcPr>
          <w:p w14:paraId="045138B3">
            <w:pPr>
              <w:spacing w:after="0" w:line="240" w:lineRule="auto"/>
            </w:pPr>
            <w:r>
              <w:rPr>
                <w:b/>
              </w:rPr>
              <w:t>姓名</w:t>
            </w:r>
          </w:p>
        </w:tc>
        <w:tc>
          <w:tcPr>
            <w:tcW w:w="2268" w:type="dxa"/>
            <w:shd w:val="clear" w:color="auto" w:fill="D9E2F3"/>
          </w:tcPr>
          <w:p w14:paraId="7D74FA26">
            <w:pPr>
              <w:spacing w:after="0" w:line="240" w:lineRule="auto"/>
            </w:pPr>
            <w:r>
              <w:rPr>
                <w:b/>
              </w:rPr>
              <w:t>项目角色</w:t>
            </w:r>
          </w:p>
        </w:tc>
        <w:tc>
          <w:tcPr>
            <w:tcW w:w="2268" w:type="dxa"/>
            <w:shd w:val="clear" w:color="auto" w:fill="D9E2F3"/>
          </w:tcPr>
          <w:p w14:paraId="0A6A7293">
            <w:pPr>
              <w:spacing w:after="0" w:line="240" w:lineRule="auto"/>
            </w:pPr>
            <w:r>
              <w:rPr>
                <w:b/>
              </w:rPr>
              <w:t>审核意见</w:t>
            </w:r>
          </w:p>
        </w:tc>
        <w:tc>
          <w:tcPr>
            <w:tcW w:w="2268" w:type="dxa"/>
            <w:shd w:val="clear" w:color="auto" w:fill="D9E2F3"/>
          </w:tcPr>
          <w:p w14:paraId="59E24C3D">
            <w:pPr>
              <w:spacing w:after="0" w:line="240" w:lineRule="auto"/>
            </w:pPr>
            <w:r>
              <w:rPr>
                <w:b/>
              </w:rPr>
              <w:t>日期</w:t>
            </w:r>
          </w:p>
        </w:tc>
      </w:tr>
      <w:tr w14:paraId="3E026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94773C0">
            <w:pPr>
              <w:spacing w:after="0" w:line="240" w:lineRule="auto"/>
            </w:pPr>
            <w:r>
              <w:t>刘罡甫</w:t>
            </w:r>
          </w:p>
        </w:tc>
        <w:tc>
          <w:tcPr>
            <w:tcW w:w="2268" w:type="dxa"/>
          </w:tcPr>
          <w:p w14:paraId="66C36B73">
            <w:pPr>
              <w:spacing w:after="0" w:line="240" w:lineRule="auto"/>
            </w:pPr>
            <w:r>
              <w:t>组长／项目经理</w:t>
            </w:r>
          </w:p>
        </w:tc>
        <w:tc>
          <w:tcPr>
            <w:tcW w:w="2268" w:type="dxa"/>
          </w:tcPr>
          <w:p w14:paraId="7CF8C2C1">
            <w:pPr>
              <w:spacing w:after="0" w:line="240" w:lineRule="auto"/>
            </w:pPr>
            <w:r>
              <w:t>一致通过</w:t>
            </w:r>
          </w:p>
        </w:tc>
        <w:tc>
          <w:tcPr>
            <w:tcW w:w="2268" w:type="dxa"/>
          </w:tcPr>
          <w:p w14:paraId="47EDF3E4">
            <w:pPr>
              <w:spacing w:after="0" w:line="240" w:lineRule="auto"/>
            </w:pPr>
            <w:r>
              <w:t>2026-10-19</w:t>
            </w:r>
          </w:p>
        </w:tc>
      </w:tr>
      <w:tr w14:paraId="58E78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1534EB5">
            <w:pPr>
              <w:spacing w:after="0" w:line="240" w:lineRule="auto"/>
            </w:pPr>
            <w:r>
              <w:t>钟坤宇</w:t>
            </w:r>
          </w:p>
        </w:tc>
        <w:tc>
          <w:tcPr>
            <w:tcW w:w="2268" w:type="dxa"/>
          </w:tcPr>
          <w:p w14:paraId="58C638AB">
            <w:pPr>
              <w:spacing w:after="0" w:line="240" w:lineRule="auto"/>
            </w:pPr>
            <w:r>
              <w:t>前端·门户栏目</w:t>
            </w:r>
          </w:p>
        </w:tc>
        <w:tc>
          <w:tcPr>
            <w:tcW w:w="2268" w:type="dxa"/>
          </w:tcPr>
          <w:p w14:paraId="4AC60599">
            <w:pPr>
              <w:spacing w:after="0" w:line="240" w:lineRule="auto"/>
            </w:pPr>
            <w:r>
              <w:t>一致通过</w:t>
            </w:r>
          </w:p>
        </w:tc>
        <w:tc>
          <w:tcPr>
            <w:tcW w:w="2268" w:type="dxa"/>
          </w:tcPr>
          <w:p w14:paraId="527D86ED">
            <w:pPr>
              <w:spacing w:after="0" w:line="240" w:lineRule="auto"/>
            </w:pPr>
            <w:r>
              <w:t>2026-10-19</w:t>
            </w:r>
          </w:p>
        </w:tc>
      </w:tr>
      <w:tr w14:paraId="52490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1361589">
            <w:pPr>
              <w:spacing w:after="0" w:line="240" w:lineRule="auto"/>
            </w:pPr>
            <w:r>
              <w:t>杨峥</w:t>
            </w:r>
          </w:p>
        </w:tc>
        <w:tc>
          <w:tcPr>
            <w:tcW w:w="2268" w:type="dxa"/>
          </w:tcPr>
          <w:p w14:paraId="28725726">
            <w:pPr>
              <w:spacing w:after="0" w:line="240" w:lineRule="auto"/>
            </w:pPr>
            <w:r>
              <w:t>前端·内部端</w:t>
            </w:r>
          </w:p>
        </w:tc>
        <w:tc>
          <w:tcPr>
            <w:tcW w:w="2268" w:type="dxa"/>
          </w:tcPr>
          <w:p w14:paraId="4124B0DE">
            <w:pPr>
              <w:spacing w:after="0" w:line="240" w:lineRule="auto"/>
            </w:pPr>
            <w:r>
              <w:t>一致通过</w:t>
            </w:r>
          </w:p>
        </w:tc>
        <w:tc>
          <w:tcPr>
            <w:tcW w:w="2268" w:type="dxa"/>
          </w:tcPr>
          <w:p w14:paraId="44ACE7E0">
            <w:pPr>
              <w:spacing w:after="0" w:line="240" w:lineRule="auto"/>
            </w:pPr>
            <w:r>
              <w:t>2026-10-19</w:t>
            </w:r>
          </w:p>
        </w:tc>
      </w:tr>
      <w:tr w14:paraId="142F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D5CCCB">
            <w:pPr>
              <w:spacing w:after="0" w:line="240" w:lineRule="auto"/>
            </w:pPr>
            <w:r>
              <w:t>韦政治</w:t>
            </w:r>
          </w:p>
        </w:tc>
        <w:tc>
          <w:tcPr>
            <w:tcW w:w="2268" w:type="dxa"/>
          </w:tcPr>
          <w:p w14:paraId="0D29CF28">
            <w:pPr>
              <w:spacing w:after="0" w:line="240" w:lineRule="auto"/>
            </w:pPr>
            <w:r>
              <w:t>后端核心</w:t>
            </w:r>
          </w:p>
        </w:tc>
        <w:tc>
          <w:tcPr>
            <w:tcW w:w="2268" w:type="dxa"/>
          </w:tcPr>
          <w:p w14:paraId="1414FA72">
            <w:pPr>
              <w:spacing w:after="0" w:line="240" w:lineRule="auto"/>
            </w:pPr>
            <w:r>
              <w:t>一致通过</w:t>
            </w:r>
          </w:p>
        </w:tc>
        <w:tc>
          <w:tcPr>
            <w:tcW w:w="2268" w:type="dxa"/>
          </w:tcPr>
          <w:p w14:paraId="1BC87293">
            <w:pPr>
              <w:spacing w:after="0" w:line="240" w:lineRule="auto"/>
            </w:pPr>
            <w:r>
              <w:t>2026-10-19</w:t>
            </w:r>
          </w:p>
        </w:tc>
      </w:tr>
      <w:tr w14:paraId="56540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4B370E">
            <w:pPr>
              <w:spacing w:after="0" w:line="240" w:lineRule="auto"/>
            </w:pPr>
            <w:r>
              <w:t>陈彬</w:t>
            </w:r>
          </w:p>
        </w:tc>
        <w:tc>
          <w:tcPr>
            <w:tcW w:w="2268" w:type="dxa"/>
          </w:tcPr>
          <w:p w14:paraId="76527E98">
            <w:pPr>
              <w:spacing w:after="0" w:line="240" w:lineRule="auto"/>
            </w:pPr>
            <w:r>
              <w:t>校验与测试／文档统稿（SQA）</w:t>
            </w:r>
          </w:p>
        </w:tc>
        <w:tc>
          <w:tcPr>
            <w:tcW w:w="2268" w:type="dxa"/>
          </w:tcPr>
          <w:p w14:paraId="052DD23F">
            <w:pPr>
              <w:spacing w:after="0" w:line="240" w:lineRule="auto"/>
            </w:pPr>
            <w:r>
              <w:t>一致通过</w:t>
            </w:r>
          </w:p>
        </w:tc>
        <w:tc>
          <w:tcPr>
            <w:tcW w:w="2268" w:type="dxa"/>
          </w:tcPr>
          <w:p w14:paraId="508B1DE8">
            <w:pPr>
              <w:spacing w:after="0" w:line="240" w:lineRule="auto"/>
            </w:pPr>
            <w:r>
              <w:t>2026-10-19</w:t>
            </w:r>
          </w:p>
        </w:tc>
      </w:tr>
    </w:tbl>
    <w:p w14:paraId="7E793BF1"/>
    <w:sectPr>
      <w:footerReference r:id="rId5" w:type="default"/>
      <w:pgSz w:w="11906" w:h="16838"/>
      <w:pgMar w:top="1361" w:right="1361" w:bottom="124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9FD3F0">
    <w:pPr>
      <w:pStyle w:val="24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（请在 Word 中右键更新域）</w:t>
    </w:r>
    <w:r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BD15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WPS_1508629963</cp:lastModifiedBy>
  <dcterms:modified xsi:type="dcterms:W3CDTF">2026-10-26T09:27:17Z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E5D7EAB5972F416E86EA78A47BB9D26F_12</vt:lpwstr>
  </property>
</Properties>
</file>