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FEB3B" w14:textId="77777777" w:rsidR="00B238C5" w:rsidRPr="00B238C5" w:rsidRDefault="00B238C5" w:rsidP="00B238C5">
      <w:pPr>
        <w:rPr>
          <w:b/>
          <w:bCs/>
        </w:rPr>
      </w:pPr>
      <w:r w:rsidRPr="00B238C5">
        <w:rPr>
          <w:b/>
          <w:bCs/>
        </w:rPr>
        <w:t>1. Raw Material Procurement (Pure Magnesium and Scrap)</w:t>
      </w:r>
    </w:p>
    <w:p w14:paraId="7E052320" w14:textId="77777777" w:rsidR="00B238C5" w:rsidRPr="00B238C5" w:rsidRDefault="00B238C5" w:rsidP="00B238C5">
      <w:pPr>
        <w:numPr>
          <w:ilvl w:val="0"/>
          <w:numId w:val="1"/>
        </w:numPr>
      </w:pPr>
      <w:r w:rsidRPr="00B238C5">
        <w:rPr>
          <w:b/>
          <w:bCs/>
        </w:rPr>
        <w:t>Purchase records</w:t>
      </w:r>
      <w:r w:rsidRPr="00B238C5">
        <w:t>: Documentation of raw materials is essential for understanding material inputs that can affect indirect emissions (Scope 2) via transportation or production-related electricity use.</w:t>
      </w:r>
    </w:p>
    <w:p w14:paraId="26216F59" w14:textId="77777777" w:rsidR="00B238C5" w:rsidRPr="00B238C5" w:rsidRDefault="00B238C5" w:rsidP="00B238C5">
      <w:pPr>
        <w:numPr>
          <w:ilvl w:val="0"/>
          <w:numId w:val="1"/>
        </w:numPr>
      </w:pPr>
      <w:r w:rsidRPr="00B238C5">
        <w:rPr>
          <w:b/>
          <w:bCs/>
        </w:rPr>
        <w:t>Supplier sustainability data</w:t>
      </w:r>
      <w:r w:rsidRPr="00B238C5">
        <w:t>: Aligns with broader ESG reporting requirements for indirect impacts (Scope 3).</w:t>
      </w:r>
    </w:p>
    <w:p w14:paraId="6BB97263" w14:textId="77777777" w:rsidR="00B238C5" w:rsidRPr="00B238C5" w:rsidRDefault="00B238C5" w:rsidP="00B238C5">
      <w:pPr>
        <w:numPr>
          <w:ilvl w:val="0"/>
          <w:numId w:val="1"/>
        </w:numPr>
      </w:pPr>
      <w:r w:rsidRPr="00B238C5">
        <w:rPr>
          <w:b/>
          <w:bCs/>
        </w:rPr>
        <w:t>Material quality certificates</w:t>
      </w:r>
      <w:r w:rsidRPr="00B238C5">
        <w:t>: Ensure proper inputs for calculating emissions.</w:t>
      </w:r>
    </w:p>
    <w:p w14:paraId="44661DA0" w14:textId="77777777" w:rsidR="00B238C5" w:rsidRPr="00B238C5" w:rsidRDefault="00B238C5" w:rsidP="00B238C5">
      <w:pPr>
        <w:numPr>
          <w:ilvl w:val="0"/>
          <w:numId w:val="1"/>
        </w:numPr>
      </w:pPr>
      <w:r w:rsidRPr="00B238C5">
        <w:rPr>
          <w:b/>
          <w:bCs/>
        </w:rPr>
        <w:t>Transportation and logistics records</w:t>
      </w:r>
      <w:r w:rsidRPr="00B238C5">
        <w:t>: Relevant for capturing upstream indirect emissions related to fuel combustion (Scope 1).</w:t>
      </w:r>
    </w:p>
    <w:p w14:paraId="1C8B5F11" w14:textId="77777777" w:rsidR="00B238C5" w:rsidRPr="00B238C5" w:rsidRDefault="00B238C5" w:rsidP="00B238C5">
      <w:pPr>
        <w:rPr>
          <w:b/>
          <w:bCs/>
        </w:rPr>
      </w:pPr>
      <w:r w:rsidRPr="00B238C5">
        <w:rPr>
          <w:b/>
          <w:bCs/>
        </w:rPr>
        <w:t>2. Scrap Sorting</w:t>
      </w:r>
    </w:p>
    <w:p w14:paraId="61DF7ABF" w14:textId="77777777" w:rsidR="00B238C5" w:rsidRPr="00B238C5" w:rsidRDefault="00B238C5" w:rsidP="00B238C5">
      <w:pPr>
        <w:numPr>
          <w:ilvl w:val="0"/>
          <w:numId w:val="2"/>
        </w:numPr>
      </w:pPr>
      <w:r w:rsidRPr="00B238C5">
        <w:rPr>
          <w:b/>
          <w:bCs/>
        </w:rPr>
        <w:t>Inventory records</w:t>
      </w:r>
      <w:r w:rsidRPr="00B238C5">
        <w:t>: Proper tracking of materials ensures that emissions tied to scrap handling are recorded.</w:t>
      </w:r>
    </w:p>
    <w:p w14:paraId="5574CA1A" w14:textId="77777777" w:rsidR="00B238C5" w:rsidRPr="00B238C5" w:rsidRDefault="00B238C5" w:rsidP="00B238C5">
      <w:pPr>
        <w:numPr>
          <w:ilvl w:val="0"/>
          <w:numId w:val="2"/>
        </w:numPr>
      </w:pPr>
      <w:r w:rsidRPr="00B238C5">
        <w:rPr>
          <w:b/>
          <w:bCs/>
        </w:rPr>
        <w:t>Scrap quality assessments</w:t>
      </w:r>
      <w:r w:rsidRPr="00B238C5">
        <w:t>: Affects waste management and potential future emissions from unusable scrap.</w:t>
      </w:r>
    </w:p>
    <w:p w14:paraId="7C7A23AE" w14:textId="77777777" w:rsidR="00B238C5" w:rsidRPr="00B238C5" w:rsidRDefault="00B238C5" w:rsidP="00B238C5">
      <w:pPr>
        <w:numPr>
          <w:ilvl w:val="0"/>
          <w:numId w:val="2"/>
        </w:numPr>
      </w:pPr>
      <w:r w:rsidRPr="00B238C5">
        <w:rPr>
          <w:b/>
          <w:bCs/>
        </w:rPr>
        <w:t>Waste disposal logs</w:t>
      </w:r>
      <w:r w:rsidRPr="00B238C5">
        <w:t>: Relevant for tracking solid waste disposal and emissions tied to the disposal process.</w:t>
      </w:r>
    </w:p>
    <w:p w14:paraId="74B7BB0D" w14:textId="77777777" w:rsidR="00B238C5" w:rsidRPr="00B238C5" w:rsidRDefault="00B238C5" w:rsidP="00B238C5">
      <w:pPr>
        <w:numPr>
          <w:ilvl w:val="0"/>
          <w:numId w:val="2"/>
        </w:numPr>
      </w:pPr>
      <w:r w:rsidRPr="00B238C5">
        <w:rPr>
          <w:b/>
          <w:bCs/>
        </w:rPr>
        <w:t>Emission records</w:t>
      </w:r>
      <w:r w:rsidRPr="00B238C5">
        <w:t>: Fugitive emissions during handling and sorting should be calculated using factors specified in Chapter 3.</w:t>
      </w:r>
    </w:p>
    <w:p w14:paraId="478FD0D7" w14:textId="77777777" w:rsidR="00B238C5" w:rsidRPr="00B238C5" w:rsidRDefault="00B238C5" w:rsidP="00B238C5">
      <w:pPr>
        <w:rPr>
          <w:b/>
          <w:bCs/>
        </w:rPr>
      </w:pPr>
      <w:r w:rsidRPr="00B238C5">
        <w:rPr>
          <w:b/>
          <w:bCs/>
        </w:rPr>
        <w:t>3. Furnace Operation (Melting and Alloying)</w:t>
      </w:r>
    </w:p>
    <w:p w14:paraId="39B879C2" w14:textId="77777777" w:rsidR="00B238C5" w:rsidRPr="00B238C5" w:rsidRDefault="00B238C5" w:rsidP="00B238C5">
      <w:pPr>
        <w:numPr>
          <w:ilvl w:val="0"/>
          <w:numId w:val="3"/>
        </w:numPr>
      </w:pPr>
      <w:r w:rsidRPr="00B238C5">
        <w:rPr>
          <w:b/>
          <w:bCs/>
        </w:rPr>
        <w:t>Fuel consumption logs</w:t>
      </w:r>
      <w:r w:rsidRPr="00B238C5">
        <w:t xml:space="preserve">: Record fuel usage for heating furnaces to estimate emissions under </w:t>
      </w:r>
      <w:r w:rsidRPr="00B238C5">
        <w:rPr>
          <w:b/>
          <w:bCs/>
        </w:rPr>
        <w:t>Chapter 2</w:t>
      </w:r>
      <w:r w:rsidRPr="00B238C5">
        <w:t>.</w:t>
      </w:r>
    </w:p>
    <w:p w14:paraId="7523C909" w14:textId="77777777" w:rsidR="00B238C5" w:rsidRPr="00B238C5" w:rsidRDefault="00B238C5" w:rsidP="00B238C5">
      <w:pPr>
        <w:numPr>
          <w:ilvl w:val="0"/>
          <w:numId w:val="3"/>
        </w:numPr>
      </w:pPr>
      <w:r w:rsidRPr="00B238C5">
        <w:rPr>
          <w:b/>
          <w:bCs/>
        </w:rPr>
        <w:t>Temperature and energy logs</w:t>
      </w:r>
      <w:r w:rsidRPr="00B238C5">
        <w:t xml:space="preserve">: Tracking energy use aligns with </w:t>
      </w:r>
      <w:r w:rsidRPr="00B238C5">
        <w:rPr>
          <w:b/>
          <w:bCs/>
        </w:rPr>
        <w:t>Chapter 4</w:t>
      </w:r>
      <w:r w:rsidRPr="00B238C5">
        <w:t>, covering emissions from industrial processes (e.g., alloying).</w:t>
      </w:r>
    </w:p>
    <w:p w14:paraId="78E45BFF" w14:textId="77777777" w:rsidR="00B238C5" w:rsidRPr="00B238C5" w:rsidRDefault="00B238C5" w:rsidP="00B238C5">
      <w:pPr>
        <w:numPr>
          <w:ilvl w:val="0"/>
          <w:numId w:val="3"/>
        </w:numPr>
      </w:pPr>
      <w:r w:rsidRPr="00B238C5">
        <w:rPr>
          <w:b/>
          <w:bCs/>
        </w:rPr>
        <w:t>Emission monitoring</w:t>
      </w:r>
      <w:r w:rsidRPr="00B238C5">
        <w:t xml:space="preserve">: CO2 and other combustion-related emissions must be recorded as per </w:t>
      </w:r>
      <w:r w:rsidRPr="00B238C5">
        <w:rPr>
          <w:b/>
          <w:bCs/>
        </w:rPr>
        <w:t>Chapter 2</w:t>
      </w:r>
      <w:r w:rsidRPr="00B238C5">
        <w:t>.</w:t>
      </w:r>
    </w:p>
    <w:p w14:paraId="6BAA3E0B" w14:textId="77777777" w:rsidR="00B238C5" w:rsidRPr="00B238C5" w:rsidRDefault="00B238C5" w:rsidP="00B238C5">
      <w:pPr>
        <w:numPr>
          <w:ilvl w:val="0"/>
          <w:numId w:val="3"/>
        </w:numPr>
      </w:pPr>
      <w:r w:rsidRPr="00B238C5">
        <w:rPr>
          <w:b/>
          <w:bCs/>
        </w:rPr>
        <w:t>Sludge and slag management records</w:t>
      </w:r>
      <w:r w:rsidRPr="00B238C5">
        <w:t>: Slag and other by-products could contribute to solid waste emissions (Chapter 5).</w:t>
      </w:r>
    </w:p>
    <w:p w14:paraId="7D1B284C" w14:textId="77777777" w:rsidR="00B238C5" w:rsidRPr="00B238C5" w:rsidRDefault="00B238C5" w:rsidP="00B238C5">
      <w:pPr>
        <w:rPr>
          <w:b/>
          <w:bCs/>
        </w:rPr>
      </w:pPr>
      <w:r w:rsidRPr="00B238C5">
        <w:rPr>
          <w:b/>
          <w:bCs/>
        </w:rPr>
        <w:t>4. Alloy Composition and Quality Control</w:t>
      </w:r>
    </w:p>
    <w:p w14:paraId="328E458D" w14:textId="77777777" w:rsidR="00B238C5" w:rsidRPr="00B238C5" w:rsidRDefault="00B238C5" w:rsidP="00B238C5">
      <w:pPr>
        <w:numPr>
          <w:ilvl w:val="0"/>
          <w:numId w:val="4"/>
        </w:numPr>
      </w:pPr>
      <w:r w:rsidRPr="00B238C5">
        <w:rPr>
          <w:b/>
          <w:bCs/>
        </w:rPr>
        <w:t>Alloy recipe records</w:t>
      </w:r>
      <w:r w:rsidRPr="00B238C5">
        <w:t xml:space="preserve">: Documentation of alloying processes affects process-based emissions (e.g., CO2 from alloying), which is covered under </w:t>
      </w:r>
      <w:r w:rsidRPr="00B238C5">
        <w:rPr>
          <w:b/>
          <w:bCs/>
        </w:rPr>
        <w:t>Chapter 4</w:t>
      </w:r>
      <w:r w:rsidRPr="00B238C5">
        <w:t>.</w:t>
      </w:r>
    </w:p>
    <w:p w14:paraId="170EEFD1" w14:textId="77777777" w:rsidR="00B238C5" w:rsidRPr="00B238C5" w:rsidRDefault="00B238C5" w:rsidP="00B238C5">
      <w:pPr>
        <w:numPr>
          <w:ilvl w:val="0"/>
          <w:numId w:val="4"/>
        </w:numPr>
      </w:pPr>
      <w:r w:rsidRPr="00B238C5">
        <w:rPr>
          <w:b/>
          <w:bCs/>
        </w:rPr>
        <w:t>Quality control reports</w:t>
      </w:r>
      <w:r w:rsidRPr="00B238C5">
        <w:t>: Helps ensure accurate emission factors and process efficiencies.</w:t>
      </w:r>
    </w:p>
    <w:p w14:paraId="3312E43E" w14:textId="77777777" w:rsidR="00B238C5" w:rsidRPr="00B238C5" w:rsidRDefault="00B238C5" w:rsidP="00B238C5">
      <w:pPr>
        <w:numPr>
          <w:ilvl w:val="0"/>
          <w:numId w:val="4"/>
        </w:numPr>
      </w:pPr>
      <w:r w:rsidRPr="00B238C5">
        <w:rPr>
          <w:b/>
          <w:bCs/>
        </w:rPr>
        <w:lastRenderedPageBreak/>
        <w:t>Process emissions</w:t>
      </w:r>
      <w:r w:rsidRPr="00B238C5">
        <w:t xml:space="preserve">: </w:t>
      </w:r>
      <w:r w:rsidRPr="00B238C5">
        <w:rPr>
          <w:b/>
          <w:bCs/>
        </w:rPr>
        <w:t>Chapter 4</w:t>
      </w:r>
      <w:r w:rsidRPr="00B238C5">
        <w:t xml:space="preserve"> covers emissions from chemical reactions, like magnesium production involving carbonates.</w:t>
      </w:r>
    </w:p>
    <w:p w14:paraId="76CAE4A7" w14:textId="77777777" w:rsidR="00B238C5" w:rsidRPr="00B238C5" w:rsidRDefault="00B238C5" w:rsidP="00B238C5">
      <w:pPr>
        <w:rPr>
          <w:b/>
          <w:bCs/>
        </w:rPr>
      </w:pPr>
      <w:r w:rsidRPr="00B238C5">
        <w:rPr>
          <w:b/>
          <w:bCs/>
        </w:rPr>
        <w:t>5. Casting</w:t>
      </w:r>
    </w:p>
    <w:p w14:paraId="489A6DB9" w14:textId="77777777" w:rsidR="00B238C5" w:rsidRPr="00B238C5" w:rsidRDefault="00B238C5" w:rsidP="00B238C5">
      <w:pPr>
        <w:numPr>
          <w:ilvl w:val="0"/>
          <w:numId w:val="5"/>
        </w:numPr>
      </w:pPr>
      <w:r w:rsidRPr="00B238C5">
        <w:rPr>
          <w:b/>
          <w:bCs/>
        </w:rPr>
        <w:t>Energy usage logs</w:t>
      </w:r>
      <w:r w:rsidRPr="00B238C5">
        <w:t xml:space="preserve">: Covered under </w:t>
      </w:r>
      <w:r w:rsidRPr="00B238C5">
        <w:rPr>
          <w:b/>
          <w:bCs/>
        </w:rPr>
        <w:t>Chapter 2</w:t>
      </w:r>
      <w:r w:rsidRPr="00B238C5">
        <w:t xml:space="preserve"> for tracking fuel consumption and under </w:t>
      </w:r>
      <w:r w:rsidRPr="00B238C5">
        <w:rPr>
          <w:b/>
          <w:bCs/>
        </w:rPr>
        <w:t>Chapter 4</w:t>
      </w:r>
      <w:r w:rsidRPr="00B238C5">
        <w:t xml:space="preserve"> for the industrial processes involved in casting.</w:t>
      </w:r>
    </w:p>
    <w:p w14:paraId="677037F5" w14:textId="77777777" w:rsidR="00B238C5" w:rsidRPr="00B238C5" w:rsidRDefault="00B238C5" w:rsidP="00B238C5">
      <w:pPr>
        <w:numPr>
          <w:ilvl w:val="0"/>
          <w:numId w:val="5"/>
        </w:numPr>
      </w:pPr>
      <w:r w:rsidRPr="00B238C5">
        <w:rPr>
          <w:b/>
          <w:bCs/>
        </w:rPr>
        <w:t>Casting emissions</w:t>
      </w:r>
      <w:r w:rsidRPr="00B238C5">
        <w:t xml:space="preserve">: Relevant emissions from energy-intensive processes or fugitive emissions can be accounted for under </w:t>
      </w:r>
      <w:r w:rsidRPr="00B238C5">
        <w:rPr>
          <w:b/>
          <w:bCs/>
        </w:rPr>
        <w:t>Chapter 4</w:t>
      </w:r>
      <w:r w:rsidRPr="00B238C5">
        <w:t>.</w:t>
      </w:r>
    </w:p>
    <w:p w14:paraId="571FA578" w14:textId="77777777" w:rsidR="00B238C5" w:rsidRPr="00B238C5" w:rsidRDefault="00B238C5" w:rsidP="00B238C5">
      <w:pPr>
        <w:numPr>
          <w:ilvl w:val="0"/>
          <w:numId w:val="5"/>
        </w:numPr>
      </w:pPr>
      <w:r w:rsidRPr="00B238C5">
        <w:rPr>
          <w:b/>
          <w:bCs/>
        </w:rPr>
        <w:t>Production records</w:t>
      </w:r>
      <w:r w:rsidRPr="00B238C5">
        <w:t>: Tracking output aligns with the material flow tracking for Scope 1 and Scope 2 purposes.</w:t>
      </w:r>
    </w:p>
    <w:p w14:paraId="741BC2E9" w14:textId="77777777" w:rsidR="00B238C5" w:rsidRPr="00B238C5" w:rsidRDefault="00B238C5" w:rsidP="00B238C5">
      <w:pPr>
        <w:rPr>
          <w:b/>
          <w:bCs/>
        </w:rPr>
      </w:pPr>
      <w:r w:rsidRPr="00B238C5">
        <w:rPr>
          <w:b/>
          <w:bCs/>
        </w:rPr>
        <w:t xml:space="preserve">6. Cooling and </w:t>
      </w:r>
      <w:proofErr w:type="gramStart"/>
      <w:r w:rsidRPr="00B238C5">
        <w:rPr>
          <w:b/>
          <w:bCs/>
        </w:rPr>
        <w:t>Post-Processing</w:t>
      </w:r>
      <w:proofErr w:type="gramEnd"/>
    </w:p>
    <w:p w14:paraId="7A06DC3D" w14:textId="77777777" w:rsidR="00B238C5" w:rsidRPr="00B238C5" w:rsidRDefault="00B238C5" w:rsidP="00B238C5">
      <w:pPr>
        <w:numPr>
          <w:ilvl w:val="0"/>
          <w:numId w:val="6"/>
        </w:numPr>
      </w:pPr>
      <w:r w:rsidRPr="00B238C5">
        <w:rPr>
          <w:b/>
          <w:bCs/>
        </w:rPr>
        <w:t>Water usage logs</w:t>
      </w:r>
      <w:r w:rsidRPr="00B238C5">
        <w:t xml:space="preserve">: </w:t>
      </w:r>
      <w:r w:rsidRPr="00B238C5">
        <w:rPr>
          <w:b/>
          <w:bCs/>
        </w:rPr>
        <w:t>Chapter 5</w:t>
      </w:r>
      <w:r w:rsidRPr="00B238C5">
        <w:t xml:space="preserve"> covers emissions related to wastewater handling and treatment.</w:t>
      </w:r>
    </w:p>
    <w:p w14:paraId="743BFA1B" w14:textId="77777777" w:rsidR="00B238C5" w:rsidRPr="00B238C5" w:rsidRDefault="00B238C5" w:rsidP="00B238C5">
      <w:pPr>
        <w:numPr>
          <w:ilvl w:val="0"/>
          <w:numId w:val="6"/>
        </w:numPr>
      </w:pPr>
      <w:r w:rsidRPr="00B238C5">
        <w:rPr>
          <w:b/>
          <w:bCs/>
        </w:rPr>
        <w:t>Wastewater treatment records</w:t>
      </w:r>
      <w:r w:rsidRPr="00B238C5">
        <w:t xml:space="preserve">: Tracking water and wastewater emissions aligns with </w:t>
      </w:r>
      <w:r w:rsidRPr="00B238C5">
        <w:rPr>
          <w:b/>
          <w:bCs/>
        </w:rPr>
        <w:t>Chapter 5</w:t>
      </w:r>
      <w:r w:rsidRPr="00B238C5">
        <w:t xml:space="preserve"> for managing GHGs related to water use.</w:t>
      </w:r>
    </w:p>
    <w:p w14:paraId="3BF6D804" w14:textId="77777777" w:rsidR="00B238C5" w:rsidRPr="00B238C5" w:rsidRDefault="00B238C5" w:rsidP="00B238C5">
      <w:pPr>
        <w:numPr>
          <w:ilvl w:val="0"/>
          <w:numId w:val="6"/>
        </w:numPr>
      </w:pPr>
      <w:r w:rsidRPr="00B238C5">
        <w:rPr>
          <w:b/>
          <w:bCs/>
        </w:rPr>
        <w:t>Energy use for cooling systems</w:t>
      </w:r>
      <w:r w:rsidRPr="00B238C5">
        <w:t>: Energy consumption during cooling relates to indirect Scope 2 emissions (</w:t>
      </w:r>
      <w:r w:rsidRPr="00B238C5">
        <w:rPr>
          <w:b/>
          <w:bCs/>
        </w:rPr>
        <w:t>Chapter 7</w:t>
      </w:r>
      <w:r w:rsidRPr="00B238C5">
        <w:t>).</w:t>
      </w:r>
    </w:p>
    <w:p w14:paraId="07C9F530" w14:textId="77777777" w:rsidR="00B238C5" w:rsidRPr="00B238C5" w:rsidRDefault="00B238C5" w:rsidP="00B238C5">
      <w:pPr>
        <w:numPr>
          <w:ilvl w:val="0"/>
          <w:numId w:val="6"/>
        </w:numPr>
      </w:pPr>
      <w:r w:rsidRPr="00B238C5">
        <w:rPr>
          <w:b/>
          <w:bCs/>
        </w:rPr>
        <w:t>Emission records</w:t>
      </w:r>
      <w:r w:rsidRPr="00B238C5">
        <w:t xml:space="preserve">: If heat emissions or other pollutants occur during cooling, these should be tracked as per </w:t>
      </w:r>
      <w:r w:rsidRPr="00B238C5">
        <w:rPr>
          <w:b/>
          <w:bCs/>
        </w:rPr>
        <w:t>Chapter 5</w:t>
      </w:r>
      <w:r w:rsidRPr="00B238C5">
        <w:t xml:space="preserve"> guidelines.</w:t>
      </w:r>
    </w:p>
    <w:p w14:paraId="69CFDCD8" w14:textId="77777777" w:rsidR="00B238C5" w:rsidRPr="00B238C5" w:rsidRDefault="00B238C5" w:rsidP="00B238C5">
      <w:pPr>
        <w:rPr>
          <w:b/>
          <w:bCs/>
        </w:rPr>
      </w:pPr>
      <w:r w:rsidRPr="00B238C5">
        <w:rPr>
          <w:b/>
          <w:bCs/>
        </w:rPr>
        <w:t>7. Finished Product (Magnesium Alloy Ingots)</w:t>
      </w:r>
    </w:p>
    <w:p w14:paraId="631BC6D4" w14:textId="77777777" w:rsidR="00B238C5" w:rsidRPr="00B238C5" w:rsidRDefault="00B238C5" w:rsidP="00B238C5">
      <w:pPr>
        <w:numPr>
          <w:ilvl w:val="0"/>
          <w:numId w:val="7"/>
        </w:numPr>
      </w:pPr>
      <w:r w:rsidRPr="00B238C5">
        <w:rPr>
          <w:b/>
          <w:bCs/>
        </w:rPr>
        <w:t>Inventory records</w:t>
      </w:r>
      <w:r w:rsidRPr="00B238C5">
        <w:t>: Ensure that all finished products are properly documented for energy use and industrial process emissions (Chapter 4).</w:t>
      </w:r>
    </w:p>
    <w:p w14:paraId="3BA7A0A3" w14:textId="77777777" w:rsidR="00B238C5" w:rsidRPr="00B238C5" w:rsidRDefault="00B238C5" w:rsidP="00B238C5">
      <w:pPr>
        <w:numPr>
          <w:ilvl w:val="0"/>
          <w:numId w:val="7"/>
        </w:numPr>
      </w:pPr>
      <w:r w:rsidRPr="00B238C5">
        <w:rPr>
          <w:b/>
          <w:bCs/>
        </w:rPr>
        <w:t>Shipping and logistics records</w:t>
      </w:r>
      <w:r w:rsidRPr="00B238C5">
        <w:t xml:space="preserve">: If indirect emissions (Scope 2 or 3) from product transportation are tracked, refer to </w:t>
      </w:r>
      <w:r w:rsidRPr="00B238C5">
        <w:rPr>
          <w:b/>
          <w:bCs/>
        </w:rPr>
        <w:t>Chapter 7</w:t>
      </w:r>
      <w:r w:rsidRPr="00B238C5">
        <w:t>.</w:t>
      </w:r>
    </w:p>
    <w:p w14:paraId="28CA5D17" w14:textId="77777777" w:rsidR="00B238C5" w:rsidRPr="00B238C5" w:rsidRDefault="00B238C5" w:rsidP="00B238C5">
      <w:pPr>
        <w:numPr>
          <w:ilvl w:val="0"/>
          <w:numId w:val="7"/>
        </w:numPr>
      </w:pPr>
      <w:r w:rsidRPr="00B238C5">
        <w:rPr>
          <w:b/>
          <w:bCs/>
        </w:rPr>
        <w:t>Product certification</w:t>
      </w:r>
      <w:r w:rsidRPr="00B238C5">
        <w:t xml:space="preserve">: Align with process standards under </w:t>
      </w:r>
      <w:r w:rsidRPr="00B238C5">
        <w:rPr>
          <w:b/>
          <w:bCs/>
        </w:rPr>
        <w:t>Chapter 4</w:t>
      </w:r>
      <w:r w:rsidRPr="00B238C5">
        <w:t xml:space="preserve"> to ensure efficient production practices.</w:t>
      </w:r>
    </w:p>
    <w:p w14:paraId="766206F5" w14:textId="77777777" w:rsidR="00B238C5" w:rsidRPr="00B238C5" w:rsidRDefault="00B238C5" w:rsidP="00B238C5">
      <w:pPr>
        <w:rPr>
          <w:b/>
          <w:bCs/>
        </w:rPr>
      </w:pPr>
      <w:r w:rsidRPr="00B238C5">
        <w:rPr>
          <w:b/>
          <w:bCs/>
        </w:rPr>
        <w:t>8. Waste Management</w:t>
      </w:r>
    </w:p>
    <w:p w14:paraId="248883E8" w14:textId="77777777" w:rsidR="00B238C5" w:rsidRPr="00B238C5" w:rsidRDefault="00B238C5" w:rsidP="00B238C5">
      <w:pPr>
        <w:numPr>
          <w:ilvl w:val="0"/>
          <w:numId w:val="8"/>
        </w:numPr>
      </w:pPr>
      <w:r w:rsidRPr="00B238C5">
        <w:rPr>
          <w:b/>
          <w:bCs/>
        </w:rPr>
        <w:t>Sludge and slag handling records</w:t>
      </w:r>
      <w:r w:rsidRPr="00B238C5">
        <w:t xml:space="preserve">: As per </w:t>
      </w:r>
      <w:r w:rsidRPr="00B238C5">
        <w:rPr>
          <w:b/>
          <w:bCs/>
        </w:rPr>
        <w:t>Chapter 5</w:t>
      </w:r>
      <w:r w:rsidRPr="00B238C5">
        <w:t>, waste sludge and slag must be managed and reported for methane or other emissions.</w:t>
      </w:r>
    </w:p>
    <w:p w14:paraId="24392F0E" w14:textId="77777777" w:rsidR="00B238C5" w:rsidRPr="00B238C5" w:rsidRDefault="00B238C5" w:rsidP="00B238C5">
      <w:pPr>
        <w:numPr>
          <w:ilvl w:val="0"/>
          <w:numId w:val="8"/>
        </w:numPr>
      </w:pPr>
      <w:r w:rsidRPr="00B238C5">
        <w:rPr>
          <w:b/>
          <w:bCs/>
        </w:rPr>
        <w:t>Waste recycling logs</w:t>
      </w:r>
      <w:r w:rsidRPr="00B238C5">
        <w:t xml:space="preserve">: Recycling activities can offset emissions and should be accounted for under </w:t>
      </w:r>
      <w:r w:rsidRPr="00B238C5">
        <w:rPr>
          <w:b/>
          <w:bCs/>
        </w:rPr>
        <w:t>Chapter 5</w:t>
      </w:r>
      <w:r w:rsidRPr="00B238C5">
        <w:t>.</w:t>
      </w:r>
    </w:p>
    <w:p w14:paraId="40CEE269" w14:textId="77777777" w:rsidR="00B238C5" w:rsidRPr="00B238C5" w:rsidRDefault="00B238C5" w:rsidP="00B238C5">
      <w:pPr>
        <w:numPr>
          <w:ilvl w:val="0"/>
          <w:numId w:val="8"/>
        </w:numPr>
      </w:pPr>
      <w:r w:rsidRPr="00B238C5">
        <w:rPr>
          <w:b/>
          <w:bCs/>
        </w:rPr>
        <w:t>Wastewater discharge records</w:t>
      </w:r>
      <w:r w:rsidRPr="00B238C5">
        <w:t xml:space="preserve">: Ensuring proper wastewater treatment and discharge follows the guidelines in </w:t>
      </w:r>
      <w:r w:rsidRPr="00B238C5">
        <w:rPr>
          <w:b/>
          <w:bCs/>
        </w:rPr>
        <w:t>Chapter 5</w:t>
      </w:r>
      <w:r w:rsidRPr="00B238C5">
        <w:t>, including emissions from methane or nitrous oxide.</w:t>
      </w:r>
    </w:p>
    <w:p w14:paraId="5BD0A412" w14:textId="77777777" w:rsidR="00B238C5" w:rsidRPr="00B238C5" w:rsidRDefault="00B238C5" w:rsidP="00B238C5">
      <w:pPr>
        <w:rPr>
          <w:b/>
          <w:bCs/>
        </w:rPr>
      </w:pPr>
      <w:r w:rsidRPr="00B238C5">
        <w:rPr>
          <w:b/>
          <w:bCs/>
        </w:rPr>
        <w:lastRenderedPageBreak/>
        <w:t>9. Energy and Emissions Monitoring (Scope 1 &amp; 2)</w:t>
      </w:r>
    </w:p>
    <w:p w14:paraId="39E4011E" w14:textId="77777777" w:rsidR="00B238C5" w:rsidRPr="00B238C5" w:rsidRDefault="00B238C5" w:rsidP="00B238C5">
      <w:pPr>
        <w:numPr>
          <w:ilvl w:val="0"/>
          <w:numId w:val="9"/>
        </w:numPr>
      </w:pPr>
      <w:r w:rsidRPr="00B238C5">
        <w:rPr>
          <w:b/>
          <w:bCs/>
        </w:rPr>
        <w:t>Facility-wide energy use</w:t>
      </w:r>
      <w:r w:rsidRPr="00B238C5">
        <w:t xml:space="preserve">: As per </w:t>
      </w:r>
      <w:r w:rsidRPr="00B238C5">
        <w:rPr>
          <w:b/>
          <w:bCs/>
        </w:rPr>
        <w:t>Chapter 2</w:t>
      </w:r>
      <w:r w:rsidRPr="00B238C5">
        <w:t>, all fuel combustion emissions must be documented for Scope 1 reporting.</w:t>
      </w:r>
    </w:p>
    <w:p w14:paraId="7B0BBB6E" w14:textId="77777777" w:rsidR="00B238C5" w:rsidRPr="00B238C5" w:rsidRDefault="00B238C5" w:rsidP="00B238C5">
      <w:pPr>
        <w:numPr>
          <w:ilvl w:val="0"/>
          <w:numId w:val="9"/>
        </w:numPr>
      </w:pPr>
      <w:r w:rsidRPr="00B238C5">
        <w:rPr>
          <w:b/>
          <w:bCs/>
        </w:rPr>
        <w:t>Emission inventory</w:t>
      </w:r>
      <w:r w:rsidRPr="00B238C5">
        <w:t xml:space="preserve">: Align with </w:t>
      </w:r>
      <w:r w:rsidRPr="00B238C5">
        <w:rPr>
          <w:b/>
          <w:bCs/>
        </w:rPr>
        <w:t>Chapter 2</w:t>
      </w:r>
      <w:r w:rsidRPr="00B238C5">
        <w:t xml:space="preserve"> for Scope 1 direct emissions and </w:t>
      </w:r>
      <w:r w:rsidRPr="00B238C5">
        <w:rPr>
          <w:b/>
          <w:bCs/>
        </w:rPr>
        <w:t>Chapter 7</w:t>
      </w:r>
      <w:r w:rsidRPr="00B238C5">
        <w:t xml:space="preserve"> for electricity-related emissions (Scope 2).</w:t>
      </w:r>
    </w:p>
    <w:p w14:paraId="0C225B82" w14:textId="77777777" w:rsidR="00B238C5" w:rsidRPr="00B238C5" w:rsidRDefault="00B238C5" w:rsidP="00B238C5">
      <w:pPr>
        <w:numPr>
          <w:ilvl w:val="0"/>
          <w:numId w:val="9"/>
        </w:numPr>
      </w:pPr>
      <w:r w:rsidRPr="00B238C5">
        <w:rPr>
          <w:b/>
          <w:bCs/>
        </w:rPr>
        <w:t>Emission control systems</w:t>
      </w:r>
      <w:r w:rsidRPr="00B238C5">
        <w:t xml:space="preserve">: Maintenance of equipment such as scrubbers or filters follows </w:t>
      </w:r>
      <w:r w:rsidRPr="00B238C5">
        <w:rPr>
          <w:b/>
          <w:bCs/>
        </w:rPr>
        <w:t>Chapter 8</w:t>
      </w:r>
      <w:r w:rsidRPr="00B238C5">
        <w:t xml:space="preserve"> to ensure that emissions are minimized and properly controlled.</w:t>
      </w:r>
    </w:p>
    <w:p w14:paraId="65B4A91F" w14:textId="77777777" w:rsidR="00803726" w:rsidRDefault="00803726"/>
    <w:sectPr w:rsidR="0080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7DE1"/>
    <w:multiLevelType w:val="multilevel"/>
    <w:tmpl w:val="0172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A7F53"/>
    <w:multiLevelType w:val="multilevel"/>
    <w:tmpl w:val="ED7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7198B"/>
    <w:multiLevelType w:val="multilevel"/>
    <w:tmpl w:val="3CDC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C0131"/>
    <w:multiLevelType w:val="multilevel"/>
    <w:tmpl w:val="BD2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670BB"/>
    <w:multiLevelType w:val="multilevel"/>
    <w:tmpl w:val="F67A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D406F"/>
    <w:multiLevelType w:val="multilevel"/>
    <w:tmpl w:val="40D6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423C0"/>
    <w:multiLevelType w:val="multilevel"/>
    <w:tmpl w:val="4916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E5C3A"/>
    <w:multiLevelType w:val="multilevel"/>
    <w:tmpl w:val="E616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773E7"/>
    <w:multiLevelType w:val="multilevel"/>
    <w:tmpl w:val="7016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120989">
    <w:abstractNumId w:val="1"/>
  </w:num>
  <w:num w:numId="2" w16cid:durableId="1331908734">
    <w:abstractNumId w:val="0"/>
  </w:num>
  <w:num w:numId="3" w16cid:durableId="2091148506">
    <w:abstractNumId w:val="3"/>
  </w:num>
  <w:num w:numId="4" w16cid:durableId="1501847602">
    <w:abstractNumId w:val="4"/>
  </w:num>
  <w:num w:numId="5" w16cid:durableId="2082749535">
    <w:abstractNumId w:val="2"/>
  </w:num>
  <w:num w:numId="6" w16cid:durableId="918952365">
    <w:abstractNumId w:val="7"/>
  </w:num>
  <w:num w:numId="7" w16cid:durableId="1714959269">
    <w:abstractNumId w:val="5"/>
  </w:num>
  <w:num w:numId="8" w16cid:durableId="203562147">
    <w:abstractNumId w:val="8"/>
  </w:num>
  <w:num w:numId="9" w16cid:durableId="1278366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C5"/>
    <w:rsid w:val="002C7561"/>
    <w:rsid w:val="00803726"/>
    <w:rsid w:val="00B238C5"/>
    <w:rsid w:val="00B62A47"/>
    <w:rsid w:val="00D6266F"/>
    <w:rsid w:val="00E3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86E2"/>
  <w15:chartTrackingRefBased/>
  <w15:docId w15:val="{B34775F7-BC00-4B4A-8F98-BD5C5265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Luo</dc:creator>
  <cp:keywords/>
  <dc:description/>
  <cp:lastModifiedBy>Steven Luo</cp:lastModifiedBy>
  <cp:revision>1</cp:revision>
  <dcterms:created xsi:type="dcterms:W3CDTF">2024-10-11T03:00:00Z</dcterms:created>
  <dcterms:modified xsi:type="dcterms:W3CDTF">2024-10-11T03:01:00Z</dcterms:modified>
</cp:coreProperties>
</file>