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33FC8" w:rsidRPr="00E33FC8" w:rsidRDefault="00402802" w:rsidP="00E33FC8">
      <w:pPr>
        <w:rPr>
          <w:b/>
          <w:bCs/>
        </w:rPr>
      </w:pPr>
      <w:r>
        <w:rPr>
          <w:b/>
          <w:bCs/>
        </w:rPr>
        <w:t>Introduction:</w:t>
      </w:r>
    </w:p>
    <w:p w:rsidR="003C350B" w:rsidRDefault="003C350B" w:rsidP="003C350B">
      <w:r>
        <w:t>AddAxis.AI is a leading artificial intelligence company at the forefront of delivering cutting-edge AI solutions across diverse industries. With a mission to transform complex data into actionable insights, we empower organizations to harness the full potential of AI, driving agility, security, and innovation at every step. Our dynamic team—driven by a passion for problem-solving and a deep commitment to emerging technologies—partners with industry leaders to help them navigate the evolving landscape of AI and secure a competitive edge. Recognized as one of the top ten machine learning (ML) companies in the Asia-Pacific (APAC) region, AddAxis.AI is shaping the future of AI.</w:t>
      </w:r>
    </w:p>
    <w:p w:rsidR="003C350B" w:rsidRDefault="003C350B" w:rsidP="003C350B"/>
    <w:p w:rsidR="003C350B" w:rsidRDefault="003C350B" w:rsidP="003C350B">
      <w:r>
        <w:t>With over seven years of experience delivering AI solutions across Australia and the JAPAC region, AddAxis.AI has established a proven track record of success, consistently delivering projects on time, within scope, and on budget. Our team of over 20 AI researchers, data scientists, and engineers brings together decades of combined expertise in natural language processing, computer vision, reinforcement learning, and AI ethics. We specialize in leveraging a wide range of AI/ML platforms, including AWS, GCP, Azure, and OpenAI, ensuring our clients receive tailored solutions that integrate seamlessly with their existing infrastructure. In particular, AddAxis.AI has extensive expertise in Google’s suite of AI tools, platforms, and solutions, delivering measurable business value while ensuring robust security and engineering standards.</w:t>
      </w:r>
    </w:p>
    <w:p w:rsidR="003C350B" w:rsidRDefault="003C350B" w:rsidP="003C350B"/>
    <w:p w:rsidR="003C350B" w:rsidRDefault="003C350B" w:rsidP="003C350B">
      <w:r>
        <w:t>At AddAxis.AI, we believe AI remains an uncharted territory for many organizations. Our goal is to demystify this transformative technology by balancing cutting-edge research with real-world business outcomes. By combining the latest breakthroughs in AI with a strategic focus on business objectives, we enable our clients to unlock new opportunities for innovation and growth.</w:t>
      </w:r>
    </w:p>
    <w:p w:rsidR="003C350B" w:rsidRDefault="003C350B" w:rsidP="00E33FC8"/>
    <w:p w:rsidR="00E33FC8" w:rsidRDefault="00E33FC8" w:rsidP="00E33FC8">
      <w:r>
        <w:t>In addition to our AI expertise, we offer a comprehensive range of services to help organisations design, build, and deploy end-to-end (E2E) solutions across all major cloud platforms, including AWS, GCP, and Azure. Our capabilities include:</w:t>
      </w:r>
    </w:p>
    <w:p w:rsidR="00E33FC8" w:rsidRDefault="00E33FC8" w:rsidP="00E33FC8"/>
    <w:p w:rsidR="00E33FC8" w:rsidRDefault="00E33FC8" w:rsidP="00694132">
      <w:pPr>
        <w:pStyle w:val="ListParagraph"/>
        <w:numPr>
          <w:ilvl w:val="0"/>
          <w:numId w:val="1"/>
        </w:numPr>
      </w:pPr>
      <w:r w:rsidRPr="00694132">
        <w:rPr>
          <w:b/>
          <w:bCs/>
        </w:rPr>
        <w:lastRenderedPageBreak/>
        <w:t>Solution and Enterprise Architecture:</w:t>
      </w:r>
      <w:r>
        <w:t xml:space="preserve"> We design AI solutions that work seamlessly within your broader ecosystem.</w:t>
      </w:r>
    </w:p>
    <w:p w:rsidR="00E33FC8" w:rsidRDefault="00E33FC8" w:rsidP="00694132">
      <w:pPr>
        <w:pStyle w:val="ListParagraph"/>
        <w:numPr>
          <w:ilvl w:val="0"/>
          <w:numId w:val="1"/>
        </w:numPr>
      </w:pPr>
      <w:r w:rsidRPr="00694132">
        <w:rPr>
          <w:b/>
          <w:bCs/>
        </w:rPr>
        <w:t>Cloud AI Solutions: Expertise</w:t>
      </w:r>
      <w:r>
        <w:t xml:space="preserve"> in AWS SageMaker, AWS Bedrock, GCP Vertex AI, and Microsoft AI.</w:t>
      </w:r>
    </w:p>
    <w:p w:rsidR="00E33FC8" w:rsidRDefault="00E33FC8" w:rsidP="00694132">
      <w:pPr>
        <w:pStyle w:val="ListParagraph"/>
        <w:numPr>
          <w:ilvl w:val="0"/>
          <w:numId w:val="1"/>
        </w:numPr>
      </w:pPr>
      <w:r w:rsidRPr="00694132">
        <w:rPr>
          <w:b/>
          <w:bCs/>
        </w:rPr>
        <w:t>Data Warehousing:</w:t>
      </w:r>
      <w:r>
        <w:t xml:space="preserve"> Skilled in Snowflake, BigQuery, and Redshift to optimize data storage and retrieval.</w:t>
      </w:r>
    </w:p>
    <w:p w:rsidR="00E33FC8" w:rsidRDefault="00E33FC8" w:rsidP="00694132">
      <w:pPr>
        <w:pStyle w:val="ListParagraph"/>
        <w:numPr>
          <w:ilvl w:val="0"/>
          <w:numId w:val="1"/>
        </w:numPr>
      </w:pPr>
      <w:r w:rsidRPr="00694132">
        <w:rPr>
          <w:b/>
          <w:bCs/>
        </w:rPr>
        <w:t>Reporting Tools:</w:t>
      </w:r>
      <w:r>
        <w:t xml:space="preserve"> Proficient in Microsoft Power BI, Google Looker, and AWS Quicksight for comprehensive data reporting.</w:t>
      </w:r>
    </w:p>
    <w:p w:rsidR="00E33FC8" w:rsidRDefault="00E33FC8" w:rsidP="00694132">
      <w:pPr>
        <w:pStyle w:val="ListParagraph"/>
        <w:numPr>
          <w:ilvl w:val="0"/>
          <w:numId w:val="1"/>
        </w:numPr>
      </w:pPr>
      <w:r w:rsidRPr="00694132">
        <w:rPr>
          <w:b/>
          <w:bCs/>
        </w:rPr>
        <w:t>Security and Reliability:</w:t>
      </w:r>
      <w:r>
        <w:t xml:space="preserve"> We prioritize DevSecOps practices, leveraging infrastructure as code and GitOps for secure and reliable deployment.</w:t>
      </w:r>
    </w:p>
    <w:p w:rsidR="00E33FC8" w:rsidRDefault="00E33FC8" w:rsidP="00694132">
      <w:pPr>
        <w:pStyle w:val="ListParagraph"/>
        <w:numPr>
          <w:ilvl w:val="0"/>
          <w:numId w:val="1"/>
        </w:numPr>
      </w:pPr>
      <w:r w:rsidRPr="00694132">
        <w:rPr>
          <w:b/>
          <w:bCs/>
        </w:rPr>
        <w:t>API Design and Management:</w:t>
      </w:r>
      <w:r>
        <w:t xml:space="preserve"> Creating and managing APIs to support AI integrations.</w:t>
      </w:r>
    </w:p>
    <w:p w:rsidR="00E33FC8" w:rsidRDefault="00E33FC8" w:rsidP="00694132">
      <w:pPr>
        <w:pStyle w:val="ListParagraph"/>
        <w:numPr>
          <w:ilvl w:val="0"/>
          <w:numId w:val="1"/>
        </w:numPr>
      </w:pPr>
      <w:r w:rsidRPr="00694132">
        <w:rPr>
          <w:b/>
          <w:bCs/>
        </w:rPr>
        <w:t>ML Ops:</w:t>
      </w:r>
      <w:r>
        <w:t xml:space="preserve"> Ensuring machine learning models are seamlessly integrated and scalable.</w:t>
      </w:r>
    </w:p>
    <w:p w:rsidR="00E33FC8" w:rsidRDefault="00E33FC8" w:rsidP="00694132">
      <w:pPr>
        <w:pStyle w:val="ListParagraph"/>
        <w:numPr>
          <w:ilvl w:val="0"/>
          <w:numId w:val="1"/>
        </w:numPr>
      </w:pPr>
      <w:r w:rsidRPr="00694132">
        <w:rPr>
          <w:b/>
          <w:bCs/>
        </w:rPr>
        <w:t>Serverless and Microservices Architectures:</w:t>
      </w:r>
      <w:r>
        <w:t xml:space="preserve"> Delivering flexible, scalable solutions using containerization and serverless technologies.</w:t>
      </w:r>
    </w:p>
    <w:p w:rsidR="00E33FC8" w:rsidRDefault="00E33FC8" w:rsidP="00694132">
      <w:pPr>
        <w:pStyle w:val="ListParagraph"/>
        <w:numPr>
          <w:ilvl w:val="0"/>
          <w:numId w:val="1"/>
        </w:numPr>
      </w:pPr>
      <w:r w:rsidRPr="00694132">
        <w:rPr>
          <w:b/>
          <w:bCs/>
        </w:rPr>
        <w:t>Project Management:</w:t>
      </w:r>
      <w:r>
        <w:t xml:space="preserve"> Providing end-to-end project oversight to ensure smooth and successful execution.</w:t>
      </w:r>
    </w:p>
    <w:p w:rsidR="00F152A9" w:rsidRDefault="00F152A9" w:rsidP="00F152A9">
      <w:pPr>
        <w:ind w:left="360"/>
      </w:pPr>
    </w:p>
    <w:p w:rsidR="00E33FC8" w:rsidRDefault="00E33FC8" w:rsidP="00E33FC8">
      <w:r>
        <w:t>Committed to ethical AI development, we take pride in ensuring that our solutions are not only technically advanced but also socially responsible, fostering trust and transparency as we shape the future of AI. Whether it's enhancing operational efficiency or driving data-driven strategies, AddPivot.AI is your trusted partner in unlocking the power of AI to transform industries and improve lives.</w:t>
      </w:r>
    </w:p>
    <w:p w:rsidR="00CD04B8" w:rsidRDefault="00CD04B8" w:rsidP="00E33FC8"/>
    <w:p w:rsidR="00CD04B8" w:rsidRPr="00790C0F" w:rsidRDefault="00CD04B8" w:rsidP="00E33FC8">
      <w:pPr>
        <w:rPr>
          <w:b/>
          <w:bCs/>
        </w:rPr>
      </w:pPr>
      <w:r w:rsidRPr="00790C0F">
        <w:rPr>
          <w:rFonts w:hint="eastAsia"/>
          <w:b/>
          <w:bCs/>
        </w:rPr>
        <w:t>Capabilities</w:t>
      </w:r>
      <w:r w:rsidR="000F4105" w:rsidRPr="00790C0F">
        <w:rPr>
          <w:rFonts w:hint="eastAsia"/>
          <w:b/>
          <w:bCs/>
        </w:rPr>
        <w:t xml:space="preserve"> </w:t>
      </w:r>
    </w:p>
    <w:p w:rsidR="00790C0F" w:rsidRPr="00790C0F" w:rsidRDefault="00790C0F" w:rsidP="00790C0F">
      <w:pPr>
        <w:rPr>
          <w:b/>
          <w:bCs/>
          <w:lang w:val="en-CN"/>
        </w:rPr>
      </w:pPr>
      <w:r>
        <w:rPr>
          <w:rFonts w:hint="eastAsia"/>
          <w:b/>
          <w:bCs/>
          <w:lang w:val="en-CN"/>
        </w:rPr>
        <w:t>1</w:t>
      </w:r>
      <w:r>
        <w:rPr>
          <w:rFonts w:hint="eastAsia"/>
          <w:b/>
          <w:bCs/>
          <w:lang w:val="en-CN"/>
        </w:rPr>
        <w:t>）</w:t>
      </w:r>
      <w:r w:rsidRPr="00790C0F">
        <w:rPr>
          <w:b/>
          <w:bCs/>
          <w:lang w:val="en-CN"/>
        </w:rPr>
        <w:t>DevSecOps</w:t>
      </w:r>
    </w:p>
    <w:p w:rsidR="00790C0F" w:rsidRDefault="00790C0F" w:rsidP="00790C0F">
      <w:pPr>
        <w:rPr>
          <w:lang w:val="en-CN"/>
        </w:rPr>
      </w:pPr>
      <w:r w:rsidRPr="00790C0F">
        <w:rPr>
          <w:lang w:val="en-CN"/>
        </w:rPr>
        <w:t>We help integrate security practices into your DevOps process, ensuring security is a shared responsibility throughout the software development lifecycle. The primary goal here is to embed security measures early in the development cycle rather than treating it as a separate or final step.</w:t>
      </w:r>
    </w:p>
    <w:p w:rsidR="00A32BB1" w:rsidRDefault="00A32BB1" w:rsidP="00790C0F">
      <w:pPr>
        <w:rPr>
          <w:lang w:val="en-CN"/>
        </w:rPr>
      </w:pPr>
    </w:p>
    <w:p w:rsidR="00A32BB1" w:rsidRDefault="00A32BB1" w:rsidP="00790C0F">
      <w:pPr>
        <w:rPr>
          <w:b/>
          <w:bCs/>
        </w:rPr>
      </w:pPr>
      <w:r w:rsidRPr="00A32BB1">
        <w:rPr>
          <w:b/>
          <w:bCs/>
        </w:rPr>
        <w:t>Benefits</w:t>
      </w:r>
      <w:r>
        <w:rPr>
          <w:b/>
          <w:bCs/>
        </w:rPr>
        <w:t>:</w:t>
      </w:r>
    </w:p>
    <w:p w:rsidR="00A32BB1" w:rsidRPr="00A32BB1" w:rsidRDefault="00A32BB1" w:rsidP="00A32BB1">
      <w:pPr>
        <w:pStyle w:val="ListParagraph"/>
        <w:numPr>
          <w:ilvl w:val="0"/>
          <w:numId w:val="4"/>
        </w:numPr>
        <w:rPr>
          <w:lang w:val="en-CN"/>
        </w:rPr>
      </w:pPr>
      <w:r w:rsidRPr="00A32BB1">
        <w:t>Early Detection of Vulnerabilities</w:t>
      </w:r>
    </w:p>
    <w:p w:rsidR="00A32BB1" w:rsidRPr="00A32BB1" w:rsidRDefault="00A32BB1" w:rsidP="00A32BB1">
      <w:pPr>
        <w:pStyle w:val="ListParagraph"/>
        <w:rPr>
          <w:lang w:val="en-CN"/>
        </w:rPr>
      </w:pPr>
      <w:r w:rsidRPr="00A32BB1">
        <w:lastRenderedPageBreak/>
        <w:t>We incorporate security from the start. This way, vulnerabilities can be identified and addressed earlier in the development process, reducing the likelihood of security issues being discovered in later stages or after deployment.</w:t>
      </w:r>
    </w:p>
    <w:p w:rsidR="00A32BB1" w:rsidRPr="00E86BD4" w:rsidRDefault="00A32BB1" w:rsidP="00A32BB1">
      <w:pPr>
        <w:pStyle w:val="ListParagraph"/>
        <w:numPr>
          <w:ilvl w:val="0"/>
          <w:numId w:val="4"/>
        </w:numPr>
        <w:rPr>
          <w:lang w:val="en-CN"/>
        </w:rPr>
      </w:pPr>
      <w:r w:rsidRPr="00A32BB1">
        <w:t>Faster Development Cycles</w:t>
      </w:r>
    </w:p>
    <w:p w:rsidR="00E86BD4" w:rsidRPr="00A32BB1" w:rsidRDefault="00E3312C" w:rsidP="00E3312C">
      <w:pPr>
        <w:pStyle w:val="ListParagraph"/>
        <w:rPr>
          <w:lang w:val="en-CN"/>
        </w:rPr>
      </w:pPr>
      <w:r w:rsidRPr="00E3312C">
        <w:rPr>
          <w:lang w:val="en-CN"/>
        </w:rPr>
        <w:t>We automate security testing and continuous integration to help streamline the development process, allowing faster and more efficient secure software delivery.</w:t>
      </w:r>
    </w:p>
    <w:p w:rsidR="00A32BB1" w:rsidRPr="005045A9" w:rsidRDefault="00A32BB1" w:rsidP="00A32BB1">
      <w:pPr>
        <w:pStyle w:val="ListParagraph"/>
        <w:numPr>
          <w:ilvl w:val="0"/>
          <w:numId w:val="4"/>
        </w:numPr>
        <w:rPr>
          <w:lang w:val="en-CN"/>
        </w:rPr>
      </w:pPr>
      <w:r w:rsidRPr="00A32BB1">
        <w:t>Improved Collaboration</w:t>
      </w:r>
    </w:p>
    <w:p w:rsidR="005045A9" w:rsidRPr="00A32BB1" w:rsidRDefault="005045A9" w:rsidP="005045A9">
      <w:pPr>
        <w:pStyle w:val="ListParagraph"/>
        <w:rPr>
          <w:lang w:val="en-CN"/>
        </w:rPr>
      </w:pPr>
      <w:r w:rsidRPr="005045A9">
        <w:t>Our DevSecOps approach fosters collaboration between development, operations, and security teams, creating a shared responsibility for security and breaking down silos that can lead to communication gaps and delays.</w:t>
      </w:r>
    </w:p>
    <w:p w:rsidR="00A32BB1" w:rsidRPr="005045A9" w:rsidRDefault="00A32BB1" w:rsidP="00A32BB1">
      <w:pPr>
        <w:pStyle w:val="ListParagraph"/>
        <w:numPr>
          <w:ilvl w:val="0"/>
          <w:numId w:val="4"/>
        </w:numPr>
        <w:rPr>
          <w:lang w:val="en-CN"/>
        </w:rPr>
      </w:pPr>
      <w:r w:rsidRPr="00A32BB1">
        <w:t>Enhanced Security Posture</w:t>
      </w:r>
    </w:p>
    <w:p w:rsidR="005045A9" w:rsidRPr="00A32BB1" w:rsidRDefault="005045A9" w:rsidP="005045A9">
      <w:pPr>
        <w:pStyle w:val="ListParagraph"/>
        <w:rPr>
          <w:lang w:val="en-CN"/>
        </w:rPr>
      </w:pPr>
      <w:r w:rsidRPr="005045A9">
        <w:t>We deliver continuous security assessments and automated monitoring to ensure that the security measures are always up-to-date and help proactively address new threats and vulnerabilities.</w:t>
      </w:r>
    </w:p>
    <w:p w:rsidR="00A32BB1" w:rsidRPr="005045A9" w:rsidRDefault="00A32BB1" w:rsidP="00A32BB1">
      <w:pPr>
        <w:pStyle w:val="ListParagraph"/>
        <w:numPr>
          <w:ilvl w:val="0"/>
          <w:numId w:val="4"/>
        </w:numPr>
        <w:rPr>
          <w:lang w:val="en-CN"/>
        </w:rPr>
      </w:pPr>
      <w:r w:rsidRPr="00A32BB1">
        <w:t>Reduced Costs</w:t>
      </w:r>
    </w:p>
    <w:p w:rsidR="005045A9" w:rsidRPr="00A32BB1" w:rsidRDefault="005045A9" w:rsidP="005045A9">
      <w:pPr>
        <w:pStyle w:val="ListParagraph"/>
        <w:rPr>
          <w:lang w:val="en-CN"/>
        </w:rPr>
      </w:pPr>
      <w:r w:rsidRPr="005045A9">
        <w:t>By addressing security issues early in the development process, we help reduce costs that would be higher post-deployment or during production. Our DevSecOps practices help reduce the overall cost of security by minimising the need for extensive remediation efforts later.</w:t>
      </w:r>
    </w:p>
    <w:p w:rsidR="00A32BB1" w:rsidRPr="005045A9" w:rsidRDefault="00A32BB1" w:rsidP="00A32BB1">
      <w:pPr>
        <w:pStyle w:val="ListParagraph"/>
        <w:numPr>
          <w:ilvl w:val="0"/>
          <w:numId w:val="4"/>
        </w:numPr>
        <w:rPr>
          <w:lang w:val="en-CN"/>
        </w:rPr>
      </w:pPr>
      <w:r w:rsidRPr="00A32BB1">
        <w:t>Increased Compliance</w:t>
      </w:r>
    </w:p>
    <w:p w:rsidR="005045A9" w:rsidRPr="00A32BB1" w:rsidRDefault="005045A9" w:rsidP="005045A9">
      <w:pPr>
        <w:pStyle w:val="ListParagraph"/>
        <w:rPr>
          <w:lang w:val="en-CN"/>
        </w:rPr>
      </w:pPr>
      <w:r w:rsidRPr="005045A9">
        <w:t>By integrating security practices and tools into the development pipeline, we help you adhere to regulatory requirements and industry standards, ensuring that security and compliance are consistently maintained.</w:t>
      </w:r>
    </w:p>
    <w:p w:rsidR="00A32BB1" w:rsidRPr="005045A9" w:rsidRDefault="00A32BB1" w:rsidP="00A32BB1">
      <w:pPr>
        <w:pStyle w:val="ListParagraph"/>
        <w:numPr>
          <w:ilvl w:val="0"/>
          <w:numId w:val="4"/>
        </w:numPr>
        <w:rPr>
          <w:lang w:val="en-CN"/>
        </w:rPr>
      </w:pPr>
      <w:r w:rsidRPr="00A32BB1">
        <w:t>Improved Risk Management</w:t>
      </w:r>
    </w:p>
    <w:p w:rsidR="005045A9" w:rsidRPr="005045A9" w:rsidRDefault="005045A9" w:rsidP="005045A9">
      <w:pPr>
        <w:pStyle w:val="ListParagraph"/>
      </w:pPr>
      <w:r w:rsidRPr="005045A9">
        <w:t>Through continuous monitoring and automated security checks, we help manage and mitigate risks more effectively, reducing the potential impact of security breaches and improving overall risk management.</w:t>
      </w:r>
    </w:p>
    <w:p w:rsidR="00A32BB1" w:rsidRPr="005045A9" w:rsidRDefault="00A32BB1" w:rsidP="00A32BB1">
      <w:pPr>
        <w:pStyle w:val="ListParagraph"/>
        <w:numPr>
          <w:ilvl w:val="0"/>
          <w:numId w:val="4"/>
        </w:numPr>
        <w:rPr>
          <w:lang w:val="en-CN"/>
        </w:rPr>
      </w:pPr>
      <w:r w:rsidRPr="00A32BB1">
        <w:t>Enhanced Quality</w:t>
      </w:r>
    </w:p>
    <w:p w:rsidR="00F845F5" w:rsidRDefault="005045A9" w:rsidP="00F845F5">
      <w:pPr>
        <w:pStyle w:val="ListParagraph"/>
      </w:pPr>
      <w:r w:rsidRPr="005045A9">
        <w:t>By embedding security into the development process, we help deliver higher-quality software. We ensure that security issues are addressed alongside other quality concerns, which results in more robust and reliable applications.</w:t>
      </w:r>
    </w:p>
    <w:p w:rsidR="00935C98" w:rsidRDefault="00D9024D" w:rsidP="00F845F5">
      <w:r w:rsidRPr="00D9024D">
        <w:lastRenderedPageBreak/>
        <w:t>We embed security into every stage of the DevOps lifecycle to help create a more secure, efficient, and collaborative development environment, which leads to better and safer software products.</w:t>
      </w:r>
    </w:p>
    <w:p w:rsidR="00D9024D" w:rsidRDefault="00D9024D" w:rsidP="00D9024D"/>
    <w:p w:rsidR="00D9024D" w:rsidRPr="00D9024D" w:rsidRDefault="00D9024D" w:rsidP="00D9024D">
      <w:pPr>
        <w:rPr>
          <w:b/>
          <w:bCs/>
          <w:lang w:val="en-CN"/>
        </w:rPr>
      </w:pPr>
      <w:r>
        <w:t xml:space="preserve">2) </w:t>
      </w:r>
      <w:r w:rsidRPr="00D9024D">
        <w:rPr>
          <w:b/>
          <w:bCs/>
          <w:lang w:val="en-CN"/>
        </w:rPr>
        <w:t>ML Ops</w:t>
      </w:r>
    </w:p>
    <w:p w:rsidR="00D9024D" w:rsidRDefault="007C6400" w:rsidP="00D9024D">
      <w:r w:rsidRPr="007C6400">
        <w:t>We help deliver MLOps (Machine Learning Operations), a set of practices and tools to streamline and enhance the deployment, management, and monitoring of machine learning models in production environments. We extend the principles of DevOps to machine learning workflows to improve collaboration between data scientists, engineers, and operations teams.</w:t>
      </w:r>
    </w:p>
    <w:p w:rsidR="008E2B50" w:rsidRDefault="008E2B50" w:rsidP="00D9024D"/>
    <w:p w:rsidR="006366F5" w:rsidRPr="00E06454" w:rsidRDefault="008626F7" w:rsidP="00D9024D">
      <w:pPr>
        <w:rPr>
          <w:b/>
          <w:bCs/>
        </w:rPr>
      </w:pPr>
      <w:r w:rsidRPr="00E06454">
        <w:rPr>
          <w:b/>
          <w:bCs/>
        </w:rPr>
        <w:t>Benefits:</w:t>
      </w:r>
    </w:p>
    <w:p w:rsidR="00E06454" w:rsidRDefault="003563FD" w:rsidP="00737CE0">
      <w:pPr>
        <w:pStyle w:val="ListParagraph"/>
        <w:numPr>
          <w:ilvl w:val="0"/>
          <w:numId w:val="5"/>
        </w:numPr>
      </w:pPr>
      <w:r w:rsidRPr="003563FD">
        <w:t>Improved Efficiency</w:t>
      </w:r>
    </w:p>
    <w:p w:rsidR="003563FD" w:rsidRDefault="003563FD" w:rsidP="003563FD">
      <w:pPr>
        <w:pStyle w:val="ListParagraph"/>
      </w:pPr>
      <w:r w:rsidRPr="003563FD">
        <w:t>We automate the deployment, scaling, and monitoring of ML models, reducing manual intervention and accelerating the time from development to production.</w:t>
      </w:r>
    </w:p>
    <w:p w:rsidR="003563FD" w:rsidRDefault="000E269D" w:rsidP="003563FD">
      <w:pPr>
        <w:pStyle w:val="ListParagraph"/>
        <w:numPr>
          <w:ilvl w:val="0"/>
          <w:numId w:val="5"/>
        </w:numPr>
      </w:pPr>
      <w:r w:rsidRPr="000E269D">
        <w:t>Consistency and Reliability</w:t>
      </w:r>
    </w:p>
    <w:p w:rsidR="000E269D" w:rsidRDefault="000E269D" w:rsidP="000E269D">
      <w:pPr>
        <w:pStyle w:val="ListParagraph"/>
      </w:pPr>
      <w:r w:rsidRPr="000E269D">
        <w:t>We ensure that ML models are deployed consistently and reliably, reducing the risk of errors and ensuring that models perform as expected in production.</w:t>
      </w:r>
    </w:p>
    <w:p w:rsidR="000E269D" w:rsidRDefault="000E269D" w:rsidP="000E269D">
      <w:pPr>
        <w:pStyle w:val="ListParagraph"/>
        <w:numPr>
          <w:ilvl w:val="0"/>
          <w:numId w:val="5"/>
        </w:numPr>
      </w:pPr>
      <w:r w:rsidRPr="000E269D">
        <w:t>Scalability</w:t>
      </w:r>
    </w:p>
    <w:p w:rsidR="000E269D" w:rsidRDefault="000E269D" w:rsidP="000E269D">
      <w:pPr>
        <w:pStyle w:val="ListParagraph"/>
      </w:pPr>
      <w:r w:rsidRPr="000E269D">
        <w:t>We facilitate the scaling of ML models to handle large volumes of data and traffic, ensuring that models can be effectively deployed across various environments.</w:t>
      </w:r>
    </w:p>
    <w:p w:rsidR="000E269D" w:rsidRDefault="00D73C38" w:rsidP="000E269D">
      <w:pPr>
        <w:pStyle w:val="ListParagraph"/>
        <w:numPr>
          <w:ilvl w:val="0"/>
          <w:numId w:val="5"/>
        </w:numPr>
      </w:pPr>
      <w:r w:rsidRPr="00D73C38">
        <w:t>Continuous Integration and Delivery</w:t>
      </w:r>
    </w:p>
    <w:p w:rsidR="00D73C38" w:rsidRDefault="00D73C38" w:rsidP="00D73C38">
      <w:pPr>
        <w:pStyle w:val="ListParagraph"/>
      </w:pPr>
      <w:r w:rsidRPr="00D73C38">
        <w:t>We support continuous integration and delivery (CI/CD) practices for ML models, allowing for rapid experimentation, iterative improvements, and seamless updates.</w:t>
      </w:r>
    </w:p>
    <w:p w:rsidR="00D73C38" w:rsidRDefault="00D73C38" w:rsidP="00D73C38">
      <w:pPr>
        <w:pStyle w:val="ListParagraph"/>
        <w:numPr>
          <w:ilvl w:val="0"/>
          <w:numId w:val="5"/>
        </w:numPr>
      </w:pPr>
      <w:r w:rsidRPr="00D73C38">
        <w:t>Enhanced Monitoring and Management</w:t>
      </w:r>
    </w:p>
    <w:p w:rsidR="00D73C38" w:rsidRDefault="00D73C38" w:rsidP="00D73C38">
      <w:pPr>
        <w:pStyle w:val="ListParagraph"/>
      </w:pPr>
      <w:r w:rsidRPr="00D73C38">
        <w:t>We provide tools for monitoring model performance, detecting drift or anomalies, and managing model versions, which helps maintain the quality and effectiveness of deployed models.</w:t>
      </w:r>
    </w:p>
    <w:p w:rsidR="00D73C38" w:rsidRDefault="00D73C38" w:rsidP="00D73C38">
      <w:pPr>
        <w:pStyle w:val="ListParagraph"/>
        <w:numPr>
          <w:ilvl w:val="0"/>
          <w:numId w:val="5"/>
        </w:numPr>
      </w:pPr>
      <w:r w:rsidRPr="00D73C38">
        <w:t>Collaboration and Transparency</w:t>
      </w:r>
    </w:p>
    <w:p w:rsidR="00D73C38" w:rsidRDefault="00D73C38" w:rsidP="00D73C38">
      <w:pPr>
        <w:pStyle w:val="ListParagraph"/>
      </w:pPr>
      <w:r w:rsidRPr="00D73C38">
        <w:t>Our approach improves collaboration between data scientists and operations teams. We standardise processes and provide clear visibility into the ML lifecycle, which leads to more effective teamwork and communication.</w:t>
      </w:r>
    </w:p>
    <w:p w:rsidR="00D73C38" w:rsidRDefault="00A32442" w:rsidP="00D73C38">
      <w:pPr>
        <w:pStyle w:val="ListParagraph"/>
        <w:numPr>
          <w:ilvl w:val="0"/>
          <w:numId w:val="5"/>
        </w:numPr>
      </w:pPr>
      <w:r w:rsidRPr="00A32442">
        <w:t>Governance and Compliance</w:t>
      </w:r>
    </w:p>
    <w:p w:rsidR="00A32442" w:rsidRDefault="00A32442" w:rsidP="00A32442">
      <w:pPr>
        <w:pStyle w:val="ListParagraph"/>
      </w:pPr>
      <w:r w:rsidRPr="00A32442">
        <w:lastRenderedPageBreak/>
        <w:t>Our MLOps approach helps ensure ML models adhere to regulatory requirements and governance policies. This makes it easier to track model lineage, audit changes, and maintain compliance.</w:t>
      </w:r>
    </w:p>
    <w:p w:rsidR="002B6630" w:rsidRDefault="002B6630" w:rsidP="00A32442">
      <w:pPr>
        <w:pStyle w:val="ListParagraph"/>
      </w:pPr>
    </w:p>
    <w:p w:rsidR="00D52721" w:rsidRDefault="00D52721" w:rsidP="00D52721">
      <w:r w:rsidRPr="00D52721">
        <w:t>By integrating these practices, we help enhance the overall efficiency, quality, and manageability of machine learning deployments, ultimately leading to more robust and scalable AI solutions.</w:t>
      </w:r>
    </w:p>
    <w:p w:rsidR="002B6630" w:rsidRDefault="002B6630" w:rsidP="00D52721"/>
    <w:p w:rsidR="002B6630" w:rsidRPr="002B6630" w:rsidRDefault="002B6630" w:rsidP="002B6630">
      <w:pPr>
        <w:rPr>
          <w:b/>
          <w:bCs/>
          <w:lang w:val="en-CN"/>
        </w:rPr>
      </w:pPr>
      <w:r>
        <w:t xml:space="preserve">3) </w:t>
      </w:r>
      <w:r w:rsidRPr="002B6630">
        <w:rPr>
          <w:b/>
          <w:bCs/>
          <w:lang w:val="en-CN"/>
        </w:rPr>
        <w:t>Microservices</w:t>
      </w:r>
    </w:p>
    <w:p w:rsidR="002B6630" w:rsidRDefault="002B6630" w:rsidP="00D52721">
      <w:r w:rsidRPr="002B6630">
        <w:t>We leverage microservices, an architectural style that structures an application as a collection of small, loosely coupled, and independently deployable services. Each service is designed to perform a specific business function and communicates with other services through well-defined APIs.</w:t>
      </w:r>
    </w:p>
    <w:p w:rsidR="00632CA2" w:rsidRPr="00D15C85" w:rsidRDefault="00632CA2" w:rsidP="00D52721">
      <w:pPr>
        <w:rPr>
          <w:b/>
          <w:bCs/>
        </w:rPr>
      </w:pPr>
      <w:r w:rsidRPr="00D15C85">
        <w:rPr>
          <w:b/>
          <w:bCs/>
        </w:rPr>
        <w:t>Benefits:</w:t>
      </w:r>
    </w:p>
    <w:p w:rsidR="00D15C85" w:rsidRDefault="00986833" w:rsidP="00986833">
      <w:pPr>
        <w:pStyle w:val="ListParagraph"/>
        <w:numPr>
          <w:ilvl w:val="0"/>
          <w:numId w:val="6"/>
        </w:numPr>
      </w:pPr>
      <w:r w:rsidRPr="00986833">
        <w:t>Scalability</w:t>
      </w:r>
    </w:p>
    <w:p w:rsidR="00986833" w:rsidRDefault="00986833" w:rsidP="00986833">
      <w:pPr>
        <w:pStyle w:val="ListParagraph"/>
      </w:pPr>
      <w:r w:rsidRPr="00986833">
        <w:t>Through our microservices capability, individual services can be scaled independently based on their specific needs. This allows for more efficient resource usage and more effective handling of varying loads.</w:t>
      </w:r>
    </w:p>
    <w:p w:rsidR="00DA33A6" w:rsidRDefault="00DA33A6" w:rsidP="00DA33A6">
      <w:pPr>
        <w:pStyle w:val="ListParagraph"/>
        <w:numPr>
          <w:ilvl w:val="0"/>
          <w:numId w:val="6"/>
        </w:numPr>
      </w:pPr>
      <w:r w:rsidRPr="00DA33A6">
        <w:t>Flexibility in the Technology Stack</w:t>
      </w:r>
    </w:p>
    <w:p w:rsidR="00DA33A6" w:rsidRDefault="00DA33A6" w:rsidP="00DA33A6">
      <w:pPr>
        <w:pStyle w:val="ListParagraph"/>
      </w:pPr>
      <w:r w:rsidRPr="00DA33A6">
        <w:t>We develop different services using different technologies or programming languages, which allows teams to choose the best tools for each specific task, facilitating innovation.</w:t>
      </w:r>
    </w:p>
    <w:p w:rsidR="00DA33A6" w:rsidRDefault="00DA33A6" w:rsidP="00DA33A6">
      <w:pPr>
        <w:pStyle w:val="ListParagraph"/>
        <w:numPr>
          <w:ilvl w:val="0"/>
          <w:numId w:val="6"/>
        </w:numPr>
      </w:pPr>
      <w:r w:rsidRPr="00DA33A6">
        <w:t>Improved Fault Isolation</w:t>
      </w:r>
    </w:p>
    <w:p w:rsidR="00DA33A6" w:rsidRDefault="00DA33A6" w:rsidP="00DA33A6">
      <w:pPr>
        <w:pStyle w:val="ListParagraph"/>
      </w:pPr>
      <w:r w:rsidRPr="00DA33A6">
        <w:t>We ensure services are decoupled, so failures in one service are less likely to impact the entire system. This isolation helps in identifying, managing, and recovering from failures more easily.</w:t>
      </w:r>
    </w:p>
    <w:p w:rsidR="00DA33A6" w:rsidRDefault="00DA33A6" w:rsidP="00DA33A6">
      <w:pPr>
        <w:pStyle w:val="ListParagraph"/>
        <w:numPr>
          <w:ilvl w:val="0"/>
          <w:numId w:val="6"/>
        </w:numPr>
      </w:pPr>
      <w:r w:rsidRPr="00DA33A6">
        <w:t>Faster Deployment and Development</w:t>
      </w:r>
    </w:p>
    <w:p w:rsidR="00DA33A6" w:rsidRDefault="00DA33A6" w:rsidP="00DA33A6">
      <w:pPr>
        <w:pStyle w:val="ListParagraph"/>
      </w:pPr>
      <w:r w:rsidRPr="00DA33A6">
        <w:t>We develop, test, and deploy services independently. This leads to faster development cycles and more frequent releases. This also allows for parallel development efforts and more agile responses to changes.</w:t>
      </w:r>
    </w:p>
    <w:p w:rsidR="00DA33A6" w:rsidRDefault="00520AA8" w:rsidP="00E54770">
      <w:pPr>
        <w:pStyle w:val="ListParagraph"/>
        <w:numPr>
          <w:ilvl w:val="0"/>
          <w:numId w:val="6"/>
        </w:numPr>
      </w:pPr>
      <w:r w:rsidRPr="00520AA8">
        <w:t>Enhanced Maintainability</w:t>
      </w:r>
    </w:p>
    <w:p w:rsidR="00520AA8" w:rsidRDefault="00520AA8" w:rsidP="00520AA8">
      <w:pPr>
        <w:pStyle w:val="ListParagraph"/>
      </w:pPr>
      <w:r w:rsidRPr="00520AA8">
        <w:lastRenderedPageBreak/>
        <w:t>We develop smaller, focused services that are easier to understand, maintain, and update. This reduces the complexity of the codebase and simplifies managing changes and improvements.</w:t>
      </w:r>
    </w:p>
    <w:p w:rsidR="00520AA8" w:rsidRDefault="00520AA8" w:rsidP="00520AA8">
      <w:pPr>
        <w:pStyle w:val="ListParagraph"/>
        <w:numPr>
          <w:ilvl w:val="0"/>
          <w:numId w:val="6"/>
        </w:numPr>
      </w:pPr>
      <w:r w:rsidRPr="00520AA8">
        <w:t>Better Alignment with Business Domains</w:t>
      </w:r>
    </w:p>
    <w:p w:rsidR="00520AA8" w:rsidRDefault="00520AA8" w:rsidP="00520AA8">
      <w:pPr>
        <w:pStyle w:val="ListParagraph"/>
      </w:pPr>
      <w:r w:rsidRPr="00520AA8">
        <w:t>We ensure that the microservices are aligned with specific business domains or functions. This leads to more effective and tailored solutions for different aspects of the business.</w:t>
      </w:r>
    </w:p>
    <w:p w:rsidR="00520AA8" w:rsidRDefault="00496C83" w:rsidP="00496C83">
      <w:pPr>
        <w:pStyle w:val="ListParagraph"/>
        <w:numPr>
          <w:ilvl w:val="0"/>
          <w:numId w:val="6"/>
        </w:numPr>
      </w:pPr>
      <w:r w:rsidRPr="00496C83">
        <w:t>Improved Team Autonomy</w:t>
      </w:r>
    </w:p>
    <w:p w:rsidR="00496C83" w:rsidRDefault="00496C83" w:rsidP="00496C83">
      <w:pPr>
        <w:pStyle w:val="ListParagraph"/>
      </w:pPr>
      <w:r w:rsidRPr="00496C83">
        <w:t>Our microservices approach allows development teams to work independently on different services. This promotes autonomy and allows teams to operate more efficiently without depending on other teams’ schedules.</w:t>
      </w:r>
    </w:p>
    <w:p w:rsidR="00496C83" w:rsidRDefault="00496C83" w:rsidP="00496C83">
      <w:pPr>
        <w:pStyle w:val="ListParagraph"/>
        <w:numPr>
          <w:ilvl w:val="0"/>
          <w:numId w:val="6"/>
        </w:numPr>
      </w:pPr>
      <w:r w:rsidRPr="00496C83">
        <w:t>Easier Integration and Upgrades</w:t>
      </w:r>
    </w:p>
    <w:p w:rsidR="00496C83" w:rsidRDefault="00496C83" w:rsidP="00496C83">
      <w:pPr>
        <w:pStyle w:val="ListParagraph"/>
      </w:pPr>
      <w:r w:rsidRPr="00496C83">
        <w:t>Our microservices can be updated or replaced independently. This facilitates easier integration of new features or technologies and enables gradual upgrades without disrupting the entire system.</w:t>
      </w:r>
    </w:p>
    <w:p w:rsidR="00496C83" w:rsidRDefault="004C3ACD" w:rsidP="004C3ACD">
      <w:pPr>
        <w:pStyle w:val="ListParagraph"/>
        <w:numPr>
          <w:ilvl w:val="0"/>
          <w:numId w:val="6"/>
        </w:numPr>
      </w:pPr>
      <w:r w:rsidRPr="004C3ACD">
        <w:t>Resilience and Reliability</w:t>
      </w:r>
    </w:p>
    <w:p w:rsidR="004C3ACD" w:rsidRDefault="004C3ACD" w:rsidP="004C3ACD">
      <w:pPr>
        <w:pStyle w:val="ListParagraph"/>
      </w:pPr>
      <w:r w:rsidRPr="004C3ACD">
        <w:t>We build more resilient systems by leveraging their modular nature. Our services are designed to handle failures gracefully and retry operations, enhancing the overall reliability of the system.</w:t>
      </w:r>
    </w:p>
    <w:p w:rsidR="004C3ACD" w:rsidRPr="00DA33A6" w:rsidRDefault="004C3ACD" w:rsidP="004C3ACD">
      <w:r w:rsidRPr="004C3ACD">
        <w:t>With microservices, we offer our customers significant advantages in terms of scalability, flexibility, and maintainability.</w:t>
      </w:r>
    </w:p>
    <w:p w:rsidR="008626F7" w:rsidRDefault="008626F7" w:rsidP="00D9024D"/>
    <w:p w:rsidR="0016125C" w:rsidRPr="0016125C" w:rsidRDefault="0016125C" w:rsidP="0016125C">
      <w:pPr>
        <w:rPr>
          <w:b/>
          <w:bCs/>
          <w:lang w:val="en-CN"/>
        </w:rPr>
      </w:pPr>
      <w:r>
        <w:t xml:space="preserve">4) </w:t>
      </w:r>
      <w:r w:rsidRPr="0016125C">
        <w:rPr>
          <w:b/>
          <w:bCs/>
          <w:lang w:val="en-CN"/>
        </w:rPr>
        <w:t>Serverless computing</w:t>
      </w:r>
    </w:p>
    <w:p w:rsidR="0016125C" w:rsidRDefault="0016125C" w:rsidP="00D9024D">
      <w:r w:rsidRPr="0016125C">
        <w:t>We leverage serverless computing to build and deploy applications without managing the underlying server infrastructure. Instead of provisioning and managing servers, we focus solely on writing and deploying code, while the cloud provider handles the operational aspects, such as scaling and maintenance.</w:t>
      </w:r>
    </w:p>
    <w:p w:rsidR="0016125C" w:rsidRPr="00B67016" w:rsidRDefault="0016125C" w:rsidP="00D9024D">
      <w:pPr>
        <w:rPr>
          <w:b/>
          <w:bCs/>
        </w:rPr>
      </w:pPr>
      <w:r w:rsidRPr="00B67016">
        <w:rPr>
          <w:b/>
          <w:bCs/>
        </w:rPr>
        <w:t>Benefits:</w:t>
      </w:r>
    </w:p>
    <w:p w:rsidR="00935C98" w:rsidRDefault="00B67016" w:rsidP="00B67016">
      <w:pPr>
        <w:pStyle w:val="ListParagraph"/>
        <w:numPr>
          <w:ilvl w:val="0"/>
          <w:numId w:val="7"/>
        </w:numPr>
      </w:pPr>
      <w:r w:rsidRPr="00B67016">
        <w:t>Cost Efficiency</w:t>
      </w:r>
    </w:p>
    <w:p w:rsidR="00B67016" w:rsidRDefault="00B67016" w:rsidP="00B67016">
      <w:pPr>
        <w:pStyle w:val="ListParagraph"/>
      </w:pPr>
      <w:r w:rsidRPr="00B67016">
        <w:t>We leverage serverless computing to ensure you only pay for the actual execution time of the code. There are no costs associated with idle server time, as resources are allocated and billed based on demand, leading to cost savings.</w:t>
      </w:r>
    </w:p>
    <w:p w:rsidR="00B67016" w:rsidRDefault="00B67016" w:rsidP="00B67016">
      <w:pPr>
        <w:pStyle w:val="ListParagraph"/>
        <w:numPr>
          <w:ilvl w:val="0"/>
          <w:numId w:val="7"/>
        </w:numPr>
      </w:pPr>
      <w:r w:rsidRPr="00B67016">
        <w:lastRenderedPageBreak/>
        <w:t>Automatic Scaling</w:t>
      </w:r>
    </w:p>
    <w:p w:rsidR="00B67016" w:rsidRDefault="00B67016" w:rsidP="00B67016">
      <w:pPr>
        <w:pStyle w:val="ListParagraph"/>
      </w:pPr>
      <w:r w:rsidRPr="00B67016">
        <w:t>We help automatically scale your application based on the incoming workload. The infrastructure can handle varying traffic levels without manual intervention, ensuring optimal performance and availability.</w:t>
      </w:r>
    </w:p>
    <w:p w:rsidR="00B67016" w:rsidRDefault="00532FFB" w:rsidP="00B67016">
      <w:pPr>
        <w:pStyle w:val="ListParagraph"/>
        <w:numPr>
          <w:ilvl w:val="0"/>
          <w:numId w:val="7"/>
        </w:numPr>
      </w:pPr>
      <w:r w:rsidRPr="00532FFB">
        <w:t>Reduced Operational Overhead</w:t>
      </w:r>
    </w:p>
    <w:p w:rsidR="00532FFB" w:rsidRDefault="00532FFB" w:rsidP="00532FFB">
      <w:pPr>
        <w:pStyle w:val="ListParagraph"/>
      </w:pPr>
      <w:r w:rsidRPr="00532FFB">
        <w:t>By abstracting away server management and infrastructure concerns, we allow developers to focus on writing code and developing features, reducing the time and effort required for operations and maintenance.</w:t>
      </w:r>
    </w:p>
    <w:p w:rsidR="00532FFB" w:rsidRDefault="00532FFB" w:rsidP="00532FFB">
      <w:pPr>
        <w:pStyle w:val="ListParagraph"/>
        <w:numPr>
          <w:ilvl w:val="0"/>
          <w:numId w:val="7"/>
        </w:numPr>
      </w:pPr>
      <w:r w:rsidRPr="00532FFB">
        <w:t>Faster Time to Market</w:t>
      </w:r>
    </w:p>
    <w:p w:rsidR="00532FFB" w:rsidRDefault="00532FFB" w:rsidP="00532FFB">
      <w:pPr>
        <w:pStyle w:val="ListParagraph"/>
      </w:pPr>
      <w:r w:rsidRPr="00532FFB">
        <w:t>We enable rapid application development and deployment. Developers can quickly deploy and test code changes without worrying about managing server infrastructure, leading to a faster time to market for new features and updates.</w:t>
      </w:r>
    </w:p>
    <w:p w:rsidR="00532FFB" w:rsidRDefault="00532FFB" w:rsidP="00532FFB">
      <w:pPr>
        <w:pStyle w:val="ListParagraph"/>
        <w:numPr>
          <w:ilvl w:val="0"/>
          <w:numId w:val="7"/>
        </w:numPr>
      </w:pPr>
      <w:r w:rsidRPr="00532FFB">
        <w:t>Improved Reliability</w:t>
      </w:r>
    </w:p>
    <w:p w:rsidR="00532FFB" w:rsidRDefault="00532FFB" w:rsidP="00532FFB">
      <w:pPr>
        <w:pStyle w:val="ListParagraph"/>
      </w:pPr>
      <w:r w:rsidRPr="00532FFB">
        <w:t>Our platforms have built-in high availability and fault tolerance. The cloud providers manage the underlying infrastructure, enhancing application reliability without requiring developers to implement complex redundancy and failover mechanisms.</w:t>
      </w:r>
    </w:p>
    <w:p w:rsidR="00532FFB" w:rsidRDefault="00532FFB" w:rsidP="00532FFB">
      <w:pPr>
        <w:pStyle w:val="ListParagraph"/>
        <w:numPr>
          <w:ilvl w:val="0"/>
          <w:numId w:val="7"/>
        </w:numPr>
      </w:pPr>
      <w:r w:rsidRPr="00532FFB">
        <w:t>Simplified Scaling</w:t>
      </w:r>
    </w:p>
    <w:p w:rsidR="00532FFB" w:rsidRDefault="00532FFB" w:rsidP="00532FFB">
      <w:pPr>
        <w:pStyle w:val="ListParagraph"/>
      </w:pPr>
      <w:r w:rsidRPr="00532FFB">
        <w:t>Our approach to architecture handles scaling up or down in response to traffic patterns. This eliminates the need for manual scaling configurations and ensures that the application can handle spikes in demand seamlessly.</w:t>
      </w:r>
    </w:p>
    <w:p w:rsidR="00532FFB" w:rsidRDefault="00532FFB" w:rsidP="00532FFB">
      <w:pPr>
        <w:pStyle w:val="ListParagraph"/>
        <w:numPr>
          <w:ilvl w:val="0"/>
          <w:numId w:val="7"/>
        </w:numPr>
      </w:pPr>
      <w:r w:rsidRPr="00532FFB">
        <w:t>Event-Driven Architectures</w:t>
      </w:r>
    </w:p>
    <w:p w:rsidR="00532FFB" w:rsidRDefault="00532FFB" w:rsidP="00532FFB">
      <w:pPr>
        <w:pStyle w:val="ListParagraph"/>
      </w:pPr>
      <w:r w:rsidRPr="00532FFB">
        <w:t>Serverless computing integrates well with event-driven architectures. This enables specific events, such as HTTP requests, database changes, or message queues — to trigger certain functions. This promotes more responsive and modular application designs.</w:t>
      </w:r>
    </w:p>
    <w:p w:rsidR="00532FFB" w:rsidRDefault="00532FFB" w:rsidP="00532FFB">
      <w:pPr>
        <w:pStyle w:val="ListParagraph"/>
        <w:numPr>
          <w:ilvl w:val="0"/>
          <w:numId w:val="7"/>
        </w:numPr>
      </w:pPr>
      <w:r w:rsidRPr="00532FFB">
        <w:t>Enhanced Security</w:t>
      </w:r>
    </w:p>
    <w:p w:rsidR="00532FFB" w:rsidRDefault="00532FFB" w:rsidP="00532FFB">
      <w:pPr>
        <w:pStyle w:val="ListParagraph"/>
      </w:pPr>
      <w:r w:rsidRPr="00532FFB">
        <w:t>With our strategy, the cloud provider is in charge of managing security, which includes secure execution environments and automatic patching. This reduces the burden on developers to handle low-level security tasks and ensures the infrastructure is up-to-date with the latest security measures.</w:t>
      </w:r>
    </w:p>
    <w:p w:rsidR="00532FFB" w:rsidRDefault="00532FFB" w:rsidP="00532FFB">
      <w:pPr>
        <w:pStyle w:val="ListParagraph"/>
        <w:numPr>
          <w:ilvl w:val="0"/>
          <w:numId w:val="7"/>
        </w:numPr>
      </w:pPr>
      <w:r w:rsidRPr="00532FFB">
        <w:t>Reduced Resource Management</w:t>
      </w:r>
    </w:p>
    <w:p w:rsidR="00532FFB" w:rsidRPr="00935C98" w:rsidRDefault="00532FFB" w:rsidP="00532FFB">
      <w:pPr>
        <w:pStyle w:val="ListParagraph"/>
      </w:pPr>
      <w:r w:rsidRPr="00532FFB">
        <w:lastRenderedPageBreak/>
        <w:t>Since the cloud provider handles resource provisioning and scaling, the developers are freed from managing server resources, leading to a more streamlined and efficient development process.</w:t>
      </w:r>
    </w:p>
    <w:p w:rsidR="00AD4DD3" w:rsidRDefault="00AD4DD3" w:rsidP="009E6757"/>
    <w:p w:rsidR="00585809" w:rsidRDefault="000E576A" w:rsidP="009E6757">
      <w:pPr>
        <w:rPr>
          <w:b/>
          <w:bCs/>
        </w:rPr>
      </w:pPr>
      <w:r w:rsidRPr="00731FB6">
        <w:rPr>
          <w:b/>
          <w:bCs/>
        </w:rPr>
        <w:t>Company Experience</w:t>
      </w:r>
      <w:r w:rsidR="006F0AAD">
        <w:rPr>
          <w:b/>
          <w:bCs/>
        </w:rPr>
        <w:t>s/ Services:</w:t>
      </w:r>
    </w:p>
    <w:p w:rsidR="00731FB6" w:rsidRPr="00FE6AAF" w:rsidRDefault="00037111" w:rsidP="009E6757">
      <w:pPr>
        <w:rPr>
          <w:b/>
          <w:bCs/>
        </w:rPr>
      </w:pPr>
      <w:r w:rsidRPr="00FE6AAF">
        <w:rPr>
          <w:rFonts w:hint="eastAsia"/>
          <w:b/>
          <w:bCs/>
        </w:rPr>
        <w:t>1</w:t>
      </w:r>
      <w:r w:rsidRPr="00FE6AAF">
        <w:rPr>
          <w:b/>
          <w:bCs/>
        </w:rPr>
        <w:t xml:space="preserve">) </w:t>
      </w:r>
      <w:r w:rsidR="005E5827" w:rsidRPr="00FE6AAF">
        <w:rPr>
          <w:b/>
          <w:bCs/>
        </w:rPr>
        <w:t>CAIO as a Service</w:t>
      </w:r>
    </w:p>
    <w:p w:rsidR="00CB42BF" w:rsidRDefault="00931F12" w:rsidP="00B45E5F">
      <w:r>
        <w:tab/>
      </w:r>
      <w:r w:rsidRPr="00931F12">
        <w:t>Empowering businesses with strategic AI leadership, tailored AI solutions, and expert guidance for optimal growth and innovation.</w:t>
      </w:r>
      <w:r>
        <w:t xml:space="preserve"> </w:t>
      </w:r>
      <w:r w:rsidR="00CB42BF">
        <w:t>Our Chief Artificial Intelligence Officer (CAIO) service integrates into your organisation’s business and technology strategy. We provide expert guidance on harnessing and deploying AI within the business to achieve business objectives and drive commercial outcomes.</w:t>
      </w:r>
      <w:r w:rsidR="008E77FC">
        <w:t xml:space="preserve"> </w:t>
      </w:r>
      <w:r w:rsidR="00CB42BF">
        <w:t>Focusing on driving AI innovation and operational efficiency, our CAIO service helps organisations identify the right use cases for AI within the organisation and implement AI solutions tailored to your unique challenges.</w:t>
      </w:r>
      <w:r w:rsidR="000B1C35">
        <w:t xml:space="preserve"> </w:t>
      </w:r>
      <w:r w:rsidR="00CB42BF">
        <w:t>Our CAIO service ensures your organisation stays ahead of the AI curve by leveraging innovative AI technologies.</w:t>
      </w:r>
      <w:r w:rsidR="001A7B23">
        <w:rPr>
          <w:rFonts w:hint="eastAsia"/>
        </w:rPr>
        <w:t xml:space="preserve"> </w:t>
      </w:r>
      <w:r w:rsidR="001A7B23">
        <w:t>How does a Chief Artificial Intelligence Officer (CAIO) benefit your organisation?</w:t>
      </w:r>
      <w:r w:rsidR="001A7B23">
        <w:rPr>
          <w:rFonts w:hint="eastAsia"/>
        </w:rPr>
        <w:t xml:space="preserve"> </w:t>
      </w:r>
      <w:r w:rsidR="001A7B23">
        <w:t>Your organisation requires a seasoned and tenured AI C-level executive to lead your AI strategy, AI transformation, and AI implementation.</w:t>
      </w:r>
      <w:r w:rsidR="00662A15">
        <w:rPr>
          <w:rFonts w:hint="eastAsia"/>
        </w:rPr>
        <w:t xml:space="preserve"> </w:t>
      </w:r>
      <w:r w:rsidR="001A7B23">
        <w:t>This is where addaxis.ai’s CAIO as a Service steps in.</w:t>
      </w:r>
      <w:r w:rsidR="00662A15">
        <w:rPr>
          <w:rFonts w:hint="eastAsia"/>
        </w:rPr>
        <w:t xml:space="preserve"> </w:t>
      </w:r>
      <w:r w:rsidR="001A7B23">
        <w:t>Our CAIO as a Service offering delivers a flexible, expertise-driven approach, giving you access to AI leadership and expertise at a fractional cost.</w:t>
      </w:r>
      <w:r w:rsidR="00B45E5F">
        <w:rPr>
          <w:rFonts w:hint="eastAsia"/>
        </w:rPr>
        <w:t xml:space="preserve"> </w:t>
      </w:r>
    </w:p>
    <w:p w:rsidR="00905B37" w:rsidRDefault="00905B37" w:rsidP="00B45E5F"/>
    <w:p w:rsidR="00905B37" w:rsidRPr="00837C35" w:rsidRDefault="00905B37" w:rsidP="00B45E5F">
      <w:pPr>
        <w:rPr>
          <w:b/>
          <w:bCs/>
        </w:rPr>
      </w:pPr>
      <w:r w:rsidRPr="00837C35">
        <w:rPr>
          <w:b/>
          <w:bCs/>
        </w:rPr>
        <w:t>2)</w:t>
      </w:r>
      <w:r w:rsidRPr="00837C35">
        <w:rPr>
          <w:rFonts w:ascii="DM Sans" w:hAnsi="DM Sans"/>
          <w:b/>
          <w:bCs/>
          <w:color w:val="FFFFFF"/>
          <w:sz w:val="30"/>
          <w:szCs w:val="30"/>
        </w:rPr>
        <w:t xml:space="preserve"> </w:t>
      </w:r>
      <w:r w:rsidRPr="00837C35">
        <w:rPr>
          <w:b/>
          <w:bCs/>
        </w:rPr>
        <w:t>Rapid AI Proof of Concept</w:t>
      </w:r>
    </w:p>
    <w:p w:rsidR="003F0A93" w:rsidRDefault="00905B37" w:rsidP="003F0A93">
      <w:r>
        <w:tab/>
      </w:r>
      <w:r w:rsidRPr="00905B37">
        <w:t>RAPoC</w:t>
      </w:r>
      <w:r>
        <w:t xml:space="preserve">, </w:t>
      </w:r>
      <w:r w:rsidRPr="00905B37">
        <w:t>A tried and tested approach to test the validity of your AI ideation.</w:t>
      </w:r>
      <w:r w:rsidR="006D2EB4">
        <w:t xml:space="preserve"> </w:t>
      </w:r>
      <w:r w:rsidR="003701B2">
        <w:t>At addaxis, AI is what we do. It is all we focus on. And we do it well. We help our clients win with AI.</w:t>
      </w:r>
      <w:r w:rsidR="003701B2">
        <w:rPr>
          <w:rFonts w:hint="eastAsia"/>
        </w:rPr>
        <w:t xml:space="preserve"> </w:t>
      </w:r>
      <w:r w:rsidR="003701B2">
        <w:t>We provide advisory and consulting services in the realm of AI. We deliver state-of-the-art AI projects to our customers in both the public and private sectors. We offer an industry-leading Chief AI Officer as a Service (CAIOaaS) program for organisations that do not have AI leadership in-house. We also offer AI-as-a-Service for organisations that know AI is here to stay and wish to leverage it and win with it.</w:t>
      </w:r>
      <w:r w:rsidR="003F0A93">
        <w:rPr>
          <w:rFonts w:hint="eastAsia"/>
        </w:rPr>
        <w:t xml:space="preserve"> </w:t>
      </w:r>
      <w:r w:rsidR="003F0A93">
        <w:t>We help you determine the feasibility of integrating AI into your existing systems or processes and provide insights into whether AI solutions can effectively address specific business challenges or opportunities.</w:t>
      </w:r>
      <w:r w:rsidR="00760FC6">
        <w:rPr>
          <w:rFonts w:hint="eastAsia"/>
        </w:rPr>
        <w:t xml:space="preserve"> </w:t>
      </w:r>
      <w:r w:rsidR="00760FC6" w:rsidRPr="00760FC6">
        <w:t>Why Choose addaxis for your AI Proof of Concept?</w:t>
      </w:r>
      <w:r w:rsidR="002C61A9">
        <w:rPr>
          <w:rFonts w:hint="eastAsia"/>
        </w:rPr>
        <w:t xml:space="preserve"> </w:t>
      </w:r>
      <w:r w:rsidR="006705B4">
        <w:t xml:space="preserve">Deep AI experience and skills (decades of combined experience working </w:t>
      </w:r>
      <w:r w:rsidR="006705B4">
        <w:lastRenderedPageBreak/>
        <w:t>in AI)</w:t>
      </w:r>
      <w:r w:rsidR="006705B4">
        <w:rPr>
          <w:rFonts w:hint="eastAsia"/>
        </w:rPr>
        <w:t xml:space="preserve"> </w:t>
      </w:r>
      <w:r w:rsidR="006705B4">
        <w:t>Successful delivery of multiple PoCs for government, startups and other organisations</w:t>
      </w:r>
      <w:r w:rsidR="006705B4">
        <w:rPr>
          <w:rFonts w:hint="eastAsia"/>
        </w:rPr>
        <w:t xml:space="preserve"> </w:t>
      </w:r>
      <w:r w:rsidR="006705B4">
        <w:t xml:space="preserve">Culture of agility and waste </w:t>
      </w:r>
      <w:r w:rsidR="000F4382">
        <w:t xml:space="preserve">minimization. </w:t>
      </w:r>
      <w:r w:rsidR="006705B4">
        <w:t>Skilled problem solvers</w:t>
      </w:r>
    </w:p>
    <w:p w:rsidR="002D126A" w:rsidRDefault="002D126A" w:rsidP="003F0A93"/>
    <w:p w:rsidR="009B4C08" w:rsidRPr="009647C7" w:rsidRDefault="002D126A" w:rsidP="009B4C08">
      <w:pPr>
        <w:rPr>
          <w:b/>
          <w:bCs/>
          <w:lang w:val="en-CN"/>
        </w:rPr>
      </w:pPr>
      <w:r w:rsidRPr="009647C7">
        <w:rPr>
          <w:rFonts w:hint="eastAsia"/>
          <w:b/>
          <w:bCs/>
        </w:rPr>
        <w:t>3</w:t>
      </w:r>
      <w:r w:rsidRPr="009647C7">
        <w:rPr>
          <w:b/>
          <w:bCs/>
        </w:rPr>
        <w:t xml:space="preserve">) </w:t>
      </w:r>
      <w:r w:rsidR="009B4C08" w:rsidRPr="009647C7">
        <w:rPr>
          <w:b/>
          <w:bCs/>
          <w:lang w:val="en-CN"/>
        </w:rPr>
        <w:t>Audio Analysis</w:t>
      </w:r>
    </w:p>
    <w:p w:rsidR="009B4C08" w:rsidRDefault="009B4C08" w:rsidP="009B4C08">
      <w:pPr>
        <w:rPr>
          <w:lang w:val="en-CN"/>
        </w:rPr>
      </w:pPr>
      <w:r>
        <w:rPr>
          <w:lang w:val="en-CN"/>
        </w:rPr>
        <w:tab/>
      </w:r>
      <w:r w:rsidRPr="009B4C08">
        <w:rPr>
          <w:lang w:val="en-CN"/>
        </w:rPr>
        <w:t>We harness the evolving power of Audio Analysis to decode the complexities of sound. Our bespoke audio analysis solutions integrate cutting-edge signal processing and machine learning technologies to extract, process, and interpret audio data.</w:t>
      </w:r>
      <w:r>
        <w:rPr>
          <w:lang w:val="en-CN"/>
        </w:rPr>
        <w:t xml:space="preserve"> </w:t>
      </w:r>
      <w:r w:rsidRPr="009B4C08">
        <w:rPr>
          <w:lang w:val="en-CN"/>
        </w:rPr>
        <w:t>This enables businesses and organisations across a myriad of industries to unlock new insights, enhance user experiences, and innovate in ways previously unimaginable.</w:t>
      </w:r>
    </w:p>
    <w:p w:rsidR="004C4574" w:rsidRPr="00B047DE" w:rsidRDefault="004C4574" w:rsidP="009B4C08">
      <w:pPr>
        <w:rPr>
          <w:b/>
          <w:bCs/>
          <w:lang w:val="en-CN"/>
        </w:rPr>
      </w:pPr>
    </w:p>
    <w:p w:rsidR="004C4574" w:rsidRPr="00B047DE" w:rsidRDefault="004C4574" w:rsidP="009B4C08">
      <w:pPr>
        <w:rPr>
          <w:b/>
          <w:bCs/>
          <w:lang w:val="en-CN"/>
        </w:rPr>
      </w:pPr>
      <w:r w:rsidRPr="00B047DE">
        <w:rPr>
          <w:b/>
          <w:bCs/>
          <w:lang w:val="en-CN"/>
        </w:rPr>
        <w:t>4) Computer Vision</w:t>
      </w:r>
    </w:p>
    <w:p w:rsidR="004C4574" w:rsidRPr="004C4574" w:rsidRDefault="004C4574" w:rsidP="004C4574">
      <w:pPr>
        <w:rPr>
          <w:lang w:val="en-CN"/>
        </w:rPr>
      </w:pPr>
      <w:r>
        <w:rPr>
          <w:lang w:val="en-CN"/>
        </w:rPr>
        <w:tab/>
      </w:r>
      <w:r w:rsidRPr="004C4574">
        <w:rPr>
          <w:lang w:val="en-CN"/>
        </w:rPr>
        <w:t>We leverage the power of cutting-edge Computer Vision technologies to transform the way businesses across various industries perceive and interact with their environment. Our solutions harness the latest advancements in AI and machine learning, enabling businesses to unlock unprecedented levels of efficiency.</w:t>
      </w:r>
      <w:r>
        <w:rPr>
          <w:lang w:val="en-CN"/>
        </w:rPr>
        <w:t xml:space="preserve"> </w:t>
      </w:r>
      <w:r w:rsidRPr="004C4574">
        <w:rPr>
          <w:lang w:val="en-CN"/>
        </w:rPr>
        <w:t>This approach enhances security measures and opens new avenues for innovation and growth.</w:t>
      </w:r>
    </w:p>
    <w:p w:rsidR="004C4574" w:rsidRDefault="004C4574" w:rsidP="009B4C08">
      <w:pPr>
        <w:rPr>
          <w:lang w:val="en-CN"/>
        </w:rPr>
      </w:pPr>
    </w:p>
    <w:p w:rsidR="00FD37FF" w:rsidRPr="00B047DE" w:rsidRDefault="00FD37FF" w:rsidP="00FD37FF">
      <w:pPr>
        <w:rPr>
          <w:b/>
          <w:bCs/>
          <w:lang w:val="en-CN"/>
        </w:rPr>
      </w:pPr>
      <w:r w:rsidRPr="00B047DE">
        <w:rPr>
          <w:b/>
          <w:bCs/>
          <w:lang w:val="en-CN"/>
        </w:rPr>
        <w:t>5) Generative AI Application</w:t>
      </w:r>
    </w:p>
    <w:p w:rsidR="00FD37FF" w:rsidRPr="00FD37FF" w:rsidRDefault="00FD37FF" w:rsidP="00FD37FF">
      <w:pPr>
        <w:rPr>
          <w:lang w:val="en-CN"/>
        </w:rPr>
      </w:pPr>
      <w:r>
        <w:rPr>
          <w:lang w:val="en-CN"/>
        </w:rPr>
        <w:tab/>
      </w:r>
      <w:r w:rsidRPr="00FD37FF">
        <w:rPr>
          <w:lang w:val="en-CN"/>
        </w:rPr>
        <w:t>We harness the transformative power of Generative AI and Large Language Models (LLMs) to offer bespoke solutions that enhance operational efficiency and unlock new growth avenues for businesses. Our solutions are built on a foundation of state-of-the-art LLMs, incorporating cutting-edge techniques like fine-tuning and Retrieval-Augmented Generation (RAG).</w:t>
      </w:r>
      <w:r>
        <w:rPr>
          <w:lang w:val="en-CN"/>
        </w:rPr>
        <w:t xml:space="preserve"> </w:t>
      </w:r>
      <w:r w:rsidRPr="00FD37FF">
        <w:rPr>
          <w:lang w:val="en-CN"/>
        </w:rPr>
        <w:t>This ensures our AI services are not only highly adaptable to your specific business needs but also remain at the forefront of technological advancement.</w:t>
      </w:r>
    </w:p>
    <w:p w:rsidR="00FD37FF" w:rsidRDefault="00FD37FF" w:rsidP="00FD37FF">
      <w:pPr>
        <w:rPr>
          <w:lang w:val="en-CN"/>
        </w:rPr>
      </w:pPr>
    </w:p>
    <w:p w:rsidR="00467B1F" w:rsidRPr="00B047DE" w:rsidRDefault="00467B1F" w:rsidP="00467B1F">
      <w:pPr>
        <w:rPr>
          <w:b/>
          <w:bCs/>
          <w:lang w:val="en-CN"/>
        </w:rPr>
      </w:pPr>
      <w:r w:rsidRPr="00B047DE">
        <w:rPr>
          <w:b/>
          <w:bCs/>
          <w:lang w:val="en-CN"/>
        </w:rPr>
        <w:t>6) ML Ops</w:t>
      </w:r>
    </w:p>
    <w:p w:rsidR="00467B1F" w:rsidRDefault="00467B1F" w:rsidP="00467B1F">
      <w:pPr>
        <w:rPr>
          <w:lang w:val="en-CN"/>
        </w:rPr>
      </w:pPr>
      <w:r w:rsidRPr="00467B1F">
        <w:rPr>
          <w:lang w:val="en-CN"/>
        </w:rPr>
        <w:t>We specialise in Machine Learning Operations (MLOps), providing a suite of services designed to streamline and optimise the lifecycle of machine learning models. Our approach integrates state-of-the-art practices in continuous integration, continuous delivery (CI/CD), and automated machine learning pipelines.</w:t>
      </w:r>
      <w:r>
        <w:rPr>
          <w:lang w:val="en-CN"/>
        </w:rPr>
        <w:t xml:space="preserve"> </w:t>
      </w:r>
      <w:r w:rsidRPr="00467B1F">
        <w:rPr>
          <w:lang w:val="en-CN"/>
        </w:rPr>
        <w:t>This empowers businesses to deploy, monitor, and manage ML models efficiently and at scale, ensuring that machine learning projects transition smoothly from development to production, maximising impact and driving innovation.</w:t>
      </w:r>
    </w:p>
    <w:p w:rsidR="00981950" w:rsidRPr="00981950" w:rsidRDefault="00981950" w:rsidP="00981950">
      <w:pPr>
        <w:rPr>
          <w:b/>
          <w:bCs/>
          <w:lang w:val="en-CN"/>
        </w:rPr>
      </w:pPr>
      <w:r>
        <w:rPr>
          <w:lang w:val="en-CN"/>
        </w:rPr>
        <w:lastRenderedPageBreak/>
        <w:t xml:space="preserve">7) </w:t>
      </w:r>
      <w:r w:rsidRPr="00981950">
        <w:rPr>
          <w:b/>
          <w:bCs/>
          <w:lang w:val="en-CN"/>
        </w:rPr>
        <w:t>Network Analysis</w:t>
      </w:r>
    </w:p>
    <w:p w:rsidR="00981950" w:rsidRDefault="00981950" w:rsidP="00981950">
      <w:pPr>
        <w:rPr>
          <w:lang w:val="en-CN"/>
        </w:rPr>
      </w:pPr>
      <w:r w:rsidRPr="00981950">
        <w:rPr>
          <w:lang w:val="en-CN"/>
        </w:rPr>
        <w:t>We specialise in leveraging the power of Network or Graph Analysis to unearth insights and opportunities hidden within complex data relationships. Our bespoke solutions utilise cutting-edge algorithms and machine learning techniques to analyse and visualise networks.</w:t>
      </w:r>
      <w:r>
        <w:rPr>
          <w:lang w:val="en-CN"/>
        </w:rPr>
        <w:t xml:space="preserve"> </w:t>
      </w:r>
      <w:r w:rsidRPr="00981950">
        <w:rPr>
          <w:lang w:val="en-CN"/>
        </w:rPr>
        <w:t>This enables organisations across various sectors to optimise connectivity, enhance decision-making, and uncover patterns and trends within their data ecosystems.</w:t>
      </w:r>
    </w:p>
    <w:p w:rsidR="00B15C50" w:rsidRDefault="00B15C50" w:rsidP="00981950">
      <w:pPr>
        <w:rPr>
          <w:lang w:val="en-CN"/>
        </w:rPr>
      </w:pPr>
    </w:p>
    <w:p w:rsidR="00B15C50" w:rsidRPr="00B15C50" w:rsidRDefault="00B15C50" w:rsidP="00B15C50">
      <w:pPr>
        <w:rPr>
          <w:b/>
          <w:bCs/>
          <w:lang w:val="en-CN"/>
        </w:rPr>
      </w:pPr>
      <w:r>
        <w:rPr>
          <w:lang w:val="en-CN"/>
        </w:rPr>
        <w:t xml:space="preserve">8) </w:t>
      </w:r>
      <w:r w:rsidRPr="00B15C50">
        <w:rPr>
          <w:b/>
          <w:bCs/>
          <w:lang w:val="en-CN"/>
        </w:rPr>
        <w:t>Natural Language Processing</w:t>
      </w:r>
    </w:p>
    <w:p w:rsidR="00B15C50" w:rsidRPr="00B15C50" w:rsidRDefault="00B15C50" w:rsidP="00B15C50">
      <w:pPr>
        <w:rPr>
          <w:lang w:val="en-CN"/>
        </w:rPr>
      </w:pPr>
      <w:r w:rsidRPr="00B15C50">
        <w:rPr>
          <w:lang w:val="en-CN"/>
        </w:rPr>
        <w:t>We are at the forefront of harnessing Natural Language Processing (NLP) technologies to revolutionise how businesses understand, interact with, and leverage language data. Our comprehensive NLP solutions leverage advanced algorithms and machine learning to interpret, generate, and analyse text at scale.</w:t>
      </w:r>
      <w:r>
        <w:rPr>
          <w:lang w:val="en-CN"/>
        </w:rPr>
        <w:t xml:space="preserve"> </w:t>
      </w:r>
      <w:r w:rsidRPr="00B15C50">
        <w:rPr>
          <w:lang w:val="en-CN"/>
        </w:rPr>
        <w:t>This enables organisations across a spectrum of industries to gain insights, enhance customer engagement, and automate complex processes.</w:t>
      </w:r>
    </w:p>
    <w:p w:rsidR="00B15C50" w:rsidRPr="00981950" w:rsidRDefault="00B15C50" w:rsidP="00981950">
      <w:pPr>
        <w:rPr>
          <w:lang w:val="en-CN"/>
        </w:rPr>
      </w:pPr>
    </w:p>
    <w:p w:rsidR="002D126A" w:rsidRPr="003A1299" w:rsidRDefault="003A1299" w:rsidP="003F0A93">
      <w:pPr>
        <w:rPr>
          <w:b/>
          <w:bCs/>
          <w:lang w:val="en-CN"/>
        </w:rPr>
      </w:pPr>
      <w:r w:rsidRPr="003A1299">
        <w:rPr>
          <w:b/>
          <w:bCs/>
          <w:lang w:val="en-CN"/>
        </w:rPr>
        <w:t>Our Team</w:t>
      </w:r>
    </w:p>
    <w:p w:rsidR="003A1299" w:rsidRPr="003A1299" w:rsidRDefault="003A1299" w:rsidP="003A1299">
      <w:pPr>
        <w:rPr>
          <w:lang w:val="en-CN"/>
        </w:rPr>
      </w:pPr>
      <w:r w:rsidRPr="003A1299">
        <w:rPr>
          <w:b/>
          <w:bCs/>
          <w:lang w:val="en-CN"/>
        </w:rPr>
        <w:t>Dr Alex Antic </w:t>
      </w:r>
      <w:r w:rsidRPr="003A1299">
        <w:rPr>
          <w:lang w:val="en-CN"/>
        </w:rPr>
        <w:t>Advisor</w:t>
      </w:r>
    </w:p>
    <w:p w:rsidR="003A1299" w:rsidRPr="003A1299" w:rsidRDefault="003A1299" w:rsidP="003A1299">
      <w:pPr>
        <w:rPr>
          <w:lang w:val="en-CN"/>
        </w:rPr>
      </w:pPr>
      <w:r w:rsidRPr="003A1299">
        <w:rPr>
          <w:lang w:val="en-CN"/>
        </w:rPr>
        <w:t>Alex has 18+ years post-PhD experience and knowledge in areas that include Advanced Analytics, Machine Learning, Artificial Intelligence, Mathematics, Statistics, and Quantitative Analysis, developed across multiple domains: Federal and State Government, Asset Management, Insurance, Academia, Banking (Investment and Retail) and Consulting.</w:t>
      </w:r>
    </w:p>
    <w:p w:rsidR="003A1299" w:rsidRPr="003A1299" w:rsidRDefault="003A1299" w:rsidP="003A1299">
      <w:pPr>
        <w:rPr>
          <w:lang w:val="en-CN"/>
        </w:rPr>
      </w:pPr>
      <w:r w:rsidRPr="003A1299">
        <w:rPr>
          <w:lang w:val="en-CN"/>
        </w:rPr>
        <w:t>Alex was recognised in 2021 as one of the Top 5 Analytics Leaders in Australia by IAPA (Institute of Analytics Professionals of Australia). He also holds several senior advisory roles across industry, government, start-ups, and academia.</w:t>
      </w:r>
    </w:p>
    <w:p w:rsidR="003A1299" w:rsidRDefault="003A1299" w:rsidP="003A1299">
      <w:pPr>
        <w:rPr>
          <w:lang w:val="en-CN"/>
        </w:rPr>
      </w:pPr>
      <w:r w:rsidRPr="003A1299">
        <w:rPr>
          <w:lang w:val="en-CN"/>
        </w:rPr>
        <w:t>His qualifications include a Ph.D. in Applied Mathematics, First Class Honours in Pure Mathematics, and a double degree in Mathematics and Computer Science.</w:t>
      </w:r>
    </w:p>
    <w:p w:rsidR="003A1299" w:rsidRDefault="003A1299" w:rsidP="003A1299">
      <w:pPr>
        <w:rPr>
          <w:lang w:val="en-CN"/>
        </w:rPr>
      </w:pPr>
    </w:p>
    <w:p w:rsidR="003A1299" w:rsidRPr="003A1299" w:rsidRDefault="003A1299" w:rsidP="003A1299">
      <w:pPr>
        <w:rPr>
          <w:lang w:val="en-CN"/>
        </w:rPr>
      </w:pPr>
      <w:r w:rsidRPr="003A1299">
        <w:rPr>
          <w:b/>
          <w:bCs/>
          <w:lang w:val="en-CN"/>
        </w:rPr>
        <w:t>Mark Ridley </w:t>
      </w:r>
      <w:r w:rsidRPr="003A1299">
        <w:rPr>
          <w:lang w:val="en-CN"/>
        </w:rPr>
        <w:t>Advisor</w:t>
      </w:r>
    </w:p>
    <w:p w:rsidR="003A1299" w:rsidRPr="003A1299" w:rsidRDefault="003A1299" w:rsidP="003A1299">
      <w:pPr>
        <w:rPr>
          <w:lang w:val="en-CN"/>
        </w:rPr>
      </w:pPr>
      <w:r w:rsidRPr="003A1299">
        <w:rPr>
          <w:lang w:val="en-CN"/>
        </w:rPr>
        <w:t>Mark is an independent director and executive adviser. He has particular strengths in governance, risk and control in relation to ICT as well as financial management and organisational leadership challenges.</w:t>
      </w:r>
    </w:p>
    <w:p w:rsidR="003A1299" w:rsidRPr="003A1299" w:rsidRDefault="003A1299" w:rsidP="003A1299">
      <w:pPr>
        <w:rPr>
          <w:lang w:val="en-CN"/>
        </w:rPr>
      </w:pPr>
      <w:r w:rsidRPr="003A1299">
        <w:rPr>
          <w:lang w:val="en-CN"/>
        </w:rPr>
        <w:t xml:space="preserve">He is currently the independent chair of the audit &amp; risk committees (ARC) for Department of Foreign Affairs and Trade; the Australian Signals Directorate; chair of the finance, risk and </w:t>
      </w:r>
      <w:r w:rsidRPr="003A1299">
        <w:rPr>
          <w:lang w:val="en-CN"/>
        </w:rPr>
        <w:lastRenderedPageBreak/>
        <w:t>audit committee for CO2CRC Limited; member of the Audit Committee and independent ICT program adviser for the Australian Electoral Commission; and formerly a member of the Advisory Board and chair of ARC for the Royal Australian Mint; independent member of the ARC for the Australian Federal Police; Australian Crime Commission; the Australian National University; and the Department of Defence.</w:t>
      </w:r>
    </w:p>
    <w:p w:rsidR="003A1299" w:rsidRPr="003A1299" w:rsidRDefault="003A1299" w:rsidP="003A1299">
      <w:pPr>
        <w:rPr>
          <w:lang w:val="en-CN"/>
        </w:rPr>
      </w:pPr>
      <w:r w:rsidRPr="003A1299">
        <w:rPr>
          <w:lang w:val="en-CN"/>
        </w:rPr>
        <w:t>Mark was previously a senior partner with PricewaterhouseCoopers.</w:t>
      </w:r>
    </w:p>
    <w:p w:rsidR="003A1299" w:rsidRDefault="003A1299" w:rsidP="003A1299">
      <w:pPr>
        <w:rPr>
          <w:lang w:val="en-CN"/>
        </w:rPr>
      </w:pPr>
    </w:p>
    <w:p w:rsidR="005B78E7" w:rsidRPr="005B78E7" w:rsidRDefault="005B78E7" w:rsidP="005B78E7">
      <w:pPr>
        <w:rPr>
          <w:lang w:val="en-CN"/>
        </w:rPr>
      </w:pPr>
      <w:r w:rsidRPr="005B78E7">
        <w:rPr>
          <w:b/>
          <w:bCs/>
          <w:lang w:val="en-CN"/>
        </w:rPr>
        <w:t>Timothy Scholes </w:t>
      </w:r>
      <w:r w:rsidRPr="005B78E7">
        <w:rPr>
          <w:lang w:val="en-CN"/>
        </w:rPr>
        <w:t>Founder</w:t>
      </w:r>
    </w:p>
    <w:p w:rsidR="005B78E7" w:rsidRPr="005B78E7" w:rsidRDefault="005B78E7" w:rsidP="005B78E7">
      <w:pPr>
        <w:rPr>
          <w:lang w:val="en-CN"/>
        </w:rPr>
      </w:pPr>
      <w:r w:rsidRPr="005B78E7">
        <w:rPr>
          <w:lang w:val="en-CN"/>
        </w:rPr>
        <w:t>Tim has extensive experience working in technology. He has worked at Macquarie Bank, Commbank, Qantas Insurance and AWS and A Cloud Guru.</w:t>
      </w:r>
    </w:p>
    <w:p w:rsidR="005B78E7" w:rsidRPr="005B78E7" w:rsidRDefault="005B78E7" w:rsidP="005B78E7">
      <w:pPr>
        <w:rPr>
          <w:lang w:val="en-CN"/>
        </w:rPr>
      </w:pPr>
      <w:r w:rsidRPr="005B78E7">
        <w:rPr>
          <w:lang w:val="en-CN"/>
        </w:rPr>
        <w:t>Tim has deep experience architecting and delivering complex technology solutions that involve cloud computing, algorithms, data and machine learning. He has also worked on AI and Data strategies.</w:t>
      </w:r>
    </w:p>
    <w:p w:rsidR="005B78E7" w:rsidRPr="005B78E7" w:rsidRDefault="005B78E7" w:rsidP="005B78E7">
      <w:pPr>
        <w:rPr>
          <w:lang w:val="en-CN"/>
        </w:rPr>
      </w:pPr>
      <w:r w:rsidRPr="005B78E7">
        <w:rPr>
          <w:lang w:val="en-CN"/>
        </w:rPr>
        <w:t>Tim has been a founder and co-founder of a number of tech start-ups.</w:t>
      </w:r>
    </w:p>
    <w:p w:rsidR="005B78E7" w:rsidRPr="005B78E7" w:rsidRDefault="005B78E7" w:rsidP="005B78E7">
      <w:pPr>
        <w:rPr>
          <w:lang w:val="en-CN"/>
        </w:rPr>
      </w:pPr>
      <w:r w:rsidRPr="005B78E7">
        <w:rPr>
          <w:lang w:val="en-CN"/>
        </w:rPr>
        <w:t>His qualifications include a M.Sc in Applied Mathematics (cum laude), Executive MBA from the University of Sydney and a B.Sc in pure mathematics and chemistry. Tim is currently a Ph.D candidate in Quantum Computing at the University of Technology Sydney.</w:t>
      </w:r>
    </w:p>
    <w:p w:rsidR="005B78E7" w:rsidRDefault="005B78E7" w:rsidP="003A1299">
      <w:pPr>
        <w:rPr>
          <w:lang w:val="en-CN"/>
        </w:rPr>
      </w:pPr>
    </w:p>
    <w:p w:rsidR="00CC3EFA" w:rsidRPr="00CC3EFA" w:rsidRDefault="00CC3EFA" w:rsidP="00CC3EFA">
      <w:pPr>
        <w:rPr>
          <w:lang w:val="en-CN"/>
        </w:rPr>
      </w:pPr>
      <w:r w:rsidRPr="00CC3EFA">
        <w:rPr>
          <w:b/>
          <w:bCs/>
          <w:lang w:val="en-CN"/>
        </w:rPr>
        <w:t>Brett Dutton </w:t>
      </w:r>
      <w:r w:rsidRPr="00CC3EFA">
        <w:rPr>
          <w:lang w:val="en-CN"/>
        </w:rPr>
        <w:t>Technical Product Lead</w:t>
      </w:r>
    </w:p>
    <w:p w:rsidR="00CC3EFA" w:rsidRPr="00CC3EFA" w:rsidRDefault="00CC3EFA" w:rsidP="00CC3EFA">
      <w:pPr>
        <w:rPr>
          <w:lang w:val="en-CN"/>
        </w:rPr>
      </w:pPr>
      <w:r w:rsidRPr="00CC3EFA">
        <w:rPr>
          <w:lang w:val="en-CN"/>
        </w:rPr>
        <w:t>Brett has over 30 years of extensive experience in computer technology, integrating complex systems across diverse sectors like Medical, Supply Chain, Payment Cards, and Telecommunications.</w:t>
      </w:r>
    </w:p>
    <w:p w:rsidR="00CC3EFA" w:rsidRPr="00CC3EFA" w:rsidRDefault="00CC3EFA" w:rsidP="00CC3EFA">
      <w:pPr>
        <w:rPr>
          <w:lang w:val="en-CN"/>
        </w:rPr>
      </w:pPr>
      <w:r w:rsidRPr="00CC3EFA">
        <w:rPr>
          <w:lang w:val="en-CN"/>
        </w:rPr>
        <w:t>His leadership led companies across Australia, New Zealand, and Canada, managing data centres, delivering training, and developing software products. At Amazon.com, he innovated inventory optimisation to locate millions in lost inventory. Recently, Brett has been involved in projects such as integrating Golang with ChatGPT, WHMCS Integration, WordPress Plugin Development, leading architectural design for an IoT company in Australia, and developing solutions for the Bureau of Meteorology using AI.</w:t>
      </w:r>
    </w:p>
    <w:p w:rsidR="00CC3EFA" w:rsidRDefault="00CC3EFA" w:rsidP="003A1299">
      <w:pPr>
        <w:rPr>
          <w:lang w:val="en-CN"/>
        </w:rPr>
      </w:pPr>
    </w:p>
    <w:p w:rsidR="00747615" w:rsidRPr="00747615" w:rsidRDefault="00747615" w:rsidP="00747615">
      <w:pPr>
        <w:rPr>
          <w:lang w:val="en-CN"/>
        </w:rPr>
      </w:pPr>
      <w:r w:rsidRPr="00747615">
        <w:rPr>
          <w:b/>
          <w:bCs/>
          <w:lang w:val="en-CN"/>
        </w:rPr>
        <w:t>Genevieve Kelly </w:t>
      </w:r>
      <w:r w:rsidRPr="00747615">
        <w:rPr>
          <w:lang w:val="en-CN"/>
        </w:rPr>
        <w:t>Informal Advisor</w:t>
      </w:r>
    </w:p>
    <w:p w:rsidR="00747615" w:rsidRPr="00747615" w:rsidRDefault="00747615" w:rsidP="00747615">
      <w:pPr>
        <w:rPr>
          <w:lang w:val="en-CN"/>
        </w:rPr>
      </w:pPr>
      <w:r w:rsidRPr="00747615">
        <w:rPr>
          <w:lang w:val="en-CN"/>
        </w:rPr>
        <w:t>Genevieve has over 14 years in Google Product and GTM roles with a focus on Product-led growth (strategy, operations, delivery), partnerships and building high performing teams.</w:t>
      </w:r>
    </w:p>
    <w:p w:rsidR="00747615" w:rsidRPr="00747615" w:rsidRDefault="00747615" w:rsidP="00747615">
      <w:pPr>
        <w:rPr>
          <w:lang w:val="en-CN"/>
        </w:rPr>
      </w:pPr>
      <w:r w:rsidRPr="00747615">
        <w:rPr>
          <w:lang w:val="en-CN"/>
        </w:rPr>
        <w:lastRenderedPageBreak/>
        <w:t>She held positions both as IC and in leadership positions across Google’s platform, marketplace and analytics products in Australia, SEA and Japan.</w:t>
      </w:r>
    </w:p>
    <w:p w:rsidR="00747615" w:rsidRPr="00747615" w:rsidRDefault="00747615" w:rsidP="00747615">
      <w:pPr>
        <w:rPr>
          <w:lang w:val="en-CN"/>
        </w:rPr>
      </w:pPr>
      <w:r w:rsidRPr="00747615">
        <w:rPr>
          <w:lang w:val="en-CN"/>
        </w:rPr>
        <w:t>Her qualifications include EMBA from Sydney University, BA from UTS (Media Production). Genevieve is currently undertaking a PHD with UTS Institute of Sustainable Futures exploring the intersection between sustainability transitions, climate software startups and data ecosystems.</w:t>
      </w:r>
    </w:p>
    <w:p w:rsidR="00747615" w:rsidRDefault="00747615" w:rsidP="003A1299">
      <w:pPr>
        <w:rPr>
          <w:lang w:val="en-CN"/>
        </w:rPr>
      </w:pPr>
    </w:p>
    <w:p w:rsidR="00CD6C0D" w:rsidRPr="00CD6C0D" w:rsidRDefault="00CD6C0D" w:rsidP="00CD6C0D">
      <w:pPr>
        <w:rPr>
          <w:lang w:val="en-CN"/>
        </w:rPr>
      </w:pPr>
      <w:r w:rsidRPr="00CD6C0D">
        <w:rPr>
          <w:b/>
          <w:bCs/>
          <w:lang w:val="en-CN"/>
        </w:rPr>
        <w:t>Luokun Gong </w:t>
      </w:r>
      <w:r w:rsidRPr="00CD6C0D">
        <w:rPr>
          <w:lang w:val="en-CN"/>
        </w:rPr>
        <w:t>Technical Lead</w:t>
      </w:r>
    </w:p>
    <w:p w:rsidR="00CD6C0D" w:rsidRPr="00CD6C0D" w:rsidRDefault="00CD6C0D" w:rsidP="00CD6C0D">
      <w:pPr>
        <w:rPr>
          <w:lang w:val="en-CN"/>
        </w:rPr>
      </w:pPr>
      <w:r w:rsidRPr="00CD6C0D">
        <w:rPr>
          <w:lang w:val="en-CN"/>
        </w:rPr>
        <w:t>Luokun Gong boasts a strong knowledge and comprehensive background in Audio Processing, Face Recognition, and Large Language Model projects. He possesses excellent skills in Software Development and demonstrates a keen enthusiasm for applying theoretical knowledge to solve real-world technological challenges.</w:t>
      </w:r>
    </w:p>
    <w:p w:rsidR="00CD6C0D" w:rsidRPr="00CD6C0D" w:rsidRDefault="00CD6C0D" w:rsidP="00CD6C0D">
      <w:pPr>
        <w:rPr>
          <w:lang w:val="en-CN"/>
        </w:rPr>
      </w:pPr>
      <w:r w:rsidRPr="00CD6C0D">
        <w:rPr>
          <w:lang w:val="en-CN"/>
        </w:rPr>
        <w:t>With his solid understanding of Software Development Management, he is well-equipped to navigate complex projects and deliver impressive results.</w:t>
      </w:r>
    </w:p>
    <w:p w:rsidR="00CD6C0D" w:rsidRPr="00CD6C0D" w:rsidRDefault="00CD6C0D" w:rsidP="00CD6C0D">
      <w:pPr>
        <w:rPr>
          <w:lang w:val="en-CN"/>
        </w:rPr>
      </w:pPr>
      <w:r w:rsidRPr="00CD6C0D">
        <w:rPr>
          <w:lang w:val="en-CN"/>
        </w:rPr>
        <w:t>His qualifications include a Master of Applied Data Analytics with and a Bachelor of Software Engineering from the Australian National University.</w:t>
      </w:r>
    </w:p>
    <w:p w:rsidR="00CD6C0D" w:rsidRPr="003A1299" w:rsidRDefault="00CD6C0D" w:rsidP="003A1299">
      <w:pPr>
        <w:rPr>
          <w:lang w:val="en-CN"/>
        </w:rPr>
      </w:pPr>
    </w:p>
    <w:p w:rsidR="003A1299" w:rsidRPr="003A1299" w:rsidRDefault="003A1299" w:rsidP="003F0A93">
      <w:pPr>
        <w:rPr>
          <w:lang w:val="en-CN"/>
        </w:rPr>
      </w:pPr>
    </w:p>
    <w:sectPr w:rsidR="003A1299" w:rsidRPr="003A1299" w:rsidSect="00865C18">
      <w:headerReference w:type="even" r:id="rId8"/>
      <w:footerReference w:type="even" r:id="rId9"/>
      <w:pgSz w:w="11906" w:h="16838"/>
      <w:pgMar w:top="1985" w:right="1418" w:bottom="1418" w:left="1418" w:header="1418" w:footer="1134" w:gutter="0"/>
      <w:pgNumType w:start="1"/>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5354C" w:rsidRDefault="00C5354C">
      <w:pPr>
        <w:spacing w:line="240" w:lineRule="auto"/>
      </w:pPr>
      <w:r>
        <w:separator/>
      </w:r>
    </w:p>
  </w:endnote>
  <w:endnote w:type="continuationSeparator" w:id="0">
    <w:p w:rsidR="00C5354C" w:rsidRDefault="00C535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仿宋"/>
    <w:panose1 w:val="020B0604020202020204"/>
    <w:charset w:val="86"/>
    <w:family w:val="modern"/>
    <w:pitch w:val="default"/>
    <w:sig w:usb0="00000000"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M Sans">
    <w:panose1 w:val="00000000000000000000"/>
    <w:charset w:val="4D"/>
    <w:family w:val="auto"/>
    <w:pitch w:val="variable"/>
    <w:sig w:usb0="8000002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37ED" w:rsidRDefault="008737ED">
    <w:pPr>
      <w:pStyle w:val="Footer"/>
      <w:jc w:val="center"/>
      <w:rPr>
        <w:rFonts w:ascii="SimSun" w:hAnsi="SimSun"/>
      </w:rPr>
    </w:pPr>
    <w:r>
      <w:fldChar w:fldCharType="begin"/>
    </w:r>
    <w:r>
      <w:rPr>
        <w:rStyle w:val="PageNumber"/>
      </w:rPr>
      <w:instrText xml:space="preserve"> PAGE </w:instrText>
    </w:r>
    <w:r>
      <w:fldChar w:fldCharType="separate"/>
    </w:r>
    <w:r>
      <w:rPr>
        <w:rStyle w:val="PageNumber"/>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5354C" w:rsidRDefault="00C5354C">
      <w:pPr>
        <w:spacing w:line="240" w:lineRule="auto"/>
      </w:pPr>
      <w:r>
        <w:separator/>
      </w:r>
    </w:p>
  </w:footnote>
  <w:footnote w:type="continuationSeparator" w:id="0">
    <w:p w:rsidR="00C5354C" w:rsidRDefault="00C535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37ED" w:rsidRDefault="008737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F3EFC"/>
    <w:multiLevelType w:val="hybridMultilevel"/>
    <w:tmpl w:val="3BE2AFF2"/>
    <w:lvl w:ilvl="0" w:tplc="D9D0C4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F814B8"/>
    <w:multiLevelType w:val="hybridMultilevel"/>
    <w:tmpl w:val="F51E0538"/>
    <w:lvl w:ilvl="0" w:tplc="5E2664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AE0B6C"/>
    <w:multiLevelType w:val="hybridMultilevel"/>
    <w:tmpl w:val="A11E9882"/>
    <w:lvl w:ilvl="0" w:tplc="EF900DC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66DC2"/>
    <w:multiLevelType w:val="hybridMultilevel"/>
    <w:tmpl w:val="59186F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FA4B4A"/>
    <w:multiLevelType w:val="hybridMultilevel"/>
    <w:tmpl w:val="186A0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175A1F"/>
    <w:multiLevelType w:val="hybridMultilevel"/>
    <w:tmpl w:val="0876EE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3B1A04"/>
    <w:multiLevelType w:val="hybridMultilevel"/>
    <w:tmpl w:val="0F464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D20441"/>
    <w:multiLevelType w:val="hybridMultilevel"/>
    <w:tmpl w:val="ADECA0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0942172">
    <w:abstractNumId w:val="4"/>
  </w:num>
  <w:num w:numId="2" w16cid:durableId="1419130720">
    <w:abstractNumId w:val="1"/>
  </w:num>
  <w:num w:numId="3" w16cid:durableId="1855222463">
    <w:abstractNumId w:val="0"/>
  </w:num>
  <w:num w:numId="4" w16cid:durableId="587226621">
    <w:abstractNumId w:val="2"/>
  </w:num>
  <w:num w:numId="5" w16cid:durableId="624628883">
    <w:abstractNumId w:val="5"/>
  </w:num>
  <w:num w:numId="6" w16cid:durableId="1469474386">
    <w:abstractNumId w:val="3"/>
  </w:num>
  <w:num w:numId="7" w16cid:durableId="1079474761">
    <w:abstractNumId w:val="6"/>
  </w:num>
  <w:num w:numId="8" w16cid:durableId="15735449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5"/>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D7"/>
    <w:rsid w:val="00004111"/>
    <w:rsid w:val="00006158"/>
    <w:rsid w:val="00015216"/>
    <w:rsid w:val="00022EEB"/>
    <w:rsid w:val="000265A0"/>
    <w:rsid w:val="00026B0C"/>
    <w:rsid w:val="00031363"/>
    <w:rsid w:val="00031563"/>
    <w:rsid w:val="00033A26"/>
    <w:rsid w:val="00035874"/>
    <w:rsid w:val="00037111"/>
    <w:rsid w:val="000402E7"/>
    <w:rsid w:val="00041DCE"/>
    <w:rsid w:val="00050F66"/>
    <w:rsid w:val="00052596"/>
    <w:rsid w:val="00060622"/>
    <w:rsid w:val="00063C50"/>
    <w:rsid w:val="0006459D"/>
    <w:rsid w:val="00067CA5"/>
    <w:rsid w:val="00071466"/>
    <w:rsid w:val="0007267C"/>
    <w:rsid w:val="0007376F"/>
    <w:rsid w:val="00076C21"/>
    <w:rsid w:val="00080FAC"/>
    <w:rsid w:val="00083F3E"/>
    <w:rsid w:val="00093572"/>
    <w:rsid w:val="000A0D38"/>
    <w:rsid w:val="000A1220"/>
    <w:rsid w:val="000A18BC"/>
    <w:rsid w:val="000A548C"/>
    <w:rsid w:val="000B1C35"/>
    <w:rsid w:val="000B419C"/>
    <w:rsid w:val="000B7870"/>
    <w:rsid w:val="000C480E"/>
    <w:rsid w:val="000E269D"/>
    <w:rsid w:val="000E52D0"/>
    <w:rsid w:val="000E576A"/>
    <w:rsid w:val="000F0F05"/>
    <w:rsid w:val="000F2046"/>
    <w:rsid w:val="000F4105"/>
    <w:rsid w:val="000F4382"/>
    <w:rsid w:val="000F7A2A"/>
    <w:rsid w:val="00106A9C"/>
    <w:rsid w:val="001136EC"/>
    <w:rsid w:val="001145AD"/>
    <w:rsid w:val="001151CF"/>
    <w:rsid w:val="00115FCC"/>
    <w:rsid w:val="00122CCE"/>
    <w:rsid w:val="001230A8"/>
    <w:rsid w:val="0012466E"/>
    <w:rsid w:val="0013060A"/>
    <w:rsid w:val="00131257"/>
    <w:rsid w:val="00133207"/>
    <w:rsid w:val="00141AC5"/>
    <w:rsid w:val="00145C95"/>
    <w:rsid w:val="001520B6"/>
    <w:rsid w:val="00155B98"/>
    <w:rsid w:val="0016125C"/>
    <w:rsid w:val="001614B6"/>
    <w:rsid w:val="00167B9F"/>
    <w:rsid w:val="00175670"/>
    <w:rsid w:val="00180C72"/>
    <w:rsid w:val="00186172"/>
    <w:rsid w:val="00187308"/>
    <w:rsid w:val="00193E8D"/>
    <w:rsid w:val="001973E4"/>
    <w:rsid w:val="001A56D0"/>
    <w:rsid w:val="001A6DD1"/>
    <w:rsid w:val="001A753E"/>
    <w:rsid w:val="001A7B23"/>
    <w:rsid w:val="001B2C96"/>
    <w:rsid w:val="001B3C9A"/>
    <w:rsid w:val="001C04B9"/>
    <w:rsid w:val="001C7552"/>
    <w:rsid w:val="001D21BE"/>
    <w:rsid w:val="001D4C91"/>
    <w:rsid w:val="001D7DEF"/>
    <w:rsid w:val="001E37FE"/>
    <w:rsid w:val="001E491F"/>
    <w:rsid w:val="001E761C"/>
    <w:rsid w:val="001F0085"/>
    <w:rsid w:val="001F207C"/>
    <w:rsid w:val="001F2C73"/>
    <w:rsid w:val="0020133F"/>
    <w:rsid w:val="00206D2E"/>
    <w:rsid w:val="00214606"/>
    <w:rsid w:val="0021465A"/>
    <w:rsid w:val="00220CA1"/>
    <w:rsid w:val="00222BF6"/>
    <w:rsid w:val="00225A8E"/>
    <w:rsid w:val="00233EF7"/>
    <w:rsid w:val="00237C70"/>
    <w:rsid w:val="00240133"/>
    <w:rsid w:val="0024551E"/>
    <w:rsid w:val="00251ABC"/>
    <w:rsid w:val="002528F4"/>
    <w:rsid w:val="0025430B"/>
    <w:rsid w:val="00256337"/>
    <w:rsid w:val="00256989"/>
    <w:rsid w:val="00260DBB"/>
    <w:rsid w:val="00265D27"/>
    <w:rsid w:val="00270227"/>
    <w:rsid w:val="00283FF0"/>
    <w:rsid w:val="00291803"/>
    <w:rsid w:val="00297184"/>
    <w:rsid w:val="002A0209"/>
    <w:rsid w:val="002A5774"/>
    <w:rsid w:val="002B060D"/>
    <w:rsid w:val="002B08C7"/>
    <w:rsid w:val="002B5998"/>
    <w:rsid w:val="002B6630"/>
    <w:rsid w:val="002B7645"/>
    <w:rsid w:val="002C61A9"/>
    <w:rsid w:val="002C6B6F"/>
    <w:rsid w:val="002D126A"/>
    <w:rsid w:val="002D7BD6"/>
    <w:rsid w:val="002E6CDE"/>
    <w:rsid w:val="002F443B"/>
    <w:rsid w:val="002F4E92"/>
    <w:rsid w:val="00311753"/>
    <w:rsid w:val="0031210B"/>
    <w:rsid w:val="00312E1C"/>
    <w:rsid w:val="00313098"/>
    <w:rsid w:val="00331DBA"/>
    <w:rsid w:val="00336E01"/>
    <w:rsid w:val="00337E59"/>
    <w:rsid w:val="00351700"/>
    <w:rsid w:val="00354616"/>
    <w:rsid w:val="003563FD"/>
    <w:rsid w:val="003576B2"/>
    <w:rsid w:val="00361DBE"/>
    <w:rsid w:val="00365779"/>
    <w:rsid w:val="00366FE8"/>
    <w:rsid w:val="003701B2"/>
    <w:rsid w:val="00371421"/>
    <w:rsid w:val="00371AC6"/>
    <w:rsid w:val="00372253"/>
    <w:rsid w:val="00373591"/>
    <w:rsid w:val="003767AC"/>
    <w:rsid w:val="00386767"/>
    <w:rsid w:val="003A0A15"/>
    <w:rsid w:val="003A1299"/>
    <w:rsid w:val="003A222D"/>
    <w:rsid w:val="003A3E60"/>
    <w:rsid w:val="003B148A"/>
    <w:rsid w:val="003B4742"/>
    <w:rsid w:val="003B6429"/>
    <w:rsid w:val="003C1E11"/>
    <w:rsid w:val="003C350B"/>
    <w:rsid w:val="003C3BEB"/>
    <w:rsid w:val="003C454E"/>
    <w:rsid w:val="003C6C3D"/>
    <w:rsid w:val="003D0FAD"/>
    <w:rsid w:val="003E25F1"/>
    <w:rsid w:val="003E4509"/>
    <w:rsid w:val="003F0A93"/>
    <w:rsid w:val="003F1F07"/>
    <w:rsid w:val="003F3F8E"/>
    <w:rsid w:val="003F4D69"/>
    <w:rsid w:val="003F59E9"/>
    <w:rsid w:val="003F6615"/>
    <w:rsid w:val="004014FB"/>
    <w:rsid w:val="00402802"/>
    <w:rsid w:val="00403C12"/>
    <w:rsid w:val="0043219E"/>
    <w:rsid w:val="00435D73"/>
    <w:rsid w:val="004400FE"/>
    <w:rsid w:val="0044097B"/>
    <w:rsid w:val="00441882"/>
    <w:rsid w:val="004421A6"/>
    <w:rsid w:val="004549D7"/>
    <w:rsid w:val="004654F4"/>
    <w:rsid w:val="0046658C"/>
    <w:rsid w:val="00466DFC"/>
    <w:rsid w:val="00467B1F"/>
    <w:rsid w:val="0047521F"/>
    <w:rsid w:val="00475690"/>
    <w:rsid w:val="00482B84"/>
    <w:rsid w:val="00482B8D"/>
    <w:rsid w:val="004873CE"/>
    <w:rsid w:val="00496C83"/>
    <w:rsid w:val="00497AA3"/>
    <w:rsid w:val="004B22BB"/>
    <w:rsid w:val="004C3ACD"/>
    <w:rsid w:val="004C4574"/>
    <w:rsid w:val="004C59AC"/>
    <w:rsid w:val="004C6077"/>
    <w:rsid w:val="004C68BD"/>
    <w:rsid w:val="004E6AF9"/>
    <w:rsid w:val="004F68EB"/>
    <w:rsid w:val="005018E9"/>
    <w:rsid w:val="005045A9"/>
    <w:rsid w:val="00505E82"/>
    <w:rsid w:val="00511957"/>
    <w:rsid w:val="00516099"/>
    <w:rsid w:val="00520AA8"/>
    <w:rsid w:val="0052389A"/>
    <w:rsid w:val="00532FFB"/>
    <w:rsid w:val="00534320"/>
    <w:rsid w:val="0053613E"/>
    <w:rsid w:val="00543BC7"/>
    <w:rsid w:val="00545CB9"/>
    <w:rsid w:val="00554228"/>
    <w:rsid w:val="00555128"/>
    <w:rsid w:val="00556CFB"/>
    <w:rsid w:val="005650CE"/>
    <w:rsid w:val="00574CE2"/>
    <w:rsid w:val="00576F62"/>
    <w:rsid w:val="00585809"/>
    <w:rsid w:val="00586099"/>
    <w:rsid w:val="00587697"/>
    <w:rsid w:val="00590D61"/>
    <w:rsid w:val="00592C2B"/>
    <w:rsid w:val="00592E01"/>
    <w:rsid w:val="00594A5B"/>
    <w:rsid w:val="0059701F"/>
    <w:rsid w:val="005A16E1"/>
    <w:rsid w:val="005B000C"/>
    <w:rsid w:val="005B19FF"/>
    <w:rsid w:val="005B678C"/>
    <w:rsid w:val="005B78E7"/>
    <w:rsid w:val="005C36AE"/>
    <w:rsid w:val="005C5B05"/>
    <w:rsid w:val="005C761A"/>
    <w:rsid w:val="005D7A68"/>
    <w:rsid w:val="005E0EEA"/>
    <w:rsid w:val="005E1475"/>
    <w:rsid w:val="005E5827"/>
    <w:rsid w:val="005E598A"/>
    <w:rsid w:val="0061697C"/>
    <w:rsid w:val="00632CA2"/>
    <w:rsid w:val="006366F5"/>
    <w:rsid w:val="0064787D"/>
    <w:rsid w:val="006566D7"/>
    <w:rsid w:val="00662A15"/>
    <w:rsid w:val="00662A3F"/>
    <w:rsid w:val="00664E47"/>
    <w:rsid w:val="006705B4"/>
    <w:rsid w:val="00674E38"/>
    <w:rsid w:val="00675872"/>
    <w:rsid w:val="00676020"/>
    <w:rsid w:val="006766EE"/>
    <w:rsid w:val="00694132"/>
    <w:rsid w:val="00696A10"/>
    <w:rsid w:val="006A1E68"/>
    <w:rsid w:val="006A226C"/>
    <w:rsid w:val="006A4719"/>
    <w:rsid w:val="006B050D"/>
    <w:rsid w:val="006B1F49"/>
    <w:rsid w:val="006C0DF1"/>
    <w:rsid w:val="006C127D"/>
    <w:rsid w:val="006C1D77"/>
    <w:rsid w:val="006D2EB4"/>
    <w:rsid w:val="006D5C8D"/>
    <w:rsid w:val="006D7AF7"/>
    <w:rsid w:val="006E0E74"/>
    <w:rsid w:val="006E48A9"/>
    <w:rsid w:val="006E4B0D"/>
    <w:rsid w:val="006E4DEB"/>
    <w:rsid w:val="006F0AAD"/>
    <w:rsid w:val="006F252A"/>
    <w:rsid w:val="006F4AD3"/>
    <w:rsid w:val="006F7EB6"/>
    <w:rsid w:val="0070457D"/>
    <w:rsid w:val="00705C11"/>
    <w:rsid w:val="0070748C"/>
    <w:rsid w:val="00711768"/>
    <w:rsid w:val="00712AE8"/>
    <w:rsid w:val="00712B31"/>
    <w:rsid w:val="00720D4F"/>
    <w:rsid w:val="0072125A"/>
    <w:rsid w:val="0072247F"/>
    <w:rsid w:val="007302D9"/>
    <w:rsid w:val="0073135B"/>
    <w:rsid w:val="00731FB6"/>
    <w:rsid w:val="00734D1A"/>
    <w:rsid w:val="00737CE0"/>
    <w:rsid w:val="00747615"/>
    <w:rsid w:val="00751CBF"/>
    <w:rsid w:val="00757A45"/>
    <w:rsid w:val="00760FC6"/>
    <w:rsid w:val="0076364D"/>
    <w:rsid w:val="00774C66"/>
    <w:rsid w:val="007808A3"/>
    <w:rsid w:val="00790C0F"/>
    <w:rsid w:val="007A3AD6"/>
    <w:rsid w:val="007A60DF"/>
    <w:rsid w:val="007B6C65"/>
    <w:rsid w:val="007C082E"/>
    <w:rsid w:val="007C18C4"/>
    <w:rsid w:val="007C1DFD"/>
    <w:rsid w:val="007C39D7"/>
    <w:rsid w:val="007C6400"/>
    <w:rsid w:val="007D2D74"/>
    <w:rsid w:val="007D36BA"/>
    <w:rsid w:val="007E2499"/>
    <w:rsid w:val="007E2C56"/>
    <w:rsid w:val="007F11E6"/>
    <w:rsid w:val="007F3F65"/>
    <w:rsid w:val="00801C39"/>
    <w:rsid w:val="008052F5"/>
    <w:rsid w:val="0081029F"/>
    <w:rsid w:val="00810EF7"/>
    <w:rsid w:val="0081501D"/>
    <w:rsid w:val="00822EA9"/>
    <w:rsid w:val="00826306"/>
    <w:rsid w:val="008376CB"/>
    <w:rsid w:val="00837C35"/>
    <w:rsid w:val="00845944"/>
    <w:rsid w:val="00846C35"/>
    <w:rsid w:val="00854369"/>
    <w:rsid w:val="0085615A"/>
    <w:rsid w:val="00857397"/>
    <w:rsid w:val="0085795F"/>
    <w:rsid w:val="008626F7"/>
    <w:rsid w:val="00862AF2"/>
    <w:rsid w:val="0086394D"/>
    <w:rsid w:val="00865548"/>
    <w:rsid w:val="00865C18"/>
    <w:rsid w:val="008675DF"/>
    <w:rsid w:val="0087134F"/>
    <w:rsid w:val="008728F6"/>
    <w:rsid w:val="008737ED"/>
    <w:rsid w:val="00880E1A"/>
    <w:rsid w:val="008859A1"/>
    <w:rsid w:val="00891258"/>
    <w:rsid w:val="008928E2"/>
    <w:rsid w:val="008A1563"/>
    <w:rsid w:val="008A6465"/>
    <w:rsid w:val="008A7FC6"/>
    <w:rsid w:val="008B165B"/>
    <w:rsid w:val="008B234C"/>
    <w:rsid w:val="008B4071"/>
    <w:rsid w:val="008C6F30"/>
    <w:rsid w:val="008D4808"/>
    <w:rsid w:val="008D5637"/>
    <w:rsid w:val="008E2B50"/>
    <w:rsid w:val="008E77FC"/>
    <w:rsid w:val="008F0053"/>
    <w:rsid w:val="008F46CE"/>
    <w:rsid w:val="008F5191"/>
    <w:rsid w:val="008F716C"/>
    <w:rsid w:val="008F76D2"/>
    <w:rsid w:val="009019A5"/>
    <w:rsid w:val="00905B37"/>
    <w:rsid w:val="00925D92"/>
    <w:rsid w:val="00931F12"/>
    <w:rsid w:val="00933DFA"/>
    <w:rsid w:val="00935C98"/>
    <w:rsid w:val="00936783"/>
    <w:rsid w:val="00940CB9"/>
    <w:rsid w:val="0094201A"/>
    <w:rsid w:val="00945E35"/>
    <w:rsid w:val="009475CA"/>
    <w:rsid w:val="009647C7"/>
    <w:rsid w:val="00973E57"/>
    <w:rsid w:val="00975309"/>
    <w:rsid w:val="00981950"/>
    <w:rsid w:val="00986833"/>
    <w:rsid w:val="00990EE0"/>
    <w:rsid w:val="00992245"/>
    <w:rsid w:val="00992CD0"/>
    <w:rsid w:val="00994112"/>
    <w:rsid w:val="009944F0"/>
    <w:rsid w:val="00995C2A"/>
    <w:rsid w:val="00996090"/>
    <w:rsid w:val="009B2A04"/>
    <w:rsid w:val="009B4C08"/>
    <w:rsid w:val="009B5394"/>
    <w:rsid w:val="009B7264"/>
    <w:rsid w:val="009C0F43"/>
    <w:rsid w:val="009C626C"/>
    <w:rsid w:val="009C69B1"/>
    <w:rsid w:val="009D2AFB"/>
    <w:rsid w:val="009D3F06"/>
    <w:rsid w:val="009D732A"/>
    <w:rsid w:val="009E6757"/>
    <w:rsid w:val="009F0048"/>
    <w:rsid w:val="009F16F3"/>
    <w:rsid w:val="009F24CB"/>
    <w:rsid w:val="009F59D1"/>
    <w:rsid w:val="00A01328"/>
    <w:rsid w:val="00A03B5C"/>
    <w:rsid w:val="00A04F5C"/>
    <w:rsid w:val="00A14739"/>
    <w:rsid w:val="00A14F54"/>
    <w:rsid w:val="00A15366"/>
    <w:rsid w:val="00A1619D"/>
    <w:rsid w:val="00A200A6"/>
    <w:rsid w:val="00A2495D"/>
    <w:rsid w:val="00A32442"/>
    <w:rsid w:val="00A32BB1"/>
    <w:rsid w:val="00A36C70"/>
    <w:rsid w:val="00A43DAA"/>
    <w:rsid w:val="00A5663D"/>
    <w:rsid w:val="00A56C50"/>
    <w:rsid w:val="00A5702B"/>
    <w:rsid w:val="00A66A38"/>
    <w:rsid w:val="00A717AF"/>
    <w:rsid w:val="00A77BD6"/>
    <w:rsid w:val="00A80C4F"/>
    <w:rsid w:val="00A82233"/>
    <w:rsid w:val="00A92F78"/>
    <w:rsid w:val="00A9402E"/>
    <w:rsid w:val="00A97AEE"/>
    <w:rsid w:val="00AA0D1B"/>
    <w:rsid w:val="00AA5EA3"/>
    <w:rsid w:val="00AB5F15"/>
    <w:rsid w:val="00AC5230"/>
    <w:rsid w:val="00AC6397"/>
    <w:rsid w:val="00AD4DD3"/>
    <w:rsid w:val="00AD5EBB"/>
    <w:rsid w:val="00AE25A0"/>
    <w:rsid w:val="00AE2CE5"/>
    <w:rsid w:val="00AE3977"/>
    <w:rsid w:val="00AE3D3B"/>
    <w:rsid w:val="00AE77FA"/>
    <w:rsid w:val="00AE78B6"/>
    <w:rsid w:val="00AF3203"/>
    <w:rsid w:val="00AF3D6B"/>
    <w:rsid w:val="00AF4358"/>
    <w:rsid w:val="00B014BE"/>
    <w:rsid w:val="00B047DE"/>
    <w:rsid w:val="00B11926"/>
    <w:rsid w:val="00B13041"/>
    <w:rsid w:val="00B15C50"/>
    <w:rsid w:val="00B16CEB"/>
    <w:rsid w:val="00B22C6D"/>
    <w:rsid w:val="00B237D7"/>
    <w:rsid w:val="00B23C11"/>
    <w:rsid w:val="00B23EDE"/>
    <w:rsid w:val="00B2537D"/>
    <w:rsid w:val="00B26112"/>
    <w:rsid w:val="00B26E67"/>
    <w:rsid w:val="00B27A5F"/>
    <w:rsid w:val="00B30578"/>
    <w:rsid w:val="00B32EB5"/>
    <w:rsid w:val="00B419B7"/>
    <w:rsid w:val="00B45A0E"/>
    <w:rsid w:val="00B45E5F"/>
    <w:rsid w:val="00B51913"/>
    <w:rsid w:val="00B560E6"/>
    <w:rsid w:val="00B56743"/>
    <w:rsid w:val="00B603BF"/>
    <w:rsid w:val="00B611E1"/>
    <w:rsid w:val="00B652E5"/>
    <w:rsid w:val="00B67016"/>
    <w:rsid w:val="00B7412E"/>
    <w:rsid w:val="00B83963"/>
    <w:rsid w:val="00B84ACE"/>
    <w:rsid w:val="00B90DDB"/>
    <w:rsid w:val="00BA7D9C"/>
    <w:rsid w:val="00BB1C58"/>
    <w:rsid w:val="00BB33F2"/>
    <w:rsid w:val="00BB4580"/>
    <w:rsid w:val="00BB4A71"/>
    <w:rsid w:val="00BB59B8"/>
    <w:rsid w:val="00BC35AB"/>
    <w:rsid w:val="00BC689B"/>
    <w:rsid w:val="00BC7724"/>
    <w:rsid w:val="00BD5CB2"/>
    <w:rsid w:val="00BE07E5"/>
    <w:rsid w:val="00BE090B"/>
    <w:rsid w:val="00BE2AF1"/>
    <w:rsid w:val="00BF1E3D"/>
    <w:rsid w:val="00BF4485"/>
    <w:rsid w:val="00BF5A16"/>
    <w:rsid w:val="00C00001"/>
    <w:rsid w:val="00C02188"/>
    <w:rsid w:val="00C03574"/>
    <w:rsid w:val="00C0671E"/>
    <w:rsid w:val="00C07B11"/>
    <w:rsid w:val="00C1270D"/>
    <w:rsid w:val="00C14E7A"/>
    <w:rsid w:val="00C30607"/>
    <w:rsid w:val="00C41FE2"/>
    <w:rsid w:val="00C50B3E"/>
    <w:rsid w:val="00C50BF8"/>
    <w:rsid w:val="00C51D2F"/>
    <w:rsid w:val="00C5354C"/>
    <w:rsid w:val="00C635B1"/>
    <w:rsid w:val="00C73493"/>
    <w:rsid w:val="00C73558"/>
    <w:rsid w:val="00C83709"/>
    <w:rsid w:val="00C93A54"/>
    <w:rsid w:val="00C94272"/>
    <w:rsid w:val="00CA2B62"/>
    <w:rsid w:val="00CB340B"/>
    <w:rsid w:val="00CB3810"/>
    <w:rsid w:val="00CB42BF"/>
    <w:rsid w:val="00CB59B5"/>
    <w:rsid w:val="00CC0551"/>
    <w:rsid w:val="00CC3EFA"/>
    <w:rsid w:val="00CC6CA0"/>
    <w:rsid w:val="00CD0290"/>
    <w:rsid w:val="00CD04B8"/>
    <w:rsid w:val="00CD2429"/>
    <w:rsid w:val="00CD6C0D"/>
    <w:rsid w:val="00CE0EB7"/>
    <w:rsid w:val="00CE25E8"/>
    <w:rsid w:val="00CE4F6D"/>
    <w:rsid w:val="00CE6538"/>
    <w:rsid w:val="00CF0710"/>
    <w:rsid w:val="00CF114F"/>
    <w:rsid w:val="00CF44DF"/>
    <w:rsid w:val="00CF4E9A"/>
    <w:rsid w:val="00D06F73"/>
    <w:rsid w:val="00D134DA"/>
    <w:rsid w:val="00D15C85"/>
    <w:rsid w:val="00D2068C"/>
    <w:rsid w:val="00D20F51"/>
    <w:rsid w:val="00D247F8"/>
    <w:rsid w:val="00D30AA2"/>
    <w:rsid w:val="00D32AF7"/>
    <w:rsid w:val="00D33043"/>
    <w:rsid w:val="00D52721"/>
    <w:rsid w:val="00D52E63"/>
    <w:rsid w:val="00D64D0D"/>
    <w:rsid w:val="00D66CBC"/>
    <w:rsid w:val="00D73C38"/>
    <w:rsid w:val="00D8061E"/>
    <w:rsid w:val="00D8116E"/>
    <w:rsid w:val="00D87A67"/>
    <w:rsid w:val="00D9024D"/>
    <w:rsid w:val="00D9112F"/>
    <w:rsid w:val="00D92A7E"/>
    <w:rsid w:val="00DA33A6"/>
    <w:rsid w:val="00DA717D"/>
    <w:rsid w:val="00DA79C5"/>
    <w:rsid w:val="00DB2993"/>
    <w:rsid w:val="00DB5FF9"/>
    <w:rsid w:val="00DF240B"/>
    <w:rsid w:val="00DF2A8B"/>
    <w:rsid w:val="00DF7912"/>
    <w:rsid w:val="00E056B2"/>
    <w:rsid w:val="00E06454"/>
    <w:rsid w:val="00E10FE3"/>
    <w:rsid w:val="00E11AC7"/>
    <w:rsid w:val="00E13035"/>
    <w:rsid w:val="00E13F0D"/>
    <w:rsid w:val="00E14A96"/>
    <w:rsid w:val="00E207FB"/>
    <w:rsid w:val="00E3312C"/>
    <w:rsid w:val="00E33FC8"/>
    <w:rsid w:val="00E46D54"/>
    <w:rsid w:val="00E50FC0"/>
    <w:rsid w:val="00E5102F"/>
    <w:rsid w:val="00E54770"/>
    <w:rsid w:val="00E734CC"/>
    <w:rsid w:val="00E85347"/>
    <w:rsid w:val="00E8634C"/>
    <w:rsid w:val="00E86BD4"/>
    <w:rsid w:val="00E9045E"/>
    <w:rsid w:val="00E92A4D"/>
    <w:rsid w:val="00E92D24"/>
    <w:rsid w:val="00EA12AC"/>
    <w:rsid w:val="00EA15D5"/>
    <w:rsid w:val="00EB3843"/>
    <w:rsid w:val="00EB3C9D"/>
    <w:rsid w:val="00EB5AED"/>
    <w:rsid w:val="00EB6608"/>
    <w:rsid w:val="00EC5A77"/>
    <w:rsid w:val="00EC6E53"/>
    <w:rsid w:val="00ED7F7C"/>
    <w:rsid w:val="00EE323C"/>
    <w:rsid w:val="00EE514E"/>
    <w:rsid w:val="00EE68E9"/>
    <w:rsid w:val="00EF7B9B"/>
    <w:rsid w:val="00F0770B"/>
    <w:rsid w:val="00F127E5"/>
    <w:rsid w:val="00F152A9"/>
    <w:rsid w:val="00F16F5E"/>
    <w:rsid w:val="00F17489"/>
    <w:rsid w:val="00F201E7"/>
    <w:rsid w:val="00F203D7"/>
    <w:rsid w:val="00F30B15"/>
    <w:rsid w:val="00F3576F"/>
    <w:rsid w:val="00F36134"/>
    <w:rsid w:val="00F43091"/>
    <w:rsid w:val="00F4381C"/>
    <w:rsid w:val="00F5142D"/>
    <w:rsid w:val="00F54D43"/>
    <w:rsid w:val="00F56C01"/>
    <w:rsid w:val="00F67264"/>
    <w:rsid w:val="00F803B7"/>
    <w:rsid w:val="00F845F5"/>
    <w:rsid w:val="00F870A4"/>
    <w:rsid w:val="00F90F2A"/>
    <w:rsid w:val="00FA2033"/>
    <w:rsid w:val="00FA23A9"/>
    <w:rsid w:val="00FA5CDD"/>
    <w:rsid w:val="00FB7376"/>
    <w:rsid w:val="00FB7F2E"/>
    <w:rsid w:val="00FD37FF"/>
    <w:rsid w:val="00FD3FD0"/>
    <w:rsid w:val="00FD51FF"/>
    <w:rsid w:val="00FD6DA6"/>
    <w:rsid w:val="00FE00BC"/>
    <w:rsid w:val="00FE6AAF"/>
    <w:rsid w:val="00FF28D2"/>
    <w:rsid w:val="04BC276F"/>
    <w:rsid w:val="0DAB146A"/>
    <w:rsid w:val="2E0F053C"/>
    <w:rsid w:val="5B0F1E68"/>
    <w:rsid w:val="6CF06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BEBD5F"/>
  <w15:chartTrackingRefBased/>
  <w15:docId w15:val="{6935730E-D7E6-0C48-9312-634AB5B13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6" w:semiHidden="1"/>
    <w:lsdException w:name="toc 7" w:semiHidden="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6608"/>
    <w:pPr>
      <w:tabs>
        <w:tab w:val="left" w:pos="377"/>
      </w:tabs>
      <w:spacing w:line="360" w:lineRule="auto"/>
      <w:jc w:val="both"/>
    </w:pPr>
    <w:rPr>
      <w:sz w:val="24"/>
      <w:szCs w:val="24"/>
    </w:rPr>
  </w:style>
  <w:style w:type="paragraph" w:styleId="Heading1">
    <w:name w:val="heading 1"/>
    <w:basedOn w:val="Normal"/>
    <w:next w:val="Normal"/>
    <w:qFormat/>
    <w:rsid w:val="00EB6608"/>
    <w:pPr>
      <w:keepNext/>
      <w:keepLines/>
      <w:spacing w:after="220"/>
      <w:outlineLvl w:val="0"/>
    </w:pPr>
    <w:rPr>
      <w:rFonts w:ascii="SimHei" w:eastAsia="SimHei"/>
      <w:bCs/>
      <w:kern w:val="44"/>
      <w:sz w:val="30"/>
      <w:szCs w:val="30"/>
    </w:rPr>
  </w:style>
  <w:style w:type="paragraph" w:styleId="Heading2">
    <w:name w:val="heading 2"/>
    <w:basedOn w:val="Normal"/>
    <w:next w:val="Normal"/>
    <w:qFormat/>
    <w:rsid w:val="00EB6608"/>
    <w:pPr>
      <w:keepNext/>
      <w:keepLines/>
      <w:spacing w:beforeLines="50" w:before="50"/>
      <w:outlineLvl w:val="1"/>
    </w:pPr>
    <w:rPr>
      <w:rFonts w:ascii="SimHei" w:eastAsia="SimHei"/>
      <w:bCs/>
      <w:sz w:val="28"/>
      <w:szCs w:val="28"/>
    </w:rPr>
  </w:style>
  <w:style w:type="paragraph" w:styleId="Heading3">
    <w:name w:val="heading 3"/>
    <w:basedOn w:val="Normal"/>
    <w:next w:val="Normal"/>
    <w:qFormat/>
    <w:pPr>
      <w:keepNext/>
      <w:keepLines/>
      <w:spacing w:beforeLines="50" w:before="50"/>
      <w:outlineLvl w:val="2"/>
    </w:pPr>
    <w:rPr>
      <w:rFonts w:ascii="SimHei" w:eastAsia="SimHei"/>
      <w:bCs/>
      <w:szCs w:val="32"/>
    </w:rPr>
  </w:style>
  <w:style w:type="paragraph" w:styleId="Heading4">
    <w:name w:val="heading 4"/>
    <w:basedOn w:val="Normal"/>
    <w:next w:val="Normal"/>
    <w:qFormat/>
    <w:pPr>
      <w:keepNext/>
      <w:keepLines/>
      <w:spacing w:before="240" w:after="240"/>
      <w:outlineLvl w:val="3"/>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
    <w:name w:val="图名中文 Char"/>
    <w:link w:val="a"/>
    <w:rPr>
      <w:rFonts w:ascii="SimSun" w:eastAsia="SimSun" w:hAnsi="SimSun"/>
      <w:sz w:val="21"/>
      <w:szCs w:val="21"/>
      <w:lang w:val="en-US" w:eastAsia="en-US" w:bidi="en-US"/>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Char0">
    <w:name w:val="关键词题头 Char"/>
    <w:rPr>
      <w:rFonts w:ascii="SimHei" w:eastAsia="SimHei"/>
      <w:sz w:val="24"/>
      <w:szCs w:val="24"/>
      <w:lang w:bidi="en-US"/>
    </w:rPr>
  </w:style>
  <w:style w:type="character" w:customStyle="1" w:styleId="HeaderChar">
    <w:name w:val="Header Char"/>
    <w:link w:val="Header"/>
    <w:uiPriority w:val="99"/>
    <w:rsid w:val="00CD0290"/>
    <w:rPr>
      <w:spacing w:val="-5"/>
      <w:sz w:val="21"/>
      <w:szCs w:val="21"/>
    </w:rPr>
  </w:style>
  <w:style w:type="character" w:customStyle="1" w:styleId="Char1">
    <w:name w:val="关键词 Char"/>
    <w:rPr>
      <w:rFonts w:ascii="FangSong_GB2312" w:eastAsia="FangSong_GB2312"/>
      <w:sz w:val="24"/>
      <w:szCs w:val="24"/>
      <w:lang w:bidi="en-US"/>
    </w:rPr>
  </w:style>
  <w:style w:type="character" w:customStyle="1" w:styleId="Char2">
    <w:name w:val="参考文献正文 Char"/>
    <w:link w:val="a0"/>
    <w:rPr>
      <w:rFonts w:ascii="SimSun" w:eastAsia="SimSun" w:hAnsi="SimSun"/>
      <w:sz w:val="21"/>
      <w:szCs w:val="21"/>
      <w:lang w:val="en-US" w:eastAsia="zh-CN" w:bidi="en-US"/>
    </w:rPr>
  </w:style>
  <w:style w:type="character" w:customStyle="1" w:styleId="Char3">
    <w:name w:val="图名英文 Char"/>
    <w:link w:val="a1"/>
    <w:rPr>
      <w:rFonts w:eastAsia="SimSun"/>
      <w:sz w:val="21"/>
      <w:szCs w:val="21"/>
      <w:lang w:val="en-US" w:eastAsia="en-US" w:bidi="en-US"/>
    </w:rPr>
  </w:style>
  <w:style w:type="character" w:customStyle="1" w:styleId="1Char">
    <w:name w:val="正文1 Char"/>
    <w:link w:val="1"/>
    <w:rPr>
      <w:rFonts w:eastAsia="SimSun"/>
      <w:sz w:val="24"/>
      <w:lang w:val="en-US" w:eastAsia="en-US" w:bidi="en-US"/>
    </w:rPr>
  </w:style>
  <w:style w:type="character" w:customStyle="1" w:styleId="Char4">
    <w:name w:val="英文关键词 Char"/>
    <w:rPr>
      <w:rFonts w:ascii="Calibri" w:eastAsia="SimSun" w:hAnsi="Calibri"/>
      <w:sz w:val="24"/>
      <w:szCs w:val="24"/>
      <w:lang w:eastAsia="en-US" w:bidi="en-US"/>
    </w:rPr>
  </w:style>
  <w:style w:type="paragraph" w:styleId="Footer">
    <w:name w:val="footer"/>
    <w:basedOn w:val="Normal"/>
    <w:pPr>
      <w:tabs>
        <w:tab w:val="clear" w:pos="377"/>
        <w:tab w:val="center" w:pos="4153"/>
        <w:tab w:val="right" w:pos="8306"/>
      </w:tabs>
      <w:spacing w:before="600" w:line="180" w:lineRule="atLeast"/>
      <w:jc w:val="left"/>
    </w:pPr>
    <w:rPr>
      <w:sz w:val="18"/>
      <w:szCs w:val="18"/>
    </w:rPr>
  </w:style>
  <w:style w:type="paragraph" w:styleId="BalloonText">
    <w:name w:val="Balloon Text"/>
    <w:basedOn w:val="Normal"/>
    <w:semiHidden/>
    <w:rPr>
      <w:sz w:val="18"/>
      <w:szCs w:val="18"/>
    </w:rPr>
  </w:style>
  <w:style w:type="paragraph" w:styleId="TOC7">
    <w:name w:val="toc 7"/>
    <w:basedOn w:val="Normal"/>
    <w:next w:val="Normal"/>
    <w:semiHidden/>
    <w:pPr>
      <w:widowControl w:val="0"/>
      <w:tabs>
        <w:tab w:val="clear" w:pos="377"/>
      </w:tabs>
      <w:spacing w:line="240" w:lineRule="auto"/>
      <w:ind w:leftChars="1200" w:left="2520"/>
    </w:pPr>
    <w:rPr>
      <w:kern w:val="2"/>
      <w:sz w:val="21"/>
    </w:rPr>
  </w:style>
  <w:style w:type="paragraph" w:styleId="TOC3">
    <w:name w:val="toc 3"/>
    <w:basedOn w:val="Normal"/>
    <w:next w:val="Normal"/>
    <w:uiPriority w:val="39"/>
    <w:pPr>
      <w:tabs>
        <w:tab w:val="clear" w:pos="377"/>
      </w:tabs>
      <w:ind w:leftChars="400" w:left="840"/>
    </w:pPr>
  </w:style>
  <w:style w:type="paragraph" w:styleId="TOC6">
    <w:name w:val="toc 6"/>
    <w:basedOn w:val="Normal"/>
    <w:next w:val="Normal"/>
    <w:semiHidden/>
    <w:pPr>
      <w:widowControl w:val="0"/>
      <w:tabs>
        <w:tab w:val="clear" w:pos="377"/>
      </w:tabs>
      <w:spacing w:line="240" w:lineRule="auto"/>
      <w:ind w:leftChars="1000" w:left="2100"/>
    </w:pPr>
    <w:rPr>
      <w:kern w:val="2"/>
      <w:sz w:val="21"/>
    </w:rPr>
  </w:style>
  <w:style w:type="paragraph" w:styleId="Header">
    <w:name w:val="header"/>
    <w:basedOn w:val="Normal"/>
    <w:link w:val="HeaderChar"/>
    <w:uiPriority w:val="99"/>
    <w:rsid w:val="00CD0290"/>
    <w:pPr>
      <w:keepLines/>
      <w:tabs>
        <w:tab w:val="clear" w:pos="377"/>
        <w:tab w:val="center" w:pos="4153"/>
        <w:tab w:val="right" w:pos="8306"/>
      </w:tabs>
      <w:snapToGrid w:val="0"/>
      <w:spacing w:after="600" w:line="180" w:lineRule="atLeast"/>
      <w:jc w:val="center"/>
    </w:pPr>
    <w:rPr>
      <w:spacing w:val="-5"/>
      <w:sz w:val="21"/>
      <w:szCs w:val="21"/>
    </w:rPr>
  </w:style>
  <w:style w:type="paragraph" w:styleId="TOC2">
    <w:name w:val="toc 2"/>
    <w:basedOn w:val="Normal"/>
    <w:next w:val="Normal"/>
    <w:uiPriority w:val="39"/>
    <w:pPr>
      <w:tabs>
        <w:tab w:val="clear" w:pos="377"/>
      </w:tabs>
      <w:ind w:leftChars="200" w:left="420"/>
    </w:pPr>
  </w:style>
  <w:style w:type="paragraph" w:styleId="TOC1">
    <w:name w:val="toc 1"/>
    <w:basedOn w:val="Normal"/>
    <w:next w:val="Normal"/>
    <w:uiPriority w:val="39"/>
    <w:pPr>
      <w:tabs>
        <w:tab w:val="clear" w:pos="377"/>
      </w:tabs>
    </w:pPr>
  </w:style>
  <w:style w:type="paragraph" w:customStyle="1" w:styleId="1">
    <w:name w:val="正文1"/>
    <w:basedOn w:val="Normal"/>
    <w:link w:val="1Char"/>
    <w:pPr>
      <w:tabs>
        <w:tab w:val="clear" w:pos="377"/>
      </w:tabs>
      <w:snapToGrid w:val="0"/>
      <w:ind w:firstLineChars="200" w:firstLine="480"/>
      <w:jc w:val="left"/>
    </w:pPr>
    <w:rPr>
      <w:szCs w:val="20"/>
      <w:lang w:eastAsia="en-US" w:bidi="en-US"/>
    </w:rPr>
  </w:style>
  <w:style w:type="paragraph" w:customStyle="1" w:styleId="10">
    <w:name w:val="样式 参考文献标题 + 段后: 1 行"/>
    <w:basedOn w:val="Normal"/>
    <w:pPr>
      <w:keepNext/>
      <w:tabs>
        <w:tab w:val="clear" w:pos="377"/>
      </w:tabs>
      <w:snapToGrid w:val="0"/>
      <w:spacing w:afterLines="100" w:after="240"/>
      <w:jc w:val="center"/>
      <w:outlineLvl w:val="0"/>
    </w:pPr>
    <w:rPr>
      <w:rFonts w:ascii="Cambria" w:eastAsia="SimHei" w:hAnsi="Cambria" w:cs="SimSun"/>
      <w:kern w:val="32"/>
      <w:sz w:val="30"/>
      <w:szCs w:val="20"/>
      <w:lang w:bidi="en-US"/>
    </w:rPr>
  </w:style>
  <w:style w:type="paragraph" w:customStyle="1" w:styleId="a">
    <w:name w:val="图名中文"/>
    <w:basedOn w:val="Normal"/>
    <w:link w:val="Char"/>
    <w:qFormat/>
    <w:pPr>
      <w:tabs>
        <w:tab w:val="clear" w:pos="377"/>
      </w:tabs>
      <w:snapToGrid w:val="0"/>
      <w:ind w:firstLineChars="200" w:firstLine="480"/>
      <w:jc w:val="center"/>
    </w:pPr>
    <w:rPr>
      <w:rFonts w:ascii="SimSun" w:hAnsi="SimSun"/>
      <w:sz w:val="21"/>
      <w:szCs w:val="21"/>
      <w:lang w:eastAsia="en-US" w:bidi="en-US"/>
    </w:rPr>
  </w:style>
  <w:style w:type="paragraph" w:customStyle="1" w:styleId="a0">
    <w:name w:val="参考文献正文"/>
    <w:basedOn w:val="Normal"/>
    <w:link w:val="Char2"/>
    <w:qFormat/>
    <w:pPr>
      <w:tabs>
        <w:tab w:val="clear" w:pos="377"/>
      </w:tabs>
      <w:snapToGrid w:val="0"/>
      <w:ind w:firstLineChars="200" w:firstLine="480"/>
      <w:jc w:val="left"/>
    </w:pPr>
    <w:rPr>
      <w:rFonts w:ascii="SimSun" w:hAnsi="SimSun"/>
      <w:sz w:val="21"/>
      <w:szCs w:val="21"/>
      <w:lang w:bidi="en-US"/>
    </w:rPr>
  </w:style>
  <w:style w:type="paragraph" w:customStyle="1" w:styleId="a1">
    <w:name w:val="图名英文"/>
    <w:basedOn w:val="Normal"/>
    <w:link w:val="Char3"/>
    <w:qFormat/>
    <w:pPr>
      <w:tabs>
        <w:tab w:val="clear" w:pos="377"/>
      </w:tabs>
      <w:snapToGrid w:val="0"/>
      <w:ind w:firstLineChars="200" w:firstLine="480"/>
      <w:jc w:val="center"/>
    </w:pPr>
    <w:rPr>
      <w:sz w:val="21"/>
      <w:szCs w:val="21"/>
      <w:lang w:eastAsia="en-US" w:bidi="en-US"/>
    </w:rPr>
  </w:style>
  <w:style w:type="paragraph" w:customStyle="1" w:styleId="11">
    <w:name w:val="样式 标题 1 + 段后: 1 行"/>
    <w:basedOn w:val="Heading1"/>
    <w:pPr>
      <w:keepLines w:val="0"/>
      <w:tabs>
        <w:tab w:val="clear" w:pos="377"/>
      </w:tabs>
      <w:snapToGrid w:val="0"/>
      <w:spacing w:afterLines="100" w:after="240"/>
      <w:jc w:val="left"/>
    </w:pPr>
    <w:rPr>
      <w:rFonts w:ascii="Cambria" w:hAnsi="Cambria" w:cs="SimSun"/>
      <w:bCs w:val="0"/>
      <w:kern w:val="32"/>
      <w:szCs w:val="20"/>
      <w:lang w:bidi="en-US"/>
    </w:rPr>
  </w:style>
  <w:style w:type="table" w:styleId="TableGrid">
    <w:name w:val="Table Grid"/>
    <w:basedOn w:val="TableNormal"/>
    <w:pPr>
      <w:widowControl w:val="0"/>
      <w:spacing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EB6608"/>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rsid w:val="00EB6608"/>
    <w:rPr>
      <w:rFonts w:asciiTheme="majorHAnsi" w:eastAsiaTheme="majorEastAsia" w:hAnsiTheme="majorHAnsi" w:cstheme="majorBidi"/>
      <w:b/>
      <w:bCs/>
      <w:sz w:val="32"/>
      <w:szCs w:val="32"/>
    </w:rPr>
  </w:style>
  <w:style w:type="paragraph" w:styleId="ListParagraph">
    <w:name w:val="List Paragraph"/>
    <w:basedOn w:val="Normal"/>
    <w:uiPriority w:val="99"/>
    <w:qFormat/>
    <w:rsid w:val="00037111"/>
    <w:pPr>
      <w:ind w:left="720"/>
      <w:contextualSpacing/>
    </w:pPr>
  </w:style>
  <w:style w:type="paragraph" w:styleId="NormalWeb">
    <w:name w:val="Normal (Web)"/>
    <w:basedOn w:val="Normal"/>
    <w:rsid w:val="009B4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4890">
      <w:bodyDiv w:val="1"/>
      <w:marLeft w:val="0"/>
      <w:marRight w:val="0"/>
      <w:marTop w:val="0"/>
      <w:marBottom w:val="0"/>
      <w:divBdr>
        <w:top w:val="none" w:sz="0" w:space="0" w:color="auto"/>
        <w:left w:val="none" w:sz="0" w:space="0" w:color="auto"/>
        <w:bottom w:val="none" w:sz="0" w:space="0" w:color="auto"/>
        <w:right w:val="none" w:sz="0" w:space="0" w:color="auto"/>
      </w:divBdr>
      <w:divsChild>
        <w:div w:id="1565096368">
          <w:marLeft w:val="0"/>
          <w:marRight w:val="0"/>
          <w:marTop w:val="0"/>
          <w:marBottom w:val="300"/>
          <w:divBdr>
            <w:top w:val="none" w:sz="0" w:space="0" w:color="auto"/>
            <w:left w:val="none" w:sz="0" w:space="0" w:color="auto"/>
            <w:bottom w:val="none" w:sz="0" w:space="0" w:color="auto"/>
            <w:right w:val="none" w:sz="0" w:space="0" w:color="auto"/>
          </w:divBdr>
          <w:divsChild>
            <w:div w:id="1577477359">
              <w:marLeft w:val="0"/>
              <w:marRight w:val="0"/>
              <w:marTop w:val="0"/>
              <w:marBottom w:val="0"/>
              <w:divBdr>
                <w:top w:val="none" w:sz="0" w:space="0" w:color="auto"/>
                <w:left w:val="none" w:sz="0" w:space="0" w:color="auto"/>
                <w:bottom w:val="none" w:sz="0" w:space="0" w:color="auto"/>
                <w:right w:val="none" w:sz="0" w:space="0" w:color="auto"/>
              </w:divBdr>
            </w:div>
          </w:divsChild>
        </w:div>
        <w:div w:id="1520968870">
          <w:marLeft w:val="0"/>
          <w:marRight w:val="0"/>
          <w:marTop w:val="0"/>
          <w:marBottom w:val="0"/>
          <w:divBdr>
            <w:top w:val="none" w:sz="0" w:space="0" w:color="auto"/>
            <w:left w:val="none" w:sz="0" w:space="0" w:color="auto"/>
            <w:bottom w:val="none" w:sz="0" w:space="0" w:color="auto"/>
            <w:right w:val="none" w:sz="0" w:space="0" w:color="auto"/>
          </w:divBdr>
          <w:divsChild>
            <w:div w:id="19104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562">
      <w:bodyDiv w:val="1"/>
      <w:marLeft w:val="0"/>
      <w:marRight w:val="0"/>
      <w:marTop w:val="0"/>
      <w:marBottom w:val="0"/>
      <w:divBdr>
        <w:top w:val="none" w:sz="0" w:space="0" w:color="auto"/>
        <w:left w:val="none" w:sz="0" w:space="0" w:color="auto"/>
        <w:bottom w:val="none" w:sz="0" w:space="0" w:color="auto"/>
        <w:right w:val="none" w:sz="0" w:space="0" w:color="auto"/>
      </w:divBdr>
      <w:divsChild>
        <w:div w:id="1543203020">
          <w:marLeft w:val="0"/>
          <w:marRight w:val="0"/>
          <w:marTop w:val="0"/>
          <w:marBottom w:val="0"/>
          <w:divBdr>
            <w:top w:val="none" w:sz="0" w:space="0" w:color="auto"/>
            <w:left w:val="none" w:sz="0" w:space="0" w:color="auto"/>
            <w:bottom w:val="none" w:sz="0" w:space="0" w:color="auto"/>
            <w:right w:val="none" w:sz="0" w:space="0" w:color="auto"/>
          </w:divBdr>
        </w:div>
        <w:div w:id="2053260046">
          <w:marLeft w:val="0"/>
          <w:marRight w:val="0"/>
          <w:marTop w:val="0"/>
          <w:marBottom w:val="0"/>
          <w:divBdr>
            <w:top w:val="none" w:sz="0" w:space="0" w:color="auto"/>
            <w:left w:val="none" w:sz="0" w:space="0" w:color="auto"/>
            <w:bottom w:val="none" w:sz="0" w:space="0" w:color="auto"/>
            <w:right w:val="none" w:sz="0" w:space="0" w:color="auto"/>
          </w:divBdr>
        </w:div>
      </w:divsChild>
    </w:div>
    <w:div w:id="14428477">
      <w:bodyDiv w:val="1"/>
      <w:marLeft w:val="0"/>
      <w:marRight w:val="0"/>
      <w:marTop w:val="0"/>
      <w:marBottom w:val="0"/>
      <w:divBdr>
        <w:top w:val="none" w:sz="0" w:space="0" w:color="auto"/>
        <w:left w:val="none" w:sz="0" w:space="0" w:color="auto"/>
        <w:bottom w:val="none" w:sz="0" w:space="0" w:color="auto"/>
        <w:right w:val="none" w:sz="0" w:space="0" w:color="auto"/>
      </w:divBdr>
    </w:div>
    <w:div w:id="25257278">
      <w:bodyDiv w:val="1"/>
      <w:marLeft w:val="0"/>
      <w:marRight w:val="0"/>
      <w:marTop w:val="0"/>
      <w:marBottom w:val="0"/>
      <w:divBdr>
        <w:top w:val="none" w:sz="0" w:space="0" w:color="auto"/>
        <w:left w:val="none" w:sz="0" w:space="0" w:color="auto"/>
        <w:bottom w:val="none" w:sz="0" w:space="0" w:color="auto"/>
        <w:right w:val="none" w:sz="0" w:space="0" w:color="auto"/>
      </w:divBdr>
    </w:div>
    <w:div w:id="25756069">
      <w:bodyDiv w:val="1"/>
      <w:marLeft w:val="0"/>
      <w:marRight w:val="0"/>
      <w:marTop w:val="0"/>
      <w:marBottom w:val="0"/>
      <w:divBdr>
        <w:top w:val="none" w:sz="0" w:space="0" w:color="auto"/>
        <w:left w:val="none" w:sz="0" w:space="0" w:color="auto"/>
        <w:bottom w:val="none" w:sz="0" w:space="0" w:color="auto"/>
        <w:right w:val="none" w:sz="0" w:space="0" w:color="auto"/>
      </w:divBdr>
    </w:div>
    <w:div w:id="53509964">
      <w:bodyDiv w:val="1"/>
      <w:marLeft w:val="0"/>
      <w:marRight w:val="0"/>
      <w:marTop w:val="0"/>
      <w:marBottom w:val="0"/>
      <w:divBdr>
        <w:top w:val="none" w:sz="0" w:space="0" w:color="auto"/>
        <w:left w:val="none" w:sz="0" w:space="0" w:color="auto"/>
        <w:bottom w:val="none" w:sz="0" w:space="0" w:color="auto"/>
        <w:right w:val="none" w:sz="0" w:space="0" w:color="auto"/>
      </w:divBdr>
      <w:divsChild>
        <w:div w:id="1991517771">
          <w:marLeft w:val="0"/>
          <w:marRight w:val="0"/>
          <w:marTop w:val="0"/>
          <w:marBottom w:val="300"/>
          <w:divBdr>
            <w:top w:val="none" w:sz="0" w:space="0" w:color="auto"/>
            <w:left w:val="none" w:sz="0" w:space="0" w:color="auto"/>
            <w:bottom w:val="none" w:sz="0" w:space="0" w:color="auto"/>
            <w:right w:val="none" w:sz="0" w:space="0" w:color="auto"/>
          </w:divBdr>
          <w:divsChild>
            <w:div w:id="987510888">
              <w:marLeft w:val="0"/>
              <w:marRight w:val="0"/>
              <w:marTop w:val="0"/>
              <w:marBottom w:val="0"/>
              <w:divBdr>
                <w:top w:val="none" w:sz="0" w:space="0" w:color="auto"/>
                <w:left w:val="none" w:sz="0" w:space="0" w:color="auto"/>
                <w:bottom w:val="none" w:sz="0" w:space="0" w:color="auto"/>
                <w:right w:val="none" w:sz="0" w:space="0" w:color="auto"/>
              </w:divBdr>
            </w:div>
          </w:divsChild>
        </w:div>
        <w:div w:id="147982263">
          <w:marLeft w:val="0"/>
          <w:marRight w:val="0"/>
          <w:marTop w:val="0"/>
          <w:marBottom w:val="0"/>
          <w:divBdr>
            <w:top w:val="none" w:sz="0" w:space="0" w:color="auto"/>
            <w:left w:val="none" w:sz="0" w:space="0" w:color="auto"/>
            <w:bottom w:val="none" w:sz="0" w:space="0" w:color="auto"/>
            <w:right w:val="none" w:sz="0" w:space="0" w:color="auto"/>
          </w:divBdr>
          <w:divsChild>
            <w:div w:id="6420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5322">
      <w:bodyDiv w:val="1"/>
      <w:marLeft w:val="0"/>
      <w:marRight w:val="0"/>
      <w:marTop w:val="0"/>
      <w:marBottom w:val="0"/>
      <w:divBdr>
        <w:top w:val="none" w:sz="0" w:space="0" w:color="auto"/>
        <w:left w:val="none" w:sz="0" w:space="0" w:color="auto"/>
        <w:bottom w:val="none" w:sz="0" w:space="0" w:color="auto"/>
        <w:right w:val="none" w:sz="0" w:space="0" w:color="auto"/>
      </w:divBdr>
    </w:div>
    <w:div w:id="252864855">
      <w:bodyDiv w:val="1"/>
      <w:marLeft w:val="0"/>
      <w:marRight w:val="0"/>
      <w:marTop w:val="0"/>
      <w:marBottom w:val="0"/>
      <w:divBdr>
        <w:top w:val="none" w:sz="0" w:space="0" w:color="auto"/>
        <w:left w:val="none" w:sz="0" w:space="0" w:color="auto"/>
        <w:bottom w:val="none" w:sz="0" w:space="0" w:color="auto"/>
        <w:right w:val="none" w:sz="0" w:space="0" w:color="auto"/>
      </w:divBdr>
      <w:divsChild>
        <w:div w:id="935677735">
          <w:marLeft w:val="0"/>
          <w:marRight w:val="0"/>
          <w:marTop w:val="0"/>
          <w:marBottom w:val="300"/>
          <w:divBdr>
            <w:top w:val="none" w:sz="0" w:space="0" w:color="auto"/>
            <w:left w:val="none" w:sz="0" w:space="0" w:color="auto"/>
            <w:bottom w:val="none" w:sz="0" w:space="0" w:color="auto"/>
            <w:right w:val="none" w:sz="0" w:space="0" w:color="auto"/>
          </w:divBdr>
          <w:divsChild>
            <w:div w:id="1607418576">
              <w:marLeft w:val="0"/>
              <w:marRight w:val="0"/>
              <w:marTop w:val="0"/>
              <w:marBottom w:val="0"/>
              <w:divBdr>
                <w:top w:val="none" w:sz="0" w:space="0" w:color="auto"/>
                <w:left w:val="none" w:sz="0" w:space="0" w:color="auto"/>
                <w:bottom w:val="none" w:sz="0" w:space="0" w:color="auto"/>
                <w:right w:val="none" w:sz="0" w:space="0" w:color="auto"/>
              </w:divBdr>
            </w:div>
          </w:divsChild>
        </w:div>
        <w:div w:id="1891729050">
          <w:marLeft w:val="0"/>
          <w:marRight w:val="0"/>
          <w:marTop w:val="0"/>
          <w:marBottom w:val="0"/>
          <w:divBdr>
            <w:top w:val="none" w:sz="0" w:space="0" w:color="auto"/>
            <w:left w:val="none" w:sz="0" w:space="0" w:color="auto"/>
            <w:bottom w:val="none" w:sz="0" w:space="0" w:color="auto"/>
            <w:right w:val="none" w:sz="0" w:space="0" w:color="auto"/>
          </w:divBdr>
          <w:divsChild>
            <w:div w:id="9292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9467">
      <w:bodyDiv w:val="1"/>
      <w:marLeft w:val="0"/>
      <w:marRight w:val="0"/>
      <w:marTop w:val="0"/>
      <w:marBottom w:val="0"/>
      <w:divBdr>
        <w:top w:val="none" w:sz="0" w:space="0" w:color="auto"/>
        <w:left w:val="none" w:sz="0" w:space="0" w:color="auto"/>
        <w:bottom w:val="none" w:sz="0" w:space="0" w:color="auto"/>
        <w:right w:val="none" w:sz="0" w:space="0" w:color="auto"/>
      </w:divBdr>
    </w:div>
    <w:div w:id="285239015">
      <w:bodyDiv w:val="1"/>
      <w:marLeft w:val="0"/>
      <w:marRight w:val="0"/>
      <w:marTop w:val="0"/>
      <w:marBottom w:val="0"/>
      <w:divBdr>
        <w:top w:val="none" w:sz="0" w:space="0" w:color="auto"/>
        <w:left w:val="none" w:sz="0" w:space="0" w:color="auto"/>
        <w:bottom w:val="none" w:sz="0" w:space="0" w:color="auto"/>
        <w:right w:val="none" w:sz="0" w:space="0" w:color="auto"/>
      </w:divBdr>
    </w:div>
    <w:div w:id="360327738">
      <w:bodyDiv w:val="1"/>
      <w:marLeft w:val="0"/>
      <w:marRight w:val="0"/>
      <w:marTop w:val="0"/>
      <w:marBottom w:val="0"/>
      <w:divBdr>
        <w:top w:val="none" w:sz="0" w:space="0" w:color="auto"/>
        <w:left w:val="none" w:sz="0" w:space="0" w:color="auto"/>
        <w:bottom w:val="none" w:sz="0" w:space="0" w:color="auto"/>
        <w:right w:val="none" w:sz="0" w:space="0" w:color="auto"/>
      </w:divBdr>
    </w:div>
    <w:div w:id="372119510">
      <w:bodyDiv w:val="1"/>
      <w:marLeft w:val="0"/>
      <w:marRight w:val="0"/>
      <w:marTop w:val="0"/>
      <w:marBottom w:val="0"/>
      <w:divBdr>
        <w:top w:val="none" w:sz="0" w:space="0" w:color="auto"/>
        <w:left w:val="none" w:sz="0" w:space="0" w:color="auto"/>
        <w:bottom w:val="none" w:sz="0" w:space="0" w:color="auto"/>
        <w:right w:val="none" w:sz="0" w:space="0" w:color="auto"/>
      </w:divBdr>
      <w:divsChild>
        <w:div w:id="642975605">
          <w:marLeft w:val="0"/>
          <w:marRight w:val="0"/>
          <w:marTop w:val="0"/>
          <w:marBottom w:val="300"/>
          <w:divBdr>
            <w:top w:val="none" w:sz="0" w:space="0" w:color="auto"/>
            <w:left w:val="none" w:sz="0" w:space="0" w:color="auto"/>
            <w:bottom w:val="none" w:sz="0" w:space="0" w:color="auto"/>
            <w:right w:val="none" w:sz="0" w:space="0" w:color="auto"/>
          </w:divBdr>
          <w:divsChild>
            <w:div w:id="105463066">
              <w:marLeft w:val="0"/>
              <w:marRight w:val="0"/>
              <w:marTop w:val="0"/>
              <w:marBottom w:val="0"/>
              <w:divBdr>
                <w:top w:val="none" w:sz="0" w:space="0" w:color="auto"/>
                <w:left w:val="none" w:sz="0" w:space="0" w:color="auto"/>
                <w:bottom w:val="none" w:sz="0" w:space="0" w:color="auto"/>
                <w:right w:val="none" w:sz="0" w:space="0" w:color="auto"/>
              </w:divBdr>
            </w:div>
          </w:divsChild>
        </w:div>
        <w:div w:id="1094059653">
          <w:marLeft w:val="0"/>
          <w:marRight w:val="0"/>
          <w:marTop w:val="0"/>
          <w:marBottom w:val="0"/>
          <w:divBdr>
            <w:top w:val="none" w:sz="0" w:space="0" w:color="auto"/>
            <w:left w:val="none" w:sz="0" w:space="0" w:color="auto"/>
            <w:bottom w:val="none" w:sz="0" w:space="0" w:color="auto"/>
            <w:right w:val="none" w:sz="0" w:space="0" w:color="auto"/>
          </w:divBdr>
          <w:divsChild>
            <w:div w:id="40464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1903">
      <w:bodyDiv w:val="1"/>
      <w:marLeft w:val="0"/>
      <w:marRight w:val="0"/>
      <w:marTop w:val="0"/>
      <w:marBottom w:val="0"/>
      <w:divBdr>
        <w:top w:val="none" w:sz="0" w:space="0" w:color="auto"/>
        <w:left w:val="none" w:sz="0" w:space="0" w:color="auto"/>
        <w:bottom w:val="none" w:sz="0" w:space="0" w:color="auto"/>
        <w:right w:val="none" w:sz="0" w:space="0" w:color="auto"/>
      </w:divBdr>
      <w:divsChild>
        <w:div w:id="900020185">
          <w:marLeft w:val="0"/>
          <w:marRight w:val="0"/>
          <w:marTop w:val="0"/>
          <w:marBottom w:val="0"/>
          <w:divBdr>
            <w:top w:val="none" w:sz="0" w:space="0" w:color="auto"/>
            <w:left w:val="none" w:sz="0" w:space="0" w:color="auto"/>
            <w:bottom w:val="none" w:sz="0" w:space="0" w:color="auto"/>
            <w:right w:val="none" w:sz="0" w:space="0" w:color="auto"/>
          </w:divBdr>
          <w:divsChild>
            <w:div w:id="1296981251">
              <w:marLeft w:val="0"/>
              <w:marRight w:val="0"/>
              <w:marTop w:val="0"/>
              <w:marBottom w:val="0"/>
              <w:divBdr>
                <w:top w:val="none" w:sz="0" w:space="0" w:color="auto"/>
                <w:left w:val="none" w:sz="0" w:space="0" w:color="auto"/>
                <w:bottom w:val="none" w:sz="0" w:space="0" w:color="auto"/>
                <w:right w:val="none" w:sz="0" w:space="0" w:color="auto"/>
              </w:divBdr>
              <w:divsChild>
                <w:div w:id="236401589">
                  <w:marLeft w:val="0"/>
                  <w:marRight w:val="0"/>
                  <w:marTop w:val="0"/>
                  <w:marBottom w:val="0"/>
                  <w:divBdr>
                    <w:top w:val="none" w:sz="0" w:space="0" w:color="auto"/>
                    <w:left w:val="none" w:sz="0" w:space="0" w:color="auto"/>
                    <w:bottom w:val="none" w:sz="0" w:space="0" w:color="auto"/>
                    <w:right w:val="none" w:sz="0" w:space="0" w:color="auto"/>
                  </w:divBdr>
                </w:div>
              </w:divsChild>
            </w:div>
            <w:div w:id="1340348576">
              <w:marLeft w:val="0"/>
              <w:marRight w:val="0"/>
              <w:marTop w:val="0"/>
              <w:marBottom w:val="0"/>
              <w:divBdr>
                <w:top w:val="none" w:sz="0" w:space="0" w:color="auto"/>
                <w:left w:val="none" w:sz="0" w:space="0" w:color="auto"/>
                <w:bottom w:val="none" w:sz="0" w:space="0" w:color="auto"/>
                <w:right w:val="none" w:sz="0" w:space="0" w:color="auto"/>
              </w:divBdr>
              <w:divsChild>
                <w:div w:id="173527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876464">
      <w:bodyDiv w:val="1"/>
      <w:marLeft w:val="0"/>
      <w:marRight w:val="0"/>
      <w:marTop w:val="0"/>
      <w:marBottom w:val="0"/>
      <w:divBdr>
        <w:top w:val="none" w:sz="0" w:space="0" w:color="auto"/>
        <w:left w:val="none" w:sz="0" w:space="0" w:color="auto"/>
        <w:bottom w:val="none" w:sz="0" w:space="0" w:color="auto"/>
        <w:right w:val="none" w:sz="0" w:space="0" w:color="auto"/>
      </w:divBdr>
      <w:divsChild>
        <w:div w:id="1150563939">
          <w:marLeft w:val="0"/>
          <w:marRight w:val="0"/>
          <w:marTop w:val="0"/>
          <w:marBottom w:val="0"/>
          <w:divBdr>
            <w:top w:val="single" w:sz="2" w:space="4" w:color="auto"/>
            <w:left w:val="single" w:sz="2" w:space="11" w:color="auto"/>
            <w:bottom w:val="single" w:sz="6" w:space="4" w:color="auto"/>
            <w:right w:val="single" w:sz="2" w:space="4" w:color="auto"/>
          </w:divBdr>
          <w:divsChild>
            <w:div w:id="1456559869">
              <w:marLeft w:val="0"/>
              <w:marRight w:val="0"/>
              <w:marTop w:val="0"/>
              <w:marBottom w:val="0"/>
              <w:divBdr>
                <w:top w:val="none" w:sz="0" w:space="0" w:color="auto"/>
                <w:left w:val="none" w:sz="0" w:space="0" w:color="auto"/>
                <w:bottom w:val="none" w:sz="0" w:space="0" w:color="auto"/>
                <w:right w:val="none" w:sz="0" w:space="0" w:color="auto"/>
              </w:divBdr>
            </w:div>
          </w:divsChild>
        </w:div>
        <w:div w:id="487399567">
          <w:marLeft w:val="0"/>
          <w:marRight w:val="0"/>
          <w:marTop w:val="0"/>
          <w:marBottom w:val="0"/>
          <w:divBdr>
            <w:top w:val="single" w:sz="2" w:space="4" w:color="auto"/>
            <w:left w:val="single" w:sz="2" w:space="11" w:color="auto"/>
            <w:bottom w:val="single" w:sz="6" w:space="4" w:color="auto"/>
            <w:right w:val="single" w:sz="2" w:space="4" w:color="auto"/>
          </w:divBdr>
          <w:divsChild>
            <w:div w:id="14617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7822">
      <w:bodyDiv w:val="1"/>
      <w:marLeft w:val="0"/>
      <w:marRight w:val="0"/>
      <w:marTop w:val="0"/>
      <w:marBottom w:val="0"/>
      <w:divBdr>
        <w:top w:val="none" w:sz="0" w:space="0" w:color="auto"/>
        <w:left w:val="none" w:sz="0" w:space="0" w:color="auto"/>
        <w:bottom w:val="none" w:sz="0" w:space="0" w:color="auto"/>
        <w:right w:val="none" w:sz="0" w:space="0" w:color="auto"/>
      </w:divBdr>
      <w:divsChild>
        <w:div w:id="2114670271">
          <w:marLeft w:val="0"/>
          <w:marRight w:val="0"/>
          <w:marTop w:val="0"/>
          <w:marBottom w:val="0"/>
          <w:divBdr>
            <w:top w:val="none" w:sz="0" w:space="0" w:color="auto"/>
            <w:left w:val="none" w:sz="0" w:space="0" w:color="auto"/>
            <w:bottom w:val="none" w:sz="0" w:space="0" w:color="auto"/>
            <w:right w:val="none" w:sz="0" w:space="0" w:color="auto"/>
          </w:divBdr>
          <w:divsChild>
            <w:div w:id="1965692042">
              <w:marLeft w:val="0"/>
              <w:marRight w:val="0"/>
              <w:marTop w:val="0"/>
              <w:marBottom w:val="0"/>
              <w:divBdr>
                <w:top w:val="none" w:sz="0" w:space="0" w:color="auto"/>
                <w:left w:val="none" w:sz="0" w:space="0" w:color="auto"/>
                <w:bottom w:val="none" w:sz="0" w:space="0" w:color="auto"/>
                <w:right w:val="none" w:sz="0" w:space="0" w:color="auto"/>
              </w:divBdr>
              <w:divsChild>
                <w:div w:id="1804537540">
                  <w:marLeft w:val="0"/>
                  <w:marRight w:val="0"/>
                  <w:marTop w:val="0"/>
                  <w:marBottom w:val="0"/>
                  <w:divBdr>
                    <w:top w:val="none" w:sz="0" w:space="0" w:color="auto"/>
                    <w:left w:val="none" w:sz="0" w:space="0" w:color="auto"/>
                    <w:bottom w:val="none" w:sz="0" w:space="0" w:color="auto"/>
                    <w:right w:val="none" w:sz="0" w:space="0" w:color="auto"/>
                  </w:divBdr>
                  <w:divsChild>
                    <w:div w:id="1057363689">
                      <w:marLeft w:val="0"/>
                      <w:marRight w:val="0"/>
                      <w:marTop w:val="0"/>
                      <w:marBottom w:val="0"/>
                      <w:divBdr>
                        <w:top w:val="none" w:sz="0" w:space="0" w:color="auto"/>
                        <w:left w:val="none" w:sz="0" w:space="0" w:color="auto"/>
                        <w:bottom w:val="none" w:sz="0" w:space="0" w:color="auto"/>
                        <w:right w:val="none" w:sz="0" w:space="0" w:color="auto"/>
                      </w:divBdr>
                      <w:divsChild>
                        <w:div w:id="1947688701">
                          <w:marLeft w:val="0"/>
                          <w:marRight w:val="0"/>
                          <w:marTop w:val="0"/>
                          <w:marBottom w:val="0"/>
                          <w:divBdr>
                            <w:top w:val="none" w:sz="0" w:space="0" w:color="auto"/>
                            <w:left w:val="none" w:sz="0" w:space="0" w:color="auto"/>
                            <w:bottom w:val="none" w:sz="0" w:space="0" w:color="auto"/>
                            <w:right w:val="none" w:sz="0" w:space="0" w:color="auto"/>
                          </w:divBdr>
                          <w:divsChild>
                            <w:div w:id="2078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11836">
      <w:bodyDiv w:val="1"/>
      <w:marLeft w:val="0"/>
      <w:marRight w:val="0"/>
      <w:marTop w:val="0"/>
      <w:marBottom w:val="0"/>
      <w:divBdr>
        <w:top w:val="none" w:sz="0" w:space="0" w:color="auto"/>
        <w:left w:val="none" w:sz="0" w:space="0" w:color="auto"/>
        <w:bottom w:val="none" w:sz="0" w:space="0" w:color="auto"/>
        <w:right w:val="none" w:sz="0" w:space="0" w:color="auto"/>
      </w:divBdr>
      <w:divsChild>
        <w:div w:id="587351049">
          <w:marLeft w:val="0"/>
          <w:marRight w:val="0"/>
          <w:marTop w:val="0"/>
          <w:marBottom w:val="0"/>
          <w:divBdr>
            <w:top w:val="none" w:sz="0" w:space="0" w:color="auto"/>
            <w:left w:val="none" w:sz="0" w:space="0" w:color="auto"/>
            <w:bottom w:val="none" w:sz="0" w:space="0" w:color="auto"/>
            <w:right w:val="none" w:sz="0" w:space="0" w:color="auto"/>
          </w:divBdr>
          <w:divsChild>
            <w:div w:id="1803496562">
              <w:marLeft w:val="0"/>
              <w:marRight w:val="0"/>
              <w:marTop w:val="0"/>
              <w:marBottom w:val="0"/>
              <w:divBdr>
                <w:top w:val="none" w:sz="0" w:space="0" w:color="auto"/>
                <w:left w:val="none" w:sz="0" w:space="0" w:color="auto"/>
                <w:bottom w:val="none" w:sz="0" w:space="0" w:color="auto"/>
                <w:right w:val="none" w:sz="0" w:space="0" w:color="auto"/>
              </w:divBdr>
              <w:divsChild>
                <w:div w:id="1018854101">
                  <w:marLeft w:val="0"/>
                  <w:marRight w:val="0"/>
                  <w:marTop w:val="0"/>
                  <w:marBottom w:val="0"/>
                  <w:divBdr>
                    <w:top w:val="none" w:sz="0" w:space="0" w:color="auto"/>
                    <w:left w:val="none" w:sz="0" w:space="0" w:color="auto"/>
                    <w:bottom w:val="none" w:sz="0" w:space="0" w:color="auto"/>
                    <w:right w:val="none" w:sz="0" w:space="0" w:color="auto"/>
                  </w:divBdr>
                  <w:divsChild>
                    <w:div w:id="198057430">
                      <w:marLeft w:val="0"/>
                      <w:marRight w:val="0"/>
                      <w:marTop w:val="0"/>
                      <w:marBottom w:val="0"/>
                      <w:divBdr>
                        <w:top w:val="none" w:sz="0" w:space="0" w:color="auto"/>
                        <w:left w:val="none" w:sz="0" w:space="0" w:color="auto"/>
                        <w:bottom w:val="none" w:sz="0" w:space="0" w:color="auto"/>
                        <w:right w:val="none" w:sz="0" w:space="0" w:color="auto"/>
                      </w:divBdr>
                      <w:divsChild>
                        <w:div w:id="1643805818">
                          <w:marLeft w:val="0"/>
                          <w:marRight w:val="0"/>
                          <w:marTop w:val="0"/>
                          <w:marBottom w:val="0"/>
                          <w:divBdr>
                            <w:top w:val="none" w:sz="0" w:space="0" w:color="auto"/>
                            <w:left w:val="none" w:sz="0" w:space="0" w:color="auto"/>
                            <w:bottom w:val="none" w:sz="0" w:space="0" w:color="auto"/>
                            <w:right w:val="none" w:sz="0" w:space="0" w:color="auto"/>
                          </w:divBdr>
                          <w:divsChild>
                            <w:div w:id="18141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095926">
      <w:bodyDiv w:val="1"/>
      <w:marLeft w:val="0"/>
      <w:marRight w:val="0"/>
      <w:marTop w:val="0"/>
      <w:marBottom w:val="0"/>
      <w:divBdr>
        <w:top w:val="none" w:sz="0" w:space="0" w:color="auto"/>
        <w:left w:val="none" w:sz="0" w:space="0" w:color="auto"/>
        <w:bottom w:val="none" w:sz="0" w:space="0" w:color="auto"/>
        <w:right w:val="none" w:sz="0" w:space="0" w:color="auto"/>
      </w:divBdr>
    </w:div>
    <w:div w:id="612634022">
      <w:bodyDiv w:val="1"/>
      <w:marLeft w:val="0"/>
      <w:marRight w:val="0"/>
      <w:marTop w:val="0"/>
      <w:marBottom w:val="0"/>
      <w:divBdr>
        <w:top w:val="none" w:sz="0" w:space="0" w:color="auto"/>
        <w:left w:val="none" w:sz="0" w:space="0" w:color="auto"/>
        <w:bottom w:val="none" w:sz="0" w:space="0" w:color="auto"/>
        <w:right w:val="none" w:sz="0" w:space="0" w:color="auto"/>
      </w:divBdr>
    </w:div>
    <w:div w:id="643045669">
      <w:bodyDiv w:val="1"/>
      <w:marLeft w:val="0"/>
      <w:marRight w:val="0"/>
      <w:marTop w:val="0"/>
      <w:marBottom w:val="0"/>
      <w:divBdr>
        <w:top w:val="none" w:sz="0" w:space="0" w:color="auto"/>
        <w:left w:val="none" w:sz="0" w:space="0" w:color="auto"/>
        <w:bottom w:val="none" w:sz="0" w:space="0" w:color="auto"/>
        <w:right w:val="none" w:sz="0" w:space="0" w:color="auto"/>
      </w:divBdr>
    </w:div>
    <w:div w:id="645545889">
      <w:bodyDiv w:val="1"/>
      <w:marLeft w:val="0"/>
      <w:marRight w:val="0"/>
      <w:marTop w:val="0"/>
      <w:marBottom w:val="0"/>
      <w:divBdr>
        <w:top w:val="none" w:sz="0" w:space="0" w:color="auto"/>
        <w:left w:val="none" w:sz="0" w:space="0" w:color="auto"/>
        <w:bottom w:val="none" w:sz="0" w:space="0" w:color="auto"/>
        <w:right w:val="none" w:sz="0" w:space="0" w:color="auto"/>
      </w:divBdr>
      <w:divsChild>
        <w:div w:id="937719736">
          <w:marLeft w:val="0"/>
          <w:marRight w:val="0"/>
          <w:marTop w:val="0"/>
          <w:marBottom w:val="0"/>
          <w:divBdr>
            <w:top w:val="none" w:sz="0" w:space="0" w:color="auto"/>
            <w:left w:val="none" w:sz="0" w:space="0" w:color="auto"/>
            <w:bottom w:val="none" w:sz="0" w:space="0" w:color="auto"/>
            <w:right w:val="none" w:sz="0" w:space="0" w:color="auto"/>
          </w:divBdr>
          <w:divsChild>
            <w:div w:id="1038701355">
              <w:marLeft w:val="0"/>
              <w:marRight w:val="0"/>
              <w:marTop w:val="0"/>
              <w:marBottom w:val="0"/>
              <w:divBdr>
                <w:top w:val="none" w:sz="0" w:space="0" w:color="auto"/>
                <w:left w:val="none" w:sz="0" w:space="0" w:color="auto"/>
                <w:bottom w:val="none" w:sz="0" w:space="0" w:color="auto"/>
                <w:right w:val="none" w:sz="0" w:space="0" w:color="auto"/>
              </w:divBdr>
            </w:div>
          </w:divsChild>
        </w:div>
        <w:div w:id="381447243">
          <w:marLeft w:val="0"/>
          <w:marRight w:val="0"/>
          <w:marTop w:val="0"/>
          <w:marBottom w:val="0"/>
          <w:divBdr>
            <w:top w:val="none" w:sz="0" w:space="0" w:color="auto"/>
            <w:left w:val="none" w:sz="0" w:space="0" w:color="auto"/>
            <w:bottom w:val="none" w:sz="0" w:space="0" w:color="auto"/>
            <w:right w:val="none" w:sz="0" w:space="0" w:color="auto"/>
          </w:divBdr>
          <w:divsChild>
            <w:div w:id="14046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1627">
      <w:bodyDiv w:val="1"/>
      <w:marLeft w:val="0"/>
      <w:marRight w:val="0"/>
      <w:marTop w:val="0"/>
      <w:marBottom w:val="0"/>
      <w:divBdr>
        <w:top w:val="none" w:sz="0" w:space="0" w:color="auto"/>
        <w:left w:val="none" w:sz="0" w:space="0" w:color="auto"/>
        <w:bottom w:val="none" w:sz="0" w:space="0" w:color="auto"/>
        <w:right w:val="none" w:sz="0" w:space="0" w:color="auto"/>
      </w:divBdr>
      <w:divsChild>
        <w:div w:id="1688555351">
          <w:marLeft w:val="0"/>
          <w:marRight w:val="0"/>
          <w:marTop w:val="0"/>
          <w:marBottom w:val="0"/>
          <w:divBdr>
            <w:top w:val="none" w:sz="0" w:space="0" w:color="auto"/>
            <w:left w:val="none" w:sz="0" w:space="0" w:color="auto"/>
            <w:bottom w:val="none" w:sz="0" w:space="0" w:color="auto"/>
            <w:right w:val="none" w:sz="0" w:space="0" w:color="auto"/>
          </w:divBdr>
          <w:divsChild>
            <w:div w:id="844824622">
              <w:marLeft w:val="0"/>
              <w:marRight w:val="0"/>
              <w:marTop w:val="0"/>
              <w:marBottom w:val="0"/>
              <w:divBdr>
                <w:top w:val="none" w:sz="0" w:space="0" w:color="auto"/>
                <w:left w:val="none" w:sz="0" w:space="0" w:color="auto"/>
                <w:bottom w:val="none" w:sz="0" w:space="0" w:color="auto"/>
                <w:right w:val="none" w:sz="0" w:space="0" w:color="auto"/>
              </w:divBdr>
            </w:div>
          </w:divsChild>
        </w:div>
        <w:div w:id="274752100">
          <w:marLeft w:val="0"/>
          <w:marRight w:val="0"/>
          <w:marTop w:val="0"/>
          <w:marBottom w:val="0"/>
          <w:divBdr>
            <w:top w:val="none" w:sz="0" w:space="0" w:color="auto"/>
            <w:left w:val="none" w:sz="0" w:space="0" w:color="auto"/>
            <w:bottom w:val="none" w:sz="0" w:space="0" w:color="auto"/>
            <w:right w:val="none" w:sz="0" w:space="0" w:color="auto"/>
          </w:divBdr>
          <w:divsChild>
            <w:div w:id="15491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069">
      <w:bodyDiv w:val="1"/>
      <w:marLeft w:val="0"/>
      <w:marRight w:val="0"/>
      <w:marTop w:val="0"/>
      <w:marBottom w:val="0"/>
      <w:divBdr>
        <w:top w:val="none" w:sz="0" w:space="0" w:color="auto"/>
        <w:left w:val="none" w:sz="0" w:space="0" w:color="auto"/>
        <w:bottom w:val="none" w:sz="0" w:space="0" w:color="auto"/>
        <w:right w:val="none" w:sz="0" w:space="0" w:color="auto"/>
      </w:divBdr>
      <w:divsChild>
        <w:div w:id="1494489858">
          <w:marLeft w:val="0"/>
          <w:marRight w:val="0"/>
          <w:marTop w:val="0"/>
          <w:marBottom w:val="0"/>
          <w:divBdr>
            <w:top w:val="none" w:sz="0" w:space="0" w:color="auto"/>
            <w:left w:val="none" w:sz="0" w:space="0" w:color="auto"/>
            <w:bottom w:val="none" w:sz="0" w:space="0" w:color="auto"/>
            <w:right w:val="none" w:sz="0" w:space="0" w:color="auto"/>
          </w:divBdr>
        </w:div>
        <w:div w:id="481699384">
          <w:marLeft w:val="0"/>
          <w:marRight w:val="0"/>
          <w:marTop w:val="0"/>
          <w:marBottom w:val="0"/>
          <w:divBdr>
            <w:top w:val="none" w:sz="0" w:space="0" w:color="auto"/>
            <w:left w:val="none" w:sz="0" w:space="0" w:color="auto"/>
            <w:bottom w:val="none" w:sz="0" w:space="0" w:color="auto"/>
            <w:right w:val="none" w:sz="0" w:space="0" w:color="auto"/>
          </w:divBdr>
        </w:div>
      </w:divsChild>
    </w:div>
    <w:div w:id="906379349">
      <w:bodyDiv w:val="1"/>
      <w:marLeft w:val="0"/>
      <w:marRight w:val="0"/>
      <w:marTop w:val="0"/>
      <w:marBottom w:val="0"/>
      <w:divBdr>
        <w:top w:val="none" w:sz="0" w:space="0" w:color="auto"/>
        <w:left w:val="none" w:sz="0" w:space="0" w:color="auto"/>
        <w:bottom w:val="none" w:sz="0" w:space="0" w:color="auto"/>
        <w:right w:val="none" w:sz="0" w:space="0" w:color="auto"/>
      </w:divBdr>
      <w:divsChild>
        <w:div w:id="1857426082">
          <w:marLeft w:val="0"/>
          <w:marRight w:val="0"/>
          <w:marTop w:val="0"/>
          <w:marBottom w:val="300"/>
          <w:divBdr>
            <w:top w:val="none" w:sz="0" w:space="0" w:color="auto"/>
            <w:left w:val="none" w:sz="0" w:space="0" w:color="auto"/>
            <w:bottom w:val="none" w:sz="0" w:space="0" w:color="auto"/>
            <w:right w:val="none" w:sz="0" w:space="0" w:color="auto"/>
          </w:divBdr>
          <w:divsChild>
            <w:div w:id="272129730">
              <w:marLeft w:val="0"/>
              <w:marRight w:val="0"/>
              <w:marTop w:val="0"/>
              <w:marBottom w:val="0"/>
              <w:divBdr>
                <w:top w:val="none" w:sz="0" w:space="0" w:color="auto"/>
                <w:left w:val="none" w:sz="0" w:space="0" w:color="auto"/>
                <w:bottom w:val="none" w:sz="0" w:space="0" w:color="auto"/>
                <w:right w:val="none" w:sz="0" w:space="0" w:color="auto"/>
              </w:divBdr>
            </w:div>
          </w:divsChild>
        </w:div>
        <w:div w:id="1542278754">
          <w:marLeft w:val="0"/>
          <w:marRight w:val="0"/>
          <w:marTop w:val="0"/>
          <w:marBottom w:val="0"/>
          <w:divBdr>
            <w:top w:val="none" w:sz="0" w:space="0" w:color="auto"/>
            <w:left w:val="none" w:sz="0" w:space="0" w:color="auto"/>
            <w:bottom w:val="none" w:sz="0" w:space="0" w:color="auto"/>
            <w:right w:val="none" w:sz="0" w:space="0" w:color="auto"/>
          </w:divBdr>
          <w:divsChild>
            <w:div w:id="172085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75340">
      <w:bodyDiv w:val="1"/>
      <w:marLeft w:val="0"/>
      <w:marRight w:val="0"/>
      <w:marTop w:val="0"/>
      <w:marBottom w:val="0"/>
      <w:divBdr>
        <w:top w:val="none" w:sz="0" w:space="0" w:color="auto"/>
        <w:left w:val="none" w:sz="0" w:space="0" w:color="auto"/>
        <w:bottom w:val="none" w:sz="0" w:space="0" w:color="auto"/>
        <w:right w:val="none" w:sz="0" w:space="0" w:color="auto"/>
      </w:divBdr>
    </w:div>
    <w:div w:id="985478973">
      <w:bodyDiv w:val="1"/>
      <w:marLeft w:val="0"/>
      <w:marRight w:val="0"/>
      <w:marTop w:val="0"/>
      <w:marBottom w:val="0"/>
      <w:divBdr>
        <w:top w:val="none" w:sz="0" w:space="0" w:color="auto"/>
        <w:left w:val="none" w:sz="0" w:space="0" w:color="auto"/>
        <w:bottom w:val="none" w:sz="0" w:space="0" w:color="auto"/>
        <w:right w:val="none" w:sz="0" w:space="0" w:color="auto"/>
      </w:divBdr>
    </w:div>
    <w:div w:id="991644695">
      <w:bodyDiv w:val="1"/>
      <w:marLeft w:val="0"/>
      <w:marRight w:val="0"/>
      <w:marTop w:val="0"/>
      <w:marBottom w:val="0"/>
      <w:divBdr>
        <w:top w:val="none" w:sz="0" w:space="0" w:color="auto"/>
        <w:left w:val="none" w:sz="0" w:space="0" w:color="auto"/>
        <w:bottom w:val="none" w:sz="0" w:space="0" w:color="auto"/>
        <w:right w:val="none" w:sz="0" w:space="0" w:color="auto"/>
      </w:divBdr>
    </w:div>
    <w:div w:id="1154182372">
      <w:bodyDiv w:val="1"/>
      <w:marLeft w:val="0"/>
      <w:marRight w:val="0"/>
      <w:marTop w:val="0"/>
      <w:marBottom w:val="0"/>
      <w:divBdr>
        <w:top w:val="none" w:sz="0" w:space="0" w:color="auto"/>
        <w:left w:val="none" w:sz="0" w:space="0" w:color="auto"/>
        <w:bottom w:val="none" w:sz="0" w:space="0" w:color="auto"/>
        <w:right w:val="none" w:sz="0" w:space="0" w:color="auto"/>
      </w:divBdr>
      <w:divsChild>
        <w:div w:id="1175998368">
          <w:marLeft w:val="0"/>
          <w:marRight w:val="0"/>
          <w:marTop w:val="0"/>
          <w:marBottom w:val="0"/>
          <w:divBdr>
            <w:top w:val="none" w:sz="0" w:space="0" w:color="auto"/>
            <w:left w:val="none" w:sz="0" w:space="0" w:color="auto"/>
            <w:bottom w:val="none" w:sz="0" w:space="0" w:color="auto"/>
            <w:right w:val="none" w:sz="0" w:space="0" w:color="auto"/>
          </w:divBdr>
          <w:divsChild>
            <w:div w:id="1381637437">
              <w:marLeft w:val="0"/>
              <w:marRight w:val="0"/>
              <w:marTop w:val="0"/>
              <w:marBottom w:val="0"/>
              <w:divBdr>
                <w:top w:val="none" w:sz="0" w:space="0" w:color="auto"/>
                <w:left w:val="none" w:sz="0" w:space="0" w:color="auto"/>
                <w:bottom w:val="none" w:sz="0" w:space="0" w:color="auto"/>
                <w:right w:val="none" w:sz="0" w:space="0" w:color="auto"/>
              </w:divBdr>
              <w:divsChild>
                <w:div w:id="1137530948">
                  <w:marLeft w:val="0"/>
                  <w:marRight w:val="0"/>
                  <w:marTop w:val="0"/>
                  <w:marBottom w:val="0"/>
                  <w:divBdr>
                    <w:top w:val="none" w:sz="0" w:space="0" w:color="auto"/>
                    <w:left w:val="none" w:sz="0" w:space="0" w:color="auto"/>
                    <w:bottom w:val="none" w:sz="0" w:space="0" w:color="auto"/>
                    <w:right w:val="none" w:sz="0" w:space="0" w:color="auto"/>
                  </w:divBdr>
                </w:div>
              </w:divsChild>
            </w:div>
            <w:div w:id="961495333">
              <w:marLeft w:val="0"/>
              <w:marRight w:val="0"/>
              <w:marTop w:val="0"/>
              <w:marBottom w:val="0"/>
              <w:divBdr>
                <w:top w:val="none" w:sz="0" w:space="0" w:color="auto"/>
                <w:left w:val="none" w:sz="0" w:space="0" w:color="auto"/>
                <w:bottom w:val="none" w:sz="0" w:space="0" w:color="auto"/>
                <w:right w:val="none" w:sz="0" w:space="0" w:color="auto"/>
              </w:divBdr>
              <w:divsChild>
                <w:div w:id="90048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201425">
      <w:bodyDiv w:val="1"/>
      <w:marLeft w:val="0"/>
      <w:marRight w:val="0"/>
      <w:marTop w:val="0"/>
      <w:marBottom w:val="0"/>
      <w:divBdr>
        <w:top w:val="none" w:sz="0" w:space="0" w:color="auto"/>
        <w:left w:val="none" w:sz="0" w:space="0" w:color="auto"/>
        <w:bottom w:val="none" w:sz="0" w:space="0" w:color="auto"/>
        <w:right w:val="none" w:sz="0" w:space="0" w:color="auto"/>
      </w:divBdr>
      <w:divsChild>
        <w:div w:id="1681156633">
          <w:marLeft w:val="0"/>
          <w:marRight w:val="0"/>
          <w:marTop w:val="0"/>
          <w:marBottom w:val="0"/>
          <w:divBdr>
            <w:top w:val="none" w:sz="0" w:space="0" w:color="auto"/>
            <w:left w:val="none" w:sz="0" w:space="0" w:color="auto"/>
            <w:bottom w:val="none" w:sz="0" w:space="0" w:color="auto"/>
            <w:right w:val="none" w:sz="0" w:space="0" w:color="auto"/>
          </w:divBdr>
          <w:divsChild>
            <w:div w:id="1729912718">
              <w:marLeft w:val="0"/>
              <w:marRight w:val="0"/>
              <w:marTop w:val="0"/>
              <w:marBottom w:val="0"/>
              <w:divBdr>
                <w:top w:val="none" w:sz="0" w:space="0" w:color="auto"/>
                <w:left w:val="none" w:sz="0" w:space="0" w:color="auto"/>
                <w:bottom w:val="none" w:sz="0" w:space="0" w:color="auto"/>
                <w:right w:val="none" w:sz="0" w:space="0" w:color="auto"/>
              </w:divBdr>
            </w:div>
          </w:divsChild>
        </w:div>
        <w:div w:id="900821792">
          <w:marLeft w:val="0"/>
          <w:marRight w:val="0"/>
          <w:marTop w:val="0"/>
          <w:marBottom w:val="0"/>
          <w:divBdr>
            <w:top w:val="none" w:sz="0" w:space="0" w:color="auto"/>
            <w:left w:val="none" w:sz="0" w:space="0" w:color="auto"/>
            <w:bottom w:val="none" w:sz="0" w:space="0" w:color="auto"/>
            <w:right w:val="none" w:sz="0" w:space="0" w:color="auto"/>
          </w:divBdr>
          <w:divsChild>
            <w:div w:id="19552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13757">
      <w:bodyDiv w:val="1"/>
      <w:marLeft w:val="0"/>
      <w:marRight w:val="0"/>
      <w:marTop w:val="0"/>
      <w:marBottom w:val="0"/>
      <w:divBdr>
        <w:top w:val="none" w:sz="0" w:space="0" w:color="auto"/>
        <w:left w:val="none" w:sz="0" w:space="0" w:color="auto"/>
        <w:bottom w:val="none" w:sz="0" w:space="0" w:color="auto"/>
        <w:right w:val="none" w:sz="0" w:space="0" w:color="auto"/>
      </w:divBdr>
    </w:div>
    <w:div w:id="1231034605">
      <w:bodyDiv w:val="1"/>
      <w:marLeft w:val="0"/>
      <w:marRight w:val="0"/>
      <w:marTop w:val="0"/>
      <w:marBottom w:val="0"/>
      <w:divBdr>
        <w:top w:val="none" w:sz="0" w:space="0" w:color="auto"/>
        <w:left w:val="none" w:sz="0" w:space="0" w:color="auto"/>
        <w:bottom w:val="none" w:sz="0" w:space="0" w:color="auto"/>
        <w:right w:val="none" w:sz="0" w:space="0" w:color="auto"/>
      </w:divBdr>
      <w:divsChild>
        <w:div w:id="485125053">
          <w:marLeft w:val="0"/>
          <w:marRight w:val="0"/>
          <w:marTop w:val="0"/>
          <w:marBottom w:val="0"/>
          <w:divBdr>
            <w:top w:val="none" w:sz="0" w:space="0" w:color="auto"/>
            <w:left w:val="none" w:sz="0" w:space="0" w:color="auto"/>
            <w:bottom w:val="none" w:sz="0" w:space="0" w:color="auto"/>
            <w:right w:val="none" w:sz="0" w:space="0" w:color="auto"/>
          </w:divBdr>
          <w:divsChild>
            <w:div w:id="160857243">
              <w:marLeft w:val="0"/>
              <w:marRight w:val="0"/>
              <w:marTop w:val="0"/>
              <w:marBottom w:val="0"/>
              <w:divBdr>
                <w:top w:val="none" w:sz="0" w:space="0" w:color="auto"/>
                <w:left w:val="none" w:sz="0" w:space="0" w:color="auto"/>
                <w:bottom w:val="none" w:sz="0" w:space="0" w:color="auto"/>
                <w:right w:val="none" w:sz="0" w:space="0" w:color="auto"/>
              </w:divBdr>
              <w:divsChild>
                <w:div w:id="1228607349">
                  <w:marLeft w:val="0"/>
                  <w:marRight w:val="0"/>
                  <w:marTop w:val="0"/>
                  <w:marBottom w:val="0"/>
                  <w:divBdr>
                    <w:top w:val="none" w:sz="0" w:space="0" w:color="auto"/>
                    <w:left w:val="none" w:sz="0" w:space="0" w:color="auto"/>
                    <w:bottom w:val="none" w:sz="0" w:space="0" w:color="auto"/>
                    <w:right w:val="none" w:sz="0" w:space="0" w:color="auto"/>
                  </w:divBdr>
                </w:div>
              </w:divsChild>
            </w:div>
            <w:div w:id="789010806">
              <w:marLeft w:val="0"/>
              <w:marRight w:val="0"/>
              <w:marTop w:val="0"/>
              <w:marBottom w:val="0"/>
              <w:divBdr>
                <w:top w:val="none" w:sz="0" w:space="0" w:color="auto"/>
                <w:left w:val="none" w:sz="0" w:space="0" w:color="auto"/>
                <w:bottom w:val="none" w:sz="0" w:space="0" w:color="auto"/>
                <w:right w:val="none" w:sz="0" w:space="0" w:color="auto"/>
              </w:divBdr>
              <w:divsChild>
                <w:div w:id="204185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507203">
      <w:bodyDiv w:val="1"/>
      <w:marLeft w:val="0"/>
      <w:marRight w:val="0"/>
      <w:marTop w:val="0"/>
      <w:marBottom w:val="0"/>
      <w:divBdr>
        <w:top w:val="none" w:sz="0" w:space="0" w:color="auto"/>
        <w:left w:val="none" w:sz="0" w:space="0" w:color="auto"/>
        <w:bottom w:val="none" w:sz="0" w:space="0" w:color="auto"/>
        <w:right w:val="none" w:sz="0" w:space="0" w:color="auto"/>
      </w:divBdr>
      <w:divsChild>
        <w:div w:id="1564832572">
          <w:marLeft w:val="0"/>
          <w:marRight w:val="0"/>
          <w:marTop w:val="0"/>
          <w:marBottom w:val="0"/>
          <w:divBdr>
            <w:top w:val="none" w:sz="0" w:space="0" w:color="auto"/>
            <w:left w:val="none" w:sz="0" w:space="0" w:color="auto"/>
            <w:bottom w:val="none" w:sz="0" w:space="0" w:color="auto"/>
            <w:right w:val="none" w:sz="0" w:space="0" w:color="auto"/>
          </w:divBdr>
          <w:divsChild>
            <w:div w:id="2096588086">
              <w:marLeft w:val="0"/>
              <w:marRight w:val="0"/>
              <w:marTop w:val="0"/>
              <w:marBottom w:val="0"/>
              <w:divBdr>
                <w:top w:val="none" w:sz="0" w:space="0" w:color="auto"/>
                <w:left w:val="none" w:sz="0" w:space="0" w:color="auto"/>
                <w:bottom w:val="none" w:sz="0" w:space="0" w:color="auto"/>
                <w:right w:val="none" w:sz="0" w:space="0" w:color="auto"/>
              </w:divBdr>
            </w:div>
          </w:divsChild>
        </w:div>
        <w:div w:id="1347053967">
          <w:marLeft w:val="0"/>
          <w:marRight w:val="0"/>
          <w:marTop w:val="0"/>
          <w:marBottom w:val="0"/>
          <w:divBdr>
            <w:top w:val="none" w:sz="0" w:space="0" w:color="auto"/>
            <w:left w:val="none" w:sz="0" w:space="0" w:color="auto"/>
            <w:bottom w:val="none" w:sz="0" w:space="0" w:color="auto"/>
            <w:right w:val="none" w:sz="0" w:space="0" w:color="auto"/>
          </w:divBdr>
          <w:divsChild>
            <w:div w:id="1648394221">
              <w:marLeft w:val="0"/>
              <w:marRight w:val="0"/>
              <w:marTop w:val="0"/>
              <w:marBottom w:val="300"/>
              <w:divBdr>
                <w:top w:val="none" w:sz="0" w:space="0" w:color="auto"/>
                <w:left w:val="none" w:sz="0" w:space="0" w:color="auto"/>
                <w:bottom w:val="none" w:sz="0" w:space="0" w:color="auto"/>
                <w:right w:val="none" w:sz="0" w:space="0" w:color="auto"/>
              </w:divBdr>
              <w:divsChild>
                <w:div w:id="1328554569">
                  <w:marLeft w:val="0"/>
                  <w:marRight w:val="0"/>
                  <w:marTop w:val="0"/>
                  <w:marBottom w:val="0"/>
                  <w:divBdr>
                    <w:top w:val="none" w:sz="0" w:space="0" w:color="auto"/>
                    <w:left w:val="none" w:sz="0" w:space="0" w:color="auto"/>
                    <w:bottom w:val="none" w:sz="0" w:space="0" w:color="auto"/>
                    <w:right w:val="none" w:sz="0" w:space="0" w:color="auto"/>
                  </w:divBdr>
                  <w:divsChild>
                    <w:div w:id="21024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00094">
              <w:marLeft w:val="0"/>
              <w:marRight w:val="0"/>
              <w:marTop w:val="0"/>
              <w:marBottom w:val="300"/>
              <w:divBdr>
                <w:top w:val="none" w:sz="0" w:space="0" w:color="auto"/>
                <w:left w:val="none" w:sz="0" w:space="0" w:color="auto"/>
                <w:bottom w:val="none" w:sz="0" w:space="0" w:color="auto"/>
                <w:right w:val="none" w:sz="0" w:space="0" w:color="auto"/>
              </w:divBdr>
              <w:divsChild>
                <w:div w:id="1268973917">
                  <w:marLeft w:val="0"/>
                  <w:marRight w:val="0"/>
                  <w:marTop w:val="0"/>
                  <w:marBottom w:val="0"/>
                  <w:divBdr>
                    <w:top w:val="none" w:sz="0" w:space="0" w:color="auto"/>
                    <w:left w:val="none" w:sz="0" w:space="0" w:color="auto"/>
                    <w:bottom w:val="none" w:sz="0" w:space="0" w:color="auto"/>
                    <w:right w:val="none" w:sz="0" w:space="0" w:color="auto"/>
                  </w:divBdr>
                  <w:divsChild>
                    <w:div w:id="159963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9215">
              <w:marLeft w:val="0"/>
              <w:marRight w:val="0"/>
              <w:marTop w:val="0"/>
              <w:marBottom w:val="300"/>
              <w:divBdr>
                <w:top w:val="none" w:sz="0" w:space="0" w:color="auto"/>
                <w:left w:val="none" w:sz="0" w:space="0" w:color="auto"/>
                <w:bottom w:val="none" w:sz="0" w:space="0" w:color="auto"/>
                <w:right w:val="none" w:sz="0" w:space="0" w:color="auto"/>
              </w:divBdr>
              <w:divsChild>
                <w:div w:id="167915042">
                  <w:marLeft w:val="0"/>
                  <w:marRight w:val="0"/>
                  <w:marTop w:val="0"/>
                  <w:marBottom w:val="0"/>
                  <w:divBdr>
                    <w:top w:val="none" w:sz="0" w:space="0" w:color="auto"/>
                    <w:left w:val="none" w:sz="0" w:space="0" w:color="auto"/>
                    <w:bottom w:val="none" w:sz="0" w:space="0" w:color="auto"/>
                    <w:right w:val="none" w:sz="0" w:space="0" w:color="auto"/>
                  </w:divBdr>
                  <w:divsChild>
                    <w:div w:id="10895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9116">
              <w:marLeft w:val="0"/>
              <w:marRight w:val="0"/>
              <w:marTop w:val="0"/>
              <w:marBottom w:val="300"/>
              <w:divBdr>
                <w:top w:val="none" w:sz="0" w:space="0" w:color="auto"/>
                <w:left w:val="none" w:sz="0" w:space="0" w:color="auto"/>
                <w:bottom w:val="none" w:sz="0" w:space="0" w:color="auto"/>
                <w:right w:val="none" w:sz="0" w:space="0" w:color="auto"/>
              </w:divBdr>
              <w:divsChild>
                <w:div w:id="1197231343">
                  <w:marLeft w:val="0"/>
                  <w:marRight w:val="0"/>
                  <w:marTop w:val="0"/>
                  <w:marBottom w:val="0"/>
                  <w:divBdr>
                    <w:top w:val="none" w:sz="0" w:space="0" w:color="auto"/>
                    <w:left w:val="none" w:sz="0" w:space="0" w:color="auto"/>
                    <w:bottom w:val="none" w:sz="0" w:space="0" w:color="auto"/>
                    <w:right w:val="none" w:sz="0" w:space="0" w:color="auto"/>
                  </w:divBdr>
                  <w:divsChild>
                    <w:div w:id="20408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9792">
              <w:marLeft w:val="0"/>
              <w:marRight w:val="0"/>
              <w:marTop w:val="0"/>
              <w:marBottom w:val="300"/>
              <w:divBdr>
                <w:top w:val="none" w:sz="0" w:space="0" w:color="auto"/>
                <w:left w:val="none" w:sz="0" w:space="0" w:color="auto"/>
                <w:bottom w:val="none" w:sz="0" w:space="0" w:color="auto"/>
                <w:right w:val="none" w:sz="0" w:space="0" w:color="auto"/>
              </w:divBdr>
              <w:divsChild>
                <w:div w:id="412550673">
                  <w:marLeft w:val="0"/>
                  <w:marRight w:val="0"/>
                  <w:marTop w:val="0"/>
                  <w:marBottom w:val="0"/>
                  <w:divBdr>
                    <w:top w:val="none" w:sz="0" w:space="0" w:color="auto"/>
                    <w:left w:val="none" w:sz="0" w:space="0" w:color="auto"/>
                    <w:bottom w:val="none" w:sz="0" w:space="0" w:color="auto"/>
                    <w:right w:val="none" w:sz="0" w:space="0" w:color="auto"/>
                  </w:divBdr>
                  <w:divsChild>
                    <w:div w:id="7982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461">
              <w:marLeft w:val="0"/>
              <w:marRight w:val="0"/>
              <w:marTop w:val="0"/>
              <w:marBottom w:val="300"/>
              <w:divBdr>
                <w:top w:val="none" w:sz="0" w:space="0" w:color="auto"/>
                <w:left w:val="none" w:sz="0" w:space="0" w:color="auto"/>
                <w:bottom w:val="none" w:sz="0" w:space="0" w:color="auto"/>
                <w:right w:val="none" w:sz="0" w:space="0" w:color="auto"/>
              </w:divBdr>
              <w:divsChild>
                <w:div w:id="1525822401">
                  <w:marLeft w:val="0"/>
                  <w:marRight w:val="0"/>
                  <w:marTop w:val="0"/>
                  <w:marBottom w:val="0"/>
                  <w:divBdr>
                    <w:top w:val="none" w:sz="0" w:space="0" w:color="auto"/>
                    <w:left w:val="none" w:sz="0" w:space="0" w:color="auto"/>
                    <w:bottom w:val="none" w:sz="0" w:space="0" w:color="auto"/>
                    <w:right w:val="none" w:sz="0" w:space="0" w:color="auto"/>
                  </w:divBdr>
                  <w:divsChild>
                    <w:div w:id="11388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5783">
              <w:marLeft w:val="0"/>
              <w:marRight w:val="0"/>
              <w:marTop w:val="0"/>
              <w:marBottom w:val="300"/>
              <w:divBdr>
                <w:top w:val="none" w:sz="0" w:space="0" w:color="auto"/>
                <w:left w:val="none" w:sz="0" w:space="0" w:color="auto"/>
                <w:bottom w:val="none" w:sz="0" w:space="0" w:color="auto"/>
                <w:right w:val="none" w:sz="0" w:space="0" w:color="auto"/>
              </w:divBdr>
              <w:divsChild>
                <w:div w:id="635723625">
                  <w:marLeft w:val="0"/>
                  <w:marRight w:val="0"/>
                  <w:marTop w:val="0"/>
                  <w:marBottom w:val="0"/>
                  <w:divBdr>
                    <w:top w:val="none" w:sz="0" w:space="0" w:color="auto"/>
                    <w:left w:val="none" w:sz="0" w:space="0" w:color="auto"/>
                    <w:bottom w:val="none" w:sz="0" w:space="0" w:color="auto"/>
                    <w:right w:val="none" w:sz="0" w:space="0" w:color="auto"/>
                  </w:divBdr>
                  <w:divsChild>
                    <w:div w:id="7073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32291">
              <w:marLeft w:val="0"/>
              <w:marRight w:val="0"/>
              <w:marTop w:val="0"/>
              <w:marBottom w:val="300"/>
              <w:divBdr>
                <w:top w:val="none" w:sz="0" w:space="0" w:color="auto"/>
                <w:left w:val="none" w:sz="0" w:space="0" w:color="auto"/>
                <w:bottom w:val="none" w:sz="0" w:space="0" w:color="auto"/>
                <w:right w:val="none" w:sz="0" w:space="0" w:color="auto"/>
              </w:divBdr>
              <w:divsChild>
                <w:div w:id="260840317">
                  <w:marLeft w:val="0"/>
                  <w:marRight w:val="0"/>
                  <w:marTop w:val="0"/>
                  <w:marBottom w:val="0"/>
                  <w:divBdr>
                    <w:top w:val="none" w:sz="0" w:space="0" w:color="auto"/>
                    <w:left w:val="none" w:sz="0" w:space="0" w:color="auto"/>
                    <w:bottom w:val="none" w:sz="0" w:space="0" w:color="auto"/>
                    <w:right w:val="none" w:sz="0" w:space="0" w:color="auto"/>
                  </w:divBdr>
                  <w:divsChild>
                    <w:div w:id="202559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77486">
              <w:marLeft w:val="0"/>
              <w:marRight w:val="0"/>
              <w:marTop w:val="0"/>
              <w:marBottom w:val="0"/>
              <w:divBdr>
                <w:top w:val="none" w:sz="0" w:space="0" w:color="auto"/>
                <w:left w:val="none" w:sz="0" w:space="0" w:color="auto"/>
                <w:bottom w:val="none" w:sz="0" w:space="0" w:color="auto"/>
                <w:right w:val="none" w:sz="0" w:space="0" w:color="auto"/>
              </w:divBdr>
              <w:divsChild>
                <w:div w:id="719549003">
                  <w:marLeft w:val="0"/>
                  <w:marRight w:val="0"/>
                  <w:marTop w:val="0"/>
                  <w:marBottom w:val="0"/>
                  <w:divBdr>
                    <w:top w:val="none" w:sz="0" w:space="0" w:color="auto"/>
                    <w:left w:val="none" w:sz="0" w:space="0" w:color="auto"/>
                    <w:bottom w:val="none" w:sz="0" w:space="0" w:color="auto"/>
                    <w:right w:val="none" w:sz="0" w:space="0" w:color="auto"/>
                  </w:divBdr>
                  <w:divsChild>
                    <w:div w:id="16058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413335">
      <w:bodyDiv w:val="1"/>
      <w:marLeft w:val="0"/>
      <w:marRight w:val="0"/>
      <w:marTop w:val="0"/>
      <w:marBottom w:val="0"/>
      <w:divBdr>
        <w:top w:val="none" w:sz="0" w:space="0" w:color="auto"/>
        <w:left w:val="none" w:sz="0" w:space="0" w:color="auto"/>
        <w:bottom w:val="none" w:sz="0" w:space="0" w:color="auto"/>
        <w:right w:val="none" w:sz="0" w:space="0" w:color="auto"/>
      </w:divBdr>
      <w:divsChild>
        <w:div w:id="533881332">
          <w:marLeft w:val="0"/>
          <w:marRight w:val="0"/>
          <w:marTop w:val="0"/>
          <w:marBottom w:val="300"/>
          <w:divBdr>
            <w:top w:val="none" w:sz="0" w:space="0" w:color="auto"/>
            <w:left w:val="none" w:sz="0" w:space="0" w:color="auto"/>
            <w:bottom w:val="none" w:sz="0" w:space="0" w:color="auto"/>
            <w:right w:val="none" w:sz="0" w:space="0" w:color="auto"/>
          </w:divBdr>
          <w:divsChild>
            <w:div w:id="209223176">
              <w:marLeft w:val="0"/>
              <w:marRight w:val="0"/>
              <w:marTop w:val="0"/>
              <w:marBottom w:val="0"/>
              <w:divBdr>
                <w:top w:val="none" w:sz="0" w:space="0" w:color="auto"/>
                <w:left w:val="none" w:sz="0" w:space="0" w:color="auto"/>
                <w:bottom w:val="none" w:sz="0" w:space="0" w:color="auto"/>
                <w:right w:val="none" w:sz="0" w:space="0" w:color="auto"/>
              </w:divBdr>
            </w:div>
          </w:divsChild>
        </w:div>
        <w:div w:id="46027080">
          <w:marLeft w:val="0"/>
          <w:marRight w:val="0"/>
          <w:marTop w:val="0"/>
          <w:marBottom w:val="300"/>
          <w:divBdr>
            <w:top w:val="none" w:sz="0" w:space="0" w:color="auto"/>
            <w:left w:val="none" w:sz="0" w:space="0" w:color="auto"/>
            <w:bottom w:val="none" w:sz="0" w:space="0" w:color="auto"/>
            <w:right w:val="none" w:sz="0" w:space="0" w:color="auto"/>
          </w:divBdr>
          <w:divsChild>
            <w:div w:id="199290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97316">
      <w:bodyDiv w:val="1"/>
      <w:marLeft w:val="0"/>
      <w:marRight w:val="0"/>
      <w:marTop w:val="0"/>
      <w:marBottom w:val="0"/>
      <w:divBdr>
        <w:top w:val="none" w:sz="0" w:space="0" w:color="auto"/>
        <w:left w:val="none" w:sz="0" w:space="0" w:color="auto"/>
        <w:bottom w:val="none" w:sz="0" w:space="0" w:color="auto"/>
        <w:right w:val="none" w:sz="0" w:space="0" w:color="auto"/>
      </w:divBdr>
    </w:div>
    <w:div w:id="1449810303">
      <w:bodyDiv w:val="1"/>
      <w:marLeft w:val="0"/>
      <w:marRight w:val="0"/>
      <w:marTop w:val="0"/>
      <w:marBottom w:val="0"/>
      <w:divBdr>
        <w:top w:val="none" w:sz="0" w:space="0" w:color="auto"/>
        <w:left w:val="none" w:sz="0" w:space="0" w:color="auto"/>
        <w:bottom w:val="none" w:sz="0" w:space="0" w:color="auto"/>
        <w:right w:val="none" w:sz="0" w:space="0" w:color="auto"/>
      </w:divBdr>
      <w:divsChild>
        <w:div w:id="243075572">
          <w:marLeft w:val="0"/>
          <w:marRight w:val="0"/>
          <w:marTop w:val="0"/>
          <w:marBottom w:val="0"/>
          <w:divBdr>
            <w:top w:val="none" w:sz="0" w:space="0" w:color="auto"/>
            <w:left w:val="none" w:sz="0" w:space="0" w:color="auto"/>
            <w:bottom w:val="none" w:sz="0" w:space="0" w:color="auto"/>
            <w:right w:val="none" w:sz="0" w:space="0" w:color="auto"/>
          </w:divBdr>
          <w:divsChild>
            <w:div w:id="974528167">
              <w:marLeft w:val="0"/>
              <w:marRight w:val="0"/>
              <w:marTop w:val="0"/>
              <w:marBottom w:val="0"/>
              <w:divBdr>
                <w:top w:val="none" w:sz="0" w:space="0" w:color="auto"/>
                <w:left w:val="none" w:sz="0" w:space="0" w:color="auto"/>
                <w:bottom w:val="none" w:sz="0" w:space="0" w:color="auto"/>
                <w:right w:val="none" w:sz="0" w:space="0" w:color="auto"/>
              </w:divBdr>
              <w:divsChild>
                <w:div w:id="1307512868">
                  <w:marLeft w:val="0"/>
                  <w:marRight w:val="0"/>
                  <w:marTop w:val="0"/>
                  <w:marBottom w:val="0"/>
                  <w:divBdr>
                    <w:top w:val="none" w:sz="0" w:space="0" w:color="auto"/>
                    <w:left w:val="none" w:sz="0" w:space="0" w:color="auto"/>
                    <w:bottom w:val="none" w:sz="0" w:space="0" w:color="auto"/>
                    <w:right w:val="none" w:sz="0" w:space="0" w:color="auto"/>
                  </w:divBdr>
                </w:div>
              </w:divsChild>
            </w:div>
            <w:div w:id="1649937346">
              <w:marLeft w:val="0"/>
              <w:marRight w:val="0"/>
              <w:marTop w:val="0"/>
              <w:marBottom w:val="0"/>
              <w:divBdr>
                <w:top w:val="none" w:sz="0" w:space="0" w:color="auto"/>
                <w:left w:val="none" w:sz="0" w:space="0" w:color="auto"/>
                <w:bottom w:val="none" w:sz="0" w:space="0" w:color="auto"/>
                <w:right w:val="none" w:sz="0" w:space="0" w:color="auto"/>
              </w:divBdr>
              <w:divsChild>
                <w:div w:id="248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024005">
      <w:bodyDiv w:val="1"/>
      <w:marLeft w:val="0"/>
      <w:marRight w:val="0"/>
      <w:marTop w:val="0"/>
      <w:marBottom w:val="0"/>
      <w:divBdr>
        <w:top w:val="none" w:sz="0" w:space="0" w:color="auto"/>
        <w:left w:val="none" w:sz="0" w:space="0" w:color="auto"/>
        <w:bottom w:val="none" w:sz="0" w:space="0" w:color="auto"/>
        <w:right w:val="none" w:sz="0" w:space="0" w:color="auto"/>
      </w:divBdr>
      <w:divsChild>
        <w:div w:id="357657366">
          <w:marLeft w:val="0"/>
          <w:marRight w:val="0"/>
          <w:marTop w:val="0"/>
          <w:marBottom w:val="300"/>
          <w:divBdr>
            <w:top w:val="none" w:sz="0" w:space="0" w:color="auto"/>
            <w:left w:val="none" w:sz="0" w:space="0" w:color="auto"/>
            <w:bottom w:val="none" w:sz="0" w:space="0" w:color="auto"/>
            <w:right w:val="none" w:sz="0" w:space="0" w:color="auto"/>
          </w:divBdr>
          <w:divsChild>
            <w:div w:id="1067799405">
              <w:marLeft w:val="0"/>
              <w:marRight w:val="0"/>
              <w:marTop w:val="0"/>
              <w:marBottom w:val="0"/>
              <w:divBdr>
                <w:top w:val="none" w:sz="0" w:space="0" w:color="auto"/>
                <w:left w:val="none" w:sz="0" w:space="0" w:color="auto"/>
                <w:bottom w:val="none" w:sz="0" w:space="0" w:color="auto"/>
                <w:right w:val="none" w:sz="0" w:space="0" w:color="auto"/>
              </w:divBdr>
            </w:div>
          </w:divsChild>
        </w:div>
        <w:div w:id="1164470799">
          <w:marLeft w:val="0"/>
          <w:marRight w:val="0"/>
          <w:marTop w:val="0"/>
          <w:marBottom w:val="0"/>
          <w:divBdr>
            <w:top w:val="none" w:sz="0" w:space="0" w:color="auto"/>
            <w:left w:val="none" w:sz="0" w:space="0" w:color="auto"/>
            <w:bottom w:val="none" w:sz="0" w:space="0" w:color="auto"/>
            <w:right w:val="none" w:sz="0" w:space="0" w:color="auto"/>
          </w:divBdr>
          <w:divsChild>
            <w:div w:id="142268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3273">
      <w:bodyDiv w:val="1"/>
      <w:marLeft w:val="0"/>
      <w:marRight w:val="0"/>
      <w:marTop w:val="0"/>
      <w:marBottom w:val="0"/>
      <w:divBdr>
        <w:top w:val="none" w:sz="0" w:space="0" w:color="auto"/>
        <w:left w:val="none" w:sz="0" w:space="0" w:color="auto"/>
        <w:bottom w:val="none" w:sz="0" w:space="0" w:color="auto"/>
        <w:right w:val="none" w:sz="0" w:space="0" w:color="auto"/>
      </w:divBdr>
      <w:divsChild>
        <w:div w:id="1763337528">
          <w:marLeft w:val="0"/>
          <w:marRight w:val="0"/>
          <w:marTop w:val="0"/>
          <w:marBottom w:val="0"/>
          <w:divBdr>
            <w:top w:val="single" w:sz="2" w:space="4" w:color="auto"/>
            <w:left w:val="single" w:sz="2" w:space="11" w:color="auto"/>
            <w:bottom w:val="single" w:sz="6" w:space="4" w:color="auto"/>
            <w:right w:val="single" w:sz="2" w:space="4" w:color="auto"/>
          </w:divBdr>
          <w:divsChild>
            <w:div w:id="1562864740">
              <w:marLeft w:val="0"/>
              <w:marRight w:val="0"/>
              <w:marTop w:val="0"/>
              <w:marBottom w:val="0"/>
              <w:divBdr>
                <w:top w:val="none" w:sz="0" w:space="0" w:color="auto"/>
                <w:left w:val="none" w:sz="0" w:space="0" w:color="auto"/>
                <w:bottom w:val="none" w:sz="0" w:space="0" w:color="auto"/>
                <w:right w:val="none" w:sz="0" w:space="0" w:color="auto"/>
              </w:divBdr>
            </w:div>
          </w:divsChild>
        </w:div>
        <w:div w:id="1406103385">
          <w:marLeft w:val="0"/>
          <w:marRight w:val="0"/>
          <w:marTop w:val="0"/>
          <w:marBottom w:val="0"/>
          <w:divBdr>
            <w:top w:val="single" w:sz="2" w:space="4" w:color="auto"/>
            <w:left w:val="single" w:sz="2" w:space="11" w:color="auto"/>
            <w:bottom w:val="single" w:sz="6" w:space="4" w:color="auto"/>
            <w:right w:val="single" w:sz="2" w:space="4" w:color="auto"/>
          </w:divBdr>
          <w:divsChild>
            <w:div w:id="8832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1130">
      <w:bodyDiv w:val="1"/>
      <w:marLeft w:val="0"/>
      <w:marRight w:val="0"/>
      <w:marTop w:val="0"/>
      <w:marBottom w:val="0"/>
      <w:divBdr>
        <w:top w:val="none" w:sz="0" w:space="0" w:color="auto"/>
        <w:left w:val="none" w:sz="0" w:space="0" w:color="auto"/>
        <w:bottom w:val="none" w:sz="0" w:space="0" w:color="auto"/>
        <w:right w:val="none" w:sz="0" w:space="0" w:color="auto"/>
      </w:divBdr>
    </w:div>
    <w:div w:id="1599561906">
      <w:bodyDiv w:val="1"/>
      <w:marLeft w:val="0"/>
      <w:marRight w:val="0"/>
      <w:marTop w:val="0"/>
      <w:marBottom w:val="0"/>
      <w:divBdr>
        <w:top w:val="none" w:sz="0" w:space="0" w:color="auto"/>
        <w:left w:val="none" w:sz="0" w:space="0" w:color="auto"/>
        <w:bottom w:val="none" w:sz="0" w:space="0" w:color="auto"/>
        <w:right w:val="none" w:sz="0" w:space="0" w:color="auto"/>
      </w:divBdr>
    </w:div>
    <w:div w:id="1621255657">
      <w:bodyDiv w:val="1"/>
      <w:marLeft w:val="0"/>
      <w:marRight w:val="0"/>
      <w:marTop w:val="0"/>
      <w:marBottom w:val="0"/>
      <w:divBdr>
        <w:top w:val="none" w:sz="0" w:space="0" w:color="auto"/>
        <w:left w:val="none" w:sz="0" w:space="0" w:color="auto"/>
        <w:bottom w:val="none" w:sz="0" w:space="0" w:color="auto"/>
        <w:right w:val="none" w:sz="0" w:space="0" w:color="auto"/>
      </w:divBdr>
      <w:divsChild>
        <w:div w:id="2039622020">
          <w:marLeft w:val="0"/>
          <w:marRight w:val="0"/>
          <w:marTop w:val="0"/>
          <w:marBottom w:val="0"/>
          <w:divBdr>
            <w:top w:val="none" w:sz="0" w:space="0" w:color="auto"/>
            <w:left w:val="none" w:sz="0" w:space="0" w:color="auto"/>
            <w:bottom w:val="none" w:sz="0" w:space="0" w:color="auto"/>
            <w:right w:val="none" w:sz="0" w:space="0" w:color="auto"/>
          </w:divBdr>
          <w:divsChild>
            <w:div w:id="608658752">
              <w:marLeft w:val="0"/>
              <w:marRight w:val="0"/>
              <w:marTop w:val="0"/>
              <w:marBottom w:val="0"/>
              <w:divBdr>
                <w:top w:val="none" w:sz="0" w:space="0" w:color="auto"/>
                <w:left w:val="none" w:sz="0" w:space="0" w:color="auto"/>
                <w:bottom w:val="none" w:sz="0" w:space="0" w:color="auto"/>
                <w:right w:val="none" w:sz="0" w:space="0" w:color="auto"/>
              </w:divBdr>
            </w:div>
          </w:divsChild>
        </w:div>
        <w:div w:id="925575337">
          <w:marLeft w:val="0"/>
          <w:marRight w:val="0"/>
          <w:marTop w:val="0"/>
          <w:marBottom w:val="0"/>
          <w:divBdr>
            <w:top w:val="none" w:sz="0" w:space="0" w:color="auto"/>
            <w:left w:val="none" w:sz="0" w:space="0" w:color="auto"/>
            <w:bottom w:val="none" w:sz="0" w:space="0" w:color="auto"/>
            <w:right w:val="none" w:sz="0" w:space="0" w:color="auto"/>
          </w:divBdr>
          <w:divsChild>
            <w:div w:id="1585258822">
              <w:marLeft w:val="0"/>
              <w:marRight w:val="0"/>
              <w:marTop w:val="0"/>
              <w:marBottom w:val="300"/>
              <w:divBdr>
                <w:top w:val="none" w:sz="0" w:space="0" w:color="auto"/>
                <w:left w:val="none" w:sz="0" w:space="0" w:color="auto"/>
                <w:bottom w:val="none" w:sz="0" w:space="0" w:color="auto"/>
                <w:right w:val="none" w:sz="0" w:space="0" w:color="auto"/>
              </w:divBdr>
              <w:divsChild>
                <w:div w:id="96873224">
                  <w:marLeft w:val="0"/>
                  <w:marRight w:val="0"/>
                  <w:marTop w:val="0"/>
                  <w:marBottom w:val="0"/>
                  <w:divBdr>
                    <w:top w:val="none" w:sz="0" w:space="0" w:color="auto"/>
                    <w:left w:val="none" w:sz="0" w:space="0" w:color="auto"/>
                    <w:bottom w:val="none" w:sz="0" w:space="0" w:color="auto"/>
                    <w:right w:val="none" w:sz="0" w:space="0" w:color="auto"/>
                  </w:divBdr>
                  <w:divsChild>
                    <w:div w:id="91836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8837">
              <w:marLeft w:val="0"/>
              <w:marRight w:val="0"/>
              <w:marTop w:val="0"/>
              <w:marBottom w:val="300"/>
              <w:divBdr>
                <w:top w:val="none" w:sz="0" w:space="0" w:color="auto"/>
                <w:left w:val="none" w:sz="0" w:space="0" w:color="auto"/>
                <w:bottom w:val="none" w:sz="0" w:space="0" w:color="auto"/>
                <w:right w:val="none" w:sz="0" w:space="0" w:color="auto"/>
              </w:divBdr>
              <w:divsChild>
                <w:div w:id="807939827">
                  <w:marLeft w:val="0"/>
                  <w:marRight w:val="0"/>
                  <w:marTop w:val="0"/>
                  <w:marBottom w:val="0"/>
                  <w:divBdr>
                    <w:top w:val="none" w:sz="0" w:space="0" w:color="auto"/>
                    <w:left w:val="none" w:sz="0" w:space="0" w:color="auto"/>
                    <w:bottom w:val="none" w:sz="0" w:space="0" w:color="auto"/>
                    <w:right w:val="none" w:sz="0" w:space="0" w:color="auto"/>
                  </w:divBdr>
                  <w:divsChild>
                    <w:div w:id="664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0044">
              <w:marLeft w:val="0"/>
              <w:marRight w:val="0"/>
              <w:marTop w:val="0"/>
              <w:marBottom w:val="300"/>
              <w:divBdr>
                <w:top w:val="none" w:sz="0" w:space="0" w:color="auto"/>
                <w:left w:val="none" w:sz="0" w:space="0" w:color="auto"/>
                <w:bottom w:val="none" w:sz="0" w:space="0" w:color="auto"/>
                <w:right w:val="none" w:sz="0" w:space="0" w:color="auto"/>
              </w:divBdr>
              <w:divsChild>
                <w:div w:id="776215624">
                  <w:marLeft w:val="0"/>
                  <w:marRight w:val="0"/>
                  <w:marTop w:val="0"/>
                  <w:marBottom w:val="0"/>
                  <w:divBdr>
                    <w:top w:val="none" w:sz="0" w:space="0" w:color="auto"/>
                    <w:left w:val="none" w:sz="0" w:space="0" w:color="auto"/>
                    <w:bottom w:val="none" w:sz="0" w:space="0" w:color="auto"/>
                    <w:right w:val="none" w:sz="0" w:space="0" w:color="auto"/>
                  </w:divBdr>
                  <w:divsChild>
                    <w:div w:id="64855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90380">
              <w:marLeft w:val="0"/>
              <w:marRight w:val="0"/>
              <w:marTop w:val="0"/>
              <w:marBottom w:val="300"/>
              <w:divBdr>
                <w:top w:val="none" w:sz="0" w:space="0" w:color="auto"/>
                <w:left w:val="none" w:sz="0" w:space="0" w:color="auto"/>
                <w:bottom w:val="none" w:sz="0" w:space="0" w:color="auto"/>
                <w:right w:val="none" w:sz="0" w:space="0" w:color="auto"/>
              </w:divBdr>
              <w:divsChild>
                <w:div w:id="660893326">
                  <w:marLeft w:val="0"/>
                  <w:marRight w:val="0"/>
                  <w:marTop w:val="0"/>
                  <w:marBottom w:val="0"/>
                  <w:divBdr>
                    <w:top w:val="none" w:sz="0" w:space="0" w:color="auto"/>
                    <w:left w:val="none" w:sz="0" w:space="0" w:color="auto"/>
                    <w:bottom w:val="none" w:sz="0" w:space="0" w:color="auto"/>
                    <w:right w:val="none" w:sz="0" w:space="0" w:color="auto"/>
                  </w:divBdr>
                  <w:divsChild>
                    <w:div w:id="20835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7357">
              <w:marLeft w:val="0"/>
              <w:marRight w:val="0"/>
              <w:marTop w:val="0"/>
              <w:marBottom w:val="300"/>
              <w:divBdr>
                <w:top w:val="none" w:sz="0" w:space="0" w:color="auto"/>
                <w:left w:val="none" w:sz="0" w:space="0" w:color="auto"/>
                <w:bottom w:val="none" w:sz="0" w:space="0" w:color="auto"/>
                <w:right w:val="none" w:sz="0" w:space="0" w:color="auto"/>
              </w:divBdr>
              <w:divsChild>
                <w:div w:id="1426925760">
                  <w:marLeft w:val="0"/>
                  <w:marRight w:val="0"/>
                  <w:marTop w:val="0"/>
                  <w:marBottom w:val="0"/>
                  <w:divBdr>
                    <w:top w:val="none" w:sz="0" w:space="0" w:color="auto"/>
                    <w:left w:val="none" w:sz="0" w:space="0" w:color="auto"/>
                    <w:bottom w:val="none" w:sz="0" w:space="0" w:color="auto"/>
                    <w:right w:val="none" w:sz="0" w:space="0" w:color="auto"/>
                  </w:divBdr>
                  <w:divsChild>
                    <w:div w:id="5281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20698">
              <w:marLeft w:val="0"/>
              <w:marRight w:val="0"/>
              <w:marTop w:val="0"/>
              <w:marBottom w:val="300"/>
              <w:divBdr>
                <w:top w:val="none" w:sz="0" w:space="0" w:color="auto"/>
                <w:left w:val="none" w:sz="0" w:space="0" w:color="auto"/>
                <w:bottom w:val="none" w:sz="0" w:space="0" w:color="auto"/>
                <w:right w:val="none" w:sz="0" w:space="0" w:color="auto"/>
              </w:divBdr>
              <w:divsChild>
                <w:div w:id="190188622">
                  <w:marLeft w:val="0"/>
                  <w:marRight w:val="0"/>
                  <w:marTop w:val="0"/>
                  <w:marBottom w:val="0"/>
                  <w:divBdr>
                    <w:top w:val="none" w:sz="0" w:space="0" w:color="auto"/>
                    <w:left w:val="none" w:sz="0" w:space="0" w:color="auto"/>
                    <w:bottom w:val="none" w:sz="0" w:space="0" w:color="auto"/>
                    <w:right w:val="none" w:sz="0" w:space="0" w:color="auto"/>
                  </w:divBdr>
                  <w:divsChild>
                    <w:div w:id="15891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56990">
              <w:marLeft w:val="0"/>
              <w:marRight w:val="0"/>
              <w:marTop w:val="0"/>
              <w:marBottom w:val="300"/>
              <w:divBdr>
                <w:top w:val="none" w:sz="0" w:space="0" w:color="auto"/>
                <w:left w:val="none" w:sz="0" w:space="0" w:color="auto"/>
                <w:bottom w:val="none" w:sz="0" w:space="0" w:color="auto"/>
                <w:right w:val="none" w:sz="0" w:space="0" w:color="auto"/>
              </w:divBdr>
              <w:divsChild>
                <w:div w:id="1955595586">
                  <w:marLeft w:val="0"/>
                  <w:marRight w:val="0"/>
                  <w:marTop w:val="0"/>
                  <w:marBottom w:val="0"/>
                  <w:divBdr>
                    <w:top w:val="none" w:sz="0" w:space="0" w:color="auto"/>
                    <w:left w:val="none" w:sz="0" w:space="0" w:color="auto"/>
                    <w:bottom w:val="none" w:sz="0" w:space="0" w:color="auto"/>
                    <w:right w:val="none" w:sz="0" w:space="0" w:color="auto"/>
                  </w:divBdr>
                  <w:divsChild>
                    <w:div w:id="112508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2789">
              <w:marLeft w:val="0"/>
              <w:marRight w:val="0"/>
              <w:marTop w:val="0"/>
              <w:marBottom w:val="300"/>
              <w:divBdr>
                <w:top w:val="none" w:sz="0" w:space="0" w:color="auto"/>
                <w:left w:val="none" w:sz="0" w:space="0" w:color="auto"/>
                <w:bottom w:val="none" w:sz="0" w:space="0" w:color="auto"/>
                <w:right w:val="none" w:sz="0" w:space="0" w:color="auto"/>
              </w:divBdr>
              <w:divsChild>
                <w:div w:id="849953924">
                  <w:marLeft w:val="0"/>
                  <w:marRight w:val="0"/>
                  <w:marTop w:val="0"/>
                  <w:marBottom w:val="0"/>
                  <w:divBdr>
                    <w:top w:val="none" w:sz="0" w:space="0" w:color="auto"/>
                    <w:left w:val="none" w:sz="0" w:space="0" w:color="auto"/>
                    <w:bottom w:val="none" w:sz="0" w:space="0" w:color="auto"/>
                    <w:right w:val="none" w:sz="0" w:space="0" w:color="auto"/>
                  </w:divBdr>
                  <w:divsChild>
                    <w:div w:id="92884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9496">
              <w:marLeft w:val="0"/>
              <w:marRight w:val="0"/>
              <w:marTop w:val="0"/>
              <w:marBottom w:val="0"/>
              <w:divBdr>
                <w:top w:val="none" w:sz="0" w:space="0" w:color="auto"/>
                <w:left w:val="none" w:sz="0" w:space="0" w:color="auto"/>
                <w:bottom w:val="none" w:sz="0" w:space="0" w:color="auto"/>
                <w:right w:val="none" w:sz="0" w:space="0" w:color="auto"/>
              </w:divBdr>
              <w:divsChild>
                <w:div w:id="582568525">
                  <w:marLeft w:val="0"/>
                  <w:marRight w:val="0"/>
                  <w:marTop w:val="0"/>
                  <w:marBottom w:val="0"/>
                  <w:divBdr>
                    <w:top w:val="none" w:sz="0" w:space="0" w:color="auto"/>
                    <w:left w:val="none" w:sz="0" w:space="0" w:color="auto"/>
                    <w:bottom w:val="none" w:sz="0" w:space="0" w:color="auto"/>
                    <w:right w:val="none" w:sz="0" w:space="0" w:color="auto"/>
                  </w:divBdr>
                  <w:divsChild>
                    <w:div w:id="17650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883186">
      <w:bodyDiv w:val="1"/>
      <w:marLeft w:val="0"/>
      <w:marRight w:val="0"/>
      <w:marTop w:val="0"/>
      <w:marBottom w:val="0"/>
      <w:divBdr>
        <w:top w:val="none" w:sz="0" w:space="0" w:color="auto"/>
        <w:left w:val="none" w:sz="0" w:space="0" w:color="auto"/>
        <w:bottom w:val="none" w:sz="0" w:space="0" w:color="auto"/>
        <w:right w:val="none" w:sz="0" w:space="0" w:color="auto"/>
      </w:divBdr>
    </w:div>
    <w:div w:id="1634868829">
      <w:bodyDiv w:val="1"/>
      <w:marLeft w:val="0"/>
      <w:marRight w:val="0"/>
      <w:marTop w:val="0"/>
      <w:marBottom w:val="0"/>
      <w:divBdr>
        <w:top w:val="none" w:sz="0" w:space="0" w:color="auto"/>
        <w:left w:val="none" w:sz="0" w:space="0" w:color="auto"/>
        <w:bottom w:val="none" w:sz="0" w:space="0" w:color="auto"/>
        <w:right w:val="none" w:sz="0" w:space="0" w:color="auto"/>
      </w:divBdr>
      <w:divsChild>
        <w:div w:id="1697847735">
          <w:marLeft w:val="0"/>
          <w:marRight w:val="0"/>
          <w:marTop w:val="0"/>
          <w:marBottom w:val="300"/>
          <w:divBdr>
            <w:top w:val="none" w:sz="0" w:space="0" w:color="auto"/>
            <w:left w:val="none" w:sz="0" w:space="0" w:color="auto"/>
            <w:bottom w:val="none" w:sz="0" w:space="0" w:color="auto"/>
            <w:right w:val="none" w:sz="0" w:space="0" w:color="auto"/>
          </w:divBdr>
          <w:divsChild>
            <w:div w:id="1473868827">
              <w:marLeft w:val="0"/>
              <w:marRight w:val="0"/>
              <w:marTop w:val="0"/>
              <w:marBottom w:val="0"/>
              <w:divBdr>
                <w:top w:val="none" w:sz="0" w:space="0" w:color="auto"/>
                <w:left w:val="none" w:sz="0" w:space="0" w:color="auto"/>
                <w:bottom w:val="none" w:sz="0" w:space="0" w:color="auto"/>
                <w:right w:val="none" w:sz="0" w:space="0" w:color="auto"/>
              </w:divBdr>
            </w:div>
          </w:divsChild>
        </w:div>
        <w:div w:id="221645350">
          <w:marLeft w:val="0"/>
          <w:marRight w:val="0"/>
          <w:marTop w:val="0"/>
          <w:marBottom w:val="0"/>
          <w:divBdr>
            <w:top w:val="none" w:sz="0" w:space="0" w:color="auto"/>
            <w:left w:val="none" w:sz="0" w:space="0" w:color="auto"/>
            <w:bottom w:val="none" w:sz="0" w:space="0" w:color="auto"/>
            <w:right w:val="none" w:sz="0" w:space="0" w:color="auto"/>
          </w:divBdr>
          <w:divsChild>
            <w:div w:id="3181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58663">
      <w:bodyDiv w:val="1"/>
      <w:marLeft w:val="0"/>
      <w:marRight w:val="0"/>
      <w:marTop w:val="0"/>
      <w:marBottom w:val="0"/>
      <w:divBdr>
        <w:top w:val="none" w:sz="0" w:space="0" w:color="auto"/>
        <w:left w:val="none" w:sz="0" w:space="0" w:color="auto"/>
        <w:bottom w:val="none" w:sz="0" w:space="0" w:color="auto"/>
        <w:right w:val="none" w:sz="0" w:space="0" w:color="auto"/>
      </w:divBdr>
      <w:divsChild>
        <w:div w:id="1179613177">
          <w:marLeft w:val="0"/>
          <w:marRight w:val="0"/>
          <w:marTop w:val="0"/>
          <w:marBottom w:val="0"/>
          <w:divBdr>
            <w:top w:val="none" w:sz="0" w:space="0" w:color="auto"/>
            <w:left w:val="none" w:sz="0" w:space="0" w:color="auto"/>
            <w:bottom w:val="none" w:sz="0" w:space="0" w:color="auto"/>
            <w:right w:val="none" w:sz="0" w:space="0" w:color="auto"/>
          </w:divBdr>
        </w:div>
        <w:div w:id="1052536562">
          <w:marLeft w:val="0"/>
          <w:marRight w:val="0"/>
          <w:marTop w:val="0"/>
          <w:marBottom w:val="0"/>
          <w:divBdr>
            <w:top w:val="none" w:sz="0" w:space="0" w:color="auto"/>
            <w:left w:val="none" w:sz="0" w:space="0" w:color="auto"/>
            <w:bottom w:val="none" w:sz="0" w:space="0" w:color="auto"/>
            <w:right w:val="none" w:sz="0" w:space="0" w:color="auto"/>
          </w:divBdr>
        </w:div>
      </w:divsChild>
    </w:div>
    <w:div w:id="1714502382">
      <w:bodyDiv w:val="1"/>
      <w:marLeft w:val="0"/>
      <w:marRight w:val="0"/>
      <w:marTop w:val="0"/>
      <w:marBottom w:val="0"/>
      <w:divBdr>
        <w:top w:val="none" w:sz="0" w:space="0" w:color="auto"/>
        <w:left w:val="none" w:sz="0" w:space="0" w:color="auto"/>
        <w:bottom w:val="none" w:sz="0" w:space="0" w:color="auto"/>
        <w:right w:val="none" w:sz="0" w:space="0" w:color="auto"/>
      </w:divBdr>
      <w:divsChild>
        <w:div w:id="964850503">
          <w:marLeft w:val="0"/>
          <w:marRight w:val="0"/>
          <w:marTop w:val="0"/>
          <w:marBottom w:val="0"/>
          <w:divBdr>
            <w:top w:val="single" w:sz="2" w:space="4" w:color="auto"/>
            <w:left w:val="single" w:sz="2" w:space="11" w:color="auto"/>
            <w:bottom w:val="single" w:sz="6" w:space="4" w:color="auto"/>
            <w:right w:val="single" w:sz="2" w:space="4" w:color="auto"/>
          </w:divBdr>
          <w:divsChild>
            <w:div w:id="491525673">
              <w:marLeft w:val="0"/>
              <w:marRight w:val="0"/>
              <w:marTop w:val="0"/>
              <w:marBottom w:val="0"/>
              <w:divBdr>
                <w:top w:val="none" w:sz="0" w:space="0" w:color="auto"/>
                <w:left w:val="none" w:sz="0" w:space="0" w:color="auto"/>
                <w:bottom w:val="none" w:sz="0" w:space="0" w:color="auto"/>
                <w:right w:val="none" w:sz="0" w:space="0" w:color="auto"/>
              </w:divBdr>
            </w:div>
          </w:divsChild>
        </w:div>
        <w:div w:id="890532117">
          <w:marLeft w:val="0"/>
          <w:marRight w:val="0"/>
          <w:marTop w:val="0"/>
          <w:marBottom w:val="0"/>
          <w:divBdr>
            <w:top w:val="single" w:sz="2" w:space="4" w:color="auto"/>
            <w:left w:val="single" w:sz="2" w:space="11" w:color="auto"/>
            <w:bottom w:val="single" w:sz="6" w:space="4" w:color="auto"/>
            <w:right w:val="single" w:sz="2" w:space="4" w:color="auto"/>
          </w:divBdr>
          <w:divsChild>
            <w:div w:id="60889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4300">
      <w:bodyDiv w:val="1"/>
      <w:marLeft w:val="0"/>
      <w:marRight w:val="0"/>
      <w:marTop w:val="0"/>
      <w:marBottom w:val="0"/>
      <w:divBdr>
        <w:top w:val="none" w:sz="0" w:space="0" w:color="auto"/>
        <w:left w:val="none" w:sz="0" w:space="0" w:color="auto"/>
        <w:bottom w:val="none" w:sz="0" w:space="0" w:color="auto"/>
        <w:right w:val="none" w:sz="0" w:space="0" w:color="auto"/>
      </w:divBdr>
      <w:divsChild>
        <w:div w:id="420220642">
          <w:marLeft w:val="0"/>
          <w:marRight w:val="0"/>
          <w:marTop w:val="0"/>
          <w:marBottom w:val="300"/>
          <w:divBdr>
            <w:top w:val="none" w:sz="0" w:space="0" w:color="auto"/>
            <w:left w:val="none" w:sz="0" w:space="0" w:color="auto"/>
            <w:bottom w:val="none" w:sz="0" w:space="0" w:color="auto"/>
            <w:right w:val="none" w:sz="0" w:space="0" w:color="auto"/>
          </w:divBdr>
          <w:divsChild>
            <w:div w:id="1816874187">
              <w:marLeft w:val="0"/>
              <w:marRight w:val="0"/>
              <w:marTop w:val="0"/>
              <w:marBottom w:val="0"/>
              <w:divBdr>
                <w:top w:val="none" w:sz="0" w:space="0" w:color="auto"/>
                <w:left w:val="none" w:sz="0" w:space="0" w:color="auto"/>
                <w:bottom w:val="none" w:sz="0" w:space="0" w:color="auto"/>
                <w:right w:val="none" w:sz="0" w:space="0" w:color="auto"/>
              </w:divBdr>
            </w:div>
          </w:divsChild>
        </w:div>
        <w:div w:id="605427866">
          <w:marLeft w:val="0"/>
          <w:marRight w:val="0"/>
          <w:marTop w:val="0"/>
          <w:marBottom w:val="0"/>
          <w:divBdr>
            <w:top w:val="none" w:sz="0" w:space="0" w:color="auto"/>
            <w:left w:val="none" w:sz="0" w:space="0" w:color="auto"/>
            <w:bottom w:val="none" w:sz="0" w:space="0" w:color="auto"/>
            <w:right w:val="none" w:sz="0" w:space="0" w:color="auto"/>
          </w:divBdr>
          <w:divsChild>
            <w:div w:id="1680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7744">
      <w:bodyDiv w:val="1"/>
      <w:marLeft w:val="0"/>
      <w:marRight w:val="0"/>
      <w:marTop w:val="0"/>
      <w:marBottom w:val="0"/>
      <w:divBdr>
        <w:top w:val="none" w:sz="0" w:space="0" w:color="auto"/>
        <w:left w:val="none" w:sz="0" w:space="0" w:color="auto"/>
        <w:bottom w:val="none" w:sz="0" w:space="0" w:color="auto"/>
        <w:right w:val="none" w:sz="0" w:space="0" w:color="auto"/>
      </w:divBdr>
    </w:div>
    <w:div w:id="1826579535">
      <w:bodyDiv w:val="1"/>
      <w:marLeft w:val="0"/>
      <w:marRight w:val="0"/>
      <w:marTop w:val="0"/>
      <w:marBottom w:val="0"/>
      <w:divBdr>
        <w:top w:val="none" w:sz="0" w:space="0" w:color="auto"/>
        <w:left w:val="none" w:sz="0" w:space="0" w:color="auto"/>
        <w:bottom w:val="none" w:sz="0" w:space="0" w:color="auto"/>
        <w:right w:val="none" w:sz="0" w:space="0" w:color="auto"/>
      </w:divBdr>
      <w:divsChild>
        <w:div w:id="765543563">
          <w:marLeft w:val="0"/>
          <w:marRight w:val="0"/>
          <w:marTop w:val="0"/>
          <w:marBottom w:val="0"/>
          <w:divBdr>
            <w:top w:val="none" w:sz="0" w:space="0" w:color="auto"/>
            <w:left w:val="none" w:sz="0" w:space="0" w:color="auto"/>
            <w:bottom w:val="none" w:sz="0" w:space="0" w:color="auto"/>
            <w:right w:val="none" w:sz="0" w:space="0" w:color="auto"/>
          </w:divBdr>
        </w:div>
        <w:div w:id="692611776">
          <w:marLeft w:val="0"/>
          <w:marRight w:val="0"/>
          <w:marTop w:val="0"/>
          <w:marBottom w:val="0"/>
          <w:divBdr>
            <w:top w:val="none" w:sz="0" w:space="0" w:color="auto"/>
            <w:left w:val="none" w:sz="0" w:space="0" w:color="auto"/>
            <w:bottom w:val="none" w:sz="0" w:space="0" w:color="auto"/>
            <w:right w:val="none" w:sz="0" w:space="0" w:color="auto"/>
          </w:divBdr>
        </w:div>
      </w:divsChild>
    </w:div>
    <w:div w:id="1836843277">
      <w:bodyDiv w:val="1"/>
      <w:marLeft w:val="0"/>
      <w:marRight w:val="0"/>
      <w:marTop w:val="0"/>
      <w:marBottom w:val="0"/>
      <w:divBdr>
        <w:top w:val="none" w:sz="0" w:space="0" w:color="auto"/>
        <w:left w:val="none" w:sz="0" w:space="0" w:color="auto"/>
        <w:bottom w:val="none" w:sz="0" w:space="0" w:color="auto"/>
        <w:right w:val="none" w:sz="0" w:space="0" w:color="auto"/>
      </w:divBdr>
      <w:divsChild>
        <w:div w:id="796872333">
          <w:marLeft w:val="0"/>
          <w:marRight w:val="0"/>
          <w:marTop w:val="0"/>
          <w:marBottom w:val="0"/>
          <w:divBdr>
            <w:top w:val="none" w:sz="0" w:space="0" w:color="auto"/>
            <w:left w:val="none" w:sz="0" w:space="0" w:color="auto"/>
            <w:bottom w:val="none" w:sz="0" w:space="0" w:color="auto"/>
            <w:right w:val="none" w:sz="0" w:space="0" w:color="auto"/>
          </w:divBdr>
          <w:divsChild>
            <w:div w:id="666976619">
              <w:marLeft w:val="0"/>
              <w:marRight w:val="0"/>
              <w:marTop w:val="0"/>
              <w:marBottom w:val="0"/>
              <w:divBdr>
                <w:top w:val="none" w:sz="0" w:space="0" w:color="auto"/>
                <w:left w:val="none" w:sz="0" w:space="0" w:color="auto"/>
                <w:bottom w:val="none" w:sz="0" w:space="0" w:color="auto"/>
                <w:right w:val="none" w:sz="0" w:space="0" w:color="auto"/>
              </w:divBdr>
            </w:div>
          </w:divsChild>
        </w:div>
        <w:div w:id="1623851511">
          <w:marLeft w:val="0"/>
          <w:marRight w:val="0"/>
          <w:marTop w:val="0"/>
          <w:marBottom w:val="0"/>
          <w:divBdr>
            <w:top w:val="none" w:sz="0" w:space="0" w:color="auto"/>
            <w:left w:val="none" w:sz="0" w:space="0" w:color="auto"/>
            <w:bottom w:val="none" w:sz="0" w:space="0" w:color="auto"/>
            <w:right w:val="none" w:sz="0" w:space="0" w:color="auto"/>
          </w:divBdr>
          <w:divsChild>
            <w:div w:id="34316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8362">
      <w:bodyDiv w:val="1"/>
      <w:marLeft w:val="0"/>
      <w:marRight w:val="0"/>
      <w:marTop w:val="0"/>
      <w:marBottom w:val="0"/>
      <w:divBdr>
        <w:top w:val="none" w:sz="0" w:space="0" w:color="auto"/>
        <w:left w:val="none" w:sz="0" w:space="0" w:color="auto"/>
        <w:bottom w:val="none" w:sz="0" w:space="0" w:color="auto"/>
        <w:right w:val="none" w:sz="0" w:space="0" w:color="auto"/>
      </w:divBdr>
      <w:divsChild>
        <w:div w:id="1897816080">
          <w:marLeft w:val="0"/>
          <w:marRight w:val="0"/>
          <w:marTop w:val="0"/>
          <w:marBottom w:val="0"/>
          <w:divBdr>
            <w:top w:val="none" w:sz="0" w:space="0" w:color="auto"/>
            <w:left w:val="none" w:sz="0" w:space="0" w:color="auto"/>
            <w:bottom w:val="none" w:sz="0" w:space="0" w:color="auto"/>
            <w:right w:val="none" w:sz="0" w:space="0" w:color="auto"/>
          </w:divBdr>
        </w:div>
        <w:div w:id="1621036046">
          <w:marLeft w:val="0"/>
          <w:marRight w:val="0"/>
          <w:marTop w:val="0"/>
          <w:marBottom w:val="0"/>
          <w:divBdr>
            <w:top w:val="none" w:sz="0" w:space="0" w:color="auto"/>
            <w:left w:val="none" w:sz="0" w:space="0" w:color="auto"/>
            <w:bottom w:val="none" w:sz="0" w:space="0" w:color="auto"/>
            <w:right w:val="none" w:sz="0" w:space="0" w:color="auto"/>
          </w:divBdr>
        </w:div>
      </w:divsChild>
    </w:div>
    <w:div w:id="1859856431">
      <w:bodyDiv w:val="1"/>
      <w:marLeft w:val="0"/>
      <w:marRight w:val="0"/>
      <w:marTop w:val="0"/>
      <w:marBottom w:val="0"/>
      <w:divBdr>
        <w:top w:val="none" w:sz="0" w:space="0" w:color="auto"/>
        <w:left w:val="none" w:sz="0" w:space="0" w:color="auto"/>
        <w:bottom w:val="none" w:sz="0" w:space="0" w:color="auto"/>
        <w:right w:val="none" w:sz="0" w:space="0" w:color="auto"/>
      </w:divBdr>
    </w:div>
    <w:div w:id="1911646731">
      <w:bodyDiv w:val="1"/>
      <w:marLeft w:val="0"/>
      <w:marRight w:val="0"/>
      <w:marTop w:val="0"/>
      <w:marBottom w:val="0"/>
      <w:divBdr>
        <w:top w:val="none" w:sz="0" w:space="0" w:color="auto"/>
        <w:left w:val="none" w:sz="0" w:space="0" w:color="auto"/>
        <w:bottom w:val="none" w:sz="0" w:space="0" w:color="auto"/>
        <w:right w:val="none" w:sz="0" w:space="0" w:color="auto"/>
      </w:divBdr>
      <w:divsChild>
        <w:div w:id="1472477410">
          <w:marLeft w:val="0"/>
          <w:marRight w:val="0"/>
          <w:marTop w:val="0"/>
          <w:marBottom w:val="300"/>
          <w:divBdr>
            <w:top w:val="none" w:sz="0" w:space="0" w:color="auto"/>
            <w:left w:val="none" w:sz="0" w:space="0" w:color="auto"/>
            <w:bottom w:val="none" w:sz="0" w:space="0" w:color="auto"/>
            <w:right w:val="none" w:sz="0" w:space="0" w:color="auto"/>
          </w:divBdr>
          <w:divsChild>
            <w:div w:id="1245916916">
              <w:marLeft w:val="0"/>
              <w:marRight w:val="0"/>
              <w:marTop w:val="0"/>
              <w:marBottom w:val="0"/>
              <w:divBdr>
                <w:top w:val="none" w:sz="0" w:space="0" w:color="auto"/>
                <w:left w:val="none" w:sz="0" w:space="0" w:color="auto"/>
                <w:bottom w:val="none" w:sz="0" w:space="0" w:color="auto"/>
                <w:right w:val="none" w:sz="0" w:space="0" w:color="auto"/>
              </w:divBdr>
            </w:div>
          </w:divsChild>
        </w:div>
        <w:div w:id="1760518514">
          <w:marLeft w:val="0"/>
          <w:marRight w:val="0"/>
          <w:marTop w:val="0"/>
          <w:marBottom w:val="0"/>
          <w:divBdr>
            <w:top w:val="none" w:sz="0" w:space="0" w:color="auto"/>
            <w:left w:val="none" w:sz="0" w:space="0" w:color="auto"/>
            <w:bottom w:val="none" w:sz="0" w:space="0" w:color="auto"/>
            <w:right w:val="none" w:sz="0" w:space="0" w:color="auto"/>
          </w:divBdr>
          <w:divsChild>
            <w:div w:id="145093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5794">
      <w:bodyDiv w:val="1"/>
      <w:marLeft w:val="0"/>
      <w:marRight w:val="0"/>
      <w:marTop w:val="0"/>
      <w:marBottom w:val="0"/>
      <w:divBdr>
        <w:top w:val="none" w:sz="0" w:space="0" w:color="auto"/>
        <w:left w:val="none" w:sz="0" w:space="0" w:color="auto"/>
        <w:bottom w:val="none" w:sz="0" w:space="0" w:color="auto"/>
        <w:right w:val="none" w:sz="0" w:space="0" w:color="auto"/>
      </w:divBdr>
      <w:divsChild>
        <w:div w:id="916943301">
          <w:marLeft w:val="0"/>
          <w:marRight w:val="0"/>
          <w:marTop w:val="0"/>
          <w:marBottom w:val="0"/>
          <w:divBdr>
            <w:top w:val="none" w:sz="0" w:space="0" w:color="auto"/>
            <w:left w:val="none" w:sz="0" w:space="0" w:color="auto"/>
            <w:bottom w:val="none" w:sz="0" w:space="0" w:color="auto"/>
            <w:right w:val="none" w:sz="0" w:space="0" w:color="auto"/>
          </w:divBdr>
          <w:divsChild>
            <w:div w:id="792594304">
              <w:marLeft w:val="0"/>
              <w:marRight w:val="0"/>
              <w:marTop w:val="0"/>
              <w:marBottom w:val="0"/>
              <w:divBdr>
                <w:top w:val="none" w:sz="0" w:space="0" w:color="auto"/>
                <w:left w:val="none" w:sz="0" w:space="0" w:color="auto"/>
                <w:bottom w:val="none" w:sz="0" w:space="0" w:color="auto"/>
                <w:right w:val="none" w:sz="0" w:space="0" w:color="auto"/>
              </w:divBdr>
            </w:div>
          </w:divsChild>
        </w:div>
        <w:div w:id="369915021">
          <w:marLeft w:val="0"/>
          <w:marRight w:val="0"/>
          <w:marTop w:val="0"/>
          <w:marBottom w:val="0"/>
          <w:divBdr>
            <w:top w:val="none" w:sz="0" w:space="0" w:color="auto"/>
            <w:left w:val="none" w:sz="0" w:space="0" w:color="auto"/>
            <w:bottom w:val="none" w:sz="0" w:space="0" w:color="auto"/>
            <w:right w:val="none" w:sz="0" w:space="0" w:color="auto"/>
          </w:divBdr>
          <w:divsChild>
            <w:div w:id="11701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26172">
      <w:bodyDiv w:val="1"/>
      <w:marLeft w:val="0"/>
      <w:marRight w:val="0"/>
      <w:marTop w:val="0"/>
      <w:marBottom w:val="0"/>
      <w:divBdr>
        <w:top w:val="none" w:sz="0" w:space="0" w:color="auto"/>
        <w:left w:val="none" w:sz="0" w:space="0" w:color="auto"/>
        <w:bottom w:val="none" w:sz="0" w:space="0" w:color="auto"/>
        <w:right w:val="none" w:sz="0" w:space="0" w:color="auto"/>
      </w:divBdr>
      <w:divsChild>
        <w:div w:id="1444113654">
          <w:marLeft w:val="0"/>
          <w:marRight w:val="0"/>
          <w:marTop w:val="0"/>
          <w:marBottom w:val="0"/>
          <w:divBdr>
            <w:top w:val="none" w:sz="0" w:space="0" w:color="auto"/>
            <w:left w:val="none" w:sz="0" w:space="0" w:color="auto"/>
            <w:bottom w:val="none" w:sz="0" w:space="0" w:color="auto"/>
            <w:right w:val="none" w:sz="0" w:space="0" w:color="auto"/>
          </w:divBdr>
          <w:divsChild>
            <w:div w:id="1374036226">
              <w:marLeft w:val="0"/>
              <w:marRight w:val="0"/>
              <w:marTop w:val="0"/>
              <w:marBottom w:val="0"/>
              <w:divBdr>
                <w:top w:val="none" w:sz="0" w:space="0" w:color="auto"/>
                <w:left w:val="none" w:sz="0" w:space="0" w:color="auto"/>
                <w:bottom w:val="none" w:sz="0" w:space="0" w:color="auto"/>
                <w:right w:val="none" w:sz="0" w:space="0" w:color="auto"/>
              </w:divBdr>
            </w:div>
          </w:divsChild>
        </w:div>
        <w:div w:id="2089644727">
          <w:marLeft w:val="0"/>
          <w:marRight w:val="0"/>
          <w:marTop w:val="0"/>
          <w:marBottom w:val="0"/>
          <w:divBdr>
            <w:top w:val="none" w:sz="0" w:space="0" w:color="auto"/>
            <w:left w:val="none" w:sz="0" w:space="0" w:color="auto"/>
            <w:bottom w:val="none" w:sz="0" w:space="0" w:color="auto"/>
            <w:right w:val="none" w:sz="0" w:space="0" w:color="auto"/>
          </w:divBdr>
          <w:divsChild>
            <w:div w:id="11879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53212">
      <w:bodyDiv w:val="1"/>
      <w:marLeft w:val="0"/>
      <w:marRight w:val="0"/>
      <w:marTop w:val="0"/>
      <w:marBottom w:val="0"/>
      <w:divBdr>
        <w:top w:val="none" w:sz="0" w:space="0" w:color="auto"/>
        <w:left w:val="none" w:sz="0" w:space="0" w:color="auto"/>
        <w:bottom w:val="none" w:sz="0" w:space="0" w:color="auto"/>
        <w:right w:val="none" w:sz="0" w:space="0" w:color="auto"/>
      </w:divBdr>
      <w:divsChild>
        <w:div w:id="1519538208">
          <w:marLeft w:val="0"/>
          <w:marRight w:val="0"/>
          <w:marTop w:val="0"/>
          <w:marBottom w:val="0"/>
          <w:divBdr>
            <w:top w:val="none" w:sz="0" w:space="0" w:color="auto"/>
            <w:left w:val="none" w:sz="0" w:space="0" w:color="auto"/>
            <w:bottom w:val="none" w:sz="0" w:space="0" w:color="auto"/>
            <w:right w:val="none" w:sz="0" w:space="0" w:color="auto"/>
          </w:divBdr>
          <w:divsChild>
            <w:div w:id="848641407">
              <w:marLeft w:val="0"/>
              <w:marRight w:val="0"/>
              <w:marTop w:val="0"/>
              <w:marBottom w:val="0"/>
              <w:divBdr>
                <w:top w:val="none" w:sz="0" w:space="0" w:color="auto"/>
                <w:left w:val="none" w:sz="0" w:space="0" w:color="auto"/>
                <w:bottom w:val="none" w:sz="0" w:space="0" w:color="auto"/>
                <w:right w:val="none" w:sz="0" w:space="0" w:color="auto"/>
              </w:divBdr>
            </w:div>
          </w:divsChild>
        </w:div>
        <w:div w:id="762458859">
          <w:marLeft w:val="0"/>
          <w:marRight w:val="0"/>
          <w:marTop w:val="0"/>
          <w:marBottom w:val="0"/>
          <w:divBdr>
            <w:top w:val="none" w:sz="0" w:space="0" w:color="auto"/>
            <w:left w:val="none" w:sz="0" w:space="0" w:color="auto"/>
            <w:bottom w:val="none" w:sz="0" w:space="0" w:color="auto"/>
            <w:right w:val="none" w:sz="0" w:space="0" w:color="auto"/>
          </w:divBdr>
          <w:divsChild>
            <w:div w:id="205010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3404">
      <w:bodyDiv w:val="1"/>
      <w:marLeft w:val="0"/>
      <w:marRight w:val="0"/>
      <w:marTop w:val="0"/>
      <w:marBottom w:val="0"/>
      <w:divBdr>
        <w:top w:val="none" w:sz="0" w:space="0" w:color="auto"/>
        <w:left w:val="none" w:sz="0" w:space="0" w:color="auto"/>
        <w:bottom w:val="none" w:sz="0" w:space="0" w:color="auto"/>
        <w:right w:val="none" w:sz="0" w:space="0" w:color="auto"/>
      </w:divBdr>
    </w:div>
    <w:div w:id="1984583538">
      <w:bodyDiv w:val="1"/>
      <w:marLeft w:val="0"/>
      <w:marRight w:val="0"/>
      <w:marTop w:val="0"/>
      <w:marBottom w:val="0"/>
      <w:divBdr>
        <w:top w:val="none" w:sz="0" w:space="0" w:color="auto"/>
        <w:left w:val="none" w:sz="0" w:space="0" w:color="auto"/>
        <w:bottom w:val="none" w:sz="0" w:space="0" w:color="auto"/>
        <w:right w:val="none" w:sz="0" w:space="0" w:color="auto"/>
      </w:divBdr>
    </w:div>
    <w:div w:id="2006281956">
      <w:bodyDiv w:val="1"/>
      <w:marLeft w:val="0"/>
      <w:marRight w:val="0"/>
      <w:marTop w:val="0"/>
      <w:marBottom w:val="0"/>
      <w:divBdr>
        <w:top w:val="none" w:sz="0" w:space="0" w:color="auto"/>
        <w:left w:val="none" w:sz="0" w:space="0" w:color="auto"/>
        <w:bottom w:val="none" w:sz="0" w:space="0" w:color="auto"/>
        <w:right w:val="none" w:sz="0" w:space="0" w:color="auto"/>
      </w:divBdr>
      <w:divsChild>
        <w:div w:id="575824034">
          <w:marLeft w:val="0"/>
          <w:marRight w:val="0"/>
          <w:marTop w:val="0"/>
          <w:marBottom w:val="300"/>
          <w:divBdr>
            <w:top w:val="none" w:sz="0" w:space="0" w:color="auto"/>
            <w:left w:val="none" w:sz="0" w:space="0" w:color="auto"/>
            <w:bottom w:val="none" w:sz="0" w:space="0" w:color="auto"/>
            <w:right w:val="none" w:sz="0" w:space="0" w:color="auto"/>
          </w:divBdr>
          <w:divsChild>
            <w:div w:id="112598059">
              <w:marLeft w:val="0"/>
              <w:marRight w:val="0"/>
              <w:marTop w:val="0"/>
              <w:marBottom w:val="0"/>
              <w:divBdr>
                <w:top w:val="none" w:sz="0" w:space="0" w:color="auto"/>
                <w:left w:val="none" w:sz="0" w:space="0" w:color="auto"/>
                <w:bottom w:val="none" w:sz="0" w:space="0" w:color="auto"/>
                <w:right w:val="none" w:sz="0" w:space="0" w:color="auto"/>
              </w:divBdr>
            </w:div>
          </w:divsChild>
        </w:div>
        <w:div w:id="1674911335">
          <w:marLeft w:val="0"/>
          <w:marRight w:val="0"/>
          <w:marTop w:val="0"/>
          <w:marBottom w:val="0"/>
          <w:divBdr>
            <w:top w:val="none" w:sz="0" w:space="0" w:color="auto"/>
            <w:left w:val="none" w:sz="0" w:space="0" w:color="auto"/>
            <w:bottom w:val="none" w:sz="0" w:space="0" w:color="auto"/>
            <w:right w:val="none" w:sz="0" w:space="0" w:color="auto"/>
          </w:divBdr>
          <w:divsChild>
            <w:div w:id="15803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2552">
      <w:bodyDiv w:val="1"/>
      <w:marLeft w:val="0"/>
      <w:marRight w:val="0"/>
      <w:marTop w:val="0"/>
      <w:marBottom w:val="0"/>
      <w:divBdr>
        <w:top w:val="none" w:sz="0" w:space="0" w:color="auto"/>
        <w:left w:val="none" w:sz="0" w:space="0" w:color="auto"/>
        <w:bottom w:val="none" w:sz="0" w:space="0" w:color="auto"/>
        <w:right w:val="none" w:sz="0" w:space="0" w:color="auto"/>
      </w:divBdr>
      <w:divsChild>
        <w:div w:id="568657084">
          <w:marLeft w:val="0"/>
          <w:marRight w:val="0"/>
          <w:marTop w:val="0"/>
          <w:marBottom w:val="300"/>
          <w:divBdr>
            <w:top w:val="none" w:sz="0" w:space="0" w:color="auto"/>
            <w:left w:val="none" w:sz="0" w:space="0" w:color="auto"/>
            <w:bottom w:val="none" w:sz="0" w:space="0" w:color="auto"/>
            <w:right w:val="none" w:sz="0" w:space="0" w:color="auto"/>
          </w:divBdr>
          <w:divsChild>
            <w:div w:id="1763409259">
              <w:marLeft w:val="0"/>
              <w:marRight w:val="0"/>
              <w:marTop w:val="0"/>
              <w:marBottom w:val="0"/>
              <w:divBdr>
                <w:top w:val="none" w:sz="0" w:space="0" w:color="auto"/>
                <w:left w:val="none" w:sz="0" w:space="0" w:color="auto"/>
                <w:bottom w:val="none" w:sz="0" w:space="0" w:color="auto"/>
                <w:right w:val="none" w:sz="0" w:space="0" w:color="auto"/>
              </w:divBdr>
            </w:div>
          </w:divsChild>
        </w:div>
        <w:div w:id="137377909">
          <w:marLeft w:val="0"/>
          <w:marRight w:val="0"/>
          <w:marTop w:val="0"/>
          <w:marBottom w:val="0"/>
          <w:divBdr>
            <w:top w:val="none" w:sz="0" w:space="0" w:color="auto"/>
            <w:left w:val="none" w:sz="0" w:space="0" w:color="auto"/>
            <w:bottom w:val="none" w:sz="0" w:space="0" w:color="auto"/>
            <w:right w:val="none" w:sz="0" w:space="0" w:color="auto"/>
          </w:divBdr>
          <w:divsChild>
            <w:div w:id="91982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850">
      <w:bodyDiv w:val="1"/>
      <w:marLeft w:val="0"/>
      <w:marRight w:val="0"/>
      <w:marTop w:val="0"/>
      <w:marBottom w:val="0"/>
      <w:divBdr>
        <w:top w:val="none" w:sz="0" w:space="0" w:color="auto"/>
        <w:left w:val="none" w:sz="0" w:space="0" w:color="auto"/>
        <w:bottom w:val="none" w:sz="0" w:space="0" w:color="auto"/>
        <w:right w:val="none" w:sz="0" w:space="0" w:color="auto"/>
      </w:divBdr>
      <w:divsChild>
        <w:div w:id="1852258846">
          <w:marLeft w:val="0"/>
          <w:marRight w:val="0"/>
          <w:marTop w:val="0"/>
          <w:marBottom w:val="300"/>
          <w:divBdr>
            <w:top w:val="none" w:sz="0" w:space="0" w:color="auto"/>
            <w:left w:val="none" w:sz="0" w:space="0" w:color="auto"/>
            <w:bottom w:val="none" w:sz="0" w:space="0" w:color="auto"/>
            <w:right w:val="none" w:sz="0" w:space="0" w:color="auto"/>
          </w:divBdr>
          <w:divsChild>
            <w:div w:id="1456406771">
              <w:marLeft w:val="0"/>
              <w:marRight w:val="0"/>
              <w:marTop w:val="0"/>
              <w:marBottom w:val="0"/>
              <w:divBdr>
                <w:top w:val="none" w:sz="0" w:space="0" w:color="auto"/>
                <w:left w:val="none" w:sz="0" w:space="0" w:color="auto"/>
                <w:bottom w:val="none" w:sz="0" w:space="0" w:color="auto"/>
                <w:right w:val="none" w:sz="0" w:space="0" w:color="auto"/>
              </w:divBdr>
            </w:div>
          </w:divsChild>
        </w:div>
        <w:div w:id="123040332">
          <w:marLeft w:val="0"/>
          <w:marRight w:val="0"/>
          <w:marTop w:val="0"/>
          <w:marBottom w:val="300"/>
          <w:divBdr>
            <w:top w:val="none" w:sz="0" w:space="0" w:color="auto"/>
            <w:left w:val="none" w:sz="0" w:space="0" w:color="auto"/>
            <w:bottom w:val="none" w:sz="0" w:space="0" w:color="auto"/>
            <w:right w:val="none" w:sz="0" w:space="0" w:color="auto"/>
          </w:divBdr>
          <w:divsChild>
            <w:div w:id="66375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8143">
      <w:bodyDiv w:val="1"/>
      <w:marLeft w:val="0"/>
      <w:marRight w:val="0"/>
      <w:marTop w:val="0"/>
      <w:marBottom w:val="0"/>
      <w:divBdr>
        <w:top w:val="none" w:sz="0" w:space="0" w:color="auto"/>
        <w:left w:val="none" w:sz="0" w:space="0" w:color="auto"/>
        <w:bottom w:val="none" w:sz="0" w:space="0" w:color="auto"/>
        <w:right w:val="none" w:sz="0" w:space="0" w:color="auto"/>
      </w:divBdr>
      <w:divsChild>
        <w:div w:id="1240945081">
          <w:marLeft w:val="0"/>
          <w:marRight w:val="0"/>
          <w:marTop w:val="0"/>
          <w:marBottom w:val="300"/>
          <w:divBdr>
            <w:top w:val="none" w:sz="0" w:space="0" w:color="auto"/>
            <w:left w:val="none" w:sz="0" w:space="0" w:color="auto"/>
            <w:bottom w:val="none" w:sz="0" w:space="0" w:color="auto"/>
            <w:right w:val="none" w:sz="0" w:space="0" w:color="auto"/>
          </w:divBdr>
          <w:divsChild>
            <w:div w:id="1035807916">
              <w:marLeft w:val="0"/>
              <w:marRight w:val="0"/>
              <w:marTop w:val="0"/>
              <w:marBottom w:val="0"/>
              <w:divBdr>
                <w:top w:val="none" w:sz="0" w:space="0" w:color="auto"/>
                <w:left w:val="none" w:sz="0" w:space="0" w:color="auto"/>
                <w:bottom w:val="none" w:sz="0" w:space="0" w:color="auto"/>
                <w:right w:val="none" w:sz="0" w:space="0" w:color="auto"/>
              </w:divBdr>
            </w:div>
          </w:divsChild>
        </w:div>
        <w:div w:id="707753302">
          <w:marLeft w:val="0"/>
          <w:marRight w:val="0"/>
          <w:marTop w:val="0"/>
          <w:marBottom w:val="0"/>
          <w:divBdr>
            <w:top w:val="none" w:sz="0" w:space="0" w:color="auto"/>
            <w:left w:val="none" w:sz="0" w:space="0" w:color="auto"/>
            <w:bottom w:val="none" w:sz="0" w:space="0" w:color="auto"/>
            <w:right w:val="none" w:sz="0" w:space="0" w:color="auto"/>
          </w:divBdr>
          <w:divsChild>
            <w:div w:id="8743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5754">
      <w:bodyDiv w:val="1"/>
      <w:marLeft w:val="0"/>
      <w:marRight w:val="0"/>
      <w:marTop w:val="0"/>
      <w:marBottom w:val="0"/>
      <w:divBdr>
        <w:top w:val="none" w:sz="0" w:space="0" w:color="auto"/>
        <w:left w:val="none" w:sz="0" w:space="0" w:color="auto"/>
        <w:bottom w:val="none" w:sz="0" w:space="0" w:color="auto"/>
        <w:right w:val="none" w:sz="0" w:space="0" w:color="auto"/>
      </w:divBdr>
      <w:divsChild>
        <w:div w:id="1975524852">
          <w:marLeft w:val="0"/>
          <w:marRight w:val="0"/>
          <w:marTop w:val="0"/>
          <w:marBottom w:val="0"/>
          <w:divBdr>
            <w:top w:val="none" w:sz="0" w:space="0" w:color="auto"/>
            <w:left w:val="none" w:sz="0" w:space="0" w:color="auto"/>
            <w:bottom w:val="none" w:sz="0" w:space="0" w:color="auto"/>
            <w:right w:val="none" w:sz="0" w:space="0" w:color="auto"/>
          </w:divBdr>
          <w:divsChild>
            <w:div w:id="1642421858">
              <w:marLeft w:val="0"/>
              <w:marRight w:val="0"/>
              <w:marTop w:val="0"/>
              <w:marBottom w:val="0"/>
              <w:divBdr>
                <w:top w:val="none" w:sz="0" w:space="0" w:color="auto"/>
                <w:left w:val="none" w:sz="0" w:space="0" w:color="auto"/>
                <w:bottom w:val="none" w:sz="0" w:space="0" w:color="auto"/>
                <w:right w:val="none" w:sz="0" w:space="0" w:color="auto"/>
              </w:divBdr>
            </w:div>
          </w:divsChild>
        </w:div>
        <w:div w:id="2138523903">
          <w:marLeft w:val="0"/>
          <w:marRight w:val="0"/>
          <w:marTop w:val="0"/>
          <w:marBottom w:val="0"/>
          <w:divBdr>
            <w:top w:val="none" w:sz="0" w:space="0" w:color="auto"/>
            <w:left w:val="none" w:sz="0" w:space="0" w:color="auto"/>
            <w:bottom w:val="none" w:sz="0" w:space="0" w:color="auto"/>
            <w:right w:val="none" w:sz="0" w:space="0" w:color="auto"/>
          </w:divBdr>
          <w:divsChild>
            <w:div w:id="103372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3267">
      <w:bodyDiv w:val="1"/>
      <w:marLeft w:val="0"/>
      <w:marRight w:val="0"/>
      <w:marTop w:val="0"/>
      <w:marBottom w:val="0"/>
      <w:divBdr>
        <w:top w:val="none" w:sz="0" w:space="0" w:color="auto"/>
        <w:left w:val="none" w:sz="0" w:space="0" w:color="auto"/>
        <w:bottom w:val="none" w:sz="0" w:space="0" w:color="auto"/>
        <w:right w:val="none" w:sz="0" w:space="0" w:color="auto"/>
      </w:divBdr>
      <w:divsChild>
        <w:div w:id="1779789532">
          <w:marLeft w:val="0"/>
          <w:marRight w:val="0"/>
          <w:marTop w:val="0"/>
          <w:marBottom w:val="0"/>
          <w:divBdr>
            <w:top w:val="none" w:sz="0" w:space="0" w:color="auto"/>
            <w:left w:val="none" w:sz="0" w:space="0" w:color="auto"/>
            <w:bottom w:val="none" w:sz="0" w:space="0" w:color="auto"/>
            <w:right w:val="none" w:sz="0" w:space="0" w:color="auto"/>
          </w:divBdr>
          <w:divsChild>
            <w:div w:id="989407097">
              <w:marLeft w:val="0"/>
              <w:marRight w:val="0"/>
              <w:marTop w:val="0"/>
              <w:marBottom w:val="0"/>
              <w:divBdr>
                <w:top w:val="none" w:sz="0" w:space="0" w:color="auto"/>
                <w:left w:val="none" w:sz="0" w:space="0" w:color="auto"/>
                <w:bottom w:val="none" w:sz="0" w:space="0" w:color="auto"/>
                <w:right w:val="none" w:sz="0" w:space="0" w:color="auto"/>
              </w:divBdr>
            </w:div>
          </w:divsChild>
        </w:div>
        <w:div w:id="1465274577">
          <w:marLeft w:val="0"/>
          <w:marRight w:val="0"/>
          <w:marTop w:val="0"/>
          <w:marBottom w:val="0"/>
          <w:divBdr>
            <w:top w:val="none" w:sz="0" w:space="0" w:color="auto"/>
            <w:left w:val="none" w:sz="0" w:space="0" w:color="auto"/>
            <w:bottom w:val="none" w:sz="0" w:space="0" w:color="auto"/>
            <w:right w:val="none" w:sz="0" w:space="0" w:color="auto"/>
          </w:divBdr>
          <w:divsChild>
            <w:div w:id="63098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03716">
      <w:bodyDiv w:val="1"/>
      <w:marLeft w:val="0"/>
      <w:marRight w:val="0"/>
      <w:marTop w:val="0"/>
      <w:marBottom w:val="0"/>
      <w:divBdr>
        <w:top w:val="none" w:sz="0" w:space="0" w:color="auto"/>
        <w:left w:val="none" w:sz="0" w:space="0" w:color="auto"/>
        <w:bottom w:val="none" w:sz="0" w:space="0" w:color="auto"/>
        <w:right w:val="none" w:sz="0" w:space="0" w:color="auto"/>
      </w:divBdr>
      <w:divsChild>
        <w:div w:id="1150177018">
          <w:marLeft w:val="0"/>
          <w:marRight w:val="0"/>
          <w:marTop w:val="0"/>
          <w:marBottom w:val="0"/>
          <w:divBdr>
            <w:top w:val="none" w:sz="0" w:space="0" w:color="auto"/>
            <w:left w:val="none" w:sz="0" w:space="0" w:color="auto"/>
            <w:bottom w:val="none" w:sz="0" w:space="0" w:color="auto"/>
            <w:right w:val="none" w:sz="0" w:space="0" w:color="auto"/>
          </w:divBdr>
          <w:divsChild>
            <w:div w:id="952204815">
              <w:marLeft w:val="0"/>
              <w:marRight w:val="0"/>
              <w:marTop w:val="0"/>
              <w:marBottom w:val="0"/>
              <w:divBdr>
                <w:top w:val="none" w:sz="0" w:space="0" w:color="auto"/>
                <w:left w:val="none" w:sz="0" w:space="0" w:color="auto"/>
                <w:bottom w:val="none" w:sz="0" w:space="0" w:color="auto"/>
                <w:right w:val="none" w:sz="0" w:space="0" w:color="auto"/>
              </w:divBdr>
            </w:div>
          </w:divsChild>
        </w:div>
        <w:div w:id="1576015500">
          <w:marLeft w:val="0"/>
          <w:marRight w:val="0"/>
          <w:marTop w:val="0"/>
          <w:marBottom w:val="0"/>
          <w:divBdr>
            <w:top w:val="none" w:sz="0" w:space="0" w:color="auto"/>
            <w:left w:val="none" w:sz="0" w:space="0" w:color="auto"/>
            <w:bottom w:val="none" w:sz="0" w:space="0" w:color="auto"/>
            <w:right w:val="none" w:sz="0" w:space="0" w:color="auto"/>
          </w:divBdr>
          <w:divsChild>
            <w:div w:id="15119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tev/Library/Group%20Containers/UBF8T346G9.Office/User%20Content.localized/Templates.localized/&#27491;&#24335;&#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FFBEF-F34A-4998-B260-855C1F89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正式模板.dotx</Template>
  <TotalTime>54</TotalTime>
  <Pages>12</Pages>
  <Words>3364</Words>
  <Characters>19177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22497</CharactersWithSpaces>
  <SharedDoc>false</SharedDoc>
  <HyperlinkBase/>
  <HLinks>
    <vt:vector size="330" baseType="variant">
      <vt:variant>
        <vt:i4>1900599</vt:i4>
      </vt:variant>
      <vt:variant>
        <vt:i4>326</vt:i4>
      </vt:variant>
      <vt:variant>
        <vt:i4>0</vt:i4>
      </vt:variant>
      <vt:variant>
        <vt:i4>5</vt:i4>
      </vt:variant>
      <vt:variant>
        <vt:lpwstr/>
      </vt:variant>
      <vt:variant>
        <vt:lpwstr>_Toc527969387</vt:lpwstr>
      </vt:variant>
      <vt:variant>
        <vt:i4>1900599</vt:i4>
      </vt:variant>
      <vt:variant>
        <vt:i4>320</vt:i4>
      </vt:variant>
      <vt:variant>
        <vt:i4>0</vt:i4>
      </vt:variant>
      <vt:variant>
        <vt:i4>5</vt:i4>
      </vt:variant>
      <vt:variant>
        <vt:lpwstr/>
      </vt:variant>
      <vt:variant>
        <vt:lpwstr>_Toc527969386</vt:lpwstr>
      </vt:variant>
      <vt:variant>
        <vt:i4>1900599</vt:i4>
      </vt:variant>
      <vt:variant>
        <vt:i4>314</vt:i4>
      </vt:variant>
      <vt:variant>
        <vt:i4>0</vt:i4>
      </vt:variant>
      <vt:variant>
        <vt:i4>5</vt:i4>
      </vt:variant>
      <vt:variant>
        <vt:lpwstr/>
      </vt:variant>
      <vt:variant>
        <vt:lpwstr>_Toc527969385</vt:lpwstr>
      </vt:variant>
      <vt:variant>
        <vt:i4>1900599</vt:i4>
      </vt:variant>
      <vt:variant>
        <vt:i4>308</vt:i4>
      </vt:variant>
      <vt:variant>
        <vt:i4>0</vt:i4>
      </vt:variant>
      <vt:variant>
        <vt:i4>5</vt:i4>
      </vt:variant>
      <vt:variant>
        <vt:lpwstr/>
      </vt:variant>
      <vt:variant>
        <vt:lpwstr>_Toc527969384</vt:lpwstr>
      </vt:variant>
      <vt:variant>
        <vt:i4>1900599</vt:i4>
      </vt:variant>
      <vt:variant>
        <vt:i4>302</vt:i4>
      </vt:variant>
      <vt:variant>
        <vt:i4>0</vt:i4>
      </vt:variant>
      <vt:variant>
        <vt:i4>5</vt:i4>
      </vt:variant>
      <vt:variant>
        <vt:lpwstr/>
      </vt:variant>
      <vt:variant>
        <vt:lpwstr>_Toc527969383</vt:lpwstr>
      </vt:variant>
      <vt:variant>
        <vt:i4>1900599</vt:i4>
      </vt:variant>
      <vt:variant>
        <vt:i4>296</vt:i4>
      </vt:variant>
      <vt:variant>
        <vt:i4>0</vt:i4>
      </vt:variant>
      <vt:variant>
        <vt:i4>5</vt:i4>
      </vt:variant>
      <vt:variant>
        <vt:lpwstr/>
      </vt:variant>
      <vt:variant>
        <vt:lpwstr>_Toc527969382</vt:lpwstr>
      </vt:variant>
      <vt:variant>
        <vt:i4>1900599</vt:i4>
      </vt:variant>
      <vt:variant>
        <vt:i4>290</vt:i4>
      </vt:variant>
      <vt:variant>
        <vt:i4>0</vt:i4>
      </vt:variant>
      <vt:variant>
        <vt:i4>5</vt:i4>
      </vt:variant>
      <vt:variant>
        <vt:lpwstr/>
      </vt:variant>
      <vt:variant>
        <vt:lpwstr>_Toc527969381</vt:lpwstr>
      </vt:variant>
      <vt:variant>
        <vt:i4>1900599</vt:i4>
      </vt:variant>
      <vt:variant>
        <vt:i4>284</vt:i4>
      </vt:variant>
      <vt:variant>
        <vt:i4>0</vt:i4>
      </vt:variant>
      <vt:variant>
        <vt:i4>5</vt:i4>
      </vt:variant>
      <vt:variant>
        <vt:lpwstr/>
      </vt:variant>
      <vt:variant>
        <vt:lpwstr>_Toc527969380</vt:lpwstr>
      </vt:variant>
      <vt:variant>
        <vt:i4>1179703</vt:i4>
      </vt:variant>
      <vt:variant>
        <vt:i4>278</vt:i4>
      </vt:variant>
      <vt:variant>
        <vt:i4>0</vt:i4>
      </vt:variant>
      <vt:variant>
        <vt:i4>5</vt:i4>
      </vt:variant>
      <vt:variant>
        <vt:lpwstr/>
      </vt:variant>
      <vt:variant>
        <vt:lpwstr>_Toc527969379</vt:lpwstr>
      </vt:variant>
      <vt:variant>
        <vt:i4>1179703</vt:i4>
      </vt:variant>
      <vt:variant>
        <vt:i4>272</vt:i4>
      </vt:variant>
      <vt:variant>
        <vt:i4>0</vt:i4>
      </vt:variant>
      <vt:variant>
        <vt:i4>5</vt:i4>
      </vt:variant>
      <vt:variant>
        <vt:lpwstr/>
      </vt:variant>
      <vt:variant>
        <vt:lpwstr>_Toc527969378</vt:lpwstr>
      </vt:variant>
      <vt:variant>
        <vt:i4>1179703</vt:i4>
      </vt:variant>
      <vt:variant>
        <vt:i4>266</vt:i4>
      </vt:variant>
      <vt:variant>
        <vt:i4>0</vt:i4>
      </vt:variant>
      <vt:variant>
        <vt:i4>5</vt:i4>
      </vt:variant>
      <vt:variant>
        <vt:lpwstr/>
      </vt:variant>
      <vt:variant>
        <vt:lpwstr>_Toc527969377</vt:lpwstr>
      </vt:variant>
      <vt:variant>
        <vt:i4>1179703</vt:i4>
      </vt:variant>
      <vt:variant>
        <vt:i4>260</vt:i4>
      </vt:variant>
      <vt:variant>
        <vt:i4>0</vt:i4>
      </vt:variant>
      <vt:variant>
        <vt:i4>5</vt:i4>
      </vt:variant>
      <vt:variant>
        <vt:lpwstr/>
      </vt:variant>
      <vt:variant>
        <vt:lpwstr>_Toc527969376</vt:lpwstr>
      </vt:variant>
      <vt:variant>
        <vt:i4>1179703</vt:i4>
      </vt:variant>
      <vt:variant>
        <vt:i4>254</vt:i4>
      </vt:variant>
      <vt:variant>
        <vt:i4>0</vt:i4>
      </vt:variant>
      <vt:variant>
        <vt:i4>5</vt:i4>
      </vt:variant>
      <vt:variant>
        <vt:lpwstr/>
      </vt:variant>
      <vt:variant>
        <vt:lpwstr>_Toc527969375</vt:lpwstr>
      </vt:variant>
      <vt:variant>
        <vt:i4>1179703</vt:i4>
      </vt:variant>
      <vt:variant>
        <vt:i4>248</vt:i4>
      </vt:variant>
      <vt:variant>
        <vt:i4>0</vt:i4>
      </vt:variant>
      <vt:variant>
        <vt:i4>5</vt:i4>
      </vt:variant>
      <vt:variant>
        <vt:lpwstr/>
      </vt:variant>
      <vt:variant>
        <vt:lpwstr>_Toc527969374</vt:lpwstr>
      </vt:variant>
      <vt:variant>
        <vt:i4>1179703</vt:i4>
      </vt:variant>
      <vt:variant>
        <vt:i4>242</vt:i4>
      </vt:variant>
      <vt:variant>
        <vt:i4>0</vt:i4>
      </vt:variant>
      <vt:variant>
        <vt:i4>5</vt:i4>
      </vt:variant>
      <vt:variant>
        <vt:lpwstr/>
      </vt:variant>
      <vt:variant>
        <vt:lpwstr>_Toc527969373</vt:lpwstr>
      </vt:variant>
      <vt:variant>
        <vt:i4>1179703</vt:i4>
      </vt:variant>
      <vt:variant>
        <vt:i4>236</vt:i4>
      </vt:variant>
      <vt:variant>
        <vt:i4>0</vt:i4>
      </vt:variant>
      <vt:variant>
        <vt:i4>5</vt:i4>
      </vt:variant>
      <vt:variant>
        <vt:lpwstr/>
      </vt:variant>
      <vt:variant>
        <vt:lpwstr>_Toc527969372</vt:lpwstr>
      </vt:variant>
      <vt:variant>
        <vt:i4>1179703</vt:i4>
      </vt:variant>
      <vt:variant>
        <vt:i4>230</vt:i4>
      </vt:variant>
      <vt:variant>
        <vt:i4>0</vt:i4>
      </vt:variant>
      <vt:variant>
        <vt:i4>5</vt:i4>
      </vt:variant>
      <vt:variant>
        <vt:lpwstr/>
      </vt:variant>
      <vt:variant>
        <vt:lpwstr>_Toc527969371</vt:lpwstr>
      </vt:variant>
      <vt:variant>
        <vt:i4>1179703</vt:i4>
      </vt:variant>
      <vt:variant>
        <vt:i4>224</vt:i4>
      </vt:variant>
      <vt:variant>
        <vt:i4>0</vt:i4>
      </vt:variant>
      <vt:variant>
        <vt:i4>5</vt:i4>
      </vt:variant>
      <vt:variant>
        <vt:lpwstr/>
      </vt:variant>
      <vt:variant>
        <vt:lpwstr>_Toc527969370</vt:lpwstr>
      </vt:variant>
      <vt:variant>
        <vt:i4>1245239</vt:i4>
      </vt:variant>
      <vt:variant>
        <vt:i4>218</vt:i4>
      </vt:variant>
      <vt:variant>
        <vt:i4>0</vt:i4>
      </vt:variant>
      <vt:variant>
        <vt:i4>5</vt:i4>
      </vt:variant>
      <vt:variant>
        <vt:lpwstr/>
      </vt:variant>
      <vt:variant>
        <vt:lpwstr>_Toc527969369</vt:lpwstr>
      </vt:variant>
      <vt:variant>
        <vt:i4>1245239</vt:i4>
      </vt:variant>
      <vt:variant>
        <vt:i4>212</vt:i4>
      </vt:variant>
      <vt:variant>
        <vt:i4>0</vt:i4>
      </vt:variant>
      <vt:variant>
        <vt:i4>5</vt:i4>
      </vt:variant>
      <vt:variant>
        <vt:lpwstr/>
      </vt:variant>
      <vt:variant>
        <vt:lpwstr>_Toc527969368</vt:lpwstr>
      </vt:variant>
      <vt:variant>
        <vt:i4>1245239</vt:i4>
      </vt:variant>
      <vt:variant>
        <vt:i4>206</vt:i4>
      </vt:variant>
      <vt:variant>
        <vt:i4>0</vt:i4>
      </vt:variant>
      <vt:variant>
        <vt:i4>5</vt:i4>
      </vt:variant>
      <vt:variant>
        <vt:lpwstr/>
      </vt:variant>
      <vt:variant>
        <vt:lpwstr>_Toc527969367</vt:lpwstr>
      </vt:variant>
      <vt:variant>
        <vt:i4>1245239</vt:i4>
      </vt:variant>
      <vt:variant>
        <vt:i4>200</vt:i4>
      </vt:variant>
      <vt:variant>
        <vt:i4>0</vt:i4>
      </vt:variant>
      <vt:variant>
        <vt:i4>5</vt:i4>
      </vt:variant>
      <vt:variant>
        <vt:lpwstr/>
      </vt:variant>
      <vt:variant>
        <vt:lpwstr>_Toc527969366</vt:lpwstr>
      </vt:variant>
      <vt:variant>
        <vt:i4>1245239</vt:i4>
      </vt:variant>
      <vt:variant>
        <vt:i4>194</vt:i4>
      </vt:variant>
      <vt:variant>
        <vt:i4>0</vt:i4>
      </vt:variant>
      <vt:variant>
        <vt:i4>5</vt:i4>
      </vt:variant>
      <vt:variant>
        <vt:lpwstr/>
      </vt:variant>
      <vt:variant>
        <vt:lpwstr>_Toc527969365</vt:lpwstr>
      </vt:variant>
      <vt:variant>
        <vt:i4>1245239</vt:i4>
      </vt:variant>
      <vt:variant>
        <vt:i4>188</vt:i4>
      </vt:variant>
      <vt:variant>
        <vt:i4>0</vt:i4>
      </vt:variant>
      <vt:variant>
        <vt:i4>5</vt:i4>
      </vt:variant>
      <vt:variant>
        <vt:lpwstr/>
      </vt:variant>
      <vt:variant>
        <vt:lpwstr>_Toc527969364</vt:lpwstr>
      </vt:variant>
      <vt:variant>
        <vt:i4>1245239</vt:i4>
      </vt:variant>
      <vt:variant>
        <vt:i4>182</vt:i4>
      </vt:variant>
      <vt:variant>
        <vt:i4>0</vt:i4>
      </vt:variant>
      <vt:variant>
        <vt:i4>5</vt:i4>
      </vt:variant>
      <vt:variant>
        <vt:lpwstr/>
      </vt:variant>
      <vt:variant>
        <vt:lpwstr>_Toc527969363</vt:lpwstr>
      </vt:variant>
      <vt:variant>
        <vt:i4>1245239</vt:i4>
      </vt:variant>
      <vt:variant>
        <vt:i4>176</vt:i4>
      </vt:variant>
      <vt:variant>
        <vt:i4>0</vt:i4>
      </vt:variant>
      <vt:variant>
        <vt:i4>5</vt:i4>
      </vt:variant>
      <vt:variant>
        <vt:lpwstr/>
      </vt:variant>
      <vt:variant>
        <vt:lpwstr>_Toc527969362</vt:lpwstr>
      </vt:variant>
      <vt:variant>
        <vt:i4>1245239</vt:i4>
      </vt:variant>
      <vt:variant>
        <vt:i4>170</vt:i4>
      </vt:variant>
      <vt:variant>
        <vt:i4>0</vt:i4>
      </vt:variant>
      <vt:variant>
        <vt:i4>5</vt:i4>
      </vt:variant>
      <vt:variant>
        <vt:lpwstr/>
      </vt:variant>
      <vt:variant>
        <vt:lpwstr>_Toc527969361</vt:lpwstr>
      </vt:variant>
      <vt:variant>
        <vt:i4>1245239</vt:i4>
      </vt:variant>
      <vt:variant>
        <vt:i4>164</vt:i4>
      </vt:variant>
      <vt:variant>
        <vt:i4>0</vt:i4>
      </vt:variant>
      <vt:variant>
        <vt:i4>5</vt:i4>
      </vt:variant>
      <vt:variant>
        <vt:lpwstr/>
      </vt:variant>
      <vt:variant>
        <vt:lpwstr>_Toc527969360</vt:lpwstr>
      </vt:variant>
      <vt:variant>
        <vt:i4>1048631</vt:i4>
      </vt:variant>
      <vt:variant>
        <vt:i4>158</vt:i4>
      </vt:variant>
      <vt:variant>
        <vt:i4>0</vt:i4>
      </vt:variant>
      <vt:variant>
        <vt:i4>5</vt:i4>
      </vt:variant>
      <vt:variant>
        <vt:lpwstr/>
      </vt:variant>
      <vt:variant>
        <vt:lpwstr>_Toc527969359</vt:lpwstr>
      </vt:variant>
      <vt:variant>
        <vt:i4>1048631</vt:i4>
      </vt:variant>
      <vt:variant>
        <vt:i4>152</vt:i4>
      </vt:variant>
      <vt:variant>
        <vt:i4>0</vt:i4>
      </vt:variant>
      <vt:variant>
        <vt:i4>5</vt:i4>
      </vt:variant>
      <vt:variant>
        <vt:lpwstr/>
      </vt:variant>
      <vt:variant>
        <vt:lpwstr>_Toc527969358</vt:lpwstr>
      </vt:variant>
      <vt:variant>
        <vt:i4>1048631</vt:i4>
      </vt:variant>
      <vt:variant>
        <vt:i4>146</vt:i4>
      </vt:variant>
      <vt:variant>
        <vt:i4>0</vt:i4>
      </vt:variant>
      <vt:variant>
        <vt:i4>5</vt:i4>
      </vt:variant>
      <vt:variant>
        <vt:lpwstr/>
      </vt:variant>
      <vt:variant>
        <vt:lpwstr>_Toc527969357</vt:lpwstr>
      </vt:variant>
      <vt:variant>
        <vt:i4>1048631</vt:i4>
      </vt:variant>
      <vt:variant>
        <vt:i4>140</vt:i4>
      </vt:variant>
      <vt:variant>
        <vt:i4>0</vt:i4>
      </vt:variant>
      <vt:variant>
        <vt:i4>5</vt:i4>
      </vt:variant>
      <vt:variant>
        <vt:lpwstr/>
      </vt:variant>
      <vt:variant>
        <vt:lpwstr>_Toc527969356</vt:lpwstr>
      </vt:variant>
      <vt:variant>
        <vt:i4>1048631</vt:i4>
      </vt:variant>
      <vt:variant>
        <vt:i4>134</vt:i4>
      </vt:variant>
      <vt:variant>
        <vt:i4>0</vt:i4>
      </vt:variant>
      <vt:variant>
        <vt:i4>5</vt:i4>
      </vt:variant>
      <vt:variant>
        <vt:lpwstr/>
      </vt:variant>
      <vt:variant>
        <vt:lpwstr>_Toc527969355</vt:lpwstr>
      </vt:variant>
      <vt:variant>
        <vt:i4>1048631</vt:i4>
      </vt:variant>
      <vt:variant>
        <vt:i4>128</vt:i4>
      </vt:variant>
      <vt:variant>
        <vt:i4>0</vt:i4>
      </vt:variant>
      <vt:variant>
        <vt:i4>5</vt:i4>
      </vt:variant>
      <vt:variant>
        <vt:lpwstr/>
      </vt:variant>
      <vt:variant>
        <vt:lpwstr>_Toc527969354</vt:lpwstr>
      </vt:variant>
      <vt:variant>
        <vt:i4>1048631</vt:i4>
      </vt:variant>
      <vt:variant>
        <vt:i4>122</vt:i4>
      </vt:variant>
      <vt:variant>
        <vt:i4>0</vt:i4>
      </vt:variant>
      <vt:variant>
        <vt:i4>5</vt:i4>
      </vt:variant>
      <vt:variant>
        <vt:lpwstr/>
      </vt:variant>
      <vt:variant>
        <vt:lpwstr>_Toc527969353</vt:lpwstr>
      </vt:variant>
      <vt:variant>
        <vt:i4>1048631</vt:i4>
      </vt:variant>
      <vt:variant>
        <vt:i4>116</vt:i4>
      </vt:variant>
      <vt:variant>
        <vt:i4>0</vt:i4>
      </vt:variant>
      <vt:variant>
        <vt:i4>5</vt:i4>
      </vt:variant>
      <vt:variant>
        <vt:lpwstr/>
      </vt:variant>
      <vt:variant>
        <vt:lpwstr>_Toc527969352</vt:lpwstr>
      </vt:variant>
      <vt:variant>
        <vt:i4>1048631</vt:i4>
      </vt:variant>
      <vt:variant>
        <vt:i4>110</vt:i4>
      </vt:variant>
      <vt:variant>
        <vt:i4>0</vt:i4>
      </vt:variant>
      <vt:variant>
        <vt:i4>5</vt:i4>
      </vt:variant>
      <vt:variant>
        <vt:lpwstr/>
      </vt:variant>
      <vt:variant>
        <vt:lpwstr>_Toc527969351</vt:lpwstr>
      </vt:variant>
      <vt:variant>
        <vt:i4>1048631</vt:i4>
      </vt:variant>
      <vt:variant>
        <vt:i4>104</vt:i4>
      </vt:variant>
      <vt:variant>
        <vt:i4>0</vt:i4>
      </vt:variant>
      <vt:variant>
        <vt:i4>5</vt:i4>
      </vt:variant>
      <vt:variant>
        <vt:lpwstr/>
      </vt:variant>
      <vt:variant>
        <vt:lpwstr>_Toc527969350</vt:lpwstr>
      </vt:variant>
      <vt:variant>
        <vt:i4>1114167</vt:i4>
      </vt:variant>
      <vt:variant>
        <vt:i4>98</vt:i4>
      </vt:variant>
      <vt:variant>
        <vt:i4>0</vt:i4>
      </vt:variant>
      <vt:variant>
        <vt:i4>5</vt:i4>
      </vt:variant>
      <vt:variant>
        <vt:lpwstr/>
      </vt:variant>
      <vt:variant>
        <vt:lpwstr>_Toc527969349</vt:lpwstr>
      </vt:variant>
      <vt:variant>
        <vt:i4>1114167</vt:i4>
      </vt:variant>
      <vt:variant>
        <vt:i4>92</vt:i4>
      </vt:variant>
      <vt:variant>
        <vt:i4>0</vt:i4>
      </vt:variant>
      <vt:variant>
        <vt:i4>5</vt:i4>
      </vt:variant>
      <vt:variant>
        <vt:lpwstr/>
      </vt:variant>
      <vt:variant>
        <vt:lpwstr>_Toc527969348</vt:lpwstr>
      </vt:variant>
      <vt:variant>
        <vt:i4>1114167</vt:i4>
      </vt:variant>
      <vt:variant>
        <vt:i4>86</vt:i4>
      </vt:variant>
      <vt:variant>
        <vt:i4>0</vt:i4>
      </vt:variant>
      <vt:variant>
        <vt:i4>5</vt:i4>
      </vt:variant>
      <vt:variant>
        <vt:lpwstr/>
      </vt:variant>
      <vt:variant>
        <vt:lpwstr>_Toc527969347</vt:lpwstr>
      </vt:variant>
      <vt:variant>
        <vt:i4>1114167</vt:i4>
      </vt:variant>
      <vt:variant>
        <vt:i4>80</vt:i4>
      </vt:variant>
      <vt:variant>
        <vt:i4>0</vt:i4>
      </vt:variant>
      <vt:variant>
        <vt:i4>5</vt:i4>
      </vt:variant>
      <vt:variant>
        <vt:lpwstr/>
      </vt:variant>
      <vt:variant>
        <vt:lpwstr>_Toc527969346</vt:lpwstr>
      </vt:variant>
      <vt:variant>
        <vt:i4>1114167</vt:i4>
      </vt:variant>
      <vt:variant>
        <vt:i4>74</vt:i4>
      </vt:variant>
      <vt:variant>
        <vt:i4>0</vt:i4>
      </vt:variant>
      <vt:variant>
        <vt:i4>5</vt:i4>
      </vt:variant>
      <vt:variant>
        <vt:lpwstr/>
      </vt:variant>
      <vt:variant>
        <vt:lpwstr>_Toc527969345</vt:lpwstr>
      </vt:variant>
      <vt:variant>
        <vt:i4>1114167</vt:i4>
      </vt:variant>
      <vt:variant>
        <vt:i4>68</vt:i4>
      </vt:variant>
      <vt:variant>
        <vt:i4>0</vt:i4>
      </vt:variant>
      <vt:variant>
        <vt:i4>5</vt:i4>
      </vt:variant>
      <vt:variant>
        <vt:lpwstr/>
      </vt:variant>
      <vt:variant>
        <vt:lpwstr>_Toc527969344</vt:lpwstr>
      </vt:variant>
      <vt:variant>
        <vt:i4>1114167</vt:i4>
      </vt:variant>
      <vt:variant>
        <vt:i4>62</vt:i4>
      </vt:variant>
      <vt:variant>
        <vt:i4>0</vt:i4>
      </vt:variant>
      <vt:variant>
        <vt:i4>5</vt:i4>
      </vt:variant>
      <vt:variant>
        <vt:lpwstr/>
      </vt:variant>
      <vt:variant>
        <vt:lpwstr>_Toc527969343</vt:lpwstr>
      </vt:variant>
      <vt:variant>
        <vt:i4>1114167</vt:i4>
      </vt:variant>
      <vt:variant>
        <vt:i4>56</vt:i4>
      </vt:variant>
      <vt:variant>
        <vt:i4>0</vt:i4>
      </vt:variant>
      <vt:variant>
        <vt:i4>5</vt:i4>
      </vt:variant>
      <vt:variant>
        <vt:lpwstr/>
      </vt:variant>
      <vt:variant>
        <vt:lpwstr>_Toc527969342</vt:lpwstr>
      </vt:variant>
      <vt:variant>
        <vt:i4>1114167</vt:i4>
      </vt:variant>
      <vt:variant>
        <vt:i4>50</vt:i4>
      </vt:variant>
      <vt:variant>
        <vt:i4>0</vt:i4>
      </vt:variant>
      <vt:variant>
        <vt:i4>5</vt:i4>
      </vt:variant>
      <vt:variant>
        <vt:lpwstr/>
      </vt:variant>
      <vt:variant>
        <vt:lpwstr>_Toc527969341</vt:lpwstr>
      </vt:variant>
      <vt:variant>
        <vt:i4>1114167</vt:i4>
      </vt:variant>
      <vt:variant>
        <vt:i4>44</vt:i4>
      </vt:variant>
      <vt:variant>
        <vt:i4>0</vt:i4>
      </vt:variant>
      <vt:variant>
        <vt:i4>5</vt:i4>
      </vt:variant>
      <vt:variant>
        <vt:lpwstr/>
      </vt:variant>
      <vt:variant>
        <vt:lpwstr>_Toc527969340</vt:lpwstr>
      </vt:variant>
      <vt:variant>
        <vt:i4>1441847</vt:i4>
      </vt:variant>
      <vt:variant>
        <vt:i4>38</vt:i4>
      </vt:variant>
      <vt:variant>
        <vt:i4>0</vt:i4>
      </vt:variant>
      <vt:variant>
        <vt:i4>5</vt:i4>
      </vt:variant>
      <vt:variant>
        <vt:lpwstr/>
      </vt:variant>
      <vt:variant>
        <vt:lpwstr>_Toc527969339</vt:lpwstr>
      </vt:variant>
      <vt:variant>
        <vt:i4>1441847</vt:i4>
      </vt:variant>
      <vt:variant>
        <vt:i4>32</vt:i4>
      </vt:variant>
      <vt:variant>
        <vt:i4>0</vt:i4>
      </vt:variant>
      <vt:variant>
        <vt:i4>5</vt:i4>
      </vt:variant>
      <vt:variant>
        <vt:lpwstr/>
      </vt:variant>
      <vt:variant>
        <vt:lpwstr>_Toc527969338</vt:lpwstr>
      </vt:variant>
      <vt:variant>
        <vt:i4>1441847</vt:i4>
      </vt:variant>
      <vt:variant>
        <vt:i4>26</vt:i4>
      </vt:variant>
      <vt:variant>
        <vt:i4>0</vt:i4>
      </vt:variant>
      <vt:variant>
        <vt:i4>5</vt:i4>
      </vt:variant>
      <vt:variant>
        <vt:lpwstr/>
      </vt:variant>
      <vt:variant>
        <vt:lpwstr>_Toc527969337</vt:lpwstr>
      </vt:variant>
      <vt:variant>
        <vt:i4>1441847</vt:i4>
      </vt:variant>
      <vt:variant>
        <vt:i4>20</vt:i4>
      </vt:variant>
      <vt:variant>
        <vt:i4>0</vt:i4>
      </vt:variant>
      <vt:variant>
        <vt:i4>5</vt:i4>
      </vt:variant>
      <vt:variant>
        <vt:lpwstr/>
      </vt:variant>
      <vt:variant>
        <vt:lpwstr>_Toc527969336</vt:lpwstr>
      </vt:variant>
      <vt:variant>
        <vt:i4>1441847</vt:i4>
      </vt:variant>
      <vt:variant>
        <vt:i4>14</vt:i4>
      </vt:variant>
      <vt:variant>
        <vt:i4>0</vt:i4>
      </vt:variant>
      <vt:variant>
        <vt:i4>5</vt:i4>
      </vt:variant>
      <vt:variant>
        <vt:lpwstr/>
      </vt:variant>
      <vt:variant>
        <vt:lpwstr>_Toc527969335</vt:lpwstr>
      </vt:variant>
      <vt:variant>
        <vt:i4>1441847</vt:i4>
      </vt:variant>
      <vt:variant>
        <vt:i4>8</vt:i4>
      </vt:variant>
      <vt:variant>
        <vt:i4>0</vt:i4>
      </vt:variant>
      <vt:variant>
        <vt:i4>5</vt:i4>
      </vt:variant>
      <vt:variant>
        <vt:lpwstr/>
      </vt:variant>
      <vt:variant>
        <vt:lpwstr>_Toc527969334</vt:lpwstr>
      </vt:variant>
      <vt:variant>
        <vt:i4>1441847</vt:i4>
      </vt:variant>
      <vt:variant>
        <vt:i4>2</vt:i4>
      </vt:variant>
      <vt:variant>
        <vt:i4>0</vt:i4>
      </vt:variant>
      <vt:variant>
        <vt:i4>5</vt:i4>
      </vt:variant>
      <vt:variant>
        <vt:lpwstr/>
      </vt:variant>
      <vt:variant>
        <vt:lpwstr>_Toc527969333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dc:creator>
  <cp:keywords/>
  <dc:description/>
  <cp:lastModifiedBy>Xi Luo</cp:lastModifiedBy>
  <cp:revision>163</cp:revision>
  <cp:lastPrinted>2015-12-07T08:42:00Z</cp:lastPrinted>
  <dcterms:created xsi:type="dcterms:W3CDTF">2024-09-24T00:55:00Z</dcterms:created>
  <dcterms:modified xsi:type="dcterms:W3CDTF">2024-11-04T07:10:00Z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2052-11.1.0.8573</vt:lpwstr>
  </property>
</Properties>
</file>