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Openlayers 4加载地图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 4 加载瓦片地图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瓦片地图解析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常用的瓦片地图是一个三维的概念，我们通常使用xyz这样的坐标来精确定位一张瓦片。通常z用于表示地图层级，而xy表示某个层级内的瓦片平面，x为横纵坐标，y为纵轴坐标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瓦片地图辨别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浏览器中打开任意一个在线的网页地图，然后打开浏览器的开发者工具，再随意拖动，放大缩小地图。之后在开发者工具里查看新发起的请求，是否有一些图片请求，查看请求返回的图片，是否为正在浏览的地图的一部分，如果是，则基本为瓦片地图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下面以</w:t>
      </w:r>
      <w:r>
        <w:rPr>
          <w:rFonts w:hint="eastAsia"/>
          <w:lang w:val="en-US" w:eastAsia="zh-CN"/>
        </w:rPr>
        <w:t>高德</w:t>
      </w:r>
      <w:r>
        <w:rPr>
          <w:rFonts w:hint="default"/>
          <w:lang w:val="en-US" w:eastAsia="zh-CN"/>
        </w:rPr>
        <w:t>地图为例，说明一下在线瓦片地图请求信息：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根据信息加载瓦片地图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若地图没有经过特别处理，在已知url的情况下，只需要直接使用xyz进行地图初始化，验证瓦片是否可以正常加载，参考如下：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只需要把url信息对应替换即可。</w:t>
      </w:r>
    </w:p>
    <w:tbl>
      <w:tblPr>
        <w:tblStyle w:val="10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情况1：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理想情况下，直接客户直接给对出对应的url地址，并提供表格下面对应的信息，就可以加载瓦片地图，*表示必须提供，若没有提供，则可以尝试使用参考值去测试。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参数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坐标原点*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地图url*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tabs>
                <w:tab w:val="left" w:pos="111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分辨率*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投影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3857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切片尺寸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地图范围extent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情况2：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若现场人员不熟悉地图的参数信息，可让现场直接提供wmts.xml文件。下图所示为某地图厂商的wmts文件截图，url需要另外提供，在以下截图中，暂时无法获取url。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从截图中，可以得出以下信息：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18435"/>
            <wp:effectExtent l="0" t="0" r="1079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情况3：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若现场人员对地图信息完全不了解，或者厂商提供的demo运行不起来，则需要另外想办法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建议1：打开已有的厂商地图，f12查看地图加载地址，如果恰巧是xyz的请求格式，那么可以尝试直接用xyz方式加载该url。其中url里面的xyz是变量，改成x={x}模式即可，例如：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"http://[IP]:[PORT]/xxxxx?x={x}&amp;y={y}&amp;z={z}"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http://[IP]:[PORT]/xxxxx?x={x}&amp;y={y}&amp;z={z}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建议2：条件允许的话，让负责人联系第三方厂商，获取url信息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其他情况下地图加载方法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获取到地图瓦片信息以后，即可参考以下方式加载地图：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"otherMap"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tileGrid: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resolutions: [0.9410711005830282,  0.7031250000000002, 0.3515625000000001, 0.17578125000000006, 0.08789062500000003, 0.043945312500000014, 0.021972656250000007,0.010986328125000003, 0.005493164062500002, 0.002746582031250001, 0.0013732910156250004,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origin: [-180, 90],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}),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maxZoom: 20,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图层最大缩放层级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"EPSG:4490"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图层对应坐标系对象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tileSize: [256, 256],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图层对应切片尺寸对象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'地图url地址'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图层对应地图服务url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'地图初始化中心点位'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瓦片地图加载之PGIS矢量地图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加载PGIS瓦片地图，也是和上面相似的渲染方法。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pgisSource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resolutions: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1,0.5,0.25,0.125,0.0625,0.03125,0.015625,0.0078125,0.00390625,0.001953125,9.765625E-4,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4.8828125E-4,2.441406124E-4,1.220703125E-4,6.103515625E-5,3.0517578125E-5,1.52587890625E-5,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7.62939453125E-6,3.814697265625E-6,1.9073486328125E-6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],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extent: [-180,-90,180,90]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source: pgisSource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常见瓦片地图加载demo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OpenLayers提供了ol.source.XYZ这种通用的Source来适应广大的在线瓦片地图数据源，具备很好的适用性。通常情况下，开发者想要加载不同的在线瓦片地图源，则只需要更改ol.source.XYZ的构造参数中url就可以了。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在OpenLayers 中，默认使用的瓦片地图的坐标系的原点在左上角，向上为y轴正方向，向右为x轴正方向。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(1)高德地图加载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GaodeMapLayer </w:t>
      </w:r>
      <w:r>
        <w:rPr>
          <w:rFonts w:hint="eastAsia"/>
          <w:lang w:val="en-US" w:eastAsia="zh-CN"/>
        </w:rPr>
        <w:t>是表示高德地图瓦片图层</w:t>
      </w:r>
    </w:p>
    <w:tbl>
      <w:tblPr>
        <w:tblStyle w:val="10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pStyle w:val="5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(2)Open Street Map地图加载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map地图，可以直接使用new ol.layer.Tile({source: new ol.source.OSM()})作为Layers图层值进行地图初始化。但是同样，经过对open street map进行分析，它也是瓦片地图，因此同样可以使用ol.source.XYZ来加载Open Street Map地图，初始化结果的一样的。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"http://{a-c}.tile.openstreetmap.org/{z}/{x}/{y}.png"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Yahoo</w:t>
      </w:r>
      <w:r>
        <w:rPr>
          <w:rFonts w:hint="eastAsia"/>
          <w:lang w:val="en-US" w:eastAsia="zh-CN"/>
        </w:rPr>
        <w:t>地图加载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"https://{0-3}.base.maps.api.here.com/maptile/2.1/maptile/newest/normal.day/{z}/{x}/{y}/512/png8?lg=ENG&amp;ppi=250&amp;token=TrLJuXVK62IQk0vuXFzaig%3D%3D&amp;requestid=yahoo.prod&amp;app_id=eAdkWGYRoc4RfxVo0Z4B"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瓦片地图加载之百度地图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</w:t>
      </w:r>
      <w:r>
        <w:rPr>
          <w:rFonts w:hint="default"/>
          <w:lang w:val="en-US" w:eastAsia="zh-CN"/>
        </w:rPr>
        <w:t>ol.source.XYZ</w:t>
      </w:r>
      <w:r>
        <w:rPr>
          <w:rFonts w:hint="eastAsia"/>
          <w:lang w:val="en-US" w:eastAsia="zh-CN"/>
        </w:rPr>
        <w:t>中的url值进行初始化地图，这种方法并不使用于所以的在线瓦片地图，例如百度地图。针对原点不在左上角的瓦片地图，那么就需要对瓦片重新定义瓦片坐标系，使用ol.tilegrid.TileGrid</w:t>
      </w:r>
      <w:r>
        <w:rPr>
          <w:rFonts w:hint="default"/>
          <w:lang w:val="en-US" w:eastAsia="zh-CN"/>
        </w:rPr>
        <w:t>类做出一些调整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在网上有看到一些例子，百度地图y轴的值的计算是“y=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”,下面的例子却是“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”，主要是因为以前3、4、5版本加载百度地图的代码用y=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，openlayers升级到6版本需要用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，至于具体的底层原因，自行查阅。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"ol/source/TileImage"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"baiduXYZMap"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1"/>
                <w:szCs w:val="11"/>
                <w:shd w:val="clear" w:fill="F8F8F8"/>
              </w:rPr>
              <w:t>百度平面坐标系的坐标原点与百度瓦片坐标原点相同，以瓦片等级18级为基准，规定18级时百度平面坐标的一个单位等于屏幕上的一个像素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自定义分辨率和瓦片坐标系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resolutions = [];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maxZoom = 18;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计算百度使用的分辨率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(let i=0; i&lt;=maxZoom; i++){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resolutions[i] = Math.pow(2, maxZoom-i);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创建百度地图的数据源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baiduSource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resolutions: resolutions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tileUrlFunction: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(tileCoord, pixelRatio, proj){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z = tileCoord[0];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let x = tileCoord[1];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y = -tileCoord[2]-1;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百度瓦片服务url将负数使用M前缀来标识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(x&lt;0){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+ (-x);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(y&lt;0){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+ (-y);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http://online0.map.bdimg.com/onlinelabel/?qt=tile&amp;x="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+x+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"&amp;y="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+y+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"&amp;z="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+z+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"&amp;styles=pl&amp;udt=20160426&amp;scaler=1&amp;p=0"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百度地图层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source: baiduSource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&lt;/script&gt;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OSM、谷歌地图各等级下的比例尺和分辨率计算表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谷歌地图参数之间转换</w:t>
      </w:r>
    </w:p>
    <w:p>
      <w:pPr>
        <w:pStyle w:val="4"/>
        <w:numPr>
          <w:ilvl w:val="0"/>
          <w:numId w:val="5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分辨率和比例尺转换</w:t>
      </w:r>
    </w:p>
    <w:p>
      <w:pPr>
        <w:bidi w:val="0"/>
      </w:pPr>
      <w:r>
        <w:rPr>
          <w:lang w:val="en-US" w:eastAsia="zh-CN"/>
        </w:rPr>
        <w:t xml:space="preserve">1英寸（inch2centimeter）=0.0254米 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另外一种算法是 0.02532710112046米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rPr>
          <w:lang w:val="en-US" w:eastAsia="zh-CN"/>
        </w:rPr>
        <w:t>Resolution表示的是分辨率，代表当前地图范围内，1像素代表多少地图单位，地图单位取决于数据本身的空间参考，与dpi有关系</w:t>
      </w:r>
    </w:p>
    <w:p>
      <w:pPr>
        <w:bidi w:val="0"/>
      </w:pPr>
      <w:r>
        <w:rPr>
          <w:lang w:val="en-US" w:eastAsia="zh-CN"/>
        </w:rPr>
        <w:t>如果系统的坐标是经纬度，则可以直接使用切图文档中的resolution，代表单图的经纬度跨度</w:t>
      </w:r>
    </w:p>
    <w:p>
      <w:pPr>
        <w:bidi w:val="0"/>
      </w:pPr>
      <w:r>
        <w:rPr>
          <w:lang w:val="en-US" w:eastAsia="zh-CN"/>
        </w:rPr>
        <w:t>平面坐标系</w:t>
      </w:r>
      <w:r>
        <w:rPr>
          <w:rFonts w:hint="eastAsia"/>
          <w:lang w:val="en-US" w:eastAsia="zh-CN"/>
        </w:rPr>
        <w:t>（</w:t>
      </w:r>
      <w:r>
        <w:rPr>
          <w:lang w:val="en-US" w:eastAsia="zh-CN"/>
        </w:rPr>
        <w:t>投影坐标系</w:t>
      </w:r>
      <w:r>
        <w:rPr>
          <w:rFonts w:hint="eastAsia"/>
          <w:lang w:val="en-US" w:eastAsia="zh-CN"/>
        </w:rPr>
        <w:t>）：</w:t>
      </w:r>
      <w:r>
        <w:rPr>
          <w:lang w:val="en-US" w:eastAsia="zh-CN"/>
        </w:rPr>
        <w:t xml:space="preserve">resolution=scale*inch2centimeter/dpi </w:t>
      </w:r>
    </w:p>
    <w:p>
      <w:pPr>
        <w:bidi w:val="0"/>
      </w:pPr>
      <w:r>
        <w:rPr>
          <w:lang w:val="en-US" w:eastAsia="zh-CN"/>
        </w:rPr>
        <w:t>地理坐标系</w:t>
      </w:r>
      <w:r>
        <w:rPr>
          <w:rFonts w:hint="eastAsia"/>
          <w:lang w:val="en-US" w:eastAsia="zh-CN"/>
        </w:rPr>
        <w:t>：</w:t>
      </w:r>
      <w:r>
        <w:rPr>
          <w:lang w:val="en-US" w:eastAsia="zh-CN"/>
        </w:rPr>
        <w:t>resolution =(scale*inch2centimeter)/(DPI*111000) ，111000米代表1度跨越的距离，纬度不同该值也不同。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屏幕1像素代表实际的距离（resolution）</w:t>
      </w:r>
    </w:p>
    <w:p>
      <w:pPr>
        <w:bidi w:val="0"/>
      </w:pPr>
      <w:r>
        <w:rPr>
          <w:lang w:val="en-US" w:eastAsia="zh-CN"/>
        </w:rPr>
        <w:t>假设地图单位是米，DPI为96（1英寸96像素），当前比例尺是1:125000000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米和像素间的换算公式：</w:t>
      </w:r>
    </w:p>
    <w:p>
      <w:pPr>
        <w:bidi w:val="0"/>
      </w:pPr>
      <w:r>
        <w:rPr>
          <w:lang w:val="en-US" w:eastAsia="zh-CN"/>
        </w:rPr>
        <w:t>1英寸=0.0254米=96像素</w:t>
      </w:r>
    </w:p>
    <w:p>
      <w:pPr>
        <w:bidi w:val="0"/>
      </w:pPr>
      <w:r>
        <w:rPr>
          <w:lang w:val="en-US" w:eastAsia="zh-CN"/>
        </w:rPr>
        <w:t>1像素=0.0254/96米</w:t>
      </w:r>
    </w:p>
    <w:p>
      <w:pPr>
        <w:bidi w:val="0"/>
      </w:pPr>
      <w:r>
        <w:rPr>
          <w:lang w:val="en-US" w:eastAsia="zh-CN"/>
        </w:rPr>
        <w:t>最终1像素代表的实际距离是125000000*0.0254/96 = 33072.9166666米 （平面坐标系计算方式）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有一些第三方厂商自行开发的地图，分辨率和比例尺的转换不一定沿用以上的计算公式，需要根据结合具体的情况进行处理。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</w:t>
      </w:r>
      <w:r>
        <w:rPr>
          <w:lang w:val="en-US" w:eastAsia="zh-CN"/>
        </w:rPr>
        <w:t xml:space="preserve">地理坐标系resolution </w:t>
      </w:r>
      <w:r>
        <w:rPr>
          <w:rFonts w:hint="eastAsia"/>
          <w:lang w:val="en-US" w:eastAsia="zh-CN"/>
        </w:rPr>
        <w:t>的计算公式，通过用第5点的xml文件的比例尺、分辨率以及dpi参数进行验证，是一致的。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OSM、谷歌地图各等级下的比例尺和分辨率计算表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经过查证，osm、谷歌地图、高德地图、天地图，都是参照谷歌地图切片方案进行切割，这也是互联网在线地图通用的做法。Google Maps的切片定义中心点在左上角，将地图以x\y\z的方式存储读取，Z表示缩放层级，Z=zoom；XY的原点在左上角，X从左向右，Y从上向下。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12" name="图片 12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谷歌地图切片方案下的地图属性互相转换</w:t>
      </w:r>
    </w:p>
    <w:p>
      <w:pPr>
        <w:pStyle w:val="5"/>
        <w:numPr>
          <w:ilvl w:val="0"/>
          <w:numId w:val="6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通过投影，获取地图范围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olProj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Units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"ol/proj/Units"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createOrUpdate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"ol/extent.js"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687195"/>
            <wp:effectExtent l="0" t="0" r="444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通过区域范围，获取分辨率数组。其中缩放因子为2。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DEFAULT_MAX_ZOOM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DEFAULT_TILE_SIZE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96465"/>
            <wp:effectExtent l="0" t="0" r="7620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通过区域范围，获取地图原点坐标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82850"/>
            <wp:effectExtent l="0" t="0" r="571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坐标经纬度转换</w:t>
      </w: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b/>
          <w:bCs/>
          <w:lang w:val="en-US" w:eastAsia="zh-CN"/>
        </w:rPr>
        <w:t>坐标系</w:t>
      </w:r>
      <w:r>
        <w:rPr>
          <w:rFonts w:hint="eastAsia"/>
          <w:lang w:val="en-US" w:eastAsia="zh-CN"/>
        </w:rPr>
        <w:t>类型及转换公式</w:t>
      </w:r>
    </w:p>
    <w:p>
      <w:pPr>
        <w:bidi w:val="0"/>
      </w:pPr>
      <w:r>
        <w:t>在进行地图开发过程中，我们一般能接触到以下三种类型的地图坐标系：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</w:rPr>
        <w:t>国际标准</w:t>
      </w:r>
      <w:r>
        <w:rPr>
          <w:rFonts w:hint="eastAsia"/>
          <w:lang w:eastAsia="zh-CN"/>
        </w:rPr>
        <w:t>。</w:t>
      </w:r>
      <w:r>
        <w:rPr>
          <w:rFonts w:hint="eastAsia"/>
        </w:rPr>
        <w:t>Google Earth使用、或者GPS模块</w:t>
      </w:r>
    </w:p>
    <w:p>
      <w:pPr>
        <w:numPr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国际GPS纪录仪记录下来的经纬度，通过GPS定位拿到的原始经纬度，Google和高德地图定位的的经纬度（国外）都是基于WGS－84坐标系的；但是在国内是不允许直接用WGS84坐标系标注的，必须经过加密后才能使用；</w:t>
      </w:r>
    </w:p>
    <w:p>
      <w:pPr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GCJ-02坐标系(</w:t>
      </w:r>
      <w:r>
        <w:rPr>
          <w:rFonts w:hint="eastAsia"/>
          <w:lang w:val="en-US" w:eastAsia="zh-CN"/>
        </w:rPr>
        <w:t>火星坐标系)，</w:t>
      </w:r>
      <w:r>
        <w:rPr>
          <w:rFonts w:hint="eastAsia"/>
        </w:rPr>
        <w:t>中国坐标偏移标准</w:t>
      </w:r>
      <w:r>
        <w:rPr>
          <w:rFonts w:hint="eastAsia"/>
          <w:lang w:eastAsia="zh-CN"/>
        </w:rPr>
        <w:t>，</w:t>
      </w:r>
      <w:r>
        <w:rPr>
          <w:rFonts w:hint="eastAsia"/>
        </w:rPr>
        <w:t>Google Map、高德、腾讯使用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我国国测局独创的坐标体系，由WGS－84加密而成，在国内，必须至少使用GCJ－02坐标系，或者使用在GCJ－02加密后再进行加密的坐标系，如百度坐标系。高德和Google在国内都是使用GCJ－02坐标系，可以说，GCJ－02是国内最广泛使用的坐标系；</w:t>
      </w:r>
    </w:p>
    <w:p>
      <w:pPr>
        <w:numPr>
          <w:ilvl w:val="0"/>
          <w:numId w:val="7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百度坐标系：bd-09，</w:t>
      </w:r>
      <w:r>
        <w:rPr>
          <w:rFonts w:hint="eastAsia"/>
          <w:b w:val="0"/>
          <w:bCs w:val="0"/>
          <w:lang w:val="en-US" w:eastAsia="zh-CN"/>
        </w:rPr>
        <w:t>百度地图使用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百度坐标系是在GCJ－02坐标系的基础上再次加密偏移后形成的坐标系，只适用于百度地图。(目前百度API提供了从其它坐标系转换为百度坐标系的API，但却没有从百度坐标系转为其他坐标系的API)</w:t>
      </w:r>
    </w:p>
    <w:p>
      <w:pPr>
        <w:numPr>
          <w:ilvl w:val="0"/>
          <w:numId w:val="7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CGCS2000，2000国家大地坐标系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其实很多时候直接用WGS84的坐标来代替CGCS2000坐标。因为CGCS2000的定义与WGS84实质一样。采用的参考椭球非常接近。扁率差异引起椭球面上的纬度和高度变化最大达0.1mm。当前测量精度范围内，可以忽略这点差异。</w:t>
      </w:r>
    </w:p>
    <w:p>
      <w:pPr>
        <w:numPr>
          <w:numId w:val="0"/>
        </w:numPr>
        <w:bidi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lang w:val="en-US" w:eastAsia="zh-CN"/>
        </w:rPr>
        <w:t>具体的转换公式，请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begin"/>
      </w:r>
      <w:r>
        <w:rPr>
          <w:rFonts w:hint="eastAsia"/>
          <w:b/>
          <w:bCs/>
          <w:sz w:val="36"/>
          <w:szCs w:val="44"/>
          <w:lang w:val="en-US" w:eastAsia="zh-CN"/>
        </w:rPr>
        <w:instrText xml:space="preserve"> HYPERLINK "地图相关脚本.js" </w:instrTex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separate"/>
      </w:r>
      <w:r>
        <w:rPr>
          <w:rStyle w:val="12"/>
          <w:rFonts w:hint="eastAsia"/>
          <w:b/>
          <w:bCs/>
          <w:sz w:val="36"/>
          <w:szCs w:val="44"/>
          <w:lang w:val="en-US" w:eastAsia="zh-CN"/>
        </w:rPr>
        <w:t>查看附件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end"/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2.针对项目项目实际情况分析</w:t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在项目开发过程中，我们经常需要根据项目情况判断点位数据是否需要纠偏。目前接触的项目，基本都是需要进行纠偏处理。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因为目前我们使用的地图底图基本都是谷歌/高德地图瓦片，坐标系都是使用</w:t>
      </w:r>
      <w:r>
        <w:rPr>
          <w:rFonts w:hint="eastAsia"/>
          <w:b/>
          <w:bCs/>
          <w:lang w:val="en-US" w:eastAsia="zh-CN"/>
        </w:rPr>
        <w:t>火星坐标系</w:t>
      </w:r>
      <w:r>
        <w:rPr>
          <w:rFonts w:hint="eastAsia"/>
          <w:lang w:val="en-US" w:eastAsia="zh-CN"/>
        </w:rPr>
        <w:t>。但是我们在数据库存储的数据，都是用存储</w:t>
      </w: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。因此在进行地图操作的时候，需要根据实际情况进行坐标偏移转换。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总结：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数据显示到页面地图，需要进行“</w:t>
      </w:r>
      <w:r>
        <w:rPr>
          <w:rFonts w:hint="eastAsia"/>
          <w:b w:val="0"/>
          <w:bCs w:val="0"/>
          <w:lang w:val="en-US" w:eastAsia="zh-CN"/>
        </w:rPr>
        <w:t>84转火星</w:t>
      </w:r>
      <w:r>
        <w:rPr>
          <w:rFonts w:hint="eastAsia"/>
          <w:b w:val="0"/>
          <w:bCs w:val="0"/>
          <w:lang w:val="en-US" w:eastAsia="zh-CN"/>
        </w:rPr>
        <w:t>”；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页面数据保存到后台</w:t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>，需要进行“火星转84”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(1)“84坐标=&gt;火星”情况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b w:val="0"/>
          <w:bCs w:val="0"/>
          <w:lang w:val="en-US" w:eastAsia="zh-CN"/>
        </w:rPr>
        <w:t>在地图点位显示的时候，需要进行“84坐标=&gt;火星”的偏移处理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2、搜索设备，并定位到地图上面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(2)“火星=&gt;84坐标”情况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根据当前视野查询视野范围内的设备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地图设备落地，新增设备，保存经纬度信息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2A61"/>
    <w:multiLevelType w:val="singleLevel"/>
    <w:tmpl w:val="B6412A61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B0C49F8"/>
    <w:multiLevelType w:val="singleLevel"/>
    <w:tmpl w:val="DB0C49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3EC2CB9"/>
    <w:multiLevelType w:val="singleLevel"/>
    <w:tmpl w:val="23EC2CB9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35396420"/>
    <w:multiLevelType w:val="singleLevel"/>
    <w:tmpl w:val="3539642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5C0206E8"/>
    <w:multiLevelType w:val="multilevel"/>
    <w:tmpl w:val="5C0206E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C39991F"/>
    <w:multiLevelType w:val="singleLevel"/>
    <w:tmpl w:val="5C39991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EB079BE"/>
    <w:multiLevelType w:val="singleLevel"/>
    <w:tmpl w:val="5EB079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8DF8663"/>
    <w:multiLevelType w:val="singleLevel"/>
    <w:tmpl w:val="68DF8663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7076"/>
    <w:rsid w:val="00C470DA"/>
    <w:rsid w:val="00E55D64"/>
    <w:rsid w:val="026D7730"/>
    <w:rsid w:val="02DD520D"/>
    <w:rsid w:val="030932D5"/>
    <w:rsid w:val="0340540F"/>
    <w:rsid w:val="035A655B"/>
    <w:rsid w:val="03D94D75"/>
    <w:rsid w:val="040B175C"/>
    <w:rsid w:val="04117CCA"/>
    <w:rsid w:val="04C24726"/>
    <w:rsid w:val="04C36455"/>
    <w:rsid w:val="05896D29"/>
    <w:rsid w:val="06726051"/>
    <w:rsid w:val="06936861"/>
    <w:rsid w:val="072432CE"/>
    <w:rsid w:val="0803371E"/>
    <w:rsid w:val="08531155"/>
    <w:rsid w:val="09473946"/>
    <w:rsid w:val="0A544CC8"/>
    <w:rsid w:val="0AE859E7"/>
    <w:rsid w:val="0B0B11BF"/>
    <w:rsid w:val="0B1870B9"/>
    <w:rsid w:val="0B2114E8"/>
    <w:rsid w:val="0C355862"/>
    <w:rsid w:val="0DEE0EA6"/>
    <w:rsid w:val="0E8645D3"/>
    <w:rsid w:val="0EBB4F55"/>
    <w:rsid w:val="0F7B0009"/>
    <w:rsid w:val="0F8C4EA2"/>
    <w:rsid w:val="122A05BC"/>
    <w:rsid w:val="12FD29AC"/>
    <w:rsid w:val="13094A05"/>
    <w:rsid w:val="13554560"/>
    <w:rsid w:val="136D03AE"/>
    <w:rsid w:val="138A1B49"/>
    <w:rsid w:val="167229FC"/>
    <w:rsid w:val="16780431"/>
    <w:rsid w:val="16DF4E14"/>
    <w:rsid w:val="17547325"/>
    <w:rsid w:val="17976D89"/>
    <w:rsid w:val="188F22D4"/>
    <w:rsid w:val="1A3C02BB"/>
    <w:rsid w:val="1AA0778E"/>
    <w:rsid w:val="1C5D64E8"/>
    <w:rsid w:val="1CBC1555"/>
    <w:rsid w:val="1D3F6752"/>
    <w:rsid w:val="1D950A24"/>
    <w:rsid w:val="1E0433AB"/>
    <w:rsid w:val="1ED51267"/>
    <w:rsid w:val="1F02230A"/>
    <w:rsid w:val="1FC12F09"/>
    <w:rsid w:val="1FF64030"/>
    <w:rsid w:val="1FF97A4C"/>
    <w:rsid w:val="206015A5"/>
    <w:rsid w:val="20894D59"/>
    <w:rsid w:val="219B2BE8"/>
    <w:rsid w:val="2268108B"/>
    <w:rsid w:val="227918D6"/>
    <w:rsid w:val="22E23088"/>
    <w:rsid w:val="2553484A"/>
    <w:rsid w:val="2687496B"/>
    <w:rsid w:val="26B854CB"/>
    <w:rsid w:val="278E7AB5"/>
    <w:rsid w:val="27B40E2B"/>
    <w:rsid w:val="2849235B"/>
    <w:rsid w:val="285D6C24"/>
    <w:rsid w:val="28AE42EA"/>
    <w:rsid w:val="29C70504"/>
    <w:rsid w:val="2AC90C66"/>
    <w:rsid w:val="2B9A3AFE"/>
    <w:rsid w:val="2C500C98"/>
    <w:rsid w:val="2C610F17"/>
    <w:rsid w:val="2C9103C6"/>
    <w:rsid w:val="2D2C76B3"/>
    <w:rsid w:val="2D5B03E0"/>
    <w:rsid w:val="2D9B2347"/>
    <w:rsid w:val="2E280368"/>
    <w:rsid w:val="2E7110F5"/>
    <w:rsid w:val="2F173E1E"/>
    <w:rsid w:val="2F401D2E"/>
    <w:rsid w:val="2FA54BEE"/>
    <w:rsid w:val="31D11C11"/>
    <w:rsid w:val="31D25670"/>
    <w:rsid w:val="3261026A"/>
    <w:rsid w:val="33056CE3"/>
    <w:rsid w:val="33465261"/>
    <w:rsid w:val="33A82D27"/>
    <w:rsid w:val="33C57A7B"/>
    <w:rsid w:val="340B7B65"/>
    <w:rsid w:val="343D2225"/>
    <w:rsid w:val="347D0CF4"/>
    <w:rsid w:val="34875F98"/>
    <w:rsid w:val="34895996"/>
    <w:rsid w:val="35A25DC2"/>
    <w:rsid w:val="36681F14"/>
    <w:rsid w:val="3685136F"/>
    <w:rsid w:val="36DD070E"/>
    <w:rsid w:val="36EA427E"/>
    <w:rsid w:val="37E13A52"/>
    <w:rsid w:val="37F5732D"/>
    <w:rsid w:val="3808193A"/>
    <w:rsid w:val="386E4E68"/>
    <w:rsid w:val="39052BD3"/>
    <w:rsid w:val="391D25A6"/>
    <w:rsid w:val="394B1DC5"/>
    <w:rsid w:val="3A063938"/>
    <w:rsid w:val="3A160675"/>
    <w:rsid w:val="3AFB0945"/>
    <w:rsid w:val="3B223BBF"/>
    <w:rsid w:val="3BA7571E"/>
    <w:rsid w:val="3C0E6A7E"/>
    <w:rsid w:val="3C770472"/>
    <w:rsid w:val="3CCB1F6D"/>
    <w:rsid w:val="3CF76C4E"/>
    <w:rsid w:val="3D175F93"/>
    <w:rsid w:val="3DE54A23"/>
    <w:rsid w:val="3E4C3C9E"/>
    <w:rsid w:val="3E623EC0"/>
    <w:rsid w:val="3E771D26"/>
    <w:rsid w:val="3F1921C0"/>
    <w:rsid w:val="40C244DA"/>
    <w:rsid w:val="41C73BAC"/>
    <w:rsid w:val="42DB07F6"/>
    <w:rsid w:val="42F7796F"/>
    <w:rsid w:val="432D29E1"/>
    <w:rsid w:val="43372F01"/>
    <w:rsid w:val="43842C31"/>
    <w:rsid w:val="44821808"/>
    <w:rsid w:val="448A4586"/>
    <w:rsid w:val="451172DF"/>
    <w:rsid w:val="45270458"/>
    <w:rsid w:val="456C0F7F"/>
    <w:rsid w:val="46441D9E"/>
    <w:rsid w:val="46840E64"/>
    <w:rsid w:val="47867AC4"/>
    <w:rsid w:val="479B5ECC"/>
    <w:rsid w:val="47D712BF"/>
    <w:rsid w:val="47ED377C"/>
    <w:rsid w:val="482055CB"/>
    <w:rsid w:val="48261766"/>
    <w:rsid w:val="48354797"/>
    <w:rsid w:val="48E24C72"/>
    <w:rsid w:val="48E52CE0"/>
    <w:rsid w:val="49061651"/>
    <w:rsid w:val="493B4405"/>
    <w:rsid w:val="498B1D42"/>
    <w:rsid w:val="4994779D"/>
    <w:rsid w:val="49951725"/>
    <w:rsid w:val="49AC05F5"/>
    <w:rsid w:val="49CA233A"/>
    <w:rsid w:val="4AD815D3"/>
    <w:rsid w:val="4B552908"/>
    <w:rsid w:val="4B603389"/>
    <w:rsid w:val="4B714A67"/>
    <w:rsid w:val="4B79120A"/>
    <w:rsid w:val="4C4A1A42"/>
    <w:rsid w:val="4C876734"/>
    <w:rsid w:val="4CEA04E4"/>
    <w:rsid w:val="4CEF3CC5"/>
    <w:rsid w:val="4CF04909"/>
    <w:rsid w:val="4DD64B14"/>
    <w:rsid w:val="4E620D9F"/>
    <w:rsid w:val="4E6D5C92"/>
    <w:rsid w:val="4ECB6CA2"/>
    <w:rsid w:val="4F3E4DC9"/>
    <w:rsid w:val="4F6E3703"/>
    <w:rsid w:val="5045772F"/>
    <w:rsid w:val="505D7080"/>
    <w:rsid w:val="50CD1293"/>
    <w:rsid w:val="51111685"/>
    <w:rsid w:val="51275918"/>
    <w:rsid w:val="517F4EA8"/>
    <w:rsid w:val="51891E31"/>
    <w:rsid w:val="52BB4120"/>
    <w:rsid w:val="52EB28EB"/>
    <w:rsid w:val="532A7B39"/>
    <w:rsid w:val="539820DA"/>
    <w:rsid w:val="53CA6701"/>
    <w:rsid w:val="54302D35"/>
    <w:rsid w:val="548435C2"/>
    <w:rsid w:val="54B24092"/>
    <w:rsid w:val="559A023B"/>
    <w:rsid w:val="55B41A82"/>
    <w:rsid w:val="56346CA3"/>
    <w:rsid w:val="56BD1251"/>
    <w:rsid w:val="56D40937"/>
    <w:rsid w:val="56F94885"/>
    <w:rsid w:val="58082364"/>
    <w:rsid w:val="58AC1135"/>
    <w:rsid w:val="58D43AEF"/>
    <w:rsid w:val="59140E77"/>
    <w:rsid w:val="59940A21"/>
    <w:rsid w:val="599A4144"/>
    <w:rsid w:val="59C15576"/>
    <w:rsid w:val="59DE7BB3"/>
    <w:rsid w:val="5A9B1A01"/>
    <w:rsid w:val="5ACC7106"/>
    <w:rsid w:val="5BD92F2A"/>
    <w:rsid w:val="5C901178"/>
    <w:rsid w:val="5C9C0785"/>
    <w:rsid w:val="5C9E141D"/>
    <w:rsid w:val="5CAB09F6"/>
    <w:rsid w:val="6051001F"/>
    <w:rsid w:val="60BC3402"/>
    <w:rsid w:val="613D6044"/>
    <w:rsid w:val="631B6240"/>
    <w:rsid w:val="6351429C"/>
    <w:rsid w:val="64343052"/>
    <w:rsid w:val="6444225B"/>
    <w:rsid w:val="64BE5FF1"/>
    <w:rsid w:val="65002574"/>
    <w:rsid w:val="651133A9"/>
    <w:rsid w:val="65284B43"/>
    <w:rsid w:val="66902184"/>
    <w:rsid w:val="67B50428"/>
    <w:rsid w:val="67D53EC8"/>
    <w:rsid w:val="682F6911"/>
    <w:rsid w:val="690C7DA3"/>
    <w:rsid w:val="6922135F"/>
    <w:rsid w:val="6B411055"/>
    <w:rsid w:val="6BD558D2"/>
    <w:rsid w:val="6C45799B"/>
    <w:rsid w:val="6CDF1A50"/>
    <w:rsid w:val="6DFB4288"/>
    <w:rsid w:val="6E071C62"/>
    <w:rsid w:val="6E3A1CC7"/>
    <w:rsid w:val="6E597E74"/>
    <w:rsid w:val="6E5B71EC"/>
    <w:rsid w:val="6EAF7543"/>
    <w:rsid w:val="6EBD5446"/>
    <w:rsid w:val="6ECD1754"/>
    <w:rsid w:val="6F562F29"/>
    <w:rsid w:val="701E2655"/>
    <w:rsid w:val="709E7E23"/>
    <w:rsid w:val="717A2908"/>
    <w:rsid w:val="71C22866"/>
    <w:rsid w:val="724F3757"/>
    <w:rsid w:val="72AC7B50"/>
    <w:rsid w:val="734D1610"/>
    <w:rsid w:val="73C34BF2"/>
    <w:rsid w:val="73F5755E"/>
    <w:rsid w:val="74077AAC"/>
    <w:rsid w:val="74367857"/>
    <w:rsid w:val="747553B9"/>
    <w:rsid w:val="74B808D3"/>
    <w:rsid w:val="75805C64"/>
    <w:rsid w:val="75CA6296"/>
    <w:rsid w:val="7683554D"/>
    <w:rsid w:val="778C1A27"/>
    <w:rsid w:val="77FA54A3"/>
    <w:rsid w:val="78A030CD"/>
    <w:rsid w:val="78BE5E78"/>
    <w:rsid w:val="78C86A77"/>
    <w:rsid w:val="78E977D3"/>
    <w:rsid w:val="78F62E04"/>
    <w:rsid w:val="7938797D"/>
    <w:rsid w:val="79AF1985"/>
    <w:rsid w:val="7A5E3993"/>
    <w:rsid w:val="7AD97334"/>
    <w:rsid w:val="7B53600E"/>
    <w:rsid w:val="7C064E55"/>
    <w:rsid w:val="7C3D5117"/>
    <w:rsid w:val="7CFA1B6B"/>
    <w:rsid w:val="7D2139A0"/>
    <w:rsid w:val="7DE41F11"/>
    <w:rsid w:val="7E3219E2"/>
    <w:rsid w:val="7EF37131"/>
    <w:rsid w:val="7EF7251E"/>
    <w:rsid w:val="7F351648"/>
    <w:rsid w:val="7FE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3230</Words>
  <Characters>7540</Characters>
  <Lines>0</Lines>
  <Paragraphs>0</Paragraphs>
  <TotalTime>1</TotalTime>
  <ScaleCrop>false</ScaleCrop>
  <LinksUpToDate>false</LinksUpToDate>
  <CharactersWithSpaces>8923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2022-02-08T01:42:00Z</dcterms:created>
  <dc:creator>luoxuemei</dc:creator>
  <cp:lastModifiedBy>luoxuemei</cp:lastModifiedBy>
  <dcterms:modified xsi:type="dcterms:W3CDTF">2022-04-02T08:54:47Z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EEBD0729D55044AB989177B5D51F69DD</vt:lpwstr>
  </property>
</Properties>
</file>