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100" w:afterAutospacing="1"/>
        <w:jc w:val="center"/>
        <w:outlineLvl w:val="0"/>
        <w:rPr>
          <w:rFonts w:ascii="方正小标宋简体" w:hAnsi="宋体" w:eastAsia="方正小标宋简体"/>
          <w:b/>
          <w:sz w:val="52"/>
          <w:szCs w:val="52"/>
          <w:lang w:val="fr-FR"/>
        </w:rPr>
      </w:pPr>
      <w:r>
        <w:rPr>
          <w:rFonts w:hint="eastAsia" w:ascii="方正小标宋简体" w:hAnsi="宋体" w:eastAsia="方正小标宋简体"/>
          <w:b/>
          <w:sz w:val="52"/>
          <w:szCs w:val="52"/>
          <w:lang w:val="fr-FR"/>
        </w:rPr>
        <w:t>加工承揽合同</w:t>
      </w:r>
    </w:p>
    <w:p>
      <w:pPr>
        <w:widowControl/>
        <w:shd w:val="clear" w:color="auto" w:fill="FFFFFF"/>
        <w:wordWrap w:val="0"/>
        <w:jc w:val="right"/>
        <w:rPr>
          <w:rFonts w:hint="default" w:ascii="标准公文_仿宋" w:hAnsi="微软雅黑" w:eastAsia="标准公文_仿宋" w:cs="宋体"/>
          <w:color w:val="212529"/>
          <w:sz w:val="30"/>
          <w:szCs w:val="30"/>
          <w:lang w:val="en-US" w:eastAsia="zh-CN"/>
        </w:rPr>
      </w:pPr>
      <w:r>
        <w:rPr>
          <w:rFonts w:hint="eastAsia" w:ascii="标准公文_仿宋" w:hAnsi="微软雅黑" w:eastAsia="标准公文_仿宋" w:cs="宋体"/>
          <w:color w:val="212529"/>
          <w:sz w:val="30"/>
          <w:szCs w:val="30"/>
        </w:rPr>
        <w:t>合同编号</w:t>
      </w:r>
      <w:r>
        <w:rPr>
          <w:rFonts w:hint="eastAsia" w:ascii="标准公文_仿宋" w:hAnsi="微软雅黑" w:eastAsia="标准公文_仿宋" w:cs="宋体"/>
          <w:color w:val="212529"/>
          <w:sz w:val="30"/>
          <w:szCs w:val="30"/>
          <w:lang w:val="en-US" w:eastAsia="zh-CN"/>
        </w:rPr>
        <w:t>:</w:t>
      </w:r>
      <w:bookmarkStart w:id="0" w:name="contractNumber"/>
      <w:r>
        <w:rPr>
          <w:rFonts w:hint="default" w:ascii="标准公文_仿宋" w:hAnsi="微软雅黑" w:eastAsia="标准公文_仿宋" w:cs="宋体"/>
          <w:color w:val="212529"/>
          <w:sz w:val="30"/>
          <w:szCs w:val="30"/>
          <w:lang w:val="en-US" w:eastAsia="zh-CN"/>
        </w:rPr>
        <w:t>0002024CL0017</w:t>
      </w:r>
      <w:bookmarkEnd w:id="0"/>
    </w:p>
    <w:p>
      <w:pPr>
        <w:ind w:firstLine="640" w:firstLineChars="200"/>
        <w:rPr>
          <w:rFonts w:ascii="黑体" w:hAnsi="黑体" w:eastAsia="黑体" w:cs="仿宋_GB2312"/>
          <w:sz w:val="32"/>
          <w:szCs w:val="32"/>
        </w:rPr>
      </w:pPr>
      <w:r>
        <w:rPr>
          <w:rFonts w:hint="eastAsia" w:ascii="黑体" w:hAnsi="黑体" w:eastAsia="黑体" w:cs="仿宋_GB2312"/>
          <w:sz w:val="32"/>
          <w:szCs w:val="32"/>
        </w:rPr>
        <w:t>承揽方（甲方）：</w:t>
      </w:r>
      <w:bookmarkStart w:id="1" w:name="jfmc"/>
      <w:r>
        <w:rPr>
          <w:rFonts w:ascii="黑体" w:hAnsi="黑体" w:eastAsia="黑体" w:cs="仿宋_GB2312"/>
          <w:sz w:val="32"/>
          <w:szCs w:val="32"/>
        </w:rPr>
        <w:t>职教桥数据股份有限公司</w:t>
      </w:r>
      <w:bookmarkEnd w:id="1"/>
    </w:p>
    <w:p>
      <w:pPr>
        <w:ind w:firstLine="640" w:firstLineChars="200"/>
        <w:rPr>
          <w:rFonts w:ascii="黑体" w:hAnsi="黑体" w:eastAsia="黑体" w:cs="仿宋_GB2312"/>
          <w:sz w:val="32"/>
          <w:szCs w:val="32"/>
        </w:rPr>
      </w:pPr>
    </w:p>
    <w:p>
      <w:pPr>
        <w:ind w:firstLine="640" w:firstLineChars="200"/>
        <w:rPr>
          <w:rFonts w:ascii="黑体" w:hAnsi="黑体" w:eastAsia="黑体" w:cs="仿宋_GB2312"/>
          <w:sz w:val="32"/>
          <w:szCs w:val="32"/>
        </w:rPr>
      </w:pPr>
      <w:r>
        <w:rPr>
          <w:rFonts w:hint="eastAsia" w:ascii="黑体" w:hAnsi="黑体" w:eastAsia="黑体" w:cs="仿宋_GB2312"/>
          <w:sz w:val="32"/>
          <w:szCs w:val="32"/>
        </w:rPr>
        <w:t>定作方（乙方）：</w:t>
      </w:r>
      <w:bookmarkStart w:id="2" w:name="yfmc"/>
      <w:r>
        <w:rPr>
          <w:rFonts w:hint="eastAsia" w:ascii="黑体" w:hAnsi="黑体" w:eastAsia="黑体" w:cs="仿宋_GB2312"/>
          <w:sz w:val="32"/>
          <w:szCs w:val="32"/>
        </w:rPr>
        <w:t>哈尔滨电气集团佳木斯电机股份有限公司</w:t>
      </w:r>
      <w:bookmarkEnd w:id="2"/>
    </w:p>
    <w:p>
      <w:pPr>
        <w:ind w:firstLine="640" w:firstLineChars="20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签订时间：</w:t>
      </w:r>
      <w:permStart w:id="0" w:edGrp="everyone"/>
      <w:r>
        <w:rPr>
          <w:rFonts w:hint="eastAsia" w:ascii="仿宋_GB2312" w:hAnsi="仿宋_GB2312" w:eastAsia="仿宋_GB2312" w:cs="仿宋_GB2312"/>
          <w:sz w:val="32"/>
          <w:szCs w:val="32"/>
          <w:u w:val="none"/>
          <w:lang w:val="en-US" w:eastAsia="zh-CN"/>
        </w:rPr>
        <w:t>2024</w:t>
      </w:r>
      <w:permEnd w:id="0"/>
      <w:r>
        <w:rPr>
          <w:rFonts w:hint="eastAsia" w:ascii="仿宋_GB2312" w:hAnsi="仿宋_GB2312" w:eastAsia="仿宋_GB2312" w:cs="仿宋_GB2312"/>
          <w:sz w:val="32"/>
          <w:szCs w:val="32"/>
        </w:rPr>
        <w:t>年</w:t>
      </w:r>
      <w:permStart w:id="1" w:edGrp="everyone"/>
      <w:r>
        <w:rPr>
          <w:rFonts w:hint="eastAsia" w:ascii="仿宋_GB2312" w:hAnsi="仿宋_GB2312" w:eastAsia="仿宋_GB2312" w:cs="仿宋_GB2312"/>
          <w:sz w:val="32"/>
          <w:szCs w:val="32"/>
          <w:lang w:val="en-US" w:eastAsia="zh-CN"/>
        </w:rPr>
        <w:t>5</w:t>
      </w:r>
      <w:permEnd w:id="1"/>
      <w:r>
        <w:rPr>
          <w:rFonts w:hint="eastAsia" w:ascii="仿宋_GB2312" w:hAnsi="仿宋_GB2312" w:eastAsia="仿宋_GB2312" w:cs="仿宋_GB2312"/>
          <w:sz w:val="32"/>
          <w:szCs w:val="32"/>
        </w:rPr>
        <w:t>月</w:t>
      </w:r>
      <w:permStart w:id="2" w:edGrp="everyone"/>
      <w:r>
        <w:rPr>
          <w:rFonts w:hint="eastAsia" w:ascii="仿宋_GB2312" w:hAnsi="仿宋_GB2312" w:eastAsia="仿宋_GB2312" w:cs="仿宋_GB2312"/>
          <w:sz w:val="32"/>
          <w:szCs w:val="32"/>
          <w:lang w:val="en-US" w:eastAsia="zh-CN"/>
        </w:rPr>
        <w:t>21</w:t>
      </w:r>
      <w:permEnd w:id="2"/>
      <w:r>
        <w:rPr>
          <w:rFonts w:hint="eastAsia" w:ascii="仿宋_GB2312" w:hAnsi="仿宋_GB2312" w:eastAsia="仿宋_GB2312" w:cs="仿宋_GB2312"/>
          <w:sz w:val="32"/>
          <w:szCs w:val="32"/>
        </w:rPr>
        <w:t xml:space="preserve">日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签订地点：</w:t>
      </w:r>
      <w:permStart w:id="3" w:edGrp="everyone"/>
      <w:r>
        <w:rPr>
          <w:rFonts w:hint="eastAsia" w:ascii="仿宋_GB2312" w:hAnsi="仿宋_GB2312" w:eastAsia="仿宋_GB2312" w:cs="仿宋_GB2312"/>
          <w:sz w:val="32"/>
          <w:szCs w:val="32"/>
          <w:lang w:val="en-US" w:eastAsia="zh-CN"/>
        </w:rPr>
        <w:t>黑龙家哈尔滨</w:t>
      </w:r>
      <w:permEnd w:id="3"/>
    </w:p>
    <w:p>
      <w:pPr>
        <w:spacing w:line="480" w:lineRule="auto"/>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根据《中华人民共和国民法典》的有关规定，甲方为乙方加工</w:t>
      </w:r>
      <w:permStart w:id="4" w:edGrp="everyone"/>
      <w:r>
        <w:rPr>
          <w:rFonts w:hint="eastAsia" w:ascii="仿宋_GB2312" w:hAnsi="仿宋_GB2312" w:eastAsia="仿宋_GB2312" w:cs="仿宋_GB2312"/>
          <w:sz w:val="32"/>
          <w:szCs w:val="32"/>
          <w:u w:val="single"/>
          <w:lang w:val="en-US" w:eastAsia="zh-CN"/>
        </w:rPr>
        <w:t xml:space="preserve">  </w:t>
      </w:r>
      <w:permEnd w:id="4"/>
      <w:r>
        <w:rPr>
          <w:rFonts w:hint="eastAsia" w:ascii="仿宋_GB2312" w:hAnsi="仿宋_GB2312" w:eastAsia="仿宋_GB2312" w:cs="仿宋_GB2312"/>
          <w:sz w:val="32"/>
          <w:szCs w:val="32"/>
        </w:rPr>
        <w:t>，经双方协商一致，签订本合同，共同遵守。</w:t>
      </w:r>
    </w:p>
    <w:p>
      <w:pPr>
        <w:spacing w:line="480" w:lineRule="auto"/>
        <w:ind w:firstLine="480" w:firstLineChars="150"/>
        <w:rPr>
          <w:rFonts w:ascii="宋体" w:hAnsi="宋体" w:eastAsia="宋体" w:cs="宋体"/>
          <w:b/>
          <w:bCs/>
          <w:sz w:val="24"/>
          <w:szCs w:val="24"/>
        </w:rPr>
      </w:pPr>
      <w:r>
        <w:rPr>
          <w:rFonts w:hint="eastAsia" w:ascii="黑体" w:hAnsi="黑体" w:eastAsia="黑体" w:cs="仿宋_GB2312"/>
          <w:sz w:val="32"/>
          <w:szCs w:val="32"/>
        </w:rPr>
        <w:t>第一条</w:t>
      </w:r>
      <w:r>
        <w:rPr>
          <w:rFonts w:hint="eastAsia" w:ascii="仿宋_GB2312" w:hAnsi="仿宋_GB2312" w:eastAsia="仿宋_GB2312" w:cs="仿宋_GB2312"/>
          <w:sz w:val="32"/>
          <w:szCs w:val="32"/>
        </w:rPr>
        <w:t>　承揽项目、数量、报酬及交付期限</w:t>
      </w:r>
    </w:p>
    <w:tbl>
      <w:tblPr>
        <w:tblStyle w:val="5"/>
        <w:tblpPr w:leftFromText="180" w:rightFromText="180" w:vertAnchor="text" w:horzAnchor="margin" w:tblpY="303"/>
        <w:tblOverlap w:val="never"/>
        <w:tblW w:w="4997"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94"/>
        <w:gridCol w:w="1399"/>
        <w:gridCol w:w="1139"/>
        <w:gridCol w:w="916"/>
        <w:gridCol w:w="1056"/>
        <w:gridCol w:w="1056"/>
        <w:gridCol w:w="16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1" w:hRule="atLeast"/>
        </w:trPr>
        <w:tc>
          <w:tcPr>
            <w:tcW w:w="790" w:type="pct"/>
            <w:tcBorders>
              <w:top w:val="single" w:color="000000" w:sz="4" w:space="0"/>
              <w:left w:val="single" w:color="000000" w:sz="4" w:space="0"/>
              <w:bottom w:val="single" w:color="000000" w:sz="4" w:space="0"/>
              <w:right w:val="single" w:color="000000" w:sz="4" w:space="0"/>
            </w:tcBorders>
            <w:vAlign w:val="center"/>
          </w:tcPr>
          <w:p>
            <w:pPr>
              <w:spacing w:line="360" w:lineRule="auto"/>
              <w:ind w:firstLine="280" w:firstLineChars="100"/>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产品名称</w:t>
            </w:r>
          </w:p>
        </w:tc>
        <w:tc>
          <w:tcPr>
            <w:tcW w:w="852" w:type="pct"/>
            <w:tcBorders>
              <w:top w:val="single" w:color="000000" w:sz="4" w:space="0"/>
              <w:left w:val="single" w:color="000000" w:sz="4" w:space="0"/>
              <w:bottom w:val="single" w:color="000000" w:sz="4" w:space="0"/>
              <w:right w:val="single" w:color="000000" w:sz="4" w:space="0"/>
            </w:tcBorders>
            <w:vAlign w:val="center"/>
          </w:tcPr>
          <w:p>
            <w:pPr>
              <w:spacing w:line="360" w:lineRule="auto"/>
              <w:ind w:firstLine="140" w:firstLineChars="50"/>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规格型号</w:t>
            </w:r>
          </w:p>
        </w:tc>
        <w:tc>
          <w:tcPr>
            <w:tcW w:w="699" w:type="pct"/>
            <w:tcBorders>
              <w:top w:val="single" w:color="000000" w:sz="4" w:space="0"/>
              <w:left w:val="single" w:color="000000" w:sz="4" w:space="0"/>
              <w:bottom w:val="single" w:color="000000" w:sz="4" w:space="0"/>
              <w:right w:val="single" w:color="000000" w:sz="4" w:space="0"/>
            </w:tcBorders>
            <w:vAlign w:val="center"/>
          </w:tcPr>
          <w:p>
            <w:pPr>
              <w:spacing w:line="360" w:lineRule="auto"/>
              <w:ind w:firstLine="140" w:firstLineChars="50"/>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计量单位</w:t>
            </w:r>
          </w:p>
        </w:tc>
        <w:tc>
          <w:tcPr>
            <w:tcW w:w="355" w:type="pct"/>
            <w:tcBorders>
              <w:top w:val="single" w:color="000000" w:sz="4" w:space="0"/>
              <w:left w:val="single" w:color="000000" w:sz="4" w:space="0"/>
              <w:bottom w:val="single" w:color="000000" w:sz="4" w:space="0"/>
              <w:right w:val="single" w:color="000000" w:sz="4" w:space="0"/>
            </w:tcBorders>
            <w:vAlign w:val="center"/>
          </w:tcPr>
          <w:p>
            <w:pPr>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数量</w:t>
            </w:r>
          </w:p>
        </w:tc>
        <w:tc>
          <w:tcPr>
            <w:tcW w:w="643" w:type="pct"/>
            <w:tcBorders>
              <w:top w:val="single" w:color="000000" w:sz="4" w:space="0"/>
              <w:left w:val="single" w:color="000000" w:sz="4" w:space="0"/>
              <w:bottom w:val="single" w:color="000000" w:sz="4" w:space="0"/>
              <w:right w:val="single" w:color="000000" w:sz="4" w:space="0"/>
            </w:tcBorders>
            <w:vAlign w:val="center"/>
          </w:tcPr>
          <w:p>
            <w:pPr>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单价（元）</w:t>
            </w:r>
          </w:p>
        </w:tc>
        <w:tc>
          <w:tcPr>
            <w:tcW w:w="643" w:type="pct"/>
            <w:tcBorders>
              <w:top w:val="single" w:color="000000" w:sz="4" w:space="0"/>
              <w:left w:val="single" w:color="000000" w:sz="4" w:space="0"/>
              <w:bottom w:val="single" w:color="000000" w:sz="4" w:space="0"/>
              <w:right w:val="single" w:color="000000" w:sz="4" w:space="0"/>
            </w:tcBorders>
            <w:vAlign w:val="center"/>
          </w:tcPr>
          <w:p>
            <w:pPr>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总价（元）</w:t>
            </w:r>
          </w:p>
        </w:tc>
        <w:tc>
          <w:tcPr>
            <w:tcW w:w="1018" w:type="pct"/>
            <w:tcBorders>
              <w:top w:val="single" w:color="000000" w:sz="4" w:space="0"/>
              <w:left w:val="single" w:color="000000" w:sz="4" w:space="0"/>
              <w:bottom w:val="single" w:color="000000" w:sz="4" w:space="0"/>
              <w:right w:val="single" w:color="000000" w:sz="4" w:space="0"/>
            </w:tcBorders>
            <w:vAlign w:val="center"/>
          </w:tcPr>
          <w:p>
            <w:pPr>
              <w:spacing w:line="360" w:lineRule="auto"/>
              <w:ind w:left="280" w:hanging="280" w:hangingChars="100"/>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交（提）货时间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9" w:hRule="atLeast"/>
        </w:trPr>
        <w:tc>
          <w:tcPr>
            <w:tcW w:w="790"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default" w:ascii="仿宋_GB2312" w:hAnsi="仿宋_GB2312" w:eastAsia="仿宋_GB2312" w:cs="仿宋_GB2312"/>
                <w:sz w:val="28"/>
                <w:szCs w:val="28"/>
                <w:lang w:val="en-US" w:eastAsia="zh-CN"/>
              </w:rPr>
            </w:pPr>
            <w:permStart w:id="5" w:edGrp="everyone"/>
            <w:r>
              <w:rPr>
                <w:rFonts w:hint="eastAsia" w:ascii="仿宋_GB2312" w:hAnsi="仿宋_GB2312" w:eastAsia="仿宋_GB2312" w:cs="仿宋_GB2312"/>
                <w:sz w:val="28"/>
                <w:szCs w:val="28"/>
                <w:lang w:val="en-US" w:eastAsia="zh-CN"/>
              </w:rPr>
              <w:t>承揽电缆</w:t>
            </w:r>
          </w:p>
        </w:tc>
        <w:tc>
          <w:tcPr>
            <w:tcW w:w="852"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2</w:t>
            </w:r>
          </w:p>
        </w:tc>
        <w:tc>
          <w:tcPr>
            <w:tcW w:w="699"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34</w:t>
            </w:r>
          </w:p>
        </w:tc>
        <w:tc>
          <w:tcPr>
            <w:tcW w:w="355"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12312</w:t>
            </w:r>
          </w:p>
        </w:tc>
        <w:tc>
          <w:tcPr>
            <w:tcW w:w="643"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tc>
        <w:tc>
          <w:tcPr>
            <w:tcW w:w="643"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p/>
        </w:tc>
        <w:tc>
          <w:tcPr>
            <w:tcW w:w="1018"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tc>
      </w:tr>
      <w:permEnd w:id="5"/>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9" w:hRule="atLeast"/>
        </w:trPr>
        <w:tc>
          <w:tcPr>
            <w:tcW w:w="790"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ermStart w:id="6" w:edGrp="everyone"/>
          </w:p>
        </w:tc>
        <w:tc>
          <w:tcPr>
            <w:tcW w:w="852"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tc>
        <w:tc>
          <w:tcPr>
            <w:tcW w:w="699"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tc>
        <w:tc>
          <w:tcPr>
            <w:tcW w:w="355"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321</w:t>
            </w:r>
          </w:p>
        </w:tc>
        <w:tc>
          <w:tcPr>
            <w:tcW w:w="643"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tc>
        <w:tc>
          <w:tcPr>
            <w:tcW w:w="643" w:type="pct"/>
            <w:tcBorders>
              <w:top w:val="single" w:color="000000" w:sz="4" w:space="0"/>
              <w:left w:val="single" w:color="000000" w:sz="4" w:space="0"/>
              <w:bottom w:val="single" w:color="000000" w:sz="4" w:space="0"/>
              <w:right w:val="single" w:color="000000" w:sz="4" w:space="0"/>
            </w:tcBorders>
            <w:vAlign w:val="center"/>
          </w:tcPr>
          <w:p/>
        </w:tc>
        <w:tc>
          <w:tcPr>
            <w:tcW w:w="1018"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tc>
      </w:tr>
      <w:permEnd w:id="6"/>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8" w:hRule="atLeast"/>
        </w:trPr>
        <w:tc>
          <w:tcPr>
            <w:tcW w:w="5000" w:type="pct"/>
            <w:gridSpan w:val="7"/>
            <w:tcBorders>
              <w:top w:val="single" w:color="000000" w:sz="4" w:space="0"/>
              <w:left w:val="single" w:color="000000" w:sz="4" w:space="0"/>
              <w:bottom w:val="single" w:color="000000" w:sz="4" w:space="0"/>
              <w:right w:val="single" w:color="000000" w:sz="4" w:space="0"/>
            </w:tcBorders>
            <w:vAlign w:val="center"/>
          </w:tcPr>
          <w:p>
            <w:pPr>
              <w:spacing w:line="360" w:lineRule="auto"/>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合计人民币：</w:t>
            </w:r>
            <w:bookmarkStart w:id="3" w:name="hjrmbxx"/>
            <w:r>
              <w:rPr>
                <w:rFonts w:hint="eastAsia" w:ascii="仿宋_GB2312" w:hAnsi="仿宋_GB2312" w:eastAsia="仿宋_GB2312" w:cs="仿宋_GB2312"/>
                <w:sz w:val="28"/>
                <w:szCs w:val="28"/>
              </w:rPr>
              <w:t>100</w:t>
            </w:r>
            <w:bookmarkEnd w:id="3"/>
            <w:r>
              <w:rPr>
                <w:rFonts w:hint="eastAsia" w:ascii="仿宋_GB2312" w:hAnsi="仿宋_GB2312" w:eastAsia="仿宋_GB2312" w:cs="仿宋_GB2312"/>
                <w:sz w:val="28"/>
                <w:szCs w:val="28"/>
              </w:rPr>
              <w:t>元  金额（大写：</w:t>
            </w:r>
            <w:bookmarkStart w:id="4" w:name="hjrmbdx"/>
            <w:r>
              <w:rPr>
                <w:rFonts w:hint="eastAsia" w:ascii="仿宋_GB2312" w:hAnsi="仿宋_GB2312" w:eastAsia="仿宋_GB2312" w:cs="仿宋_GB2312"/>
                <w:sz w:val="28"/>
                <w:szCs w:val="28"/>
              </w:rPr>
              <w:t>壹佰元整</w:t>
            </w:r>
            <w:bookmarkEnd w:id="4"/>
            <w:r>
              <w:rPr>
                <w:rFonts w:hint="eastAsia" w:ascii="仿宋_GB2312" w:hAnsi="仿宋_GB2312" w:eastAsia="仿宋_GB2312" w:cs="仿宋_GB2312"/>
                <w:sz w:val="28"/>
                <w:szCs w:val="28"/>
              </w:rPr>
              <w:t>元整）</w:t>
            </w:r>
          </w:p>
          <w:p>
            <w:pPr>
              <w:spacing w:line="360" w:lineRule="auto"/>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（含</w:t>
            </w:r>
            <w:permStart w:id="7" w:edGrp="everyone"/>
            <w:r>
              <w:rPr>
                <w:rFonts w:hint="eastAsia" w:ascii="仿宋_GB2312" w:hAnsi="仿宋_GB2312" w:eastAsia="仿宋_GB2312" w:cs="仿宋_GB2312"/>
                <w:sz w:val="28"/>
                <w:szCs w:val="28"/>
                <w:u w:val="single"/>
                <w:lang w:val="en-US" w:eastAsia="zh-CN"/>
              </w:rPr>
              <w:t xml:space="preserve">    </w:t>
            </w:r>
            <w:permEnd w:id="7"/>
            <w:r>
              <w:rPr>
                <w:rFonts w:hint="eastAsia" w:ascii="仿宋_GB2312" w:hAnsi="仿宋_GB2312" w:eastAsia="仿宋_GB2312" w:cs="仿宋_GB2312"/>
                <w:sz w:val="28"/>
                <w:szCs w:val="28"/>
              </w:rPr>
              <w:t>增值税、运输费、材料费、加工费、封包费、各种辅料费等全部费用）</w:t>
            </w:r>
          </w:p>
        </w:tc>
      </w:tr>
    </w:tbl>
    <w:p>
      <w:pPr>
        <w:spacing w:line="480" w:lineRule="auto"/>
        <w:ind w:firstLine="480" w:firstLineChars="150"/>
        <w:rPr>
          <w:rFonts w:hint="default" w:ascii="仿宋_GB2312" w:hAnsi="仿宋_GB2312" w:eastAsia="仿宋_GB2312" w:cs="仿宋_GB2312"/>
          <w:sz w:val="32"/>
          <w:szCs w:val="32"/>
          <w:lang w:val="en-US" w:eastAsia="zh-CN"/>
        </w:rPr>
      </w:pPr>
      <w:r>
        <w:rPr>
          <w:rFonts w:hint="eastAsia" w:ascii="黑体" w:hAnsi="黑体" w:eastAsia="黑体" w:cs="仿宋_GB2312"/>
          <w:sz w:val="32"/>
          <w:szCs w:val="32"/>
        </w:rPr>
        <w:t>第二条</w:t>
      </w:r>
      <w:r>
        <w:rPr>
          <w:rFonts w:hint="eastAsia" w:ascii="仿宋_GB2312" w:hAnsi="仿宋_GB2312" w:eastAsia="仿宋_GB2312" w:cs="仿宋_GB2312"/>
          <w:sz w:val="32"/>
          <w:szCs w:val="32"/>
        </w:rPr>
        <w:t xml:space="preserve"> 技术标准、质量要求：</w:t>
      </w:r>
      <w:permStart w:id="8" w:edGrp="everyone"/>
      <w:r>
        <w:rPr>
          <w:rFonts w:hint="eastAsia" w:ascii="仿宋_GB2312" w:hAnsi="仿宋_GB2312" w:eastAsia="仿宋_GB2312" w:cs="仿宋_GB2312"/>
          <w:sz w:val="32"/>
          <w:szCs w:val="32"/>
          <w:u w:val="single"/>
          <w:lang w:val="en-US" w:eastAsia="zh-CN"/>
        </w:rPr>
        <w:t xml:space="preserve">                      </w:t>
      </w:r>
      <w:permEnd w:id="8"/>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第三条</w:t>
      </w:r>
      <w:r>
        <w:rPr>
          <w:rFonts w:hint="eastAsia" w:ascii="仿宋_GB2312" w:hAnsi="仿宋_GB2312" w:eastAsia="仿宋_GB2312" w:cs="仿宋_GB2312"/>
          <w:sz w:val="32"/>
          <w:szCs w:val="32"/>
        </w:rPr>
        <w:t xml:space="preserve"> 承揽人对质量负责的期限及条件： </w:t>
      </w:r>
      <w:permStart w:id="9" w:edGrp="everyone"/>
      <w:r>
        <w:rPr>
          <w:rFonts w:hint="eastAsia" w:ascii="仿宋_GB2312" w:hAnsi="仿宋_GB2312" w:eastAsia="仿宋_GB2312" w:cs="仿宋_GB2312"/>
          <w:sz w:val="32"/>
          <w:szCs w:val="32"/>
        </w:rPr>
        <w:t>______________________</w:t>
      </w:r>
      <w:permEnd w:id="9"/>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第四条</w:t>
      </w:r>
      <w:r>
        <w:rPr>
          <w:rFonts w:hint="eastAsia" w:ascii="仿宋_GB2312" w:hAnsi="仿宋_GB2312" w:eastAsia="仿宋_GB2312" w:cs="仿宋_GB2312"/>
          <w:sz w:val="32"/>
          <w:szCs w:val="32"/>
        </w:rPr>
        <w:t xml:space="preserve"> 定作人提供技术资料、图纸等的时间、办法及保密要求：</w:t>
      </w:r>
      <w:permStart w:id="10" w:edGrp="everyone"/>
      <w:r>
        <w:rPr>
          <w:rFonts w:hint="eastAsia" w:ascii="仿宋_GB2312" w:hAnsi="仿宋_GB2312" w:eastAsia="仿宋_GB2312" w:cs="仿宋_GB2312"/>
          <w:sz w:val="32"/>
          <w:szCs w:val="32"/>
        </w:rPr>
        <w:t xml:space="preserve"> ______________________</w:t>
      </w:r>
      <w:permEnd w:id="10"/>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第五条</w:t>
      </w:r>
      <w:r>
        <w:rPr>
          <w:rFonts w:hint="eastAsia" w:ascii="仿宋_GB2312" w:hAnsi="仿宋_GB2312" w:eastAsia="仿宋_GB2312" w:cs="仿宋_GB2312"/>
          <w:sz w:val="32"/>
          <w:szCs w:val="32"/>
        </w:rPr>
        <w:t xml:space="preserve"> 承揽人使用的材料由</w:t>
      </w:r>
      <w:permStart w:id="11" w:edGrp="everyone"/>
      <w:r>
        <w:rPr>
          <w:rFonts w:hint="eastAsia" w:ascii="仿宋_GB2312" w:hAnsi="仿宋_GB2312" w:eastAsia="仿宋_GB2312" w:cs="仿宋_GB2312"/>
          <w:sz w:val="32"/>
          <w:szCs w:val="32"/>
        </w:rPr>
        <w:t xml:space="preserve"> ______________________</w:t>
      </w:r>
      <w:permEnd w:id="11"/>
      <w:r>
        <w:rPr>
          <w:rFonts w:hint="eastAsia" w:ascii="仿宋_GB2312" w:hAnsi="仿宋_GB2312" w:eastAsia="仿宋_GB2312" w:cs="仿宋_GB2312"/>
          <w:sz w:val="32"/>
          <w:szCs w:val="32"/>
        </w:rPr>
        <w:t>人提供。材料的检验方法：</w:t>
      </w:r>
      <w:permStart w:id="12" w:edGrp="everyone"/>
      <w:r>
        <w:rPr>
          <w:rFonts w:hint="eastAsia" w:ascii="仿宋_GB2312" w:hAnsi="仿宋_GB2312" w:eastAsia="仿宋_GB2312" w:cs="仿宋_GB2312"/>
          <w:sz w:val="32"/>
          <w:szCs w:val="32"/>
        </w:rPr>
        <w:t xml:space="preserve"> ______________________</w:t>
      </w:r>
      <w:permEnd w:id="12"/>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第六条</w:t>
      </w:r>
      <w:r>
        <w:rPr>
          <w:rFonts w:hint="eastAsia" w:ascii="仿宋_GB2312" w:hAnsi="仿宋_GB2312" w:eastAsia="仿宋_GB2312" w:cs="仿宋_GB2312"/>
          <w:sz w:val="32"/>
          <w:szCs w:val="32"/>
        </w:rPr>
        <w:t xml:space="preserve"> 定作人（是/否）允许承揽项目中的主要工作人员由第三人来完成。可以交由第三人完成的工作是：</w:t>
      </w:r>
      <w:permStart w:id="13" w:edGrp="everyone"/>
      <w:r>
        <w:rPr>
          <w:rFonts w:hint="eastAsia" w:ascii="仿宋_GB2312" w:hAnsi="仿宋_GB2312" w:eastAsia="仿宋_GB2312" w:cs="仿宋_GB2312"/>
          <w:sz w:val="32"/>
          <w:szCs w:val="32"/>
        </w:rPr>
        <w:t>______________________</w:t>
      </w:r>
      <w:permEnd w:id="13"/>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第七条</w:t>
      </w:r>
      <w:r>
        <w:rPr>
          <w:rFonts w:hint="eastAsia" w:ascii="仿宋_GB2312" w:hAnsi="仿宋_GB2312" w:eastAsia="仿宋_GB2312" w:cs="仿宋_GB2312"/>
          <w:sz w:val="32"/>
          <w:szCs w:val="32"/>
        </w:rPr>
        <w:t xml:space="preserve"> 工作成果检验标准、方法和期限： </w:t>
      </w:r>
      <w:permStart w:id="14" w:edGrp="everyone"/>
      <w:r>
        <w:rPr>
          <w:rFonts w:hint="eastAsia" w:ascii="仿宋_GB2312" w:hAnsi="仿宋_GB2312" w:eastAsia="仿宋_GB2312" w:cs="仿宋_GB2312"/>
          <w:sz w:val="32"/>
          <w:szCs w:val="32"/>
        </w:rPr>
        <w:t>______________________</w:t>
      </w:r>
      <w:permEnd w:id="14"/>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第八条</w:t>
      </w:r>
      <w:r>
        <w:rPr>
          <w:rFonts w:hint="eastAsia" w:ascii="仿宋_GB2312" w:hAnsi="仿宋_GB2312" w:eastAsia="仿宋_GB2312" w:cs="仿宋_GB2312"/>
          <w:sz w:val="32"/>
          <w:szCs w:val="32"/>
        </w:rPr>
        <w:t xml:space="preserve"> 结算方式及期限：</w:t>
      </w:r>
      <w:permStart w:id="15" w:edGrp="everyone"/>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123</w:t>
      </w:r>
      <w:r>
        <w:rPr>
          <w:rFonts w:hint="eastAsia" w:ascii="仿宋_GB2312" w:hAnsi="仿宋_GB2312" w:eastAsia="仿宋_GB2312" w:cs="仿宋_GB2312"/>
          <w:sz w:val="32"/>
          <w:szCs w:val="32"/>
        </w:rPr>
        <w:t>_________</w:t>
      </w:r>
      <w:permEnd w:id="15"/>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第九条</w:t>
      </w:r>
      <w:r>
        <w:rPr>
          <w:rFonts w:hint="eastAsia" w:ascii="仿宋_GB2312" w:hAnsi="仿宋_GB2312" w:eastAsia="仿宋_GB2312" w:cs="仿宋_GB2312"/>
          <w:sz w:val="32"/>
          <w:szCs w:val="32"/>
        </w:rPr>
        <w:t xml:space="preserve"> 定作人在</w:t>
      </w:r>
      <w:permStart w:id="16" w:edGrp="everyone"/>
      <w:r>
        <w:rPr>
          <w:rFonts w:hint="eastAsia" w:ascii="仿宋_GB2312" w:hAnsi="仿宋_GB2312" w:eastAsia="仿宋_GB2312" w:cs="仿宋_GB2312"/>
          <w:sz w:val="32"/>
          <w:szCs w:val="32"/>
        </w:rPr>
        <w:t>_____</w:t>
      </w:r>
      <w:permEnd w:id="16"/>
      <w:r>
        <w:rPr>
          <w:rFonts w:hint="eastAsia" w:ascii="仿宋_GB2312" w:hAnsi="仿宋_GB2312" w:eastAsia="仿宋_GB2312" w:cs="仿宋_GB2312"/>
          <w:sz w:val="32"/>
          <w:szCs w:val="32"/>
        </w:rPr>
        <w:t>年</w:t>
      </w:r>
      <w:permStart w:id="17" w:edGrp="everyone"/>
      <w:r>
        <w:rPr>
          <w:rFonts w:hint="eastAsia" w:ascii="仿宋_GB2312" w:hAnsi="仿宋_GB2312" w:eastAsia="仿宋_GB2312" w:cs="仿宋_GB2312"/>
          <w:sz w:val="32"/>
          <w:szCs w:val="32"/>
        </w:rPr>
        <w:t>_____</w:t>
      </w:r>
      <w:permEnd w:id="17"/>
      <w:r>
        <w:rPr>
          <w:rFonts w:hint="eastAsia" w:ascii="仿宋_GB2312" w:hAnsi="仿宋_GB2312" w:eastAsia="仿宋_GB2312" w:cs="仿宋_GB2312"/>
          <w:sz w:val="32"/>
          <w:szCs w:val="32"/>
        </w:rPr>
        <w:t>月</w:t>
      </w:r>
      <w:permStart w:id="18" w:edGrp="everyone"/>
      <w:r>
        <w:rPr>
          <w:rFonts w:hint="eastAsia" w:ascii="仿宋_GB2312" w:hAnsi="仿宋_GB2312" w:eastAsia="仿宋_GB2312" w:cs="仿宋_GB2312"/>
          <w:sz w:val="32"/>
          <w:szCs w:val="32"/>
        </w:rPr>
        <w:t>__</w:t>
      </w:r>
      <w:r>
        <w:rPr>
          <w:rFonts w:hint="eastAsia" w:ascii="仿宋_GB2312" w:hAnsi="仿宋_GB2312" w:eastAsia="仿宋_GB2312" w:cs="仿宋_GB2312"/>
          <w:sz w:val="32"/>
          <w:szCs w:val="32"/>
          <w:lang w:val="en-US" w:eastAsia="zh-CN"/>
        </w:rPr>
        <w:t>69</w:t>
      </w:r>
      <w:r>
        <w:rPr>
          <w:rFonts w:hint="eastAsia" w:ascii="仿宋_GB2312" w:hAnsi="仿宋_GB2312" w:eastAsia="仿宋_GB2312" w:cs="仿宋_GB2312"/>
          <w:sz w:val="32"/>
          <w:szCs w:val="32"/>
        </w:rPr>
        <w:t>___</w:t>
      </w:r>
      <w:permEnd w:id="18"/>
      <w:r>
        <w:rPr>
          <w:rFonts w:hint="eastAsia" w:ascii="仿宋_GB2312" w:hAnsi="仿宋_GB2312" w:eastAsia="仿宋_GB2312" w:cs="仿宋_GB2312"/>
          <w:sz w:val="32"/>
          <w:szCs w:val="32"/>
        </w:rPr>
        <w:t>日前交定金（大写）</w:t>
      </w:r>
      <w:permStart w:id="19" w:edGrp="everyone"/>
      <w:r>
        <w:rPr>
          <w:rFonts w:hint="eastAsia" w:ascii="仿宋_GB2312" w:hAnsi="仿宋_GB2312" w:eastAsia="仿宋_GB2312" w:cs="仿宋_GB2312"/>
          <w:sz w:val="32"/>
          <w:szCs w:val="32"/>
        </w:rPr>
        <w:t xml:space="preserve"> ______________________</w:t>
      </w:r>
      <w:permEnd w:id="19"/>
      <w:r>
        <w:rPr>
          <w:rFonts w:hint="eastAsia" w:ascii="仿宋_GB2312" w:hAnsi="仿宋_GB2312" w:eastAsia="仿宋_GB2312" w:cs="仿宋_GB2312"/>
          <w:sz w:val="32"/>
          <w:szCs w:val="32"/>
        </w:rPr>
        <w:t>元。</w:t>
      </w:r>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第十条</w:t>
      </w:r>
      <w:r>
        <w:rPr>
          <w:rFonts w:hint="eastAsia" w:ascii="仿宋_GB2312" w:hAnsi="仿宋_GB2312" w:eastAsia="仿宋_GB2312" w:cs="仿宋_GB2312"/>
          <w:sz w:val="32"/>
          <w:szCs w:val="32"/>
        </w:rPr>
        <w:t xml:space="preserve"> 定作人解除承揽合同应及时书面通知承揽人。</w:t>
      </w:r>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第十一条</w:t>
      </w:r>
      <w:r>
        <w:rPr>
          <w:rFonts w:hint="eastAsia" w:ascii="仿宋_GB2312" w:hAnsi="仿宋_GB2312" w:eastAsia="仿宋_GB2312" w:cs="仿宋_GB2312"/>
          <w:sz w:val="32"/>
          <w:szCs w:val="32"/>
        </w:rPr>
        <w:t xml:space="preserve"> 定作人未向承揽人支付报酬或材料费的，承揽人（是/否）可以留置工作成果。</w:t>
      </w:r>
    </w:p>
    <w:p>
      <w:pPr>
        <w:spacing w:line="480" w:lineRule="auto"/>
        <w:ind w:firstLine="480" w:firstLineChars="150"/>
        <w:rPr>
          <w:rFonts w:hint="eastAsia" w:ascii="仿宋_GB2312" w:hAnsi="仿宋_GB2312" w:eastAsia="仿宋_GB2312" w:cs="仿宋_GB2312"/>
          <w:sz w:val="32"/>
          <w:szCs w:val="32"/>
        </w:rPr>
      </w:pPr>
      <w:r>
        <w:rPr>
          <w:rFonts w:hint="eastAsia" w:ascii="黑体" w:hAnsi="黑体" w:eastAsia="黑体" w:cs="仿宋_GB2312"/>
          <w:sz w:val="32"/>
          <w:szCs w:val="32"/>
        </w:rPr>
        <w:t>第十二条</w:t>
      </w:r>
      <w:r>
        <w:rPr>
          <w:rFonts w:hint="eastAsia" w:ascii="仿宋_GB2312" w:hAnsi="仿宋_GB2312" w:eastAsia="仿宋_GB2312" w:cs="仿宋_GB2312"/>
          <w:sz w:val="32"/>
          <w:szCs w:val="32"/>
        </w:rPr>
        <w:t xml:space="preserve"> 违约责任： </w:t>
      </w:r>
    </w:p>
    <w:p>
      <w:pPr>
        <w:ind w:firstLine="640" w:firstLineChars="200"/>
        <w:jc w:val="both"/>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1．</w:t>
      </w:r>
      <w:permStart w:id="20" w:edGrp="everyone"/>
      <w:r>
        <w:rPr>
          <w:rFonts w:hint="eastAsia" w:ascii="仿宋_GB2312" w:hAnsi="仿宋_GB2312" w:eastAsia="仿宋_GB2312" w:cs="仿宋_GB2312"/>
          <w:sz w:val="32"/>
          <w:szCs w:val="32"/>
          <w:u w:val="single"/>
        </w:rPr>
        <w:t xml:space="preserve">      </w:t>
      </w:r>
      <w:permEnd w:id="20"/>
      <w:r>
        <w:rPr>
          <w:rFonts w:hint="eastAsia" w:ascii="仿宋_GB2312" w:hAnsi="仿宋_GB2312" w:eastAsia="仿宋_GB2312" w:cs="仿宋_GB2312"/>
          <w:sz w:val="32"/>
          <w:szCs w:val="32"/>
        </w:rPr>
        <w:t>方违反本合同第</w:t>
      </w:r>
      <w:permStart w:id="21" w:edGrp="everyone"/>
      <w:r>
        <w:rPr>
          <w:rFonts w:hint="eastAsia" w:ascii="仿宋_GB2312" w:hAnsi="仿宋_GB2312" w:eastAsia="仿宋_GB2312" w:cs="仿宋_GB2312"/>
          <w:sz w:val="32"/>
          <w:szCs w:val="32"/>
          <w:u w:val="single"/>
        </w:rPr>
        <w:t xml:space="preserve">    </w:t>
      </w:r>
      <w:permEnd w:id="21"/>
      <w:r>
        <w:rPr>
          <w:rFonts w:hint="eastAsia" w:ascii="仿宋_GB2312" w:hAnsi="仿宋_GB2312" w:eastAsia="仿宋_GB2312" w:cs="仿宋_GB2312"/>
          <w:sz w:val="32"/>
          <w:szCs w:val="32"/>
        </w:rPr>
        <w:t>条约定，应当</w:t>
      </w:r>
      <w:permStart w:id="22" w:edGrp="everyone"/>
      <w:r>
        <w:rPr>
          <w:rFonts w:hint="eastAsia" w:ascii="仿宋_GB2312" w:hAnsi="仿宋_GB2312" w:eastAsia="仿宋_GB2312" w:cs="仿宋_GB2312"/>
          <w:sz w:val="32"/>
          <w:szCs w:val="32"/>
          <w:u w:val="single"/>
        </w:rPr>
        <w:t xml:space="preserve">              </w:t>
      </w:r>
      <w:permEnd w:id="22"/>
    </w:p>
    <w:p>
      <w:pPr>
        <w:ind w:left="640" w:hanging="640" w:hangingChars="200"/>
        <w:rPr>
          <w:rFonts w:hint="eastAsia" w:ascii="仿宋_GB2312" w:hAnsi="仿宋_GB2312" w:eastAsia="仿宋_GB2312" w:cs="仿宋_GB2312"/>
          <w:sz w:val="32"/>
          <w:szCs w:val="32"/>
          <w:u w:val="single"/>
        </w:rPr>
      </w:pPr>
      <w:permStart w:id="23" w:edGrp="everyone"/>
      <w:r>
        <w:rPr>
          <w:rFonts w:hint="eastAsia" w:ascii="仿宋_GB2312" w:hAnsi="仿宋_GB2312" w:eastAsia="仿宋_GB2312" w:cs="仿宋_GB2312"/>
          <w:sz w:val="32"/>
          <w:szCs w:val="32"/>
          <w:u w:val="single"/>
        </w:rPr>
        <w:t xml:space="preserve">                       </w:t>
      </w:r>
      <w:permEnd w:id="23"/>
      <w:r>
        <w:rPr>
          <w:rFonts w:hint="eastAsia" w:ascii="仿宋_GB2312" w:hAnsi="仿宋_GB2312" w:eastAsia="仿宋_GB2312" w:cs="仿宋_GB2312"/>
          <w:sz w:val="32"/>
          <w:szCs w:val="32"/>
        </w:rPr>
        <w:t>（支付违约金或损失赔偿额的计算方法）。2．</w:t>
      </w:r>
      <w:permStart w:id="24" w:edGrp="everyone"/>
      <w:r>
        <w:rPr>
          <w:rFonts w:hint="eastAsia" w:ascii="仿宋_GB2312" w:hAnsi="仿宋_GB2312" w:eastAsia="仿宋_GB2312" w:cs="仿宋_GB2312"/>
          <w:sz w:val="32"/>
          <w:szCs w:val="32"/>
          <w:u w:val="single"/>
        </w:rPr>
        <w:t xml:space="preserve">      </w:t>
      </w:r>
      <w:permEnd w:id="24"/>
      <w:r>
        <w:rPr>
          <w:rFonts w:hint="eastAsia" w:ascii="仿宋_GB2312" w:hAnsi="仿宋_GB2312" w:eastAsia="仿宋_GB2312" w:cs="仿宋_GB2312"/>
          <w:sz w:val="32"/>
          <w:szCs w:val="32"/>
        </w:rPr>
        <w:t>方违反本合同第</w:t>
      </w:r>
      <w:permStart w:id="25" w:edGrp="everyone"/>
      <w:r>
        <w:rPr>
          <w:rFonts w:hint="eastAsia" w:ascii="仿宋_GB2312" w:hAnsi="仿宋_GB2312" w:eastAsia="仿宋_GB2312" w:cs="仿宋_GB2312"/>
          <w:sz w:val="32"/>
          <w:szCs w:val="32"/>
          <w:u w:val="single"/>
        </w:rPr>
        <w:t xml:space="preserve">    </w:t>
      </w:r>
      <w:permEnd w:id="25"/>
      <w:r>
        <w:rPr>
          <w:rFonts w:hint="eastAsia" w:ascii="仿宋_GB2312" w:hAnsi="仿宋_GB2312" w:eastAsia="仿宋_GB2312" w:cs="仿宋_GB2312"/>
          <w:sz w:val="32"/>
          <w:szCs w:val="32"/>
        </w:rPr>
        <w:t>条约定，应当</w:t>
      </w:r>
      <w:permStart w:id="26" w:edGrp="everyone"/>
      <w:r>
        <w:rPr>
          <w:rFonts w:hint="eastAsia" w:ascii="仿宋_GB2312" w:hAnsi="仿宋_GB2312" w:eastAsia="仿宋_GB2312" w:cs="仿宋_GB2312"/>
          <w:sz w:val="32"/>
          <w:szCs w:val="32"/>
          <w:u w:val="single"/>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u w:val="single"/>
        </w:rPr>
        <w:t xml:space="preserve">                       </w:t>
      </w:r>
      <w:permEnd w:id="26"/>
      <w:r>
        <w:rPr>
          <w:rFonts w:hint="eastAsia" w:ascii="仿宋_GB2312" w:hAnsi="仿宋_GB2312" w:eastAsia="仿宋_GB2312" w:cs="仿宋_GB2312"/>
          <w:sz w:val="32"/>
          <w:szCs w:val="32"/>
        </w:rPr>
        <w:t>（支付违约金或损失赔偿额的计算方法）。</w:t>
      </w:r>
    </w:p>
    <w:p>
      <w:pPr>
        <w:ind w:firstLine="640" w:firstLineChars="200"/>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3．</w:t>
      </w:r>
      <w:permStart w:id="27" w:edGrp="everyone"/>
      <w:r>
        <w:rPr>
          <w:rFonts w:hint="eastAsia" w:ascii="仿宋_GB2312" w:hAnsi="仿宋_GB2312" w:eastAsia="仿宋_GB2312" w:cs="仿宋_GB2312"/>
          <w:sz w:val="32"/>
          <w:szCs w:val="32"/>
          <w:u w:val="single"/>
        </w:rPr>
        <w:t xml:space="preserve">      </w:t>
      </w:r>
      <w:permEnd w:id="27"/>
      <w:r>
        <w:rPr>
          <w:rFonts w:hint="eastAsia" w:ascii="仿宋_GB2312" w:hAnsi="仿宋_GB2312" w:eastAsia="仿宋_GB2312" w:cs="仿宋_GB2312"/>
          <w:sz w:val="32"/>
          <w:szCs w:val="32"/>
        </w:rPr>
        <w:t>方违反本合同第</w:t>
      </w:r>
      <w:permStart w:id="28" w:edGrp="everyone"/>
      <w:r>
        <w:rPr>
          <w:rFonts w:hint="eastAsia" w:ascii="仿宋_GB2312" w:hAnsi="仿宋_GB2312" w:eastAsia="仿宋_GB2312" w:cs="仿宋_GB2312"/>
          <w:sz w:val="32"/>
          <w:szCs w:val="32"/>
          <w:u w:val="single"/>
        </w:rPr>
        <w:t xml:space="preserve">    </w:t>
      </w:r>
      <w:permEnd w:id="28"/>
      <w:r>
        <w:rPr>
          <w:rFonts w:hint="eastAsia" w:ascii="仿宋_GB2312" w:hAnsi="仿宋_GB2312" w:eastAsia="仿宋_GB2312" w:cs="仿宋_GB2312"/>
          <w:sz w:val="32"/>
          <w:szCs w:val="32"/>
        </w:rPr>
        <w:t>条约定，应当</w:t>
      </w:r>
      <w:permStart w:id="29" w:edGrp="everyone"/>
      <w:r>
        <w:rPr>
          <w:rFonts w:hint="eastAsia" w:ascii="仿宋_GB2312" w:hAnsi="仿宋_GB2312" w:eastAsia="仿宋_GB2312" w:cs="仿宋_GB2312"/>
          <w:sz w:val="32"/>
          <w:szCs w:val="32"/>
          <w:u w:val="single"/>
        </w:rPr>
        <w:t xml:space="preserve">              </w:t>
      </w:r>
      <w:permEnd w:id="29"/>
    </w:p>
    <w:p>
      <w:pPr>
        <w:rPr>
          <w:rFonts w:hint="eastAsia" w:ascii="仿宋_GB2312" w:hAnsi="仿宋_GB2312" w:eastAsia="仿宋_GB2312" w:cs="仿宋_GB2312"/>
          <w:sz w:val="32"/>
          <w:szCs w:val="32"/>
        </w:rPr>
      </w:pPr>
      <w:permStart w:id="30" w:edGrp="everyone"/>
      <w:r>
        <w:rPr>
          <w:rFonts w:hint="eastAsia" w:ascii="仿宋_GB2312" w:hAnsi="仿宋_GB2312" w:eastAsia="仿宋_GB2312" w:cs="仿宋_GB2312"/>
          <w:sz w:val="32"/>
          <w:szCs w:val="32"/>
          <w:u w:val="single"/>
        </w:rPr>
        <w:t xml:space="preserve">                       </w:t>
      </w:r>
      <w:permEnd w:id="30"/>
      <w:r>
        <w:rPr>
          <w:rFonts w:hint="eastAsia" w:ascii="仿宋_GB2312" w:hAnsi="仿宋_GB2312" w:eastAsia="仿宋_GB2312" w:cs="仿宋_GB2312"/>
          <w:sz w:val="32"/>
          <w:szCs w:val="32"/>
        </w:rPr>
        <w:t>（支付违约金或损失赔偿额的计算方法）。</w:t>
      </w:r>
    </w:p>
    <w:p>
      <w:pPr>
        <w:ind w:firstLine="640" w:firstLineChars="200"/>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4</w:t>
      </w:r>
      <w:r>
        <w:rPr>
          <w:rFonts w:hint="eastAsia" w:ascii="仿宋_GB2312" w:hAnsi="仿宋_GB2312" w:eastAsia="仿宋_GB2312" w:cs="仿宋_GB2312"/>
          <w:sz w:val="32"/>
          <w:szCs w:val="32"/>
          <w:lang w:val="en-US" w:eastAsia="zh-CN"/>
        </w:rPr>
        <w:t>.</w:t>
      </w:r>
      <w:permStart w:id="31" w:edGrp="everyone"/>
      <w:r>
        <w:rPr>
          <w:rFonts w:hint="eastAsia" w:ascii="仿宋_GB2312" w:hAnsi="仿宋_GB2312" w:eastAsia="仿宋_GB2312" w:cs="仿宋_GB2312"/>
          <w:sz w:val="32"/>
          <w:szCs w:val="32"/>
          <w:u w:val="single"/>
        </w:rPr>
        <w:t xml:space="preserve">      </w:t>
      </w:r>
      <w:permEnd w:id="31"/>
      <w:r>
        <w:rPr>
          <w:rFonts w:hint="eastAsia" w:ascii="仿宋_GB2312" w:hAnsi="仿宋_GB2312" w:eastAsia="仿宋_GB2312" w:cs="仿宋_GB2312"/>
          <w:sz w:val="32"/>
          <w:szCs w:val="32"/>
        </w:rPr>
        <w:t>方违反本合同第</w:t>
      </w:r>
      <w:permStart w:id="32" w:edGrp="everyone"/>
      <w:r>
        <w:rPr>
          <w:rFonts w:hint="eastAsia" w:ascii="仿宋_GB2312" w:hAnsi="仿宋_GB2312" w:eastAsia="仿宋_GB2312" w:cs="仿宋_GB2312"/>
          <w:sz w:val="32"/>
          <w:szCs w:val="32"/>
          <w:u w:val="single"/>
        </w:rPr>
        <w:t xml:space="preserve">    </w:t>
      </w:r>
      <w:permEnd w:id="32"/>
      <w:r>
        <w:rPr>
          <w:rFonts w:hint="eastAsia" w:ascii="仿宋_GB2312" w:hAnsi="仿宋_GB2312" w:eastAsia="仿宋_GB2312" w:cs="仿宋_GB2312"/>
          <w:sz w:val="32"/>
          <w:szCs w:val="32"/>
        </w:rPr>
        <w:t>条约定，应当</w:t>
      </w:r>
      <w:permStart w:id="33" w:edGrp="everyone"/>
      <w:r>
        <w:rPr>
          <w:rFonts w:hint="eastAsia" w:ascii="仿宋_GB2312" w:hAnsi="仿宋_GB2312" w:eastAsia="仿宋_GB2312" w:cs="仿宋_GB2312"/>
          <w:sz w:val="32"/>
          <w:szCs w:val="32"/>
          <w:u w:val="single"/>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u w:val="single"/>
        </w:rPr>
        <w:t xml:space="preserve">                       </w:t>
      </w:r>
      <w:permEnd w:id="33"/>
      <w:r>
        <w:rPr>
          <w:rFonts w:hint="eastAsia" w:ascii="仿宋_GB2312" w:hAnsi="仿宋_GB2312" w:eastAsia="仿宋_GB2312" w:cs="仿宋_GB2312"/>
          <w:sz w:val="32"/>
          <w:szCs w:val="32"/>
        </w:rPr>
        <w:t>（支付违约金或损失赔偿额的计算方法）。</w:t>
      </w:r>
    </w:p>
    <w:p>
      <w:pPr>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u w:val="single"/>
          <w:lang w:val="en-US" w:eastAsia="zh-CN"/>
        </w:rPr>
        <w:t>其他</w:t>
      </w:r>
      <w:permStart w:id="34" w:edGrp="everyone"/>
      <w:r>
        <w:rPr>
          <w:rFonts w:hint="eastAsia" w:ascii="仿宋_GB2312" w:hAnsi="仿宋_GB2312" w:eastAsia="仿宋_GB2312" w:cs="仿宋_GB2312"/>
          <w:sz w:val="32"/>
          <w:szCs w:val="32"/>
          <w:u w:val="single"/>
        </w:rPr>
        <w:t xml:space="preserve">              </w:t>
      </w:r>
      <w:permEnd w:id="34"/>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 xml:space="preserve">第十三条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争议解决方式</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本合同在履行过程中发生的争议，由双方当事人协商解决；协商不成的，按下列第</w:t>
      </w:r>
      <w:r>
        <w:rPr>
          <w:rFonts w:ascii="仿宋_GB2312" w:hAnsi="仿宋_GB2312" w:eastAsia="仿宋_GB2312" w:cs="仿宋_GB2312"/>
          <w:sz w:val="32"/>
          <w:szCs w:val="32"/>
        </w:rPr>
        <w:t>X</w:t>
      </w:r>
      <w:r>
        <w:rPr>
          <w:rFonts w:hint="eastAsia" w:ascii="仿宋_GB2312" w:hAnsi="仿宋_GB2312" w:eastAsia="仿宋_GB2312" w:cs="仿宋_GB2312"/>
          <w:sz w:val="32"/>
          <w:szCs w:val="32"/>
        </w:rPr>
        <w:t>种方式解决：</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1.提交</w:t>
      </w:r>
      <w:permStart w:id="35" w:edGrp="everyone"/>
      <w:r>
        <w:rPr>
          <w:rFonts w:ascii="仿宋_GB2312" w:hAnsi="仿宋_GB2312" w:eastAsia="仿宋_GB2312" w:cs="仿宋_GB2312"/>
          <w:sz w:val="32"/>
          <w:szCs w:val="32"/>
        </w:rPr>
        <w:t>XXX</w:t>
      </w:r>
      <w:permEnd w:id="35"/>
      <w:r>
        <w:rPr>
          <w:rFonts w:hint="eastAsia" w:ascii="仿宋_GB2312" w:hAnsi="仿宋_GB2312" w:eastAsia="仿宋_GB2312" w:cs="仿宋_GB2312"/>
          <w:sz w:val="32"/>
          <w:szCs w:val="32"/>
        </w:rPr>
        <w:t>仲裁委员会仲裁；</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2.依法向</w:t>
      </w:r>
      <w:permStart w:id="36" w:edGrp="everyone"/>
      <w:r>
        <w:rPr>
          <w:rFonts w:hint="eastAsia" w:ascii="仿宋_GB2312" w:hAnsi="仿宋_GB2312" w:eastAsia="仿宋_GB2312" w:cs="仿宋_GB2312"/>
          <w:sz w:val="32"/>
          <w:szCs w:val="32"/>
        </w:rPr>
        <w:t>X</w:t>
      </w:r>
      <w:r>
        <w:rPr>
          <w:rFonts w:ascii="仿宋_GB2312" w:hAnsi="仿宋_GB2312" w:eastAsia="仿宋_GB2312" w:cs="仿宋_GB2312"/>
          <w:sz w:val="32"/>
          <w:szCs w:val="32"/>
        </w:rPr>
        <w:t>XX</w:t>
      </w:r>
      <w:permEnd w:id="36"/>
      <w:r>
        <w:rPr>
          <w:rFonts w:hint="eastAsia" w:ascii="仿宋_GB2312" w:hAnsi="仿宋_GB2312" w:eastAsia="仿宋_GB2312" w:cs="仿宋_GB2312"/>
          <w:sz w:val="32"/>
          <w:szCs w:val="32"/>
        </w:rPr>
        <w:t>人民法院起诉。</w:t>
      </w:r>
    </w:p>
    <w:p>
      <w:pPr>
        <w:spacing w:line="480" w:lineRule="auto"/>
        <w:ind w:firstLine="552"/>
        <w:rPr>
          <w:rFonts w:ascii="仿宋_GB2312" w:hAnsi="仿宋_GB2312" w:eastAsia="仿宋_GB2312" w:cs="仿宋_GB2312"/>
          <w:sz w:val="32"/>
          <w:szCs w:val="32"/>
        </w:rPr>
      </w:pPr>
      <w:r>
        <w:rPr>
          <w:rFonts w:hint="eastAsia" w:ascii="仿宋_GB2312" w:hAnsi="仿宋_GB2312" w:eastAsia="仿宋_GB2312" w:cs="仿宋_GB2312"/>
          <w:sz w:val="32"/>
          <w:szCs w:val="32"/>
        </w:rPr>
        <w:t>在诉讼或仲裁期间，本合同不涉及争议部分的条款仍须履行。</w:t>
      </w:r>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第十四条</w:t>
      </w: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合同生效条件</w:t>
      </w:r>
    </w:p>
    <w:p>
      <w:pPr>
        <w:spacing w:line="480" w:lineRule="auto"/>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本合同经甲方法定代表人（负责人）或授权代理人签字或加盖公章及乙方负责人或授权代理人签字或加盖公章后生效。</w:t>
      </w:r>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第十五条</w:t>
      </w:r>
      <w:r>
        <w:rPr>
          <w:rFonts w:hint="eastAsia" w:ascii="仿宋_GB2312" w:hAnsi="仿宋_GB2312" w:eastAsia="仿宋_GB2312" w:cs="仿宋_GB2312"/>
          <w:sz w:val="32"/>
          <w:szCs w:val="32"/>
        </w:rPr>
        <w:t xml:space="preserve"> 其他约定事项：</w:t>
      </w:r>
      <w:permStart w:id="37" w:edGrp="everyone"/>
      <w:r>
        <w:rPr>
          <w:rFonts w:hint="eastAsia" w:ascii="仿宋_GB2312" w:hAnsi="仿宋_GB2312" w:eastAsia="仿宋_GB2312" w:cs="仿宋_GB2312"/>
          <w:sz w:val="32"/>
          <w:szCs w:val="32"/>
        </w:rPr>
        <w:t xml:space="preserve"> ______________________</w:t>
      </w:r>
      <w:r>
        <w:rPr>
          <w:rFonts w:ascii="仿宋_GB2312" w:hAnsi="仿宋_GB2312" w:eastAsia="仿宋_GB2312" w:cs="仿宋_GB2312"/>
          <w:sz w:val="32"/>
          <w:szCs w:val="32"/>
        </w:rPr>
        <w:tab/>
      </w:r>
      <w:permEnd w:id="37"/>
    </w:p>
    <w:p>
      <w:pPr>
        <w:tabs>
          <w:tab w:val="left" w:pos="900"/>
        </w:tabs>
        <w:spacing w:line="480" w:lineRule="auto"/>
        <w:rPr>
          <w:rFonts w:ascii="仿宋_GB2312" w:hAnsi="仿宋_GB2312" w:eastAsia="仿宋_GB2312" w:cs="仿宋_GB2312"/>
          <w:sz w:val="32"/>
          <w:szCs w:val="32"/>
        </w:rPr>
      </w:pPr>
    </w:p>
    <w:p>
      <w:pPr>
        <w:tabs>
          <w:tab w:val="left" w:pos="900"/>
        </w:tabs>
        <w:spacing w:line="480" w:lineRule="auto"/>
        <w:rPr>
          <w:rFonts w:ascii="仿宋_GB2312" w:hAnsi="仿宋_GB2312" w:eastAsia="仿宋_GB2312" w:cs="仿宋_GB2312"/>
          <w:sz w:val="32"/>
          <w:szCs w:val="32"/>
        </w:rPr>
      </w:pPr>
    </w:p>
    <w:p>
      <w:pPr>
        <w:spacing w:line="360" w:lineRule="auto"/>
        <w:rPr>
          <w:rFonts w:ascii="仿宋_GB2312" w:hAnsi="仿宋_GB2312" w:eastAsia="仿宋_GB2312" w:cs="仿宋_GB2312"/>
          <w:sz w:val="32"/>
          <w:szCs w:val="32"/>
        </w:rPr>
      </w:pPr>
    </w:p>
    <w:p>
      <w:pPr>
        <w:spacing w:line="400" w:lineRule="exact"/>
        <w:ind w:firstLine="640" w:firstLineChars="200"/>
        <w:rPr>
          <w:rFonts w:ascii="仿宋_GB2312" w:hAnsi="仿宋_GB2312" w:eastAsia="仿宋_GB2312" w:cs="仿宋_GB2312"/>
          <w:sz w:val="32"/>
          <w:szCs w:val="32"/>
        </w:rPr>
      </w:pPr>
    </w:p>
    <w:tbl>
      <w:tblPr>
        <w:tblStyle w:val="5"/>
        <w:tblW w:w="9999" w:type="dxa"/>
        <w:tblInd w:w="-8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2"/>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6" w:hRule="atLeast"/>
        </w:trPr>
        <w:tc>
          <w:tcPr>
            <w:tcW w:w="4962" w:type="dxa"/>
            <w:tcBorders>
              <w:top w:val="single" w:color="auto" w:sz="4" w:space="0"/>
              <w:left w:val="single" w:color="auto" w:sz="4" w:space="0"/>
              <w:bottom w:val="single" w:color="auto" w:sz="4" w:space="0"/>
              <w:right w:val="single" w:color="auto" w:sz="4" w:space="0"/>
            </w:tcBorders>
          </w:tcPr>
          <w:p>
            <w:pPr>
              <w:rPr>
                <w:rFonts w:hint="eastAsia" w:ascii="仿宋_GB2312" w:hAnsi="仿宋_GB2312" w:cs="仿宋_GB2312" w:eastAsiaTheme="minorEastAsia"/>
                <w:sz w:val="32"/>
                <w:szCs w:val="32"/>
                <w:lang w:val="en-US" w:eastAsia="zh-CN"/>
              </w:rPr>
            </w:pPr>
            <w:r>
              <w:rPr>
                <w:rFonts w:hint="eastAsia" w:ascii="黑体" w:hAnsi="黑体" w:eastAsia="黑体" w:cs="仿宋_GB2312"/>
                <w:sz w:val="32"/>
                <w:szCs w:val="32"/>
              </w:rPr>
              <w:t>承揽方</w:t>
            </w:r>
            <w:r>
              <w:rPr>
                <w:rFonts w:hint="eastAsia" w:ascii="仿宋_GB2312" w:hAnsi="仿宋_GB2312" w:eastAsia="仿宋_GB2312" w:cs="仿宋_GB2312"/>
                <w:sz w:val="32"/>
                <w:szCs w:val="32"/>
              </w:rPr>
              <w:t>（盖章）：</w:t>
            </w:r>
            <w:bookmarkStart w:id="5" w:name="jfmc_1"/>
            <w:r>
              <w:rPr>
                <w:rFonts w:hint="eastAsia"/>
                <w:lang w:val="en-US" w:eastAsia="zh-CN"/>
              </w:rPr>
              <w:t>职教桥数据股份有限公司</w:t>
            </w:r>
            <w:bookmarkEnd w:id="5"/>
          </w:p>
          <w:p>
            <w:pPr>
              <w:rPr>
                <w:rFonts w:ascii="仿宋_GB2312" w:hAnsi="仿宋_GB2312" w:eastAsia="仿宋_GB2312" w:cs="仿宋_GB2312"/>
                <w:sz w:val="32"/>
                <w:szCs w:val="32"/>
              </w:rPr>
            </w:pPr>
            <w:r>
              <w:rPr>
                <w:rFonts w:hint="eastAsia" w:ascii="仿宋_GB2312" w:hAnsi="仿宋_GB2312" w:eastAsia="仿宋_GB2312" w:cs="仿宋_GB2312"/>
                <w:sz w:val="32"/>
                <w:szCs w:val="32"/>
              </w:rPr>
              <w:t>单 位 地 址：</w:t>
            </w:r>
            <w:bookmarkStart w:id="6" w:name="jfdwdz"/>
            <w:r>
              <w:rPr>
                <w:rFonts w:hint="eastAsia" w:ascii="仿宋_GB2312" w:hAnsi="仿宋_GB2312" w:eastAsia="仿宋_GB2312" w:cs="仿宋_GB2312"/>
                <w:sz w:val="32"/>
                <w:szCs w:val="32"/>
              </w:rPr>
              <w:t>天慧路16号</w:t>
            </w:r>
            <w:bookmarkEnd w:id="6"/>
          </w:p>
          <w:p>
            <w:pPr>
              <w:rPr>
                <w:rFonts w:hint="eastAsia" w:ascii="仿宋_GB2312" w:hAnsi="仿宋_GB2312" w:cs="仿宋_GB2312" w:eastAsiaTheme="minorEastAsia"/>
                <w:sz w:val="32"/>
                <w:szCs w:val="32"/>
                <w:lang w:val="en-US" w:eastAsia="zh-CN"/>
              </w:rPr>
            </w:pPr>
            <w:r>
              <w:rPr>
                <w:rFonts w:hint="eastAsia" w:ascii="仿宋_GB2312" w:hAnsi="仿宋_GB2312" w:eastAsia="仿宋_GB2312" w:cs="仿宋_GB2312"/>
                <w:sz w:val="32"/>
                <w:szCs w:val="32"/>
              </w:rPr>
              <w:t>法定代表人 ：</w:t>
            </w:r>
            <w:bookmarkStart w:id="7" w:name="jffddbr"/>
            <w:r>
              <w:rPr>
                <w:rFonts w:hint="eastAsia"/>
                <w:lang w:val="en-US" w:eastAsia="zh-CN"/>
              </w:rPr>
              <w:t>陈静</w:t>
            </w:r>
            <w:bookmarkEnd w:id="7"/>
          </w:p>
          <w:p>
            <w:pPr>
              <w:rPr>
                <w:rFonts w:hint="eastAsia" w:ascii="仿宋_GB2312" w:hAnsi="仿宋_GB2312" w:cs="仿宋_GB2312" w:eastAsiaTheme="minorEastAsia"/>
                <w:sz w:val="32"/>
                <w:szCs w:val="32"/>
                <w:lang w:val="en-US" w:eastAsia="zh-CN"/>
              </w:rPr>
            </w:pPr>
            <w:r>
              <w:rPr>
                <w:rFonts w:hint="eastAsia" w:ascii="仿宋_GB2312" w:hAnsi="仿宋_GB2312" w:eastAsia="仿宋_GB2312" w:cs="仿宋_GB2312"/>
                <w:sz w:val="32"/>
                <w:szCs w:val="32"/>
              </w:rPr>
              <w:t>委托代理人 ：</w:t>
            </w:r>
            <w:permStart w:id="38" w:edGrp="everyone"/>
            <w:r>
              <w:rPr>
                <w:rFonts w:hint="eastAsia"/>
                <w:lang w:val="en-US" w:eastAsia="zh-CN"/>
              </w:rPr>
              <w:t xml:space="preserve"> </w:t>
            </w:r>
            <w:permEnd w:id="38"/>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电     话  ：</w:t>
            </w:r>
            <w:bookmarkStart w:id="8" w:name="jfdh"/>
            <w:r>
              <w:rPr>
                <w:rFonts w:hint="eastAsia" w:eastAsia="仿宋_GB2312"/>
                <w:lang w:val="en-US" w:eastAsia="zh-CN"/>
              </w:rPr>
              <w:t>13890909900</w:t>
            </w:r>
            <w:bookmarkEnd w:id="8"/>
          </w:p>
          <w:p>
            <w:pPr>
              <w:rPr>
                <w:rFonts w:hint="eastAsia" w:ascii="仿宋_GB2312" w:hAnsi="仿宋_GB2312" w:cs="仿宋_GB2312" w:eastAsiaTheme="minorEastAsia"/>
                <w:sz w:val="32"/>
                <w:szCs w:val="32"/>
                <w:lang w:eastAsia="zh-CN"/>
              </w:rPr>
            </w:pPr>
            <w:r>
              <w:rPr>
                <w:rFonts w:hint="eastAsia" w:ascii="仿宋_GB2312" w:hAnsi="仿宋_GB2312" w:eastAsia="仿宋_GB2312" w:cs="仿宋_GB2312"/>
                <w:sz w:val="32"/>
                <w:szCs w:val="32"/>
              </w:rPr>
              <w:t>开 户  行  ：</w:t>
            </w:r>
            <w:bookmarkStart w:id="9" w:name="jfkhh"/>
            <w:r>
              <w:rPr>
                <w:rFonts w:hint="eastAsia" w:ascii="仿宋_GB2312" w:hAnsi="仿宋_GB2312" w:eastAsia="仿宋_GB2312" w:cs="仿宋_GB2312"/>
                <w:sz w:val="32"/>
                <w:szCs w:val="32"/>
                <w:lang w:val="en-US" w:eastAsia="zh-CN"/>
              </w:rPr>
              <w:t>建设</w:t>
            </w:r>
            <w:bookmarkEnd w:id="9"/>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帐     号  ：</w:t>
            </w:r>
            <w:bookmarkStart w:id="10" w:name="jfzh"/>
            <w:r>
              <w:rPr>
                <w:rFonts w:hint="eastAsia" w:eastAsia="仿宋_GB2312"/>
                <w:lang w:val="en-US" w:eastAsia="zh-CN"/>
              </w:rPr>
              <w:t>10010</w:t>
            </w:r>
            <w:bookmarkEnd w:id="10"/>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税     号  ：</w:t>
            </w:r>
            <w:permStart w:id="39" w:edGrp="everyone"/>
            <w:r>
              <w:rPr>
                <w:rFonts w:hint="eastAsia" w:ascii="仿宋_GB2312" w:hAnsi="仿宋_GB2312" w:eastAsia="仿宋_GB2312" w:cs="仿宋_GB2312"/>
                <w:sz w:val="32"/>
                <w:szCs w:val="32"/>
                <w:lang w:val="en-US" w:eastAsia="zh-CN"/>
              </w:rPr>
              <w:t xml:space="preserve"> </w:t>
            </w:r>
            <w:permEnd w:id="39"/>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邮政编码   ：</w:t>
            </w:r>
            <w:permStart w:id="40" w:edGrp="everyone"/>
            <w:r>
              <w:rPr>
                <w:rFonts w:hint="eastAsia" w:ascii="仿宋_GB2312" w:hAnsi="仿宋_GB2312" w:eastAsia="仿宋_GB2312" w:cs="仿宋_GB2312"/>
                <w:sz w:val="32"/>
                <w:szCs w:val="32"/>
                <w:lang w:val="en-US" w:eastAsia="zh-CN"/>
              </w:rPr>
              <w:t xml:space="preserve"> </w:t>
            </w:r>
            <w:permEnd w:id="40"/>
          </w:p>
        </w:tc>
        <w:tc>
          <w:tcPr>
            <w:tcW w:w="5037" w:type="dxa"/>
            <w:tcBorders>
              <w:top w:val="single" w:color="auto" w:sz="4" w:space="0"/>
              <w:left w:val="single" w:color="auto" w:sz="4" w:space="0"/>
              <w:bottom w:val="single" w:color="auto" w:sz="4" w:space="0"/>
              <w:right w:val="single" w:color="auto" w:sz="4" w:space="0"/>
            </w:tcBorders>
          </w:tcPr>
          <w:p>
            <w:pPr>
              <w:rPr>
                <w:rFonts w:hint="eastAsia" w:ascii="仿宋_GB2312" w:hAnsi="仿宋_GB2312" w:cs="仿宋_GB2312" w:eastAsiaTheme="minorEastAsia"/>
                <w:sz w:val="32"/>
                <w:szCs w:val="32"/>
                <w:lang w:val="en-US" w:eastAsia="zh-CN"/>
              </w:rPr>
            </w:pPr>
            <w:r>
              <w:rPr>
                <w:rFonts w:hint="eastAsia" w:ascii="黑体" w:hAnsi="黑体" w:eastAsia="黑体" w:cs="仿宋_GB2312"/>
                <w:sz w:val="32"/>
                <w:szCs w:val="32"/>
              </w:rPr>
              <w:t>定制方</w:t>
            </w:r>
            <w:r>
              <w:rPr>
                <w:rFonts w:hint="eastAsia" w:ascii="仿宋_GB2312" w:hAnsi="仿宋_GB2312" w:eastAsia="仿宋_GB2312" w:cs="仿宋_GB2312"/>
                <w:sz w:val="32"/>
                <w:szCs w:val="32"/>
              </w:rPr>
              <w:t>（盖章）：</w:t>
            </w:r>
            <w:bookmarkStart w:id="11" w:name="yfmc_1"/>
            <w:r>
              <w:rPr>
                <w:rFonts w:hint="eastAsia"/>
                <w:lang w:val="en-US" w:eastAsia="zh-CN"/>
              </w:rPr>
              <w:t>哈尔滨电气集团佳木斯电机股份有限公司</w:t>
            </w:r>
            <w:bookmarkEnd w:id="11"/>
          </w:p>
          <w:p>
            <w:pPr>
              <w:rPr>
                <w:rFonts w:ascii="仿宋_GB2312" w:hAnsi="仿宋_GB2312" w:eastAsia="仿宋_GB2312" w:cs="仿宋_GB2312"/>
                <w:sz w:val="32"/>
                <w:szCs w:val="32"/>
              </w:rPr>
            </w:pPr>
            <w:r>
              <w:rPr>
                <w:rFonts w:hint="eastAsia" w:ascii="仿宋_GB2312" w:hAnsi="仿宋_GB2312" w:eastAsia="仿宋_GB2312" w:cs="仿宋_GB2312"/>
                <w:sz w:val="32"/>
                <w:szCs w:val="32"/>
              </w:rPr>
              <w:t>单 位 地 址：</w:t>
            </w:r>
            <w:bookmarkStart w:id="12" w:name="yfdwdz"/>
            <w:r>
              <w:rPr>
                <w:rFonts w:hint="eastAsia" w:ascii="仿宋_GB2312" w:hAnsi="仿宋_GB2312" w:eastAsia="仿宋_GB2312" w:cs="仿宋_GB2312"/>
                <w:sz w:val="32"/>
                <w:szCs w:val="32"/>
              </w:rPr>
              <w:t>广州</w:t>
            </w:r>
            <w:bookmarkEnd w:id="12"/>
          </w:p>
          <w:p>
            <w:pPr>
              <w:rPr>
                <w:rFonts w:hint="eastAsia" w:ascii="仿宋_GB2312" w:hAnsi="仿宋_GB2312" w:cs="仿宋_GB2312" w:eastAsiaTheme="minorEastAsia"/>
                <w:sz w:val="32"/>
                <w:szCs w:val="32"/>
                <w:lang w:val="en-US" w:eastAsia="zh-CN"/>
              </w:rPr>
            </w:pPr>
            <w:r>
              <w:rPr>
                <w:rFonts w:hint="eastAsia" w:ascii="仿宋_GB2312" w:hAnsi="仿宋_GB2312" w:eastAsia="仿宋_GB2312" w:cs="仿宋_GB2312"/>
                <w:sz w:val="32"/>
                <w:szCs w:val="32"/>
              </w:rPr>
              <w:t>法定代表人 ：</w:t>
            </w:r>
            <w:bookmarkStart w:id="13" w:name="yffddbr"/>
            <w:r>
              <w:rPr>
                <w:rFonts w:hint="eastAsia"/>
                <w:lang w:val="en-US" w:eastAsia="zh-CN"/>
              </w:rPr>
              <w:t>李四</w:t>
            </w:r>
            <w:bookmarkEnd w:id="13"/>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委托代理人 ：</w:t>
            </w:r>
            <w:permStart w:id="41" w:edGrp="everyone"/>
            <w:r>
              <w:rPr>
                <w:rFonts w:hint="eastAsia" w:ascii="仿宋_GB2312" w:hAnsi="仿宋_GB2312" w:eastAsia="仿宋_GB2312" w:cs="仿宋_GB2312"/>
                <w:sz w:val="32"/>
                <w:szCs w:val="32"/>
                <w:lang w:val="en-US" w:eastAsia="zh-CN"/>
              </w:rPr>
              <w:t xml:space="preserve"> </w:t>
            </w:r>
            <w:permEnd w:id="41"/>
          </w:p>
          <w:p>
            <w:pPr>
              <w:rPr>
                <w:rFonts w:ascii="仿宋_GB2312" w:hAnsi="仿宋_GB2312" w:eastAsia="仿宋_GB2312" w:cs="仿宋_GB2312"/>
                <w:sz w:val="32"/>
                <w:szCs w:val="32"/>
              </w:rPr>
            </w:pPr>
            <w:r>
              <w:rPr>
                <w:rFonts w:hint="eastAsia" w:ascii="仿宋_GB2312" w:hAnsi="仿宋_GB2312" w:eastAsia="仿宋_GB2312" w:cs="仿宋_GB2312"/>
                <w:sz w:val="32"/>
                <w:szCs w:val="32"/>
              </w:rPr>
              <w:t>电     话  ：</w:t>
            </w:r>
            <w:bookmarkStart w:id="14" w:name="yfdh"/>
            <w:r>
              <w:rPr>
                <w:rFonts w:hint="eastAsia" w:ascii="仿宋_GB2312" w:hAnsi="仿宋_GB2312" w:eastAsia="仿宋_GB2312" w:cs="仿宋_GB2312"/>
                <w:sz w:val="32"/>
                <w:szCs w:val="32"/>
              </w:rPr>
              <w:t>13412345680</w:t>
            </w:r>
            <w:bookmarkEnd w:id="14"/>
            <w:r>
              <w:rPr>
                <w:rFonts w:hint="eastAsia" w:ascii="仿宋_GB2312" w:hAnsi="仿宋_GB2312" w:eastAsia="仿宋_GB2312" w:cs="仿宋_GB2312"/>
                <w:sz w:val="32"/>
                <w:szCs w:val="32"/>
              </w:rPr>
              <w:t xml:space="preserve">   </w:t>
            </w:r>
          </w:p>
          <w:p>
            <w:pPr>
              <w:rPr>
                <w:rFonts w:hint="eastAsia" w:ascii="仿宋_GB2312" w:hAnsi="仿宋_GB2312" w:cs="仿宋_GB2312" w:eastAsiaTheme="minorEastAsia"/>
                <w:sz w:val="32"/>
                <w:szCs w:val="32"/>
                <w:lang w:val="en-US" w:eastAsia="zh-CN"/>
              </w:rPr>
            </w:pPr>
            <w:r>
              <w:rPr>
                <w:rFonts w:hint="eastAsia" w:ascii="仿宋_GB2312" w:hAnsi="仿宋_GB2312" w:eastAsia="仿宋_GB2312" w:cs="仿宋_GB2312"/>
                <w:sz w:val="32"/>
                <w:szCs w:val="32"/>
              </w:rPr>
              <w:t>开 户  行  ：</w:t>
            </w:r>
            <w:bookmarkStart w:id="15" w:name="yfkhh"/>
            <w:r>
              <w:rPr>
                <w:rFonts w:hint="eastAsia"/>
                <w:lang w:val="en-US" w:eastAsia="zh-CN"/>
              </w:rPr>
              <w:t>招商银行</w:t>
            </w:r>
            <w:bookmarkEnd w:id="15"/>
          </w:p>
          <w:p>
            <w:pPr>
              <w:rPr>
                <w:rFonts w:hint="eastAsia" w:ascii="仿宋_GB2312" w:hAnsi="仿宋_GB2312" w:cs="仿宋_GB2312" w:eastAsiaTheme="minorEastAsia"/>
                <w:sz w:val="32"/>
                <w:szCs w:val="32"/>
                <w:lang w:eastAsia="zh-CN"/>
              </w:rPr>
            </w:pPr>
            <w:r>
              <w:rPr>
                <w:rFonts w:hint="eastAsia" w:ascii="仿宋_GB2312" w:hAnsi="仿宋_GB2312" w:eastAsia="仿宋_GB2312" w:cs="仿宋_GB2312"/>
                <w:sz w:val="32"/>
                <w:szCs w:val="32"/>
              </w:rPr>
              <w:t>帐     号  ：</w:t>
            </w:r>
            <w:bookmarkStart w:id="16" w:name="yfzh"/>
            <w:r>
              <w:rPr>
                <w:rFonts w:hint="eastAsia" w:ascii="仿宋_GB2312" w:hAnsi="仿宋_GB2312" w:eastAsia="仿宋_GB2312" w:cs="仿宋_GB2312"/>
                <w:sz w:val="32"/>
                <w:szCs w:val="32"/>
                <w:lang w:val="en-US" w:eastAsia="zh-CN"/>
              </w:rPr>
              <w:t>6217003860002354306</w:t>
            </w:r>
            <w:bookmarkEnd w:id="16"/>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税     号  ：</w:t>
            </w:r>
            <w:permStart w:id="42" w:edGrp="everyone"/>
            <w:r>
              <w:rPr>
                <w:rFonts w:hint="eastAsia" w:ascii="仿宋_GB2312" w:hAnsi="仿宋_GB2312" w:eastAsia="仿宋_GB2312" w:cs="仿宋_GB2312"/>
                <w:sz w:val="32"/>
                <w:szCs w:val="32"/>
                <w:lang w:val="en-US" w:eastAsia="zh-CN"/>
              </w:rPr>
              <w:t xml:space="preserve"> </w:t>
            </w:r>
            <w:permEnd w:id="42"/>
          </w:p>
          <w:p>
            <w:pPr>
              <w:spacing w:line="0" w:lineRule="atLeas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邮政编码   ：</w:t>
            </w:r>
            <w:permStart w:id="43" w:edGrp="everyone"/>
            <w:r>
              <w:rPr>
                <w:rFonts w:hint="eastAsia" w:ascii="仿宋_GB2312" w:hAnsi="仿宋_GB2312" w:eastAsia="仿宋_GB2312" w:cs="仿宋_GB2312"/>
                <w:sz w:val="32"/>
                <w:szCs w:val="32"/>
                <w:lang w:val="en-US" w:eastAsia="zh-CN"/>
              </w:rPr>
              <w:t xml:space="preserve"> </w:t>
            </w:r>
            <w:permEnd w:id="43"/>
          </w:p>
        </w:tc>
      </w:tr>
    </w:tbl>
    <w:p>
      <w:pPr>
        <w:ind w:firstLine="640" w:firstLineChars="200"/>
        <w:jc w:val="both"/>
        <w:rPr>
          <w:rFonts w:hint="eastAsia" w:ascii="仿宋_GB2312" w:hAnsi="仿宋" w:eastAsia="仿宋_GB2312"/>
          <w:i/>
          <w:color w:val="FF0000"/>
          <w:sz w:val="32"/>
          <w:szCs w:val="32"/>
        </w:rPr>
      </w:pPr>
    </w:p>
    <w:p>
      <w:pPr>
        <w:ind w:firstLine="640" w:firstLineChars="200"/>
        <w:jc w:val="both"/>
        <w:rPr>
          <w:rFonts w:ascii="仿宋_GB2312" w:hAnsi="仿宋" w:eastAsia="仿宋_GB2312"/>
          <w:i/>
          <w:color w:val="FF0000"/>
          <w:sz w:val="32"/>
          <w:szCs w:val="32"/>
        </w:rPr>
      </w:pPr>
      <w:r>
        <w:rPr>
          <w:rFonts w:hint="eastAsia" w:ascii="仿宋_GB2312" w:hAnsi="仿宋" w:eastAsia="仿宋_GB2312"/>
          <w:i/>
          <w:color w:val="FF0000"/>
          <w:sz w:val="32"/>
          <w:szCs w:val="32"/>
        </w:rPr>
        <w:t>【上述章节为建议内容，可根据实际情况进行调整】</w:t>
      </w:r>
    </w:p>
    <w:p>
      <w:pPr>
        <w:spacing w:line="360" w:lineRule="auto"/>
        <w:rPr>
          <w:rFonts w:ascii="仿宋_GB2312" w:hAnsi="仿宋_GB2312" w:eastAsia="仿宋_GB2312" w:cs="仿宋_GB2312"/>
          <w:sz w:val="32"/>
          <w:szCs w:val="32"/>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script"/>
    <w:pitch w:val="default"/>
    <w:sig w:usb0="00000000" w:usb1="00000000" w:usb2="00000000" w:usb3="00000000" w:csb0="00040000" w:csb1="00000000"/>
  </w:font>
  <w:font w:name="标准公文_仿宋">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17" w:name="_GoBack"/>
    <w:bookmarkEnd w:id="17"/>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Q2NGVkNTEwN2ZlOWNjMjgxZmZlZWYyMjkxZjYxNjQifQ=="/>
  </w:docVars>
  <w:rsids>
    <w:rsidRoot w:val="005F60CC"/>
    <w:rsid w:val="00006209"/>
    <w:rsid w:val="00014ACD"/>
    <w:rsid w:val="00035038"/>
    <w:rsid w:val="000437A8"/>
    <w:rsid w:val="00057F42"/>
    <w:rsid w:val="0007181B"/>
    <w:rsid w:val="00072B51"/>
    <w:rsid w:val="00092AAA"/>
    <w:rsid w:val="00093335"/>
    <w:rsid w:val="000C3B3A"/>
    <w:rsid w:val="00100796"/>
    <w:rsid w:val="00105D4D"/>
    <w:rsid w:val="00112384"/>
    <w:rsid w:val="001439DF"/>
    <w:rsid w:val="00147D91"/>
    <w:rsid w:val="00150A5C"/>
    <w:rsid w:val="00180A81"/>
    <w:rsid w:val="001C00EB"/>
    <w:rsid w:val="001C1870"/>
    <w:rsid w:val="001C60FF"/>
    <w:rsid w:val="001C646C"/>
    <w:rsid w:val="001D487E"/>
    <w:rsid w:val="001D5644"/>
    <w:rsid w:val="001E2069"/>
    <w:rsid w:val="001E2FCA"/>
    <w:rsid w:val="001E3324"/>
    <w:rsid w:val="001E395A"/>
    <w:rsid w:val="002126E5"/>
    <w:rsid w:val="00234C4F"/>
    <w:rsid w:val="00250C68"/>
    <w:rsid w:val="002669E4"/>
    <w:rsid w:val="00276BB3"/>
    <w:rsid w:val="002772C2"/>
    <w:rsid w:val="0028298D"/>
    <w:rsid w:val="00286853"/>
    <w:rsid w:val="00286B88"/>
    <w:rsid w:val="002A5C3B"/>
    <w:rsid w:val="002B574B"/>
    <w:rsid w:val="002C113D"/>
    <w:rsid w:val="002D111F"/>
    <w:rsid w:val="002D1695"/>
    <w:rsid w:val="002E06E0"/>
    <w:rsid w:val="0030640E"/>
    <w:rsid w:val="00310836"/>
    <w:rsid w:val="00324FBE"/>
    <w:rsid w:val="00331AB7"/>
    <w:rsid w:val="00343C64"/>
    <w:rsid w:val="00347B8F"/>
    <w:rsid w:val="003514F2"/>
    <w:rsid w:val="00355759"/>
    <w:rsid w:val="00362C2C"/>
    <w:rsid w:val="00362D4A"/>
    <w:rsid w:val="003750FC"/>
    <w:rsid w:val="003C5ADA"/>
    <w:rsid w:val="003D168F"/>
    <w:rsid w:val="004067F7"/>
    <w:rsid w:val="004068D7"/>
    <w:rsid w:val="0041735A"/>
    <w:rsid w:val="004203B1"/>
    <w:rsid w:val="00423FAB"/>
    <w:rsid w:val="00434221"/>
    <w:rsid w:val="00443453"/>
    <w:rsid w:val="004554A8"/>
    <w:rsid w:val="00465FAB"/>
    <w:rsid w:val="00470DFA"/>
    <w:rsid w:val="004A1E36"/>
    <w:rsid w:val="004A7AF7"/>
    <w:rsid w:val="004C0603"/>
    <w:rsid w:val="004C143C"/>
    <w:rsid w:val="0050374E"/>
    <w:rsid w:val="00507033"/>
    <w:rsid w:val="00512328"/>
    <w:rsid w:val="0054680A"/>
    <w:rsid w:val="005509AD"/>
    <w:rsid w:val="0056043D"/>
    <w:rsid w:val="00562FB7"/>
    <w:rsid w:val="00567659"/>
    <w:rsid w:val="00570554"/>
    <w:rsid w:val="00594AB4"/>
    <w:rsid w:val="005956DB"/>
    <w:rsid w:val="005A0EE0"/>
    <w:rsid w:val="005A52A1"/>
    <w:rsid w:val="005B20C3"/>
    <w:rsid w:val="005C3B71"/>
    <w:rsid w:val="005C77D1"/>
    <w:rsid w:val="005E4131"/>
    <w:rsid w:val="005F60CC"/>
    <w:rsid w:val="006071B1"/>
    <w:rsid w:val="00610A68"/>
    <w:rsid w:val="0062232F"/>
    <w:rsid w:val="006267EE"/>
    <w:rsid w:val="006410C4"/>
    <w:rsid w:val="00641CF0"/>
    <w:rsid w:val="006442F0"/>
    <w:rsid w:val="006537BD"/>
    <w:rsid w:val="006706EA"/>
    <w:rsid w:val="00670732"/>
    <w:rsid w:val="00670B18"/>
    <w:rsid w:val="006918BB"/>
    <w:rsid w:val="006A03E3"/>
    <w:rsid w:val="006A6250"/>
    <w:rsid w:val="006A7405"/>
    <w:rsid w:val="006B7EA1"/>
    <w:rsid w:val="006E7D67"/>
    <w:rsid w:val="00710305"/>
    <w:rsid w:val="00712ABF"/>
    <w:rsid w:val="00721B7D"/>
    <w:rsid w:val="00722713"/>
    <w:rsid w:val="00727227"/>
    <w:rsid w:val="0074003E"/>
    <w:rsid w:val="0074774C"/>
    <w:rsid w:val="00753626"/>
    <w:rsid w:val="00755794"/>
    <w:rsid w:val="007853A7"/>
    <w:rsid w:val="007A0E93"/>
    <w:rsid w:val="007A40BD"/>
    <w:rsid w:val="007A5139"/>
    <w:rsid w:val="007C556D"/>
    <w:rsid w:val="007E55AD"/>
    <w:rsid w:val="007F4B85"/>
    <w:rsid w:val="0081041D"/>
    <w:rsid w:val="008111D4"/>
    <w:rsid w:val="008224A3"/>
    <w:rsid w:val="00831D91"/>
    <w:rsid w:val="00835995"/>
    <w:rsid w:val="00836871"/>
    <w:rsid w:val="00837278"/>
    <w:rsid w:val="00877199"/>
    <w:rsid w:val="00877608"/>
    <w:rsid w:val="00893CE6"/>
    <w:rsid w:val="008960BC"/>
    <w:rsid w:val="008A5111"/>
    <w:rsid w:val="008B14D9"/>
    <w:rsid w:val="008C25ED"/>
    <w:rsid w:val="008E7D32"/>
    <w:rsid w:val="008F0D80"/>
    <w:rsid w:val="009108E9"/>
    <w:rsid w:val="00932ABB"/>
    <w:rsid w:val="00945586"/>
    <w:rsid w:val="00951630"/>
    <w:rsid w:val="00956383"/>
    <w:rsid w:val="00991CC4"/>
    <w:rsid w:val="009F1ADF"/>
    <w:rsid w:val="00A06DD5"/>
    <w:rsid w:val="00A17229"/>
    <w:rsid w:val="00A33141"/>
    <w:rsid w:val="00A360D5"/>
    <w:rsid w:val="00A553E8"/>
    <w:rsid w:val="00A72F4F"/>
    <w:rsid w:val="00A77A70"/>
    <w:rsid w:val="00A967A3"/>
    <w:rsid w:val="00A96943"/>
    <w:rsid w:val="00A97F04"/>
    <w:rsid w:val="00AA30BC"/>
    <w:rsid w:val="00AA383A"/>
    <w:rsid w:val="00AA6EF6"/>
    <w:rsid w:val="00AB20A7"/>
    <w:rsid w:val="00AC158D"/>
    <w:rsid w:val="00AC568F"/>
    <w:rsid w:val="00B00C39"/>
    <w:rsid w:val="00B11E4B"/>
    <w:rsid w:val="00B14FD1"/>
    <w:rsid w:val="00B24CB9"/>
    <w:rsid w:val="00B36B24"/>
    <w:rsid w:val="00B94CAE"/>
    <w:rsid w:val="00B97BE3"/>
    <w:rsid w:val="00C15C47"/>
    <w:rsid w:val="00C16204"/>
    <w:rsid w:val="00C40518"/>
    <w:rsid w:val="00C53574"/>
    <w:rsid w:val="00C547BC"/>
    <w:rsid w:val="00C60A5C"/>
    <w:rsid w:val="00C948D8"/>
    <w:rsid w:val="00CB2A3A"/>
    <w:rsid w:val="00CB37C6"/>
    <w:rsid w:val="00CB4151"/>
    <w:rsid w:val="00CC1059"/>
    <w:rsid w:val="00CF3C92"/>
    <w:rsid w:val="00CF50D1"/>
    <w:rsid w:val="00D10D28"/>
    <w:rsid w:val="00D13A4D"/>
    <w:rsid w:val="00D14C68"/>
    <w:rsid w:val="00D172A0"/>
    <w:rsid w:val="00D8364B"/>
    <w:rsid w:val="00D87A29"/>
    <w:rsid w:val="00D90656"/>
    <w:rsid w:val="00DA202F"/>
    <w:rsid w:val="00DB00A4"/>
    <w:rsid w:val="00DE2058"/>
    <w:rsid w:val="00E029D3"/>
    <w:rsid w:val="00E23CBB"/>
    <w:rsid w:val="00E26377"/>
    <w:rsid w:val="00E32A4B"/>
    <w:rsid w:val="00E45571"/>
    <w:rsid w:val="00E46C54"/>
    <w:rsid w:val="00E47FF3"/>
    <w:rsid w:val="00E55195"/>
    <w:rsid w:val="00E66059"/>
    <w:rsid w:val="00E70F2F"/>
    <w:rsid w:val="00E9243D"/>
    <w:rsid w:val="00E94987"/>
    <w:rsid w:val="00EA03BD"/>
    <w:rsid w:val="00EA2783"/>
    <w:rsid w:val="00EE32D7"/>
    <w:rsid w:val="00EF5039"/>
    <w:rsid w:val="00F07121"/>
    <w:rsid w:val="00F347D9"/>
    <w:rsid w:val="00F649BD"/>
    <w:rsid w:val="00F97AAE"/>
    <w:rsid w:val="00FB5969"/>
    <w:rsid w:val="00FC2634"/>
    <w:rsid w:val="00FC2C02"/>
    <w:rsid w:val="00FD38B1"/>
    <w:rsid w:val="00FE2FE6"/>
    <w:rsid w:val="00FE4B2F"/>
    <w:rsid w:val="00FF4A73"/>
    <w:rsid w:val="0926237D"/>
    <w:rsid w:val="0AF134FC"/>
    <w:rsid w:val="0F1D2E55"/>
    <w:rsid w:val="117417AC"/>
    <w:rsid w:val="177C4997"/>
    <w:rsid w:val="196033B2"/>
    <w:rsid w:val="19B7492C"/>
    <w:rsid w:val="1C16002F"/>
    <w:rsid w:val="226E2670"/>
    <w:rsid w:val="267A4198"/>
    <w:rsid w:val="2EF40EE7"/>
    <w:rsid w:val="343F743E"/>
    <w:rsid w:val="3614076A"/>
    <w:rsid w:val="39426333"/>
    <w:rsid w:val="3DB62083"/>
    <w:rsid w:val="3FF37257"/>
    <w:rsid w:val="460524B7"/>
    <w:rsid w:val="47484C91"/>
    <w:rsid w:val="4C7C54A2"/>
    <w:rsid w:val="528A5866"/>
    <w:rsid w:val="54041F40"/>
    <w:rsid w:val="55291D90"/>
    <w:rsid w:val="55CD7FBB"/>
    <w:rsid w:val="56496BEA"/>
    <w:rsid w:val="5FE3714D"/>
    <w:rsid w:val="62BC08D2"/>
    <w:rsid w:val="63F80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8"/>
    <w:autoRedefine/>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autoRedefine/>
    <w:qFormat/>
    <w:uiPriority w:val="99"/>
    <w:rPr>
      <w:sz w:val="18"/>
      <w:szCs w:val="18"/>
    </w:rPr>
  </w:style>
  <w:style w:type="character" w:customStyle="1" w:styleId="8">
    <w:name w:val="页脚 字符"/>
    <w:basedOn w:val="6"/>
    <w:link w:val="3"/>
    <w:autoRedefine/>
    <w:qFormat/>
    <w:uiPriority w:val="99"/>
    <w:rPr>
      <w:sz w:val="18"/>
      <w:szCs w:val="18"/>
    </w:rPr>
  </w:style>
  <w:style w:type="paragraph" w:styleId="9">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A7ABE1-703B-4BFC-96F8-700C5E1293EC}">
  <ds:schemaRefs/>
</ds:datastoreItem>
</file>

<file path=docProps/app.xml><?xml version="1.0" encoding="utf-8"?>
<Properties xmlns="http://schemas.openxmlformats.org/officeDocument/2006/extended-properties" xmlns:vt="http://schemas.openxmlformats.org/officeDocument/2006/docPropsVTypes">
  <Template>Normal</Template>
  <Pages>4</Pages>
  <Words>972</Words>
  <Characters>1242</Characters>
  <Lines>8</Lines>
  <Paragraphs>2</Paragraphs>
  <TotalTime>127</TotalTime>
  <ScaleCrop>false</ScaleCrop>
  <LinksUpToDate>false</LinksUpToDate>
  <CharactersWithSpaces>1582</CharactersWithSpaces>
  <Application>WPS Office_12.1.0.16929_F1E327BC-269C-435d-A152-05C5408002CA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2024-02-29T04:01:00Z</dcterms:created>
  <dc:creator>GZH</dc:creator>
  <cp:lastModifiedBy>SC</cp:lastModifiedBy>
  <cp:lastPrinted>2023-07-11T08:26:00Z</cp:lastPrinted>
  <dcterms:modified xsi:type="dcterms:W3CDTF">2024-05-27T06:36:15Z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CEBC50DD93A14883A86AE718EDFF124B_13</vt:lpwstr>
  </property>
  <property fmtid="{D5CDD505-2E9C-101B-9397-08002B2CF9AE}" pid="3" name="KSOProductBuildVer">
    <vt:lpwstr>2052-12.1.0.16929</vt:lpwstr>
  </property>
</Properties>
</file>