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捐款合同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博物馆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发展中国文博事业，促进国际文化交流，根据《中华人民共和国公益事业捐赠法》、《中华人民共和国合同法》、《博物馆管理办法》等有关法律法规规定，甲乙双方经平等自愿协商，就乙方向甲方提供捐赠有关事宜签订本合同以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 捐赠标的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乙方向甲方捐赠货币人民币（大写）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元）（以下简称“捐款”）。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 捐赠项目或用途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以上捐赠甲方仅可用于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项目的各项支出。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 捐赠及结算方式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乙方捐款将于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日前以货币形式一次性向甲方支付。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 捐赠人权利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1.乙方有权对捐款的使用情况进行监督，或委托审计机构对该笔捐款的使用进行审计；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2.乙方有权要求甲方在捐赠项目的各类宣传材料中体现乙方名称。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 受赠管理与受赠人义务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1.甲方应严格按照乙方确定的捐赠项目或用途使用该捐款，不得改变捐款用途；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2.甲方应对捐款的使用情况进行记录，供乙方随时检查或审计，待捐赠项目运营完毕后，甲方还应以书面形式向乙方通报捐款的使用情况；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3.甲方应妥善保管捐款，不得将捐款转赠于任何第三方。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 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1.本合同一经签订，除发生本合同第七条第1项所约定的事项外，乙方不得撤销捐赠。如甲方已经就捐赠项目开始工作，乙方不支付捐款的，乙方应当赔偿甲方的经济损失。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2.捐赠项目运营结束后，捐款如有剩余，甲方可以将其用于其他文物保护或文化交流项目，具体使用情况甲方应以书面形式向乙方汇报。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3.甲方应当在捐款的范围内组织实施捐赠项目，如捐赠项目支出大于捐款的，甲方应当提前向乙方汇报，由乙方追加捐款。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 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1.甲方无故改变捐款用途的，乙方一经发现可以责令其改正，拒不改正的乙方可以撤销捐赠，但是甲方已经用于捐赠项目的款项不必返还；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2.甲方未妥善保管、使用捐款，使捐款造成损失的，甲方应自筹资金补足损失。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 未尽事宜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本合同未尽事宜，双方应另行协商并签订补充协议。本合同补充协议、附件同为本合同不可分割的组成部分，与本合同具有同等法律效力。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 合同的变更与解除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1.本合同经双方当事人协商一致可以变更，变更事项由当事双方订立书面合同。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2.本合同在捐赠行为作出之前，经双方当事人协商一致可以解除，具体事宜以当事双方订立的书面合同为准。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 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（1）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如果发生不可抗力事件，影响一方履行其在本协议项下的义务，则在不可抗力造成的延误期内中止履行，而不视为违约。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（2）</w:t>
      </w:r>
      <w:r>
        <w:rPr>
          <w:rFonts w:hint="eastAsia" w:ascii="宋体" w:hAnsi="宋体" w:eastAsia="宋体" w:cs="宋体"/>
          <w:sz w:val="24"/>
          <w:szCs w:val="24"/>
        </w:rPr>
        <w:t>宣称发生不可抗力的一方应迅速书面通知其他各方，并在其后的十五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(15)</w:t>
      </w:r>
      <w:r>
        <w:rPr>
          <w:rFonts w:hint="eastAsia" w:ascii="宋体" w:hAnsi="宋体" w:eastAsia="宋体" w:cs="宋体"/>
          <w:sz w:val="24"/>
          <w:szCs w:val="24"/>
        </w:rPr>
        <w:t>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（3）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各方应立即互相协商，以找到公平的解决办法，并且应尽一切合理努力将不可抗力的影响减少到最低限度。因不可抗力导致合同全部无法正常履行时，本合同自动中止，待该不可抗力结束后，本合同是否恢复履行，如何恢复履行，由合同当事双方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（5）迟延履行期间发生的不可抗力不具有免责效力。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（6）因不可抗力给合同当事方造成损失的，双方互不负有赔偿责任。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第十一条 合同争议解决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第十二条 合同生效与失效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1.本合同自双方签字盖章之日起生效。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27492"/>
    <w:rsid w:val="02927492"/>
    <w:rsid w:val="0A2A7557"/>
    <w:rsid w:val="0C180811"/>
    <w:rsid w:val="11D16881"/>
    <w:rsid w:val="11DE1F89"/>
    <w:rsid w:val="165B30DA"/>
    <w:rsid w:val="1E914A21"/>
    <w:rsid w:val="27C2529A"/>
    <w:rsid w:val="2B8760C1"/>
    <w:rsid w:val="32C87876"/>
    <w:rsid w:val="35DD01FE"/>
    <w:rsid w:val="35E843E0"/>
    <w:rsid w:val="3BC9A5D3"/>
    <w:rsid w:val="41EA1E68"/>
    <w:rsid w:val="4FC708CC"/>
    <w:rsid w:val="5D94318E"/>
    <w:rsid w:val="6B57444F"/>
    <w:rsid w:val="71256D95"/>
    <w:rsid w:val="728F1894"/>
    <w:rsid w:val="732B1CAE"/>
    <w:rsid w:val="753C72F9"/>
    <w:rsid w:val="75C34FBD"/>
    <w:rsid w:val="75E45335"/>
    <w:rsid w:val="FCEA2646"/>
    <w:rsid w:val="FE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2019-06-04T01:20:00Z</dcterms:created>
  <dc:creator>Administrator</dc:creator>
  <cp:lastModifiedBy>Administrator</cp:lastModifiedBy>
  <dcterms:modified xsi:type="dcterms:W3CDTF">2020-04-28T17:25:27Z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