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right"/>
        <w:rPr>
          <w:rFonts w:ascii="宋体" w:hAnsi="宋体" w:eastAsia="宋体" w:cs="宋体"/>
          <w:sz w:val="24"/>
        </w:rPr>
      </w:pPr>
      <w:bookmarkStart w:id="0" w:name="_GoBack"/>
      <w:bookmarkEnd w:id="0"/>
      <w:r>
        <w:rPr>
          <w:rFonts w:hint="eastAsia" w:ascii="宋体" w:hAnsi="宋体" w:eastAsia="宋体" w:cs="宋体"/>
          <w:b/>
          <w:sz w:val="24"/>
          <w:u w:val="single"/>
        </w:rPr>
        <w:t xml:space="preserve">       </w:t>
      </w:r>
    </w:p>
    <w:p>
      <w:pPr>
        <w:pStyle w:val="7"/>
      </w:pPr>
      <w:r>
        <w:rPr>
          <w:rFonts w:hint="eastAsia"/>
        </w:rPr>
        <w:t>北京市非居民建筑垃圾运输处理服务合同</w:t>
      </w:r>
    </w:p>
    <w:p>
      <w:pPr>
        <w:spacing w:line="360" w:lineRule="auto"/>
        <w:rPr>
          <w:rFonts w:ascii="宋体" w:hAnsi="宋体" w:eastAsia="宋体" w:cs="宋体"/>
          <w:b/>
          <w:color w:val="000000"/>
          <w:sz w:val="24"/>
          <w:u w:val="single"/>
        </w:rPr>
      </w:pPr>
      <w:r>
        <w:rPr>
          <w:rFonts w:hint="eastAsia" w:ascii="宋体" w:hAnsi="宋体" w:eastAsia="宋体" w:cs="宋体"/>
          <w:b/>
          <w:color w:val="000000"/>
          <w:sz w:val="24"/>
        </w:rPr>
        <w:t>建筑垃圾产生单位（甲方）：</w:t>
      </w:r>
      <w:r>
        <w:rPr>
          <w:rFonts w:hint="eastAsia" w:ascii="宋体" w:hAnsi="宋体" w:eastAsia="宋体" w:cs="宋体"/>
          <w:b/>
          <w:color w:val="000000"/>
          <w:sz w:val="24"/>
          <w:u w:val="single"/>
        </w:rPr>
        <w:t xml:space="preserve">                           </w:t>
      </w:r>
    </w:p>
    <w:p>
      <w:pPr>
        <w:spacing w:line="360" w:lineRule="auto"/>
        <w:rPr>
          <w:rFonts w:ascii="宋体" w:hAnsi="宋体" w:eastAsia="宋体" w:cs="宋体"/>
          <w:b/>
          <w:color w:val="000000"/>
          <w:sz w:val="24"/>
          <w:u w:val="single"/>
        </w:rPr>
      </w:pPr>
      <w:r>
        <w:rPr>
          <w:rFonts w:hint="eastAsia" w:ascii="宋体" w:hAnsi="宋体" w:eastAsia="宋体" w:cs="宋体"/>
          <w:b/>
          <w:color w:val="000000"/>
          <w:sz w:val="24"/>
        </w:rPr>
        <w:t>建筑垃圾运输单位（乙方）：</w:t>
      </w:r>
      <w:r>
        <w:rPr>
          <w:rFonts w:hint="eastAsia" w:ascii="宋体" w:hAnsi="宋体" w:eastAsia="宋体" w:cs="宋体"/>
          <w:b/>
          <w:color w:val="000000"/>
          <w:sz w:val="24"/>
          <w:u w:val="single"/>
        </w:rPr>
        <w:t xml:space="preserve">                           </w:t>
      </w:r>
    </w:p>
    <w:p>
      <w:pPr>
        <w:spacing w:after="312" w:afterLines="100" w:line="360" w:lineRule="auto"/>
        <w:rPr>
          <w:rFonts w:ascii="宋体" w:hAnsi="宋体" w:eastAsia="宋体" w:cs="宋体"/>
          <w:b/>
          <w:color w:val="000000"/>
          <w:sz w:val="24"/>
          <w:u w:val="single"/>
        </w:rPr>
      </w:pPr>
      <w:r>
        <w:rPr>
          <w:rFonts w:hint="eastAsia" w:ascii="宋体" w:hAnsi="宋体" w:eastAsia="宋体" w:cs="宋体"/>
          <w:b/>
          <w:color w:val="000000"/>
          <w:sz w:val="24"/>
        </w:rPr>
        <w:t>建筑垃圾处理单位（丙方）：</w:t>
      </w:r>
      <w:r>
        <w:rPr>
          <w:rFonts w:hint="eastAsia" w:ascii="宋体" w:hAnsi="宋体" w:eastAsia="宋体" w:cs="宋体"/>
          <w:b/>
          <w:color w:val="000000"/>
          <w:sz w:val="24"/>
          <w:u w:val="single"/>
        </w:rPr>
        <w:t xml:space="preserve">                           </w:t>
      </w:r>
    </w:p>
    <w:p>
      <w:pPr>
        <w:spacing w:after="312" w:afterLines="100" w:line="360" w:lineRule="auto"/>
        <w:jc w:val="center"/>
        <w:rPr>
          <w:rFonts w:ascii="宋体" w:hAnsi="宋体" w:eastAsia="宋体" w:cs="宋体"/>
          <w:b/>
          <w:color w:val="000000"/>
          <w:sz w:val="24"/>
        </w:rPr>
      </w:pPr>
      <w:r>
        <w:rPr>
          <w:rFonts w:hint="eastAsia" w:ascii="宋体" w:hAnsi="宋体" w:eastAsia="宋体" w:cs="宋体"/>
          <w:b/>
          <w:color w:val="000000"/>
          <w:sz w:val="24"/>
        </w:rPr>
        <w:t>使   用   说   明</w:t>
      </w:r>
    </w:p>
    <w:p>
      <w:pPr>
        <w:spacing w:line="360" w:lineRule="auto"/>
        <w:ind w:firstLine="482"/>
        <w:rPr>
          <w:rFonts w:ascii="宋体" w:hAnsi="宋体" w:eastAsia="宋体" w:cs="宋体"/>
          <w:color w:val="000000"/>
          <w:sz w:val="24"/>
        </w:rPr>
      </w:pPr>
      <w:r>
        <w:rPr>
          <w:rFonts w:hint="eastAsia" w:ascii="宋体" w:hAnsi="宋体" w:eastAsia="宋体" w:cs="宋体"/>
          <w:color w:val="000000"/>
          <w:sz w:val="24"/>
        </w:rPr>
        <w:t>1.本合同为示范文本，由北京市市政市容管理委员会和北京市工商行政管理局共同制定，适用于本市行政区域内非居民建筑垃圾的运输和处理服务。</w:t>
      </w:r>
    </w:p>
    <w:p>
      <w:pPr>
        <w:spacing w:line="360" w:lineRule="auto"/>
        <w:ind w:firstLine="482"/>
        <w:rPr>
          <w:rFonts w:ascii="宋体" w:hAnsi="宋体" w:eastAsia="宋体" w:cs="宋体"/>
          <w:color w:val="000000"/>
          <w:sz w:val="24"/>
        </w:rPr>
      </w:pPr>
      <w:r>
        <w:rPr>
          <w:rFonts w:hint="eastAsia" w:ascii="宋体" w:hAnsi="宋体" w:eastAsia="宋体" w:cs="宋体"/>
          <w:color w:val="000000"/>
          <w:sz w:val="24"/>
        </w:rPr>
        <w:t>2.合同中的横线处均可由三方根据实际情况协商约定具体内容。对于未实际发生或三方未作约定的，应当在横线处划×，以示删除。</w:t>
      </w:r>
    </w:p>
    <w:p>
      <w:pPr>
        <w:spacing w:line="360" w:lineRule="auto"/>
        <w:ind w:firstLine="480" w:firstLineChars="200"/>
        <w:rPr>
          <w:rFonts w:ascii="宋体" w:hAnsi="宋体" w:eastAsia="宋体" w:cs="宋体"/>
          <w:color w:val="000000"/>
          <w:sz w:val="24"/>
        </w:rPr>
      </w:pPr>
      <w:r>
        <w:rPr>
          <w:rFonts w:hint="eastAsia" w:ascii="宋体" w:hAnsi="宋体" w:eastAsia="宋体" w:cs="宋体"/>
          <w:color w:val="000000"/>
          <w:sz w:val="24"/>
        </w:rPr>
        <w:t>3.三方可根据实际情况约定本合同正本的份数</w:t>
      </w:r>
      <w:r>
        <w:rPr>
          <w:rFonts w:hint="eastAsia" w:ascii="宋体" w:hAnsi="宋体" w:eastAsia="宋体" w:cs="宋体"/>
          <w:sz w:val="24"/>
        </w:rPr>
        <w:t>，并在签订时认真核对，确保各份合同内容一致</w:t>
      </w:r>
      <w:r>
        <w:rPr>
          <w:rFonts w:hint="eastAsia" w:ascii="宋体" w:hAnsi="宋体" w:eastAsia="宋体" w:cs="宋体"/>
          <w:color w:val="000000"/>
          <w:sz w:val="24"/>
        </w:rPr>
        <w:t>。</w:t>
      </w:r>
    </w:p>
    <w:p>
      <w:pPr>
        <w:spacing w:line="360" w:lineRule="auto"/>
        <w:rPr>
          <w:rFonts w:ascii="宋体" w:hAnsi="宋体" w:eastAsia="宋体" w:cs="宋体"/>
          <w:color w:val="000000"/>
          <w:sz w:val="24"/>
        </w:rPr>
      </w:pPr>
      <w:r>
        <w:rPr>
          <w:rFonts w:hint="eastAsia" w:ascii="宋体" w:hAnsi="宋体" w:eastAsia="宋体" w:cs="宋体"/>
          <w:color w:val="000000"/>
          <w:sz w:val="24"/>
        </w:rPr>
        <w:t xml:space="preserve">    4.有关名词、术语解释：</w:t>
      </w:r>
    </w:p>
    <w:p>
      <w:pPr>
        <w:spacing w:line="360" w:lineRule="auto"/>
        <w:ind w:firstLine="480" w:firstLineChars="200"/>
        <w:rPr>
          <w:rFonts w:ascii="宋体" w:hAnsi="宋体" w:eastAsia="宋体" w:cs="宋体"/>
          <w:color w:val="000000"/>
          <w:sz w:val="24"/>
        </w:rPr>
      </w:pPr>
      <w:r>
        <w:rPr>
          <w:rFonts w:hint="eastAsia" w:ascii="宋体" w:hAnsi="宋体" w:eastAsia="宋体" w:cs="宋体"/>
          <w:color w:val="000000"/>
          <w:sz w:val="24"/>
        </w:rPr>
        <w:t>（1）建筑垃圾产生单位（甲方）：本市行政区域内的所有产生建筑垃圾的机关、部队、学校、企事业单位、社会团体、个体工商户等非居民单位。</w:t>
      </w:r>
    </w:p>
    <w:p>
      <w:pPr>
        <w:spacing w:line="360" w:lineRule="auto"/>
        <w:ind w:firstLine="480" w:firstLineChars="200"/>
        <w:rPr>
          <w:rFonts w:ascii="宋体" w:hAnsi="宋体" w:eastAsia="宋体" w:cs="宋体"/>
          <w:color w:val="000000"/>
          <w:sz w:val="24"/>
        </w:rPr>
      </w:pPr>
      <w:r>
        <w:rPr>
          <w:rFonts w:hint="eastAsia" w:ascii="宋体" w:hAnsi="宋体" w:eastAsia="宋体" w:cs="宋体"/>
          <w:color w:val="000000"/>
          <w:sz w:val="24"/>
        </w:rPr>
        <w:t>（2）建筑垃圾运输单位（乙方）：具有建筑垃圾运输经营许可的运输企业。</w:t>
      </w:r>
    </w:p>
    <w:p>
      <w:pPr>
        <w:spacing w:line="360" w:lineRule="auto"/>
        <w:ind w:firstLine="480" w:firstLineChars="200"/>
        <w:rPr>
          <w:rFonts w:ascii="宋体" w:hAnsi="宋体" w:eastAsia="宋体" w:cs="宋体"/>
          <w:color w:val="000000"/>
          <w:sz w:val="24"/>
        </w:rPr>
      </w:pPr>
      <w:r>
        <w:rPr>
          <w:rFonts w:hint="eastAsia" w:ascii="宋体" w:hAnsi="宋体" w:eastAsia="宋体" w:cs="宋体"/>
          <w:sz w:val="24"/>
        </w:rPr>
        <w:t>（3）</w:t>
      </w:r>
      <w:r>
        <w:rPr>
          <w:rFonts w:hint="eastAsia" w:ascii="宋体" w:hAnsi="宋体" w:eastAsia="宋体" w:cs="宋体"/>
          <w:color w:val="000000"/>
          <w:sz w:val="24"/>
        </w:rPr>
        <w:t>建筑垃圾处理单位（丙方）：具有建筑垃圾、渣土消纳场所设置许可的企业。</w:t>
      </w:r>
    </w:p>
    <w:p>
      <w:pPr>
        <w:widowControl/>
        <w:shd w:val="clear" w:color="auto" w:fill="FFFFFF"/>
        <w:spacing w:line="360" w:lineRule="auto"/>
        <w:ind w:firstLine="480" w:firstLineChars="200"/>
        <w:jc w:val="left"/>
        <w:rPr>
          <w:rFonts w:ascii="宋体" w:hAnsi="宋体" w:eastAsia="宋体" w:cs="宋体"/>
          <w:color w:val="000000"/>
          <w:sz w:val="24"/>
        </w:rPr>
      </w:pPr>
      <w:r>
        <w:rPr>
          <w:rFonts w:hint="eastAsia" w:ascii="宋体" w:hAnsi="宋体" w:eastAsia="宋体" w:cs="宋体"/>
          <w:color w:val="000000"/>
          <w:sz w:val="24"/>
        </w:rPr>
        <w:t>（4）非居民建筑垃圾：建设单位、施工单位新建、改建、扩建、拆除各类建筑物、构筑物和城市道路、公路施工等过程中所产生的弃土、弃料以及其他废弃物。</w:t>
      </w:r>
    </w:p>
    <w:p>
      <w:pPr>
        <w:spacing w:line="360" w:lineRule="auto"/>
        <w:ind w:firstLine="570"/>
        <w:rPr>
          <w:rFonts w:ascii="宋体" w:hAnsi="宋体" w:eastAsia="宋体" w:cs="宋体"/>
          <w:sz w:val="24"/>
        </w:rPr>
      </w:pPr>
      <w:r>
        <w:rPr>
          <w:rFonts w:hint="eastAsia" w:ascii="宋体" w:hAnsi="宋体" w:eastAsia="宋体" w:cs="宋体"/>
          <w:color w:val="000000"/>
          <w:sz w:val="24"/>
        </w:rPr>
        <w:t>（5）</w:t>
      </w:r>
      <w:r>
        <w:rPr>
          <w:rFonts w:hint="eastAsia" w:ascii="宋体" w:hAnsi="宋体" w:eastAsia="宋体" w:cs="宋体"/>
          <w:sz w:val="24"/>
        </w:rPr>
        <w:t>建筑垃圾运输：乙方将建筑垃圾运送到具有许可的正规消纳场所的过程。</w:t>
      </w:r>
    </w:p>
    <w:p>
      <w:pPr>
        <w:spacing w:line="360" w:lineRule="auto"/>
        <w:ind w:firstLine="570"/>
        <w:rPr>
          <w:rFonts w:ascii="宋体" w:hAnsi="宋体" w:eastAsia="宋体" w:cs="宋体"/>
          <w:sz w:val="24"/>
        </w:rPr>
      </w:pPr>
      <w:r>
        <w:rPr>
          <w:rFonts w:hint="eastAsia" w:ascii="宋体" w:hAnsi="宋体" w:eastAsia="宋体" w:cs="宋体"/>
          <w:sz w:val="24"/>
        </w:rPr>
        <w:t>（6）建筑垃圾处理：对建筑垃圾采取简易填埋、资源化回收利用等措施的方式。</w:t>
      </w:r>
    </w:p>
    <w:p>
      <w:pPr>
        <w:spacing w:line="360" w:lineRule="auto"/>
        <w:ind w:firstLine="570"/>
        <w:rPr>
          <w:rFonts w:ascii="宋体" w:hAnsi="宋体" w:eastAsia="宋体" w:cs="宋体"/>
          <w:color w:val="000000"/>
          <w:sz w:val="24"/>
        </w:rPr>
      </w:pPr>
      <w:r>
        <w:rPr>
          <w:rFonts w:hint="eastAsia" w:ascii="宋体" w:hAnsi="宋体" w:eastAsia="宋体" w:cs="宋体"/>
          <w:color w:val="000000"/>
          <w:sz w:val="24"/>
        </w:rPr>
        <w:t>（7）合同编号：由非居民建筑垃圾产生单位、运输单位、处理单位共同商议确定。</w:t>
      </w:r>
    </w:p>
    <w:p>
      <w:pPr>
        <w:spacing w:line="360" w:lineRule="auto"/>
        <w:ind w:firstLine="570"/>
        <w:rPr>
          <w:rFonts w:ascii="宋体" w:hAnsi="宋体" w:eastAsia="宋体" w:cs="宋体"/>
          <w:sz w:val="24"/>
        </w:rPr>
      </w:pPr>
      <w:r>
        <w:rPr>
          <w:rFonts w:hint="eastAsia" w:ascii="宋体" w:hAnsi="宋体" w:eastAsia="宋体" w:cs="宋体"/>
          <w:sz w:val="24"/>
        </w:rPr>
        <w:t>5</w:t>
      </w:r>
      <w:r>
        <w:rPr>
          <w:rFonts w:hint="eastAsia" w:ascii="宋体" w:hAnsi="宋体" w:eastAsia="宋体" w:cs="宋体"/>
          <w:color w:val="000000"/>
          <w:sz w:val="24"/>
        </w:rPr>
        <w:t>.</w:t>
      </w:r>
      <w:r>
        <w:rPr>
          <w:rFonts w:hint="eastAsia" w:ascii="宋体" w:hAnsi="宋体" w:eastAsia="宋体" w:cs="宋体"/>
          <w:sz w:val="24"/>
        </w:rPr>
        <w:t>为便于资金管理，三方将专用账户宜设在丙方名下。</w:t>
      </w:r>
    </w:p>
    <w:p>
      <w:pPr>
        <w:spacing w:after="312" w:afterLines="100" w:line="360" w:lineRule="auto"/>
        <w:ind w:firstLine="570"/>
        <w:rPr>
          <w:rFonts w:ascii="宋体" w:hAnsi="宋体" w:eastAsia="宋体" w:cs="宋体"/>
          <w:sz w:val="24"/>
        </w:rPr>
      </w:pPr>
      <w:r>
        <w:rPr>
          <w:rFonts w:hint="eastAsia" w:ascii="宋体" w:hAnsi="宋体" w:eastAsia="宋体" w:cs="宋体"/>
          <w:sz w:val="24"/>
        </w:rPr>
        <w:t>6.建筑垃圾运输举报投诉电话：96310</w:t>
      </w:r>
    </w:p>
    <w:p>
      <w:pPr>
        <w:spacing w:after="312" w:afterLines="100" w:line="360" w:lineRule="auto"/>
        <w:ind w:firstLine="3845"/>
        <w:rPr>
          <w:rFonts w:ascii="宋体" w:hAnsi="宋体" w:eastAsia="宋体" w:cs="宋体"/>
          <w:color w:val="000000"/>
          <w:sz w:val="24"/>
        </w:rPr>
      </w:pPr>
      <w:r>
        <w:rPr>
          <w:rFonts w:hint="eastAsia" w:ascii="宋体" w:hAnsi="宋体" w:eastAsia="宋体" w:cs="宋体"/>
          <w:sz w:val="24"/>
        </w:rPr>
        <w:t>12319</w:t>
      </w:r>
    </w:p>
    <w:p>
      <w:pPr>
        <w:spacing w:after="312" w:afterLines="100" w:line="360" w:lineRule="auto"/>
        <w:jc w:val="center"/>
        <w:rPr>
          <w:rFonts w:ascii="宋体" w:hAnsi="宋体" w:eastAsia="宋体" w:cs="宋体"/>
          <w:b/>
          <w:color w:val="000000"/>
          <w:sz w:val="24"/>
        </w:rPr>
      </w:pPr>
      <w:r>
        <w:rPr>
          <w:rFonts w:hint="eastAsia" w:ascii="宋体" w:hAnsi="宋体" w:eastAsia="宋体" w:cs="宋体"/>
          <w:b/>
          <w:color w:val="000000"/>
          <w:sz w:val="24"/>
        </w:rPr>
        <w:t>北京市非居民建筑垃圾运输处理服务合同</w:t>
      </w:r>
    </w:p>
    <w:p>
      <w:pPr>
        <w:spacing w:line="360" w:lineRule="auto"/>
        <w:rPr>
          <w:rFonts w:ascii="宋体" w:hAnsi="宋体" w:eastAsia="宋体" w:cs="宋体"/>
          <w:b/>
          <w:color w:val="000000"/>
          <w:sz w:val="24"/>
          <w:u w:val="single"/>
        </w:rPr>
      </w:pPr>
      <w:r>
        <w:rPr>
          <w:rFonts w:hint="eastAsia" w:ascii="宋体" w:hAnsi="宋体" w:eastAsia="宋体" w:cs="宋体"/>
          <w:b/>
          <w:color w:val="000000"/>
          <w:sz w:val="24"/>
        </w:rPr>
        <w:t>建筑垃圾产生单位（甲方）：</w:t>
      </w:r>
      <w:r>
        <w:rPr>
          <w:rFonts w:hint="eastAsia" w:ascii="宋体" w:hAnsi="宋体" w:eastAsia="宋体" w:cs="宋体"/>
          <w:b/>
          <w:color w:val="000000"/>
          <w:sz w:val="24"/>
          <w:u w:val="single"/>
        </w:rPr>
        <w:t xml:space="preserve">                                </w:t>
      </w:r>
    </w:p>
    <w:p>
      <w:pPr>
        <w:spacing w:line="360" w:lineRule="auto"/>
        <w:rPr>
          <w:rFonts w:ascii="宋体" w:hAnsi="宋体" w:eastAsia="宋体" w:cs="宋体"/>
          <w:b/>
          <w:color w:val="000000"/>
          <w:sz w:val="24"/>
          <w:u w:val="single"/>
        </w:rPr>
      </w:pPr>
      <w:r>
        <w:rPr>
          <w:rFonts w:hint="eastAsia" w:ascii="宋体" w:hAnsi="宋体" w:eastAsia="宋体" w:cs="宋体"/>
          <w:b/>
          <w:color w:val="000000"/>
          <w:sz w:val="24"/>
        </w:rPr>
        <w:t>建筑垃圾运输单位（乙方）：</w:t>
      </w:r>
      <w:r>
        <w:rPr>
          <w:rFonts w:hint="eastAsia" w:ascii="宋体" w:hAnsi="宋体" w:eastAsia="宋体" w:cs="宋体"/>
          <w:b/>
          <w:color w:val="000000"/>
          <w:sz w:val="24"/>
          <w:u w:val="single"/>
        </w:rPr>
        <w:t xml:space="preserve">                                </w:t>
      </w:r>
    </w:p>
    <w:p>
      <w:pPr>
        <w:spacing w:line="360" w:lineRule="auto"/>
        <w:rPr>
          <w:rFonts w:ascii="宋体" w:hAnsi="宋体" w:eastAsia="宋体" w:cs="宋体"/>
          <w:b/>
          <w:color w:val="000000"/>
          <w:sz w:val="24"/>
          <w:u w:val="single"/>
        </w:rPr>
      </w:pPr>
      <w:r>
        <w:rPr>
          <w:rFonts w:hint="eastAsia" w:ascii="宋体" w:hAnsi="宋体" w:eastAsia="宋体" w:cs="宋体"/>
          <w:b/>
          <w:color w:val="000000"/>
          <w:sz w:val="24"/>
        </w:rPr>
        <w:t>建筑垃圾处理单位（丙方）：</w:t>
      </w:r>
      <w:r>
        <w:rPr>
          <w:rFonts w:hint="eastAsia" w:ascii="宋体" w:hAnsi="宋体" w:eastAsia="宋体" w:cs="宋体"/>
          <w:b/>
          <w:color w:val="000000"/>
          <w:sz w:val="24"/>
          <w:u w:val="single"/>
        </w:rPr>
        <w:t xml:space="preserve">                                </w:t>
      </w:r>
    </w:p>
    <w:p>
      <w:pPr>
        <w:adjustRightInd w:val="0"/>
        <w:snapToGrid w:val="0"/>
        <w:spacing w:before="312" w:beforeLines="100" w:after="312" w:afterLines="100" w:line="360" w:lineRule="auto"/>
        <w:ind w:firstLine="480" w:firstLineChars="200"/>
        <w:rPr>
          <w:rFonts w:ascii="宋体" w:hAnsi="宋体" w:eastAsia="宋体" w:cs="宋体"/>
          <w:sz w:val="24"/>
        </w:rPr>
      </w:pPr>
      <w:r>
        <w:rPr>
          <w:rFonts w:hint="eastAsia" w:ascii="宋体" w:hAnsi="宋体" w:eastAsia="宋体" w:cs="宋体"/>
          <w:sz w:val="24"/>
        </w:rPr>
        <w:t>根据《中华人民共和国合同法》、</w:t>
      </w:r>
      <w:r>
        <w:rPr>
          <w:rFonts w:hint="eastAsia" w:ascii="宋体" w:hAnsi="宋体" w:eastAsia="宋体" w:cs="宋体"/>
          <w:spacing w:val="8"/>
          <w:sz w:val="24"/>
        </w:rPr>
        <w:t>《中华人民共和国固体废物污染环境防治法》、</w:t>
      </w:r>
      <w:r>
        <w:rPr>
          <w:rFonts w:hint="eastAsia" w:ascii="宋体" w:hAnsi="宋体" w:eastAsia="宋体" w:cs="宋体"/>
          <w:sz w:val="24"/>
        </w:rPr>
        <w:t>《北京市市容环境卫生条例》、《北京市生活垃圾管理条例》等法律、法规和规章的规定，</w:t>
      </w:r>
      <w:r>
        <w:rPr>
          <w:rFonts w:hint="eastAsia" w:ascii="宋体" w:hAnsi="宋体" w:eastAsia="宋体" w:cs="宋体"/>
          <w:color w:val="000000"/>
          <w:sz w:val="24"/>
        </w:rPr>
        <w:t>甲、乙、丙三方在平等、自愿、公平和诚实信用的基础上，</w:t>
      </w:r>
      <w:r>
        <w:rPr>
          <w:rFonts w:hint="eastAsia" w:ascii="宋体" w:hAnsi="宋体" w:eastAsia="宋体" w:cs="宋体"/>
          <w:sz w:val="24"/>
        </w:rPr>
        <w:t>经协商一致签订本合同。</w:t>
      </w:r>
    </w:p>
    <w:p>
      <w:pPr>
        <w:adjustRightInd w:val="0"/>
        <w:snapToGrid w:val="0"/>
        <w:spacing w:line="360" w:lineRule="auto"/>
        <w:ind w:firstLine="480" w:firstLineChars="200"/>
        <w:rPr>
          <w:rFonts w:ascii="宋体" w:hAnsi="宋体" w:eastAsia="宋体" w:cs="宋体"/>
          <w:b/>
          <w:sz w:val="24"/>
        </w:rPr>
      </w:pPr>
      <w:r>
        <w:rPr>
          <w:rFonts w:hint="eastAsia" w:ascii="宋体" w:hAnsi="宋体" w:eastAsia="宋体" w:cs="宋体"/>
          <w:b/>
          <w:sz w:val="24"/>
        </w:rPr>
        <w:t>第一条  建筑垃圾运输处理的服务内容</w:t>
      </w:r>
    </w:p>
    <w:p>
      <w:pPr>
        <w:adjustRightInd w:val="0"/>
        <w:snapToGrid w:val="0"/>
        <w:spacing w:line="360" w:lineRule="auto"/>
        <w:ind w:firstLine="480" w:firstLineChars="200"/>
        <w:rPr>
          <w:rFonts w:ascii="宋体" w:hAnsi="宋体" w:eastAsia="宋体" w:cs="宋体"/>
          <w:sz w:val="24"/>
          <w:u w:val="single"/>
        </w:rPr>
      </w:pPr>
      <w:r>
        <w:rPr>
          <w:rFonts w:hint="eastAsia" w:ascii="宋体" w:hAnsi="宋体" w:eastAsia="宋体" w:cs="宋体"/>
          <w:sz w:val="24"/>
        </w:rPr>
        <w:t>工程名称：</w:t>
      </w:r>
      <w:r>
        <w:rPr>
          <w:rFonts w:hint="eastAsia" w:ascii="宋体" w:hAnsi="宋体" w:eastAsia="宋体" w:cs="宋体"/>
          <w:sz w:val="24"/>
          <w:u w:val="single"/>
        </w:rPr>
        <w:t xml:space="preserve">                                             </w:t>
      </w:r>
      <w:r>
        <w:rPr>
          <w:rFonts w:hint="eastAsia" w:ascii="宋体" w:hAnsi="宋体" w:eastAsia="宋体" w:cs="宋体"/>
          <w:sz w:val="24"/>
        </w:rPr>
        <w:t xml:space="preserve">。 </w:t>
      </w:r>
    </w:p>
    <w:p>
      <w:pPr>
        <w:adjustRightInd w:val="0"/>
        <w:snapToGrid w:val="0"/>
        <w:spacing w:line="360" w:lineRule="auto"/>
        <w:ind w:firstLine="480" w:firstLineChars="200"/>
        <w:rPr>
          <w:rFonts w:ascii="宋体" w:hAnsi="宋体" w:eastAsia="宋体" w:cs="宋体"/>
          <w:sz w:val="24"/>
          <w:u w:val="single"/>
        </w:rPr>
      </w:pPr>
      <w:r>
        <w:rPr>
          <w:rFonts w:hint="eastAsia" w:ascii="宋体" w:hAnsi="宋体" w:eastAsia="宋体" w:cs="宋体"/>
          <w:sz w:val="24"/>
        </w:rPr>
        <w:t>工程地址：</w:t>
      </w:r>
      <w:r>
        <w:rPr>
          <w:rFonts w:hint="eastAsia" w:ascii="宋体" w:hAnsi="宋体" w:eastAsia="宋体" w:cs="宋体"/>
          <w:sz w:val="24"/>
          <w:u w:val="single"/>
        </w:rPr>
        <w:t xml:space="preserve">                                             </w:t>
      </w:r>
      <w:r>
        <w:rPr>
          <w:rFonts w:hint="eastAsia" w:ascii="宋体" w:hAnsi="宋体" w:eastAsia="宋体" w:cs="宋体"/>
          <w:sz w:val="24"/>
        </w:rPr>
        <w:t>。</w:t>
      </w:r>
    </w:p>
    <w:p>
      <w:pPr>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sz w:val="24"/>
        </w:rPr>
        <w:t>施工面积：</w:t>
      </w:r>
      <w:r>
        <w:rPr>
          <w:rFonts w:hint="eastAsia" w:ascii="宋体" w:hAnsi="宋体" w:eastAsia="宋体" w:cs="宋体"/>
          <w:sz w:val="24"/>
          <w:u w:val="single"/>
        </w:rPr>
        <w:t xml:space="preserve">                               </w:t>
      </w:r>
      <w:r>
        <w:rPr>
          <w:rFonts w:hint="eastAsia" w:ascii="宋体" w:hAnsi="宋体" w:eastAsia="宋体" w:cs="宋体"/>
          <w:sz w:val="24"/>
        </w:rPr>
        <w:t>。</w:t>
      </w:r>
    </w:p>
    <w:p>
      <w:pPr>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sz w:val="24"/>
        </w:rPr>
        <w:t>建筑垃圾测算总量：</w:t>
      </w:r>
      <w:r>
        <w:rPr>
          <w:rFonts w:hint="eastAsia" w:ascii="宋体" w:hAnsi="宋体" w:eastAsia="宋体" w:cs="宋体"/>
          <w:sz w:val="24"/>
          <w:u w:val="single"/>
        </w:rPr>
        <w:t xml:space="preserve">                             </w:t>
      </w:r>
      <w:r>
        <w:rPr>
          <w:rFonts w:hint="eastAsia" w:ascii="宋体" w:hAnsi="宋体" w:eastAsia="宋体" w:cs="宋体"/>
          <w:sz w:val="24"/>
        </w:rPr>
        <w:t>。</w:t>
      </w:r>
    </w:p>
    <w:p>
      <w:pPr>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sz w:val="24"/>
        </w:rPr>
        <w:t>开工日期：</w:t>
      </w:r>
      <w:r>
        <w:rPr>
          <w:rFonts w:hint="eastAsia" w:ascii="宋体" w:hAnsi="宋体" w:eastAsia="宋体" w:cs="宋体"/>
          <w:sz w:val="24"/>
          <w:u w:val="single"/>
        </w:rPr>
        <w:t xml:space="preserve">                          </w:t>
      </w:r>
      <w:r>
        <w:rPr>
          <w:rFonts w:hint="eastAsia" w:ascii="宋体" w:hAnsi="宋体" w:eastAsia="宋体" w:cs="宋体"/>
          <w:sz w:val="24"/>
        </w:rPr>
        <w:t>。</w:t>
      </w:r>
    </w:p>
    <w:p>
      <w:pPr>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sz w:val="24"/>
        </w:rPr>
        <w:t>工期：自</w:t>
      </w:r>
      <w:r>
        <w:rPr>
          <w:rFonts w:hint="eastAsia" w:ascii="宋体" w:hAnsi="宋体" w:eastAsia="宋体" w:cs="宋体"/>
          <w:sz w:val="24"/>
          <w:u w:val="single"/>
        </w:rPr>
        <w:t xml:space="preserve">        </w:t>
      </w:r>
      <w:r>
        <w:rPr>
          <w:rFonts w:hint="eastAsia" w:ascii="宋体" w:hAnsi="宋体" w:eastAsia="宋体" w:cs="宋体"/>
          <w:sz w:val="24"/>
        </w:rPr>
        <w:t>年</w:t>
      </w:r>
      <w:r>
        <w:rPr>
          <w:rFonts w:hint="eastAsia" w:ascii="宋体" w:hAnsi="宋体" w:eastAsia="宋体" w:cs="宋体"/>
          <w:sz w:val="24"/>
          <w:u w:val="single"/>
        </w:rPr>
        <w:t xml:space="preserve">    </w:t>
      </w:r>
      <w:r>
        <w:rPr>
          <w:rFonts w:hint="eastAsia" w:ascii="宋体" w:hAnsi="宋体" w:eastAsia="宋体" w:cs="宋体"/>
          <w:sz w:val="24"/>
        </w:rPr>
        <w:t>月</w:t>
      </w:r>
      <w:r>
        <w:rPr>
          <w:rFonts w:hint="eastAsia" w:ascii="宋体" w:hAnsi="宋体" w:eastAsia="宋体" w:cs="宋体"/>
          <w:sz w:val="24"/>
          <w:u w:val="single"/>
        </w:rPr>
        <w:t xml:space="preserve">    </w:t>
      </w:r>
      <w:r>
        <w:rPr>
          <w:rFonts w:hint="eastAsia" w:ascii="宋体" w:hAnsi="宋体" w:eastAsia="宋体" w:cs="宋体"/>
          <w:sz w:val="24"/>
        </w:rPr>
        <w:t>日至</w:t>
      </w:r>
      <w:r>
        <w:rPr>
          <w:rFonts w:hint="eastAsia" w:ascii="宋体" w:hAnsi="宋体" w:eastAsia="宋体" w:cs="宋体"/>
          <w:sz w:val="24"/>
          <w:u w:val="single"/>
        </w:rPr>
        <w:t xml:space="preserve">        </w:t>
      </w:r>
      <w:r>
        <w:rPr>
          <w:rFonts w:hint="eastAsia" w:ascii="宋体" w:hAnsi="宋体" w:eastAsia="宋体" w:cs="宋体"/>
          <w:sz w:val="24"/>
        </w:rPr>
        <w:t>年</w:t>
      </w:r>
      <w:r>
        <w:rPr>
          <w:rFonts w:hint="eastAsia" w:ascii="宋体" w:hAnsi="宋体" w:eastAsia="宋体" w:cs="宋体"/>
          <w:sz w:val="24"/>
          <w:u w:val="single"/>
        </w:rPr>
        <w:t xml:space="preserve">    </w:t>
      </w:r>
      <w:r>
        <w:rPr>
          <w:rFonts w:hint="eastAsia" w:ascii="宋体" w:hAnsi="宋体" w:eastAsia="宋体" w:cs="宋体"/>
          <w:sz w:val="24"/>
        </w:rPr>
        <w:t>月</w:t>
      </w:r>
      <w:r>
        <w:rPr>
          <w:rFonts w:hint="eastAsia" w:ascii="宋体" w:hAnsi="宋体" w:eastAsia="宋体" w:cs="宋体"/>
          <w:sz w:val="24"/>
          <w:u w:val="single"/>
        </w:rPr>
        <w:t xml:space="preserve">    </w:t>
      </w:r>
      <w:r>
        <w:rPr>
          <w:rFonts w:hint="eastAsia" w:ascii="宋体" w:hAnsi="宋体" w:eastAsia="宋体" w:cs="宋体"/>
          <w:sz w:val="24"/>
        </w:rPr>
        <w:t>日止。</w:t>
      </w:r>
    </w:p>
    <w:p>
      <w:pPr>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sz w:val="24"/>
        </w:rPr>
        <w:t>运输车辆：</w:t>
      </w:r>
      <w:r>
        <w:rPr>
          <w:rFonts w:hint="eastAsia" w:ascii="宋体" w:hAnsi="宋体" w:eastAsia="宋体" w:cs="宋体"/>
          <w:sz w:val="24"/>
          <w:u w:val="single"/>
        </w:rPr>
        <w:t xml:space="preserve">        </w:t>
      </w:r>
      <w:r>
        <w:rPr>
          <w:rFonts w:hint="eastAsia" w:ascii="宋体" w:hAnsi="宋体" w:eastAsia="宋体" w:cs="宋体"/>
          <w:sz w:val="24"/>
        </w:rPr>
        <w:t>辆。（具体车牌号、型号、载重见附件）</w:t>
      </w:r>
    </w:p>
    <w:p>
      <w:pPr>
        <w:adjustRightInd w:val="0"/>
        <w:snapToGrid w:val="0"/>
        <w:spacing w:line="360" w:lineRule="auto"/>
        <w:ind w:firstLine="480" w:firstLineChars="200"/>
        <w:rPr>
          <w:rFonts w:ascii="宋体" w:hAnsi="宋体" w:eastAsia="宋体" w:cs="宋体"/>
          <w:sz w:val="24"/>
          <w:u w:val="single"/>
        </w:rPr>
      </w:pPr>
      <w:r>
        <w:rPr>
          <w:rFonts w:hint="eastAsia" w:ascii="宋体" w:hAnsi="宋体" w:eastAsia="宋体" w:cs="宋体"/>
          <w:sz w:val="24"/>
        </w:rPr>
        <w:t>运输路线：</w:t>
      </w:r>
      <w:r>
        <w:rPr>
          <w:rFonts w:hint="eastAsia" w:ascii="宋体" w:hAnsi="宋体" w:eastAsia="宋体" w:cs="宋体"/>
          <w:sz w:val="24"/>
          <w:u w:val="single"/>
        </w:rPr>
        <w:t xml:space="preserve">                                            </w:t>
      </w:r>
      <w:r>
        <w:rPr>
          <w:rFonts w:hint="eastAsia" w:ascii="宋体" w:hAnsi="宋体" w:eastAsia="宋体" w:cs="宋体"/>
          <w:sz w:val="24"/>
        </w:rPr>
        <w:t>。</w:t>
      </w:r>
    </w:p>
    <w:p>
      <w:pPr>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sz w:val="24"/>
        </w:rPr>
        <w:t>运输里程：</w:t>
      </w:r>
      <w:r>
        <w:rPr>
          <w:rFonts w:hint="eastAsia" w:ascii="宋体" w:hAnsi="宋体" w:eastAsia="宋体" w:cs="宋体"/>
          <w:sz w:val="24"/>
          <w:u w:val="single"/>
        </w:rPr>
        <w:t xml:space="preserve">            </w:t>
      </w:r>
      <w:r>
        <w:rPr>
          <w:rFonts w:hint="eastAsia" w:ascii="宋体" w:hAnsi="宋体" w:eastAsia="宋体" w:cs="宋体"/>
          <w:sz w:val="24"/>
        </w:rPr>
        <w:t>公里。</w:t>
      </w:r>
    </w:p>
    <w:p>
      <w:pPr>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sz w:val="24"/>
        </w:rPr>
        <w:t>丙方处理场所：</w:t>
      </w:r>
      <w:r>
        <w:rPr>
          <w:rFonts w:hint="eastAsia" w:ascii="宋体" w:hAnsi="宋体" w:eastAsia="宋体" w:cs="宋体"/>
          <w:sz w:val="24"/>
          <w:u w:val="single"/>
        </w:rPr>
        <w:t xml:space="preserve">                                          </w:t>
      </w:r>
      <w:r>
        <w:rPr>
          <w:rFonts w:hint="eastAsia" w:ascii="宋体" w:hAnsi="宋体" w:eastAsia="宋体" w:cs="宋体"/>
          <w:sz w:val="24"/>
        </w:rPr>
        <w:t>。</w:t>
      </w:r>
    </w:p>
    <w:p>
      <w:pPr>
        <w:adjustRightInd w:val="0"/>
        <w:snapToGrid w:val="0"/>
        <w:spacing w:line="360" w:lineRule="auto"/>
        <w:ind w:firstLine="516" w:firstLineChars="215"/>
        <w:rPr>
          <w:rFonts w:ascii="宋体" w:hAnsi="宋体" w:eastAsia="宋体" w:cs="宋体"/>
          <w:sz w:val="24"/>
        </w:rPr>
      </w:pPr>
      <w:r>
        <w:rPr>
          <w:rFonts w:hint="eastAsia" w:ascii="宋体" w:hAnsi="宋体" w:eastAsia="宋体" w:cs="宋体"/>
          <w:sz w:val="24"/>
        </w:rPr>
        <w:t>接收建筑垃圾期限：自</w:t>
      </w:r>
      <w:r>
        <w:rPr>
          <w:rFonts w:hint="eastAsia" w:ascii="宋体" w:hAnsi="宋体" w:eastAsia="宋体" w:cs="宋体"/>
          <w:sz w:val="24"/>
          <w:u w:val="single"/>
        </w:rPr>
        <w:t xml:space="preserve">     </w:t>
      </w:r>
      <w:r>
        <w:rPr>
          <w:rFonts w:hint="eastAsia" w:ascii="宋体" w:hAnsi="宋体" w:eastAsia="宋体" w:cs="宋体"/>
          <w:sz w:val="24"/>
        </w:rPr>
        <w:t>年</w:t>
      </w:r>
      <w:r>
        <w:rPr>
          <w:rFonts w:hint="eastAsia" w:ascii="宋体" w:hAnsi="宋体" w:eastAsia="宋体" w:cs="宋体"/>
          <w:sz w:val="24"/>
          <w:u w:val="single"/>
        </w:rPr>
        <w:t xml:space="preserve">   </w:t>
      </w:r>
      <w:r>
        <w:rPr>
          <w:rFonts w:hint="eastAsia" w:ascii="宋体" w:hAnsi="宋体" w:eastAsia="宋体" w:cs="宋体"/>
          <w:sz w:val="24"/>
        </w:rPr>
        <w:t>月</w:t>
      </w:r>
      <w:r>
        <w:rPr>
          <w:rFonts w:hint="eastAsia" w:ascii="宋体" w:hAnsi="宋体" w:eastAsia="宋体" w:cs="宋体"/>
          <w:sz w:val="24"/>
          <w:u w:val="single"/>
        </w:rPr>
        <w:t xml:space="preserve">   </w:t>
      </w:r>
      <w:r>
        <w:rPr>
          <w:rFonts w:hint="eastAsia" w:ascii="宋体" w:hAnsi="宋体" w:eastAsia="宋体" w:cs="宋体"/>
          <w:sz w:val="24"/>
        </w:rPr>
        <w:t>日至</w:t>
      </w:r>
      <w:r>
        <w:rPr>
          <w:rFonts w:hint="eastAsia" w:ascii="宋体" w:hAnsi="宋体" w:eastAsia="宋体" w:cs="宋体"/>
          <w:sz w:val="24"/>
          <w:u w:val="single"/>
        </w:rPr>
        <w:t xml:space="preserve">     </w:t>
      </w:r>
      <w:r>
        <w:rPr>
          <w:rFonts w:hint="eastAsia" w:ascii="宋体" w:hAnsi="宋体" w:eastAsia="宋体" w:cs="宋体"/>
          <w:sz w:val="24"/>
        </w:rPr>
        <w:t>年</w:t>
      </w:r>
      <w:r>
        <w:rPr>
          <w:rFonts w:hint="eastAsia" w:ascii="宋体" w:hAnsi="宋体" w:eastAsia="宋体" w:cs="宋体"/>
          <w:sz w:val="24"/>
          <w:u w:val="single"/>
        </w:rPr>
        <w:t xml:space="preserve">   </w:t>
      </w:r>
      <w:r>
        <w:rPr>
          <w:rFonts w:hint="eastAsia" w:ascii="宋体" w:hAnsi="宋体" w:eastAsia="宋体" w:cs="宋体"/>
          <w:sz w:val="24"/>
        </w:rPr>
        <w:t>月</w:t>
      </w:r>
      <w:r>
        <w:rPr>
          <w:rFonts w:hint="eastAsia" w:ascii="宋体" w:hAnsi="宋体" w:eastAsia="宋体" w:cs="宋体"/>
          <w:sz w:val="24"/>
          <w:u w:val="single"/>
        </w:rPr>
        <w:t xml:space="preserve">   </w:t>
      </w:r>
      <w:r>
        <w:rPr>
          <w:rFonts w:hint="eastAsia" w:ascii="宋体" w:hAnsi="宋体" w:eastAsia="宋体" w:cs="宋体"/>
          <w:sz w:val="24"/>
        </w:rPr>
        <w:t>日止。</w:t>
      </w:r>
    </w:p>
    <w:p>
      <w:pPr>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b/>
          <w:sz w:val="24"/>
        </w:rPr>
        <w:t>第二条  建筑垃圾运输费和处理费的缴存、结算</w:t>
      </w:r>
    </w:p>
    <w:p>
      <w:pPr>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sz w:val="24"/>
        </w:rPr>
        <w:t>1.根据《北京市市政市容管理委员会 北京市发展和改革委员会关于加强本市非居民垃圾处理费收缴工作的通知》（京政容发〔2013〕95号）和《北京市发展和改革委员会 北京市市政市容管理委员会关于调整本市非居民垃圾处理收费有关事项的通知》（京发改[2013]2662号）要求，建筑垃圾运输费6公里以内为6元/吨，6公里以外为1元/吨·公里，建筑垃圾处理费为30元/吨，建筑垃圾产生量按照北京市公布的标准进行测算。</w:t>
      </w:r>
    </w:p>
    <w:p>
      <w:pPr>
        <w:adjustRightInd w:val="0"/>
        <w:snapToGrid w:val="0"/>
        <w:spacing w:line="360" w:lineRule="auto"/>
        <w:ind w:firstLine="516" w:firstLineChars="215"/>
        <w:rPr>
          <w:rFonts w:ascii="宋体" w:hAnsi="宋体" w:eastAsia="宋体" w:cs="宋体"/>
          <w:sz w:val="24"/>
        </w:rPr>
      </w:pPr>
      <w:r>
        <w:rPr>
          <w:rFonts w:hint="eastAsia" w:ascii="宋体" w:hAnsi="宋体" w:eastAsia="宋体" w:cs="宋体"/>
          <w:sz w:val="24"/>
        </w:rPr>
        <w:t>2.经甲、乙、丙三方商定，由</w:t>
      </w:r>
      <w:r>
        <w:rPr>
          <w:rFonts w:hint="eastAsia" w:ascii="宋体" w:hAnsi="宋体" w:eastAsia="宋体" w:cs="宋体"/>
          <w:sz w:val="24"/>
          <w:u w:val="single"/>
        </w:rPr>
        <w:t xml:space="preserve">     </w:t>
      </w:r>
      <w:r>
        <w:rPr>
          <w:rFonts w:hint="eastAsia" w:ascii="宋体" w:hAnsi="宋体" w:eastAsia="宋体" w:cs="宋体"/>
          <w:sz w:val="24"/>
        </w:rPr>
        <w:t>方在</w:t>
      </w:r>
      <w:r>
        <w:rPr>
          <w:rFonts w:hint="eastAsia" w:ascii="宋体" w:hAnsi="宋体" w:eastAsia="宋体" w:cs="宋体"/>
          <w:sz w:val="24"/>
          <w:u w:val="single"/>
        </w:rPr>
        <w:t xml:space="preserve">                  </w:t>
      </w:r>
      <w:r>
        <w:rPr>
          <w:rFonts w:hint="eastAsia" w:ascii="宋体" w:hAnsi="宋体" w:eastAsia="宋体" w:cs="宋体"/>
          <w:sz w:val="24"/>
        </w:rPr>
        <w:t>银行开设三方共管的专用账户，用于建筑垃圾运输费和处理费缴存、结算。</w:t>
      </w:r>
    </w:p>
    <w:p>
      <w:pPr>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sz w:val="24"/>
        </w:rPr>
        <w:t>开户行：</w:t>
      </w:r>
      <w:r>
        <w:rPr>
          <w:rFonts w:hint="eastAsia" w:ascii="宋体" w:hAnsi="宋体" w:eastAsia="宋体" w:cs="宋体"/>
          <w:sz w:val="24"/>
          <w:u w:val="single"/>
        </w:rPr>
        <w:t xml:space="preserve">                                    </w:t>
      </w:r>
    </w:p>
    <w:p>
      <w:pPr>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sz w:val="24"/>
        </w:rPr>
        <w:t>账户名称：</w:t>
      </w:r>
      <w:r>
        <w:rPr>
          <w:rFonts w:hint="eastAsia" w:ascii="宋体" w:hAnsi="宋体" w:eastAsia="宋体" w:cs="宋体"/>
          <w:sz w:val="24"/>
          <w:u w:val="single"/>
        </w:rPr>
        <w:t xml:space="preserve">                                  </w:t>
      </w:r>
    </w:p>
    <w:p>
      <w:pPr>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sz w:val="24"/>
        </w:rPr>
        <w:t>账号：</w:t>
      </w:r>
      <w:r>
        <w:rPr>
          <w:rFonts w:hint="eastAsia" w:ascii="宋体" w:hAnsi="宋体" w:eastAsia="宋体" w:cs="宋体"/>
          <w:sz w:val="24"/>
          <w:u w:val="single"/>
        </w:rPr>
        <w:t xml:space="preserve">                                      </w:t>
      </w:r>
    </w:p>
    <w:p>
      <w:pPr>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sz w:val="24"/>
        </w:rPr>
        <w:t>3.甲方负责将核算的建筑垃圾运输费和处理费于</w:t>
      </w:r>
      <w:r>
        <w:rPr>
          <w:rFonts w:hint="eastAsia" w:ascii="宋体" w:hAnsi="宋体" w:eastAsia="宋体" w:cs="宋体"/>
          <w:sz w:val="24"/>
          <w:u w:val="single"/>
        </w:rPr>
        <w:t xml:space="preserve">       </w:t>
      </w:r>
      <w:r>
        <w:rPr>
          <w:rFonts w:hint="eastAsia" w:ascii="宋体" w:hAnsi="宋体" w:eastAsia="宋体" w:cs="宋体"/>
          <w:sz w:val="24"/>
        </w:rPr>
        <w:t>年</w:t>
      </w:r>
      <w:r>
        <w:rPr>
          <w:rFonts w:hint="eastAsia" w:ascii="宋体" w:hAnsi="宋体" w:eastAsia="宋体" w:cs="宋体"/>
          <w:sz w:val="24"/>
          <w:u w:val="single"/>
        </w:rPr>
        <w:t xml:space="preserve">    </w:t>
      </w:r>
      <w:r>
        <w:rPr>
          <w:rFonts w:hint="eastAsia" w:ascii="宋体" w:hAnsi="宋体" w:eastAsia="宋体" w:cs="宋体"/>
          <w:sz w:val="24"/>
        </w:rPr>
        <w:t>月</w:t>
      </w:r>
      <w:r>
        <w:rPr>
          <w:rFonts w:hint="eastAsia" w:ascii="宋体" w:hAnsi="宋体" w:eastAsia="宋体" w:cs="宋体"/>
          <w:sz w:val="24"/>
          <w:u w:val="single"/>
        </w:rPr>
        <w:t xml:space="preserve">   </w:t>
      </w:r>
      <w:r>
        <w:rPr>
          <w:rFonts w:hint="eastAsia" w:ascii="宋体" w:hAnsi="宋体" w:eastAsia="宋体" w:cs="宋体"/>
          <w:sz w:val="24"/>
        </w:rPr>
        <w:t>日前缴存至上述专用账户，甲、乙、丙三方根据建筑垃圾实际产生量填写《北京市非居民建筑垃圾运输处理记录单》（京政容发[2013]95号文附件4），由专用账户开户方提交开户银行进行结算，其余两方予以积极配合。如测算量与实际产生量存在差异，结算以实际产生量为准。</w:t>
      </w:r>
    </w:p>
    <w:p>
      <w:pPr>
        <w:adjustRightInd w:val="0"/>
        <w:snapToGrid w:val="0"/>
        <w:spacing w:line="360" w:lineRule="auto"/>
        <w:rPr>
          <w:rFonts w:ascii="宋体" w:hAnsi="宋体" w:eastAsia="宋体" w:cs="宋体"/>
          <w:sz w:val="24"/>
        </w:rPr>
      </w:pPr>
      <w:r>
        <w:rPr>
          <w:rFonts w:hint="eastAsia" w:ascii="宋体" w:hAnsi="宋体" w:eastAsia="宋体" w:cs="宋体"/>
          <w:sz w:val="24"/>
        </w:rPr>
        <w:t xml:space="preserve">    4.甲方缴存的建筑垃圾运输费和处理费不足的，应当按照专用账户开户方要求及时补足；甲方缴存的建筑垃圾运输费和处理费有剩余的，专用账户开户方应当将剩余费用返还甲方。</w:t>
      </w:r>
    </w:p>
    <w:p>
      <w:pPr>
        <w:adjustRightInd w:val="0"/>
        <w:snapToGrid w:val="0"/>
        <w:spacing w:line="360" w:lineRule="auto"/>
        <w:ind w:firstLine="480" w:firstLineChars="200"/>
        <w:rPr>
          <w:rFonts w:ascii="宋体" w:hAnsi="宋体" w:eastAsia="宋体" w:cs="宋体"/>
          <w:b/>
          <w:sz w:val="24"/>
        </w:rPr>
      </w:pPr>
      <w:r>
        <w:rPr>
          <w:rFonts w:hint="eastAsia" w:ascii="宋体" w:hAnsi="宋体" w:eastAsia="宋体" w:cs="宋体"/>
          <w:b/>
          <w:sz w:val="24"/>
        </w:rPr>
        <w:t>第三条  甲方权利和义务</w:t>
      </w:r>
    </w:p>
    <w:p>
      <w:pPr>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sz w:val="24"/>
        </w:rPr>
        <w:t>1.甲方应当按照有关规定依法办理《建筑垃圾消纳许可证》，并在施工现场进行公示。甲方应当将待处理的建筑垃圾单独堆放至本合同第一条约定的工程地址，不得混入其他生活垃圾，并做好防扬尘措施。</w:t>
      </w:r>
    </w:p>
    <w:p>
      <w:pPr>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sz w:val="24"/>
        </w:rPr>
        <w:t>2.甲方负责根据本市相关规定、标准，核算建筑垃圾运输费、处理费，并按约定时间缴存至专用账户。</w:t>
      </w:r>
    </w:p>
    <w:p>
      <w:pPr>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sz w:val="24"/>
        </w:rPr>
        <w:t>3.甲方有权监督乙方按照合同约定提供建筑垃圾运输服务，有权要求乙方纠正不符合法律、法规及相关管理规定的行为，有权督促乙方按照规定路线将其产生的建筑垃圾运输到丙方所属处理场所。</w:t>
      </w:r>
    </w:p>
    <w:p>
      <w:pPr>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sz w:val="24"/>
        </w:rPr>
        <w:t>4.甲方应当指派专人协助乙方完成建筑垃圾装车工作，对专用账户开户方提供的《北京市非居民建筑垃圾运输处理记录单》进行确认，并协助办理银行结算相关工作。</w:t>
      </w:r>
    </w:p>
    <w:p>
      <w:pPr>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sz w:val="24"/>
        </w:rPr>
        <w:t>5.其他约定：</w:t>
      </w:r>
      <w:r>
        <w:rPr>
          <w:rFonts w:hint="eastAsia" w:ascii="宋体" w:hAnsi="宋体" w:eastAsia="宋体" w:cs="宋体"/>
          <w:sz w:val="24"/>
          <w:u w:val="single"/>
        </w:rPr>
        <w:t xml:space="preserve">                                               </w:t>
      </w:r>
      <w:r>
        <w:rPr>
          <w:rFonts w:hint="eastAsia" w:ascii="宋体" w:hAnsi="宋体" w:eastAsia="宋体" w:cs="宋体"/>
          <w:sz w:val="24"/>
        </w:rPr>
        <w:t>。</w:t>
      </w:r>
    </w:p>
    <w:p>
      <w:pPr>
        <w:adjustRightInd w:val="0"/>
        <w:snapToGrid w:val="0"/>
        <w:spacing w:line="360" w:lineRule="auto"/>
        <w:ind w:firstLine="480" w:firstLineChars="200"/>
        <w:rPr>
          <w:rFonts w:ascii="宋体" w:hAnsi="宋体" w:eastAsia="宋体" w:cs="宋体"/>
          <w:b/>
          <w:sz w:val="24"/>
        </w:rPr>
      </w:pPr>
      <w:r>
        <w:rPr>
          <w:rFonts w:hint="eastAsia" w:ascii="宋体" w:hAnsi="宋体" w:eastAsia="宋体" w:cs="宋体"/>
          <w:b/>
          <w:sz w:val="24"/>
        </w:rPr>
        <w:t>第四条  乙方权利和义务</w:t>
      </w:r>
    </w:p>
    <w:p>
      <w:pPr>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sz w:val="24"/>
        </w:rPr>
        <w:t>1.乙方应当按照本市相关规定取得建筑垃圾运输企业经营许可，为建筑垃圾运输车辆依法办理《建筑垃圾土方砂石运输车辆准运许可证》，并随车携带。</w:t>
      </w:r>
    </w:p>
    <w:p>
      <w:pPr>
        <w:spacing w:line="360" w:lineRule="auto"/>
        <w:rPr>
          <w:rFonts w:ascii="宋体" w:hAnsi="宋体" w:eastAsia="宋体" w:cs="宋体"/>
          <w:sz w:val="24"/>
        </w:rPr>
      </w:pPr>
      <w:r>
        <w:rPr>
          <w:rFonts w:hint="eastAsia" w:ascii="宋体" w:hAnsi="宋体" w:eastAsia="宋体" w:cs="宋体"/>
          <w:sz w:val="24"/>
        </w:rPr>
        <w:t xml:space="preserve">    2.乙方应当按照《建筑垃圾土方砂石运输车辆准运许可证》确定的时间、路线和要求，将建筑垃圾运输至《建筑垃圾消纳许可证》指定的处理场所，严禁偷倒乱卸。</w:t>
      </w:r>
    </w:p>
    <w:p>
      <w:pPr>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sz w:val="24"/>
        </w:rPr>
        <w:t>3.乙方所属车辆应当符合本市相关标准，不得在运输过程中发生遗洒、泄漏。</w:t>
      </w:r>
    </w:p>
    <w:p>
      <w:pPr>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sz w:val="24"/>
        </w:rPr>
        <w:t>4.如甲方将其他生活垃圾混入建筑垃圾，乙方有权拒绝运输，或在待甲方将其他生活垃圾拣出后再进行运输，甲方自行承担相应责任。</w:t>
      </w:r>
    </w:p>
    <w:p>
      <w:pPr>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sz w:val="24"/>
        </w:rPr>
        <w:t>5.乙方负责对专用账户开户方提供的《北京市非居民建筑垃圾运输处理记录单》进行确认，并协助办理银行结算相关工作。</w:t>
      </w:r>
    </w:p>
    <w:p>
      <w:pPr>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sz w:val="24"/>
        </w:rPr>
        <w:t>6.乙方在运输过程中应当做好安全防范工作，如因乙方原因发生安全事故的，应当负责解决并承担相应责任。</w:t>
      </w:r>
    </w:p>
    <w:p>
      <w:pPr>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sz w:val="24"/>
        </w:rPr>
        <w:t>7.其他约定：</w:t>
      </w:r>
      <w:r>
        <w:rPr>
          <w:rFonts w:hint="eastAsia" w:ascii="宋体" w:hAnsi="宋体" w:eastAsia="宋体" w:cs="宋体"/>
          <w:sz w:val="24"/>
          <w:u w:val="single"/>
        </w:rPr>
        <w:t xml:space="preserve">                                              </w:t>
      </w:r>
      <w:r>
        <w:rPr>
          <w:rFonts w:hint="eastAsia" w:ascii="宋体" w:hAnsi="宋体" w:eastAsia="宋体" w:cs="宋体"/>
          <w:sz w:val="24"/>
        </w:rPr>
        <w:t>。</w:t>
      </w:r>
    </w:p>
    <w:p>
      <w:pPr>
        <w:adjustRightInd w:val="0"/>
        <w:snapToGrid w:val="0"/>
        <w:spacing w:line="360" w:lineRule="auto"/>
        <w:ind w:firstLine="480" w:firstLineChars="200"/>
        <w:rPr>
          <w:rFonts w:ascii="宋体" w:hAnsi="宋体" w:eastAsia="宋体" w:cs="宋体"/>
          <w:b/>
          <w:sz w:val="24"/>
        </w:rPr>
      </w:pPr>
      <w:r>
        <w:rPr>
          <w:rFonts w:hint="eastAsia" w:ascii="宋体" w:hAnsi="宋体" w:eastAsia="宋体" w:cs="宋体"/>
          <w:b/>
          <w:sz w:val="24"/>
        </w:rPr>
        <w:t>第五条  丙方权利和义务</w:t>
      </w:r>
    </w:p>
    <w:p>
      <w:pPr>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sz w:val="24"/>
        </w:rPr>
        <w:t>1.丙方应当按照本市相关规定取得</w:t>
      </w:r>
      <w:r>
        <w:rPr>
          <w:rFonts w:hint="eastAsia" w:ascii="宋体" w:hAnsi="宋体" w:eastAsia="宋体" w:cs="宋体"/>
          <w:color w:val="000000"/>
          <w:sz w:val="24"/>
        </w:rPr>
        <w:t>设置建筑垃圾消纳场所许可，</w:t>
      </w:r>
      <w:r>
        <w:rPr>
          <w:rFonts w:hint="eastAsia" w:ascii="宋体" w:hAnsi="宋体" w:eastAsia="宋体" w:cs="宋体"/>
          <w:sz w:val="24"/>
        </w:rPr>
        <w:t>负责接收甲方产生的建筑垃圾，并按照本市规定的相关标准进行处理。</w:t>
      </w:r>
    </w:p>
    <w:p>
      <w:pPr>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sz w:val="24"/>
        </w:rPr>
        <w:t>2.如乙方运输的建筑垃圾混入其他生活垃圾的，丙方有权拒绝接收和处理，或在待乙方将其他生活垃圾拣出后再进行接收和处理，乙方自行承担相应责任。</w:t>
      </w:r>
    </w:p>
    <w:p>
      <w:pPr>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sz w:val="24"/>
        </w:rPr>
        <w:t>3.丙方负责对专用账户开户方提供的《北京市非居民建筑垃圾运输处理记录单》进行确认，并协助办理银行结算相关工作。</w:t>
      </w:r>
    </w:p>
    <w:p>
      <w:pPr>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sz w:val="24"/>
        </w:rPr>
        <w:t>4.丙方应当按照本市相关管理要求，严格控制处理场所扬尘污染，确保环境卫生质量。</w:t>
      </w:r>
    </w:p>
    <w:p>
      <w:pPr>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sz w:val="24"/>
        </w:rPr>
        <w:t>5.其他约定：</w:t>
      </w:r>
      <w:r>
        <w:rPr>
          <w:rFonts w:hint="eastAsia" w:ascii="宋体" w:hAnsi="宋体" w:eastAsia="宋体" w:cs="宋体"/>
          <w:sz w:val="24"/>
          <w:u w:val="single"/>
        </w:rPr>
        <w:t xml:space="preserve">                                               </w:t>
      </w:r>
      <w:r>
        <w:rPr>
          <w:rFonts w:hint="eastAsia" w:ascii="宋体" w:hAnsi="宋体" w:eastAsia="宋体" w:cs="宋体"/>
          <w:sz w:val="24"/>
        </w:rPr>
        <w:t>。</w:t>
      </w:r>
    </w:p>
    <w:p>
      <w:pPr>
        <w:adjustRightInd w:val="0"/>
        <w:snapToGrid w:val="0"/>
        <w:spacing w:line="360" w:lineRule="auto"/>
        <w:ind w:firstLine="480" w:firstLineChars="200"/>
        <w:rPr>
          <w:rFonts w:ascii="宋体" w:hAnsi="宋体" w:eastAsia="宋体" w:cs="宋体"/>
          <w:b/>
          <w:sz w:val="24"/>
        </w:rPr>
      </w:pPr>
      <w:r>
        <w:rPr>
          <w:rFonts w:hint="eastAsia" w:ascii="宋体" w:hAnsi="宋体" w:eastAsia="宋体" w:cs="宋体"/>
          <w:b/>
          <w:sz w:val="24"/>
        </w:rPr>
        <w:t>第六条  违约责任</w:t>
      </w:r>
    </w:p>
    <w:p>
      <w:pPr>
        <w:pStyle w:val="6"/>
        <w:shd w:val="clear" w:color="auto" w:fill="FFFFFF"/>
        <w:spacing w:line="360" w:lineRule="auto"/>
        <w:ind w:firstLine="480" w:firstLineChars="200"/>
        <w:rPr>
          <w:color w:val="000000"/>
        </w:rPr>
      </w:pPr>
      <w:r>
        <w:rPr>
          <w:rFonts w:hint="eastAsia"/>
          <w:color w:val="000000"/>
        </w:rPr>
        <w:t>1.甲方未按照合同约定缴纳</w:t>
      </w:r>
      <w:r>
        <w:rPr>
          <w:rFonts w:hint="eastAsia"/>
        </w:rPr>
        <w:t>建筑垃圾运输费和处理费</w:t>
      </w:r>
      <w:r>
        <w:rPr>
          <w:rFonts w:hint="eastAsia"/>
          <w:color w:val="000000"/>
        </w:rPr>
        <w:t>，经专用账户开户方书面催缴仍未缴纳的，除按照合同约定缴纳建筑垃圾运输费和处理费本金外，还应当自逾期之日起按照中国人民银行公布的同期贷款利率标准，向乙方和丙方支付违约金，同时乙方、丙方有权对甲方暂停提供服务。</w:t>
      </w:r>
    </w:p>
    <w:p>
      <w:pPr>
        <w:pStyle w:val="6"/>
        <w:shd w:val="clear" w:color="auto" w:fill="FFFFFF"/>
        <w:spacing w:line="360" w:lineRule="auto"/>
        <w:ind w:firstLine="482"/>
        <w:rPr>
          <w:color w:val="000000"/>
        </w:rPr>
      </w:pPr>
      <w:r>
        <w:rPr>
          <w:rFonts w:hint="eastAsia"/>
          <w:color w:val="000000"/>
        </w:rPr>
        <w:t>2.乙方未提供建筑垃圾运输服务，或建筑垃圾运输服务不符合合同约定，或未达到服务标准的，对于不符合合同约定的部分，甲方有权通知专用账户开户方扣除相应部分的建筑垃圾运输费；由此给甲方造成损失的，乙方应当承担赔偿责任。</w:t>
      </w:r>
    </w:p>
    <w:p>
      <w:pPr>
        <w:pStyle w:val="6"/>
        <w:shd w:val="clear" w:color="auto" w:fill="FFFFFF"/>
        <w:spacing w:line="360" w:lineRule="auto"/>
        <w:ind w:firstLine="482"/>
        <w:rPr>
          <w:color w:val="000000"/>
        </w:rPr>
      </w:pPr>
      <w:r>
        <w:rPr>
          <w:rFonts w:hint="eastAsia"/>
          <w:color w:val="000000"/>
        </w:rPr>
        <w:t>3.任何一方违反合同约定，经守约方书面催告后</w:t>
      </w:r>
      <w:r>
        <w:rPr>
          <w:rFonts w:hint="eastAsia"/>
          <w:color w:val="000000"/>
          <w:u w:val="single"/>
        </w:rPr>
        <w:t xml:space="preserve">    </w:t>
      </w:r>
      <w:r>
        <w:rPr>
          <w:rFonts w:hint="eastAsia"/>
          <w:color w:val="000000"/>
        </w:rPr>
        <w:t>日内，仍未履行或履行仍不符合合同约定的，守约方有权通知违约方解除本合同，违约方应当赔偿给守约方造成的全部损失。三方应当按照本合同第七条第2款的约定做好合同解除后的善后工作。</w:t>
      </w:r>
    </w:p>
    <w:p>
      <w:pPr>
        <w:pStyle w:val="6"/>
        <w:shd w:val="clear" w:color="auto" w:fill="FFFFFF"/>
        <w:spacing w:line="360" w:lineRule="auto"/>
        <w:ind w:firstLine="480" w:firstLineChars="200"/>
        <w:rPr>
          <w:color w:val="000000"/>
        </w:rPr>
      </w:pPr>
      <w:r>
        <w:rPr>
          <w:rFonts w:hint="eastAsia"/>
          <w:color w:val="000000"/>
        </w:rPr>
        <w:t>4.其他约定：</w:t>
      </w:r>
      <w:r>
        <w:rPr>
          <w:rFonts w:hint="eastAsia"/>
          <w:color w:val="000000"/>
          <w:u w:val="single"/>
        </w:rPr>
        <w:t xml:space="preserve">                                               </w:t>
      </w:r>
      <w:r>
        <w:rPr>
          <w:rFonts w:hint="eastAsia"/>
          <w:color w:val="000000"/>
        </w:rPr>
        <w:t>。</w:t>
      </w:r>
    </w:p>
    <w:p>
      <w:pPr>
        <w:adjustRightInd w:val="0"/>
        <w:snapToGrid w:val="0"/>
        <w:spacing w:line="360" w:lineRule="auto"/>
        <w:rPr>
          <w:rFonts w:ascii="宋体" w:hAnsi="宋体" w:eastAsia="宋体" w:cs="宋体"/>
          <w:b/>
          <w:sz w:val="24"/>
        </w:rPr>
      </w:pPr>
      <w:r>
        <w:rPr>
          <w:rFonts w:hint="eastAsia" w:ascii="宋体" w:hAnsi="宋体" w:eastAsia="宋体" w:cs="宋体"/>
          <w:b/>
          <w:sz w:val="24"/>
        </w:rPr>
        <w:t xml:space="preserve">    第七条  合同解除和变更</w:t>
      </w:r>
    </w:p>
    <w:p>
      <w:pPr>
        <w:snapToGrid w:val="0"/>
        <w:spacing w:line="360" w:lineRule="auto"/>
        <w:ind w:firstLine="480" w:firstLineChars="200"/>
        <w:rPr>
          <w:rFonts w:ascii="宋体" w:hAnsi="宋体" w:eastAsia="宋体" w:cs="宋体"/>
          <w:color w:val="000000"/>
          <w:sz w:val="24"/>
        </w:rPr>
      </w:pPr>
      <w:r>
        <w:rPr>
          <w:rFonts w:hint="eastAsia" w:ascii="宋体" w:hAnsi="宋体" w:eastAsia="宋体" w:cs="宋体"/>
          <w:color w:val="000000"/>
          <w:sz w:val="24"/>
        </w:rPr>
        <w:t>1.合同履行过程中任何一方提出解除合同的，应当提前</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日内以书面形式通知其他方，三方协商一致并签署书面解除协议后方可解除本合同。</w:t>
      </w:r>
    </w:p>
    <w:p>
      <w:pPr>
        <w:snapToGrid w:val="0"/>
        <w:spacing w:line="360" w:lineRule="auto"/>
        <w:ind w:firstLine="480" w:firstLineChars="200"/>
        <w:rPr>
          <w:rFonts w:ascii="宋体" w:hAnsi="宋体" w:eastAsia="宋体" w:cs="宋体"/>
          <w:color w:val="000000"/>
          <w:sz w:val="24"/>
        </w:rPr>
      </w:pPr>
      <w:r>
        <w:rPr>
          <w:rFonts w:hint="eastAsia" w:ascii="宋体" w:hAnsi="宋体" w:eastAsia="宋体" w:cs="宋体"/>
          <w:color w:val="000000"/>
          <w:sz w:val="24"/>
        </w:rPr>
        <w:t>2.本合同提前解除时，尚未有新的建筑垃圾运输、处理单位承接本合同工作的，乙方、丙方应当继续按本合同约定提供服务，甲方应当按照本合同约定的费用标准和缴纳方式继续缴纳建筑垃圾运输费、处理费。甲方与新的建筑垃圾运输、处理单位签订合同后，三方共同配合新单位做好工作交接。</w:t>
      </w:r>
    </w:p>
    <w:p>
      <w:pPr>
        <w:snapToGrid w:val="0"/>
        <w:spacing w:line="360" w:lineRule="auto"/>
        <w:ind w:firstLine="480" w:firstLineChars="200"/>
        <w:rPr>
          <w:rFonts w:ascii="宋体" w:hAnsi="宋体" w:eastAsia="宋体" w:cs="宋体"/>
          <w:color w:val="000000"/>
          <w:sz w:val="24"/>
        </w:rPr>
      </w:pPr>
      <w:r>
        <w:rPr>
          <w:rFonts w:hint="eastAsia" w:ascii="宋体" w:hAnsi="宋体" w:eastAsia="宋体" w:cs="宋体"/>
          <w:color w:val="000000"/>
          <w:sz w:val="24"/>
        </w:rPr>
        <w:t>3.合同签订后如出现法律、法规和政策等变化的，应当按新法律、法规和政策执行。</w:t>
      </w:r>
    </w:p>
    <w:p>
      <w:pPr>
        <w:adjustRightInd w:val="0"/>
        <w:snapToGrid w:val="0"/>
        <w:spacing w:line="360" w:lineRule="auto"/>
        <w:rPr>
          <w:rFonts w:ascii="宋体" w:hAnsi="宋体" w:eastAsia="宋体" w:cs="宋体"/>
          <w:b/>
          <w:sz w:val="24"/>
        </w:rPr>
      </w:pPr>
      <w:r>
        <w:rPr>
          <w:rFonts w:hint="eastAsia" w:ascii="宋体" w:hAnsi="宋体" w:eastAsia="宋体" w:cs="宋体"/>
          <w:b/>
          <w:sz w:val="24"/>
        </w:rPr>
        <w:t xml:space="preserve">    第八条  转让限制</w:t>
      </w:r>
    </w:p>
    <w:p>
      <w:pPr>
        <w:snapToGrid w:val="0"/>
        <w:spacing w:line="360" w:lineRule="auto"/>
        <w:ind w:firstLine="480" w:firstLineChars="200"/>
        <w:rPr>
          <w:rFonts w:ascii="宋体" w:hAnsi="宋体" w:eastAsia="宋体" w:cs="宋体"/>
          <w:color w:val="000000"/>
          <w:sz w:val="24"/>
        </w:rPr>
      </w:pPr>
      <w:r>
        <w:rPr>
          <w:rFonts w:hint="eastAsia" w:ascii="宋体" w:hAnsi="宋体" w:eastAsia="宋体" w:cs="宋体"/>
          <w:color w:val="000000"/>
          <w:sz w:val="24"/>
        </w:rPr>
        <w:t>甲、乙、丙三方均不得将基于本合同所产生的权利及义务的全部或部分转让给三方以外的任何人。</w:t>
      </w:r>
    </w:p>
    <w:p>
      <w:pPr>
        <w:adjustRightInd w:val="0"/>
        <w:snapToGrid w:val="0"/>
        <w:spacing w:line="360" w:lineRule="auto"/>
        <w:ind w:left="1"/>
        <w:rPr>
          <w:rFonts w:ascii="宋体" w:hAnsi="宋体" w:eastAsia="宋体" w:cs="宋体"/>
          <w:b/>
          <w:sz w:val="24"/>
        </w:rPr>
      </w:pPr>
      <w:r>
        <w:rPr>
          <w:rFonts w:hint="eastAsia" w:ascii="宋体" w:hAnsi="宋体" w:eastAsia="宋体" w:cs="宋体"/>
          <w:vanish/>
          <w:sz w:val="24"/>
        </w:rPr>
        <w:cr/>
      </w:r>
      <w:r>
        <w:rPr>
          <w:rFonts w:hint="eastAsia" w:ascii="宋体" w:hAnsi="宋体" w:eastAsia="宋体" w:cs="宋体"/>
          <w:vanish/>
          <w:sz w:val="24"/>
        </w:rPr>
        <w:t xml:space="preserve">改垃圾                                                          </w:t>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b/>
          <w:sz w:val="24"/>
        </w:rPr>
        <w:t xml:space="preserve">    第九条  不可抗力</w:t>
      </w:r>
    </w:p>
    <w:p>
      <w:pPr>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sz w:val="24"/>
        </w:rPr>
        <w:t>1.本合同履行过程中发生不可抗力因素影响合同履行的，三方应当及时协商解决。任何一方因不可抗力影响而无法履行或被迫延期履行合同义务时，应当在此类情况发生后的</w:t>
      </w:r>
      <w:r>
        <w:rPr>
          <w:rFonts w:hint="eastAsia" w:ascii="宋体" w:hAnsi="宋体" w:eastAsia="宋体" w:cs="宋体"/>
          <w:sz w:val="24"/>
          <w:u w:val="single"/>
        </w:rPr>
        <w:t xml:space="preserve">    </w:t>
      </w:r>
      <w:r>
        <w:rPr>
          <w:rFonts w:hint="eastAsia" w:ascii="宋体" w:hAnsi="宋体" w:eastAsia="宋体" w:cs="宋体"/>
          <w:sz w:val="24"/>
        </w:rPr>
        <w:t>日内以书面形式通知对方，说明原因及无法履行或延期履行合同义务的理由，同时提供有关部门出据的有效证明。不可抗力持续超过</w:t>
      </w:r>
      <w:r>
        <w:rPr>
          <w:rFonts w:hint="eastAsia" w:ascii="宋体" w:hAnsi="宋体" w:eastAsia="宋体" w:cs="宋体"/>
          <w:sz w:val="24"/>
          <w:u w:val="single"/>
        </w:rPr>
        <w:t xml:space="preserve">    </w:t>
      </w:r>
      <w:r>
        <w:rPr>
          <w:rFonts w:hint="eastAsia" w:ascii="宋体" w:hAnsi="宋体" w:eastAsia="宋体" w:cs="宋体"/>
          <w:sz w:val="24"/>
        </w:rPr>
        <w:t>日，任何一方均可解除合同。</w:t>
      </w:r>
    </w:p>
    <w:p>
      <w:pPr>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sz w:val="24"/>
        </w:rPr>
        <w:t>2.任何一方因不可抗力而无法履行或被迫延期履行合同义务的情况不应当视为违约，其相关责任应当视不可抗力的影响程度而得到部分或全部免除。</w:t>
      </w:r>
    </w:p>
    <w:p>
      <w:pPr>
        <w:adjustRightInd w:val="0"/>
        <w:snapToGrid w:val="0"/>
        <w:spacing w:line="360" w:lineRule="auto"/>
        <w:ind w:firstLine="480" w:firstLineChars="200"/>
        <w:rPr>
          <w:rFonts w:ascii="宋体" w:hAnsi="宋体" w:eastAsia="宋体" w:cs="宋体"/>
          <w:b/>
          <w:sz w:val="24"/>
        </w:rPr>
      </w:pPr>
      <w:r>
        <w:rPr>
          <w:rFonts w:hint="eastAsia" w:ascii="宋体" w:hAnsi="宋体" w:eastAsia="宋体" w:cs="宋体"/>
          <w:b/>
          <w:sz w:val="24"/>
        </w:rPr>
        <w:t>第十条  通知</w:t>
      </w:r>
    </w:p>
    <w:p>
      <w:pPr>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sz w:val="24"/>
        </w:rPr>
        <w:t>1.在合同履行过程中，三方互相签发和签收的资料应当以书面形式为准，可以当面提交，也可以传真和特快专递送达本合同尾部指定的地址和收件人，经收件人签收即视为通知、文件或资料已送达。双方还应当通过电话沟通或传真保障上述文件的送达。</w:t>
      </w:r>
    </w:p>
    <w:p>
      <w:pPr>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sz w:val="24"/>
        </w:rPr>
        <w:t>2.任何一方收件人、收件地址发生变化时，应当在</w:t>
      </w:r>
      <w:r>
        <w:rPr>
          <w:rFonts w:hint="eastAsia" w:ascii="宋体" w:hAnsi="宋体" w:eastAsia="宋体" w:cs="宋体"/>
          <w:sz w:val="24"/>
          <w:u w:val="single"/>
        </w:rPr>
        <w:t xml:space="preserve">    </w:t>
      </w:r>
      <w:r>
        <w:rPr>
          <w:rFonts w:hint="eastAsia" w:ascii="宋体" w:hAnsi="宋体" w:eastAsia="宋体" w:cs="宋体"/>
          <w:sz w:val="24"/>
        </w:rPr>
        <w:t>日内书面通知对方。变更通知到达前，另一方对仍按原收件约定发出函件、文件及资料，造成变更方不能收到函件、文件资料的，发件方不承担责任。</w:t>
      </w:r>
    </w:p>
    <w:p>
      <w:pPr>
        <w:spacing w:line="360" w:lineRule="auto"/>
        <w:ind w:firstLine="480" w:firstLineChars="200"/>
        <w:rPr>
          <w:rFonts w:ascii="宋体" w:hAnsi="宋体" w:eastAsia="宋体" w:cs="宋体"/>
          <w:b/>
          <w:sz w:val="24"/>
        </w:rPr>
      </w:pPr>
      <w:r>
        <w:rPr>
          <w:rFonts w:hint="eastAsia" w:ascii="宋体" w:hAnsi="宋体" w:eastAsia="宋体" w:cs="宋体"/>
          <w:b/>
          <w:sz w:val="24"/>
        </w:rPr>
        <w:t>第十一条  合同期限</w:t>
      </w:r>
    </w:p>
    <w:p>
      <w:pPr>
        <w:spacing w:line="360" w:lineRule="auto"/>
        <w:rPr>
          <w:rFonts w:ascii="宋体" w:hAnsi="宋体" w:eastAsia="宋体" w:cs="宋体"/>
          <w:sz w:val="24"/>
        </w:rPr>
      </w:pPr>
      <w:r>
        <w:rPr>
          <w:rFonts w:hint="eastAsia" w:ascii="宋体" w:hAnsi="宋体" w:eastAsia="宋体" w:cs="宋体"/>
          <w:sz w:val="24"/>
        </w:rPr>
        <w:t xml:space="preserve">    合同有效期自</w:t>
      </w:r>
      <w:r>
        <w:rPr>
          <w:rFonts w:hint="eastAsia" w:ascii="宋体" w:hAnsi="宋体" w:eastAsia="宋体" w:cs="宋体"/>
          <w:sz w:val="24"/>
          <w:u w:val="single"/>
        </w:rPr>
        <w:t xml:space="preserve">      </w:t>
      </w:r>
      <w:r>
        <w:rPr>
          <w:rFonts w:hint="eastAsia" w:ascii="宋体" w:hAnsi="宋体" w:eastAsia="宋体" w:cs="宋体"/>
          <w:sz w:val="24"/>
        </w:rPr>
        <w:t>年</w:t>
      </w:r>
      <w:r>
        <w:rPr>
          <w:rFonts w:hint="eastAsia" w:ascii="宋体" w:hAnsi="宋体" w:eastAsia="宋体" w:cs="宋体"/>
          <w:sz w:val="24"/>
          <w:u w:val="single"/>
        </w:rPr>
        <w:t xml:space="preserve">    </w:t>
      </w:r>
      <w:r>
        <w:rPr>
          <w:rFonts w:hint="eastAsia" w:ascii="宋体" w:hAnsi="宋体" w:eastAsia="宋体" w:cs="宋体"/>
          <w:sz w:val="24"/>
        </w:rPr>
        <w:t>月</w:t>
      </w:r>
      <w:r>
        <w:rPr>
          <w:rFonts w:hint="eastAsia" w:ascii="宋体" w:hAnsi="宋体" w:eastAsia="宋体" w:cs="宋体"/>
          <w:sz w:val="24"/>
          <w:u w:val="single"/>
        </w:rPr>
        <w:t xml:space="preserve">    </w:t>
      </w:r>
      <w:r>
        <w:rPr>
          <w:rFonts w:hint="eastAsia" w:ascii="宋体" w:hAnsi="宋体" w:eastAsia="宋体" w:cs="宋体"/>
          <w:sz w:val="24"/>
        </w:rPr>
        <w:t>日起至</w:t>
      </w:r>
      <w:r>
        <w:rPr>
          <w:rFonts w:hint="eastAsia" w:ascii="宋体" w:hAnsi="宋体" w:eastAsia="宋体" w:cs="宋体"/>
          <w:sz w:val="24"/>
          <w:u w:val="single"/>
        </w:rPr>
        <w:t xml:space="preserve">      </w:t>
      </w:r>
      <w:r>
        <w:rPr>
          <w:rFonts w:hint="eastAsia" w:ascii="宋体" w:hAnsi="宋体" w:eastAsia="宋体" w:cs="宋体"/>
          <w:sz w:val="24"/>
        </w:rPr>
        <w:t>年</w:t>
      </w:r>
      <w:r>
        <w:rPr>
          <w:rFonts w:hint="eastAsia" w:ascii="宋体" w:hAnsi="宋体" w:eastAsia="宋体" w:cs="宋体"/>
          <w:sz w:val="24"/>
          <w:u w:val="single"/>
        </w:rPr>
        <w:t xml:space="preserve">    </w:t>
      </w:r>
      <w:r>
        <w:rPr>
          <w:rFonts w:hint="eastAsia" w:ascii="宋体" w:hAnsi="宋体" w:eastAsia="宋体" w:cs="宋体"/>
          <w:sz w:val="24"/>
        </w:rPr>
        <w:t>月</w:t>
      </w:r>
      <w:r>
        <w:rPr>
          <w:rFonts w:hint="eastAsia" w:ascii="宋体" w:hAnsi="宋体" w:eastAsia="宋体" w:cs="宋体"/>
          <w:sz w:val="24"/>
          <w:u w:val="single"/>
        </w:rPr>
        <w:t xml:space="preserve">    </w:t>
      </w:r>
      <w:r>
        <w:rPr>
          <w:rFonts w:hint="eastAsia" w:ascii="宋体" w:hAnsi="宋体" w:eastAsia="宋体" w:cs="宋体"/>
          <w:sz w:val="24"/>
        </w:rPr>
        <w:t>日止。合同到期如需续签，甲、乙、丙三方应当重新签订合同。</w:t>
      </w:r>
    </w:p>
    <w:p>
      <w:pPr>
        <w:adjustRightInd w:val="0"/>
        <w:snapToGrid w:val="0"/>
        <w:spacing w:line="360" w:lineRule="auto"/>
        <w:ind w:firstLine="480" w:firstLineChars="200"/>
        <w:rPr>
          <w:rFonts w:ascii="宋体" w:hAnsi="宋体" w:eastAsia="宋体" w:cs="宋体"/>
          <w:b/>
          <w:sz w:val="24"/>
        </w:rPr>
      </w:pPr>
      <w:r>
        <w:rPr>
          <w:rFonts w:hint="eastAsia" w:ascii="宋体" w:hAnsi="宋体" w:eastAsia="宋体" w:cs="宋体"/>
          <w:b/>
          <w:sz w:val="24"/>
        </w:rPr>
        <w:t>第十二条  争议解决方式</w:t>
      </w:r>
    </w:p>
    <w:p>
      <w:pPr>
        <w:tabs>
          <w:tab w:val="left" w:pos="360"/>
          <w:tab w:val="left" w:pos="540"/>
        </w:tabs>
        <w:spacing w:line="360" w:lineRule="auto"/>
        <w:ind w:firstLine="480" w:firstLineChars="200"/>
        <w:jc w:val="left"/>
        <w:rPr>
          <w:rFonts w:ascii="宋体" w:hAnsi="宋体" w:eastAsia="宋体" w:cs="宋体"/>
          <w:sz w:val="24"/>
        </w:rPr>
      </w:pPr>
      <w:r>
        <w:rPr>
          <w:rFonts w:hint="eastAsia" w:ascii="宋体" w:hAnsi="宋体" w:eastAsia="宋体" w:cs="宋体"/>
          <w:color w:val="000000"/>
          <w:sz w:val="24"/>
        </w:rPr>
        <w:t>甲、乙、丙三方因履行本合同事项发生的争议，由三方协商解决或向有关部门申请调解解决，协商或调解解决不成的，按以下第</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种方式解决：</w:t>
      </w:r>
    </w:p>
    <w:p>
      <w:pPr>
        <w:tabs>
          <w:tab w:val="left" w:pos="360"/>
          <w:tab w:val="left" w:pos="540"/>
        </w:tabs>
        <w:spacing w:line="360" w:lineRule="auto"/>
        <w:ind w:firstLine="480" w:firstLineChars="200"/>
        <w:jc w:val="left"/>
        <w:rPr>
          <w:rFonts w:ascii="宋体" w:hAnsi="宋体" w:eastAsia="宋体" w:cs="宋体"/>
          <w:sz w:val="24"/>
        </w:rPr>
      </w:pPr>
      <w:r>
        <w:rPr>
          <w:rFonts w:hint="eastAsia" w:ascii="宋体" w:hAnsi="宋体" w:eastAsia="宋体" w:cs="宋体"/>
          <w:color w:val="000000"/>
          <w:sz w:val="24"/>
        </w:rPr>
        <w:t>1.向</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人民法院提起诉讼解决。</w:t>
      </w:r>
    </w:p>
    <w:p>
      <w:pPr>
        <w:spacing w:line="360" w:lineRule="auto"/>
        <w:ind w:firstLine="480" w:firstLineChars="200"/>
        <w:rPr>
          <w:rFonts w:ascii="宋体" w:hAnsi="宋体" w:eastAsia="宋体" w:cs="宋体"/>
          <w:color w:val="000000"/>
          <w:sz w:val="24"/>
        </w:rPr>
      </w:pPr>
      <w:r>
        <w:rPr>
          <w:rFonts w:hint="eastAsia" w:ascii="宋体" w:hAnsi="宋体" w:eastAsia="宋体" w:cs="宋体"/>
          <w:color w:val="000000"/>
          <w:sz w:val="24"/>
        </w:rPr>
        <w:t>2.向</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仲裁委员会申请仲裁。</w:t>
      </w:r>
    </w:p>
    <w:p>
      <w:pPr>
        <w:adjustRightInd w:val="0"/>
        <w:snapToGrid w:val="0"/>
        <w:spacing w:line="360" w:lineRule="auto"/>
        <w:ind w:firstLine="480" w:firstLineChars="200"/>
        <w:rPr>
          <w:rFonts w:ascii="宋体" w:hAnsi="宋体" w:eastAsia="宋体" w:cs="宋体"/>
          <w:b/>
          <w:sz w:val="24"/>
        </w:rPr>
      </w:pPr>
      <w:r>
        <w:rPr>
          <w:rFonts w:hint="eastAsia" w:ascii="宋体" w:hAnsi="宋体" w:eastAsia="宋体" w:cs="宋体"/>
          <w:b/>
          <w:sz w:val="24"/>
        </w:rPr>
        <w:t>第十三条  其他约定</w:t>
      </w:r>
    </w:p>
    <w:p>
      <w:pPr>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sz w:val="24"/>
        </w:rPr>
        <w:t>1.本合同自三方签字并加盖公章之日起生效。本合同一式</w:t>
      </w:r>
      <w:r>
        <w:rPr>
          <w:rFonts w:hint="eastAsia" w:ascii="宋体" w:hAnsi="宋体" w:eastAsia="宋体" w:cs="宋体"/>
          <w:sz w:val="24"/>
          <w:u w:val="single"/>
        </w:rPr>
        <w:t xml:space="preserve">    </w:t>
      </w:r>
      <w:r>
        <w:rPr>
          <w:rFonts w:hint="eastAsia" w:ascii="宋体" w:hAnsi="宋体" w:eastAsia="宋体" w:cs="宋体"/>
          <w:sz w:val="24"/>
        </w:rPr>
        <w:t>份，三方各执</w:t>
      </w:r>
      <w:r>
        <w:rPr>
          <w:rFonts w:hint="eastAsia" w:ascii="宋体" w:hAnsi="宋体" w:eastAsia="宋体" w:cs="宋体"/>
          <w:sz w:val="24"/>
          <w:u w:val="single"/>
        </w:rPr>
        <w:t xml:space="preserve">    </w:t>
      </w:r>
      <w:r>
        <w:rPr>
          <w:rFonts w:hint="eastAsia" w:ascii="宋体" w:hAnsi="宋体" w:eastAsia="宋体" w:cs="宋体"/>
          <w:sz w:val="24"/>
        </w:rPr>
        <w:t>份，交</w:t>
      </w:r>
      <w:r>
        <w:rPr>
          <w:rFonts w:hint="eastAsia" w:ascii="宋体" w:hAnsi="宋体" w:eastAsia="宋体" w:cs="宋体"/>
          <w:sz w:val="24"/>
          <w:u w:val="single"/>
        </w:rPr>
        <w:t xml:space="preserve">    </w:t>
      </w:r>
      <w:r>
        <w:rPr>
          <w:rFonts w:hint="eastAsia" w:ascii="宋体" w:hAnsi="宋体" w:eastAsia="宋体" w:cs="宋体"/>
          <w:sz w:val="24"/>
        </w:rPr>
        <w:t>份至工程所在区县市政市容行政管理部门进行备案。</w:t>
      </w:r>
    </w:p>
    <w:p>
      <w:pPr>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sz w:val="24"/>
        </w:rPr>
        <w:t>2.如有未尽事宜，或需要变更合同内容的，应当经甲、乙、丙三方协商一致并签订补充协议。</w:t>
      </w:r>
    </w:p>
    <w:p>
      <w:pPr>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sz w:val="24"/>
        </w:rPr>
        <w:t>3.合同履行完毕后，由丙方将《北京市非居民建筑垃圾运输处理全程记录联单》交至工程所在区县市政市容行政管理部门进行备案。</w:t>
      </w:r>
    </w:p>
    <w:p>
      <w:pPr>
        <w:spacing w:line="360" w:lineRule="auto"/>
        <w:ind w:firstLine="480" w:firstLineChars="200"/>
        <w:rPr>
          <w:rFonts w:ascii="宋体" w:hAnsi="宋体" w:eastAsia="宋体" w:cs="宋体"/>
          <w:sz w:val="24"/>
        </w:rPr>
      </w:pPr>
      <w:r>
        <w:rPr>
          <w:rFonts w:hint="eastAsia" w:ascii="宋体" w:hAnsi="宋体" w:eastAsia="宋体" w:cs="宋体"/>
          <w:sz w:val="24"/>
        </w:rPr>
        <w:t>4.本合同正文及附件均为合同有效组成部分，具有同等法律效力。</w:t>
      </w:r>
    </w:p>
    <w:p>
      <w:pPr>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sz w:val="24"/>
        </w:rPr>
        <w:t>5.</w:t>
      </w:r>
      <w:r>
        <w:rPr>
          <w:rFonts w:hint="eastAsia" w:ascii="宋体" w:hAnsi="宋体" w:eastAsia="宋体" w:cs="宋体"/>
          <w:sz w:val="24"/>
          <w:u w:val="single"/>
        </w:rPr>
        <w:t xml:space="preserve">                                                         </w:t>
      </w:r>
      <w:r>
        <w:rPr>
          <w:rFonts w:hint="eastAsia" w:ascii="宋体" w:hAnsi="宋体" w:eastAsia="宋体" w:cs="宋体"/>
          <w:sz w:val="24"/>
        </w:rPr>
        <w:t>。</w:t>
      </w:r>
    </w:p>
    <w:p>
      <w:pPr>
        <w:spacing w:after="312" w:afterLines="100" w:line="360" w:lineRule="auto"/>
        <w:rPr>
          <w:rFonts w:ascii="宋体" w:hAnsi="宋体" w:eastAsia="宋体" w:cs="宋体"/>
          <w:color w:val="000000"/>
          <w:sz w:val="24"/>
        </w:rPr>
      </w:pPr>
      <w:r>
        <w:rPr>
          <w:rFonts w:hint="eastAsia" w:ascii="宋体" w:hAnsi="宋体" w:eastAsia="宋体" w:cs="宋体"/>
          <w:color w:val="000000"/>
          <w:sz w:val="24"/>
        </w:rPr>
        <w:t>（以下无正文）</w:t>
      </w:r>
    </w:p>
    <w:tbl>
      <w:tblPr>
        <w:tblStyle w:val="9"/>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31"/>
        <w:gridCol w:w="44"/>
        <w:gridCol w:w="4087"/>
        <w:gridCol w:w="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44" w:type="dxa"/>
          <w:trHeight w:val="452" w:hRule="atLeast"/>
        </w:trPr>
        <w:tc>
          <w:tcPr>
            <w:tcW w:w="4131" w:type="dxa"/>
          </w:tcPr>
          <w:p>
            <w:pPr>
              <w:spacing w:line="360" w:lineRule="auto"/>
              <w:rPr>
                <w:kern w:val="0"/>
                <w:sz w:val="20"/>
                <w:szCs w:val="20"/>
              </w:rPr>
            </w:pPr>
            <w:r>
              <w:rPr>
                <w:rFonts w:hint="eastAsia" w:ascii="宋体" w:hAnsi="宋体" w:eastAsia="宋体" w:cs="宋体"/>
                <w:b/>
                <w:color w:val="000000"/>
                <w:kern w:val="0"/>
                <w:sz w:val="24"/>
                <w:szCs w:val="20"/>
              </w:rPr>
              <w:t xml:space="preserve">甲方(盖章)：                     </w:t>
            </w:r>
          </w:p>
        </w:tc>
        <w:tc>
          <w:tcPr>
            <w:tcW w:w="4131" w:type="dxa"/>
            <w:gridSpan w:val="2"/>
          </w:tcPr>
          <w:p>
            <w:pPr>
              <w:spacing w:line="360" w:lineRule="auto"/>
              <w:rPr>
                <w:kern w:val="0"/>
                <w:sz w:val="20"/>
                <w:szCs w:val="20"/>
                <w:u w:val="single"/>
              </w:rPr>
            </w:pPr>
            <w:r>
              <w:rPr>
                <w:rFonts w:hint="eastAsia" w:ascii="宋体" w:hAnsi="宋体" w:eastAsia="宋体" w:cs="宋体"/>
                <w:b/>
                <w:color w:val="000000"/>
                <w:kern w:val="0"/>
                <w:sz w:val="24"/>
                <w:szCs w:val="20"/>
              </w:rPr>
              <w:t>乙方(盖章)：</w:t>
            </w:r>
            <w:r>
              <w:rPr>
                <w:rFonts w:hint="eastAsia" w:ascii="宋体" w:hAnsi="宋体" w:eastAsia="宋体" w:cs="宋体"/>
                <w:b/>
                <w:color w:val="000000"/>
                <w:kern w:val="0"/>
                <w:sz w:val="24"/>
                <w:szCs w:val="20"/>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44" w:type="dxa"/>
          <w:trHeight w:val="433" w:hRule="atLeast"/>
        </w:trPr>
        <w:tc>
          <w:tcPr>
            <w:tcW w:w="4131" w:type="dxa"/>
          </w:tcPr>
          <w:p>
            <w:pPr>
              <w:spacing w:line="360" w:lineRule="auto"/>
              <w:rPr>
                <w:kern w:val="0"/>
                <w:sz w:val="20"/>
                <w:szCs w:val="20"/>
              </w:rPr>
            </w:pPr>
            <w:r>
              <w:rPr>
                <w:rFonts w:hint="eastAsia" w:ascii="宋体" w:hAnsi="宋体" w:eastAsia="宋体" w:cs="宋体"/>
                <w:color w:val="000000"/>
                <w:kern w:val="0"/>
                <w:sz w:val="24"/>
                <w:szCs w:val="20"/>
              </w:rPr>
              <w:t>法定代表人：</w:t>
            </w:r>
            <w:r>
              <w:rPr>
                <w:rFonts w:hint="eastAsia" w:ascii="宋体" w:hAnsi="宋体" w:eastAsia="宋体" w:cs="宋体"/>
                <w:color w:val="000000"/>
                <w:kern w:val="0"/>
                <w:sz w:val="24"/>
                <w:szCs w:val="20"/>
                <w:u w:val="single"/>
              </w:rPr>
              <w:t xml:space="preserve">                     </w:t>
            </w:r>
          </w:p>
        </w:tc>
        <w:tc>
          <w:tcPr>
            <w:tcW w:w="4131" w:type="dxa"/>
            <w:gridSpan w:val="2"/>
          </w:tcPr>
          <w:p>
            <w:pPr>
              <w:spacing w:line="360" w:lineRule="auto"/>
              <w:rPr>
                <w:kern w:val="0"/>
                <w:sz w:val="20"/>
                <w:szCs w:val="20"/>
                <w:u w:val="single"/>
              </w:rPr>
            </w:pPr>
            <w:r>
              <w:rPr>
                <w:rFonts w:hint="eastAsia" w:ascii="宋体" w:hAnsi="宋体" w:eastAsia="宋体" w:cs="宋体"/>
                <w:color w:val="000000"/>
                <w:kern w:val="0"/>
                <w:sz w:val="24"/>
                <w:szCs w:val="20"/>
              </w:rPr>
              <w:t>法定代表人：</w:t>
            </w:r>
            <w:r>
              <w:rPr>
                <w:rFonts w:hint="eastAsia" w:ascii="宋体" w:hAnsi="宋体" w:eastAsia="宋体" w:cs="宋体"/>
                <w:color w:val="000000"/>
                <w:kern w:val="0"/>
                <w:sz w:val="24"/>
                <w:szCs w:val="20"/>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44" w:type="dxa"/>
          <w:trHeight w:val="452" w:hRule="atLeast"/>
        </w:trPr>
        <w:tc>
          <w:tcPr>
            <w:tcW w:w="4131" w:type="dxa"/>
          </w:tcPr>
          <w:p>
            <w:pPr>
              <w:spacing w:line="360" w:lineRule="auto"/>
              <w:rPr>
                <w:kern w:val="0"/>
                <w:sz w:val="20"/>
                <w:szCs w:val="20"/>
              </w:rPr>
            </w:pPr>
            <w:r>
              <w:rPr>
                <w:rFonts w:hint="eastAsia" w:ascii="宋体" w:hAnsi="宋体" w:eastAsia="宋体" w:cs="宋体"/>
                <w:color w:val="000000"/>
                <w:kern w:val="0"/>
                <w:sz w:val="24"/>
                <w:szCs w:val="20"/>
              </w:rPr>
              <w:t>委托代理人：</w:t>
            </w:r>
            <w:r>
              <w:rPr>
                <w:rFonts w:hint="eastAsia" w:ascii="宋体" w:hAnsi="宋体" w:eastAsia="宋体" w:cs="宋体"/>
                <w:color w:val="000000"/>
                <w:kern w:val="0"/>
                <w:sz w:val="24"/>
                <w:szCs w:val="20"/>
                <w:u w:val="single"/>
              </w:rPr>
              <w:t xml:space="preserve">                     </w:t>
            </w:r>
          </w:p>
        </w:tc>
        <w:tc>
          <w:tcPr>
            <w:tcW w:w="4131" w:type="dxa"/>
            <w:gridSpan w:val="2"/>
          </w:tcPr>
          <w:p>
            <w:pPr>
              <w:spacing w:line="360" w:lineRule="auto"/>
              <w:rPr>
                <w:kern w:val="0"/>
                <w:sz w:val="20"/>
                <w:szCs w:val="20"/>
                <w:u w:val="single"/>
              </w:rPr>
            </w:pPr>
            <w:r>
              <w:rPr>
                <w:rFonts w:hint="eastAsia" w:ascii="宋体" w:hAnsi="宋体" w:eastAsia="宋体" w:cs="宋体"/>
                <w:color w:val="000000"/>
                <w:kern w:val="0"/>
                <w:sz w:val="24"/>
                <w:szCs w:val="20"/>
              </w:rPr>
              <w:t>委托代理人：</w:t>
            </w:r>
            <w:r>
              <w:rPr>
                <w:rFonts w:hint="eastAsia" w:ascii="宋体" w:hAnsi="宋体" w:eastAsia="宋体" w:cs="宋体"/>
                <w:color w:val="000000"/>
                <w:kern w:val="0"/>
                <w:sz w:val="24"/>
                <w:szCs w:val="20"/>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83" w:hRule="atLeast"/>
        </w:trPr>
        <w:tc>
          <w:tcPr>
            <w:tcW w:w="4175" w:type="dxa"/>
            <w:gridSpan w:val="2"/>
          </w:tcPr>
          <w:p>
            <w:pPr>
              <w:spacing w:line="360" w:lineRule="auto"/>
              <w:rPr>
                <w:kern w:val="0"/>
                <w:sz w:val="20"/>
                <w:szCs w:val="20"/>
              </w:rPr>
            </w:pPr>
            <w:r>
              <w:rPr>
                <w:rFonts w:hint="eastAsia" w:ascii="宋体" w:hAnsi="宋体" w:eastAsia="宋体" w:cs="宋体"/>
                <w:color w:val="000000"/>
                <w:kern w:val="0"/>
                <w:sz w:val="24"/>
                <w:szCs w:val="20"/>
              </w:rPr>
              <w:t>通讯地址：</w:t>
            </w:r>
            <w:r>
              <w:rPr>
                <w:rFonts w:hint="eastAsia" w:ascii="宋体" w:hAnsi="宋体" w:eastAsia="宋体" w:cs="宋体"/>
                <w:color w:val="000000"/>
                <w:kern w:val="0"/>
                <w:sz w:val="24"/>
                <w:szCs w:val="20"/>
                <w:u w:val="single"/>
              </w:rPr>
              <w:t xml:space="preserve">                       </w:t>
            </w:r>
          </w:p>
        </w:tc>
        <w:tc>
          <w:tcPr>
            <w:tcW w:w="4131" w:type="dxa"/>
            <w:gridSpan w:val="2"/>
          </w:tcPr>
          <w:p>
            <w:pPr>
              <w:spacing w:line="360" w:lineRule="auto"/>
              <w:rPr>
                <w:kern w:val="0"/>
                <w:sz w:val="20"/>
                <w:szCs w:val="20"/>
              </w:rPr>
            </w:pPr>
            <w:r>
              <w:rPr>
                <w:rFonts w:hint="eastAsia" w:ascii="宋体" w:hAnsi="宋体" w:eastAsia="宋体" w:cs="宋体"/>
                <w:color w:val="000000"/>
                <w:kern w:val="0"/>
                <w:sz w:val="24"/>
                <w:szCs w:val="20"/>
              </w:rPr>
              <w:t>通讯地址：</w:t>
            </w:r>
            <w:r>
              <w:rPr>
                <w:rFonts w:hint="eastAsia" w:ascii="宋体" w:hAnsi="宋体" w:eastAsia="宋体" w:cs="宋体"/>
                <w:color w:val="000000"/>
                <w:kern w:val="0"/>
                <w:sz w:val="24"/>
                <w:szCs w:val="20"/>
                <w:u w:val="single"/>
              </w:rPr>
              <w:t xml:space="preserve">                             </w:t>
            </w:r>
            <w:r>
              <w:rPr>
                <w:rFonts w:hint="eastAsia" w:ascii="宋体" w:hAnsi="宋体" w:eastAsia="宋体" w:cs="宋体"/>
                <w:color w:val="000000"/>
                <w:kern w:val="0"/>
                <w:sz w:val="24"/>
                <w:szCs w:val="20"/>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44" w:type="dxa"/>
          <w:trHeight w:val="93" w:hRule="atLeast"/>
        </w:trPr>
        <w:tc>
          <w:tcPr>
            <w:tcW w:w="4131" w:type="dxa"/>
          </w:tcPr>
          <w:p>
            <w:pPr>
              <w:spacing w:line="360" w:lineRule="auto"/>
              <w:rPr>
                <w:kern w:val="0"/>
                <w:sz w:val="20"/>
                <w:szCs w:val="20"/>
              </w:rPr>
            </w:pPr>
            <w:r>
              <w:rPr>
                <w:rFonts w:hint="eastAsia" w:ascii="宋体" w:hAnsi="宋体" w:eastAsia="宋体" w:cs="宋体"/>
                <w:color w:val="000000"/>
                <w:kern w:val="0"/>
                <w:sz w:val="24"/>
                <w:szCs w:val="20"/>
              </w:rPr>
              <w:t>联系电话：</w:t>
            </w:r>
            <w:r>
              <w:rPr>
                <w:rFonts w:hint="eastAsia" w:ascii="宋体" w:hAnsi="宋体" w:eastAsia="宋体" w:cs="宋体"/>
                <w:color w:val="000000"/>
                <w:kern w:val="0"/>
                <w:sz w:val="24"/>
                <w:szCs w:val="20"/>
                <w:u w:val="single"/>
              </w:rPr>
              <w:t xml:space="preserve">                       </w:t>
            </w:r>
          </w:p>
        </w:tc>
        <w:tc>
          <w:tcPr>
            <w:tcW w:w="4131" w:type="dxa"/>
            <w:gridSpan w:val="2"/>
          </w:tcPr>
          <w:p>
            <w:pPr>
              <w:spacing w:line="360" w:lineRule="auto"/>
              <w:rPr>
                <w:kern w:val="0"/>
                <w:sz w:val="20"/>
                <w:szCs w:val="20"/>
              </w:rPr>
            </w:pPr>
            <w:r>
              <w:rPr>
                <w:rFonts w:hint="eastAsia" w:ascii="宋体" w:hAnsi="宋体" w:eastAsia="宋体" w:cs="宋体"/>
                <w:color w:val="000000"/>
                <w:kern w:val="0"/>
                <w:sz w:val="24"/>
                <w:szCs w:val="20"/>
              </w:rPr>
              <w:t>联系电话：</w:t>
            </w:r>
            <w:r>
              <w:rPr>
                <w:rFonts w:hint="eastAsia" w:ascii="宋体" w:hAnsi="宋体" w:eastAsia="宋体" w:cs="宋体"/>
                <w:color w:val="000000"/>
                <w:kern w:val="0"/>
                <w:sz w:val="24"/>
                <w:szCs w:val="20"/>
                <w:u w:val="single"/>
              </w:rPr>
              <w:t xml:space="preserve">                         </w:t>
            </w:r>
            <w:r>
              <w:rPr>
                <w:rFonts w:hint="eastAsia" w:ascii="宋体" w:hAnsi="宋体" w:eastAsia="宋体" w:cs="宋体"/>
                <w:color w:val="000000"/>
                <w:kern w:val="0"/>
                <w:sz w:val="24"/>
                <w:szCs w:val="20"/>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44" w:type="dxa"/>
          <w:trHeight w:val="433" w:hRule="atLeast"/>
        </w:trPr>
        <w:tc>
          <w:tcPr>
            <w:tcW w:w="4131" w:type="dxa"/>
          </w:tcPr>
          <w:p>
            <w:pPr>
              <w:spacing w:line="360" w:lineRule="auto"/>
              <w:rPr>
                <w:kern w:val="0"/>
                <w:sz w:val="20"/>
                <w:szCs w:val="20"/>
              </w:rPr>
            </w:pPr>
            <w:r>
              <w:rPr>
                <w:rFonts w:hint="eastAsia" w:ascii="宋体" w:hAnsi="宋体" w:eastAsia="宋体" w:cs="宋体"/>
                <w:color w:val="000000"/>
                <w:kern w:val="0"/>
                <w:sz w:val="24"/>
                <w:szCs w:val="20"/>
              </w:rPr>
              <w:t>收件人：</w:t>
            </w:r>
            <w:r>
              <w:rPr>
                <w:rFonts w:hint="eastAsia" w:ascii="宋体" w:hAnsi="宋体" w:eastAsia="宋体" w:cs="宋体"/>
                <w:color w:val="000000"/>
                <w:kern w:val="0"/>
                <w:sz w:val="24"/>
                <w:szCs w:val="20"/>
                <w:u w:val="single"/>
              </w:rPr>
              <w:t xml:space="preserve">                         </w:t>
            </w:r>
          </w:p>
        </w:tc>
        <w:tc>
          <w:tcPr>
            <w:tcW w:w="4131" w:type="dxa"/>
            <w:gridSpan w:val="2"/>
          </w:tcPr>
          <w:p>
            <w:pPr>
              <w:spacing w:line="360" w:lineRule="auto"/>
              <w:rPr>
                <w:kern w:val="0"/>
                <w:sz w:val="20"/>
                <w:szCs w:val="20"/>
                <w:u w:val="single"/>
              </w:rPr>
            </w:pPr>
            <w:r>
              <w:rPr>
                <w:rFonts w:hint="eastAsia" w:ascii="宋体" w:hAnsi="宋体" w:eastAsia="宋体" w:cs="宋体"/>
                <w:color w:val="000000"/>
                <w:kern w:val="0"/>
                <w:sz w:val="24"/>
                <w:szCs w:val="20"/>
              </w:rPr>
              <w:t>收件人：</w:t>
            </w:r>
            <w:r>
              <w:rPr>
                <w:rFonts w:hint="eastAsia" w:ascii="宋体" w:hAnsi="宋体" w:eastAsia="宋体" w:cs="宋体"/>
                <w:color w:val="000000"/>
                <w:kern w:val="0"/>
                <w:sz w:val="24"/>
                <w:szCs w:val="20"/>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44" w:type="dxa"/>
          <w:trHeight w:val="446" w:hRule="atLeast"/>
        </w:trPr>
        <w:tc>
          <w:tcPr>
            <w:tcW w:w="4131" w:type="dxa"/>
          </w:tcPr>
          <w:p>
            <w:pPr>
              <w:spacing w:line="360" w:lineRule="auto"/>
              <w:rPr>
                <w:kern w:val="0"/>
                <w:sz w:val="20"/>
                <w:szCs w:val="20"/>
              </w:rPr>
            </w:pPr>
            <w:r>
              <w:rPr>
                <w:rFonts w:hint="eastAsia" w:ascii="宋体" w:hAnsi="宋体" w:eastAsia="宋体" w:cs="宋体"/>
                <w:color w:val="000000"/>
                <w:kern w:val="0"/>
                <w:sz w:val="24"/>
                <w:szCs w:val="20"/>
              </w:rPr>
              <w:t>签约日期：</w:t>
            </w:r>
            <w:r>
              <w:rPr>
                <w:rFonts w:hint="eastAsia" w:ascii="宋体" w:hAnsi="宋体" w:eastAsia="宋体" w:cs="宋体"/>
                <w:color w:val="000000"/>
                <w:kern w:val="0"/>
                <w:sz w:val="24"/>
                <w:szCs w:val="20"/>
                <w:u w:val="single"/>
              </w:rPr>
              <w:t xml:space="preserve">     </w:t>
            </w:r>
            <w:r>
              <w:rPr>
                <w:rFonts w:hint="eastAsia" w:ascii="宋体" w:hAnsi="宋体" w:eastAsia="宋体" w:cs="宋体"/>
                <w:color w:val="000000"/>
                <w:kern w:val="0"/>
                <w:sz w:val="24"/>
                <w:szCs w:val="20"/>
              </w:rPr>
              <w:t>年</w:t>
            </w:r>
            <w:r>
              <w:rPr>
                <w:rFonts w:hint="eastAsia" w:ascii="宋体" w:hAnsi="宋体" w:eastAsia="宋体" w:cs="宋体"/>
                <w:color w:val="000000"/>
                <w:kern w:val="0"/>
                <w:sz w:val="24"/>
                <w:szCs w:val="20"/>
                <w:u w:val="single"/>
              </w:rPr>
              <w:t xml:space="preserve">   </w:t>
            </w:r>
            <w:r>
              <w:rPr>
                <w:rFonts w:hint="eastAsia" w:ascii="宋体" w:hAnsi="宋体" w:eastAsia="宋体" w:cs="宋体"/>
                <w:color w:val="000000"/>
                <w:kern w:val="0"/>
                <w:sz w:val="24"/>
                <w:szCs w:val="20"/>
              </w:rPr>
              <w:t>月</w:t>
            </w:r>
            <w:r>
              <w:rPr>
                <w:rFonts w:hint="eastAsia" w:ascii="宋体" w:hAnsi="宋体" w:eastAsia="宋体" w:cs="宋体"/>
                <w:color w:val="000000"/>
                <w:kern w:val="0"/>
                <w:sz w:val="24"/>
                <w:szCs w:val="20"/>
                <w:u w:val="single"/>
              </w:rPr>
              <w:t xml:space="preserve">   </w:t>
            </w:r>
            <w:r>
              <w:rPr>
                <w:rFonts w:hint="eastAsia" w:ascii="宋体" w:hAnsi="宋体" w:eastAsia="宋体" w:cs="宋体"/>
                <w:color w:val="000000"/>
                <w:kern w:val="0"/>
                <w:sz w:val="24"/>
                <w:szCs w:val="20"/>
              </w:rPr>
              <w:t xml:space="preserve">日      </w:t>
            </w:r>
          </w:p>
        </w:tc>
        <w:tc>
          <w:tcPr>
            <w:tcW w:w="4131" w:type="dxa"/>
            <w:gridSpan w:val="2"/>
          </w:tcPr>
          <w:p>
            <w:pPr>
              <w:spacing w:line="360" w:lineRule="auto"/>
              <w:rPr>
                <w:kern w:val="0"/>
                <w:sz w:val="20"/>
                <w:szCs w:val="20"/>
              </w:rPr>
            </w:pPr>
            <w:r>
              <w:rPr>
                <w:rFonts w:hint="eastAsia" w:ascii="宋体" w:hAnsi="宋体" w:eastAsia="宋体" w:cs="宋体"/>
                <w:color w:val="000000"/>
                <w:kern w:val="0"/>
                <w:sz w:val="24"/>
                <w:szCs w:val="20"/>
              </w:rPr>
              <w:t>签约日期：</w:t>
            </w:r>
            <w:r>
              <w:rPr>
                <w:rFonts w:hint="eastAsia" w:ascii="宋体" w:hAnsi="宋体" w:eastAsia="宋体" w:cs="宋体"/>
                <w:color w:val="000000"/>
                <w:kern w:val="0"/>
                <w:sz w:val="24"/>
                <w:szCs w:val="20"/>
                <w:u w:val="single"/>
              </w:rPr>
              <w:t xml:space="preserve">    </w:t>
            </w:r>
            <w:r>
              <w:rPr>
                <w:rFonts w:hint="eastAsia" w:ascii="宋体" w:hAnsi="宋体" w:eastAsia="宋体" w:cs="宋体"/>
                <w:color w:val="000000"/>
                <w:kern w:val="0"/>
                <w:sz w:val="24"/>
                <w:szCs w:val="20"/>
              </w:rPr>
              <w:t>年</w:t>
            </w:r>
            <w:r>
              <w:rPr>
                <w:rFonts w:hint="eastAsia" w:ascii="宋体" w:hAnsi="宋体" w:eastAsia="宋体" w:cs="宋体"/>
                <w:color w:val="000000"/>
                <w:kern w:val="0"/>
                <w:sz w:val="24"/>
                <w:szCs w:val="20"/>
                <w:u w:val="single"/>
              </w:rPr>
              <w:t xml:space="preserve">   </w:t>
            </w:r>
            <w:r>
              <w:rPr>
                <w:rFonts w:hint="eastAsia" w:ascii="宋体" w:hAnsi="宋体" w:eastAsia="宋体" w:cs="宋体"/>
                <w:color w:val="000000"/>
                <w:kern w:val="0"/>
                <w:sz w:val="24"/>
                <w:szCs w:val="20"/>
              </w:rPr>
              <w:t>月</w:t>
            </w:r>
            <w:r>
              <w:rPr>
                <w:rFonts w:hint="eastAsia" w:ascii="宋体" w:hAnsi="宋体" w:eastAsia="宋体" w:cs="宋体"/>
                <w:color w:val="000000"/>
                <w:kern w:val="0"/>
                <w:sz w:val="24"/>
                <w:szCs w:val="20"/>
                <w:u w:val="single"/>
              </w:rPr>
              <w:t xml:space="preserve">   </w:t>
            </w:r>
            <w:r>
              <w:rPr>
                <w:rFonts w:hint="eastAsia" w:ascii="宋体" w:hAnsi="宋体" w:eastAsia="宋体" w:cs="宋体"/>
                <w:color w:val="000000"/>
                <w:kern w:val="0"/>
                <w:sz w:val="24"/>
                <w:szCs w:val="20"/>
              </w:rPr>
              <w:t>日</w:t>
            </w:r>
          </w:p>
        </w:tc>
      </w:tr>
    </w:tbl>
    <w:p>
      <w:pPr>
        <w:spacing w:line="360" w:lineRule="auto"/>
        <w:rPr>
          <w:rFonts w:ascii="宋体" w:hAnsi="宋体" w:eastAsia="宋体" w:cs="宋体"/>
          <w:color w:val="000000"/>
          <w:sz w:val="24"/>
        </w:rPr>
      </w:pPr>
    </w:p>
    <w:tbl>
      <w:tblPr>
        <w:tblStyle w:val="9"/>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3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306" w:type="dxa"/>
          </w:tcPr>
          <w:p>
            <w:pPr>
              <w:spacing w:line="360" w:lineRule="auto"/>
              <w:rPr>
                <w:rFonts w:ascii="宋体" w:hAnsi="宋体" w:eastAsia="宋体" w:cs="宋体"/>
                <w:b/>
                <w:color w:val="000000"/>
                <w:kern w:val="0"/>
                <w:sz w:val="24"/>
                <w:szCs w:val="20"/>
              </w:rPr>
            </w:pPr>
            <w:r>
              <w:rPr>
                <w:rFonts w:hint="eastAsia" w:ascii="宋体" w:hAnsi="宋体" w:eastAsia="宋体" w:cs="宋体"/>
                <w:b/>
                <w:color w:val="000000"/>
                <w:kern w:val="0"/>
                <w:sz w:val="24"/>
                <w:szCs w:val="20"/>
              </w:rPr>
              <w:t>丙方(盖章)：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306" w:type="dxa"/>
          </w:tcPr>
          <w:p>
            <w:pPr>
              <w:spacing w:line="360" w:lineRule="auto"/>
              <w:rPr>
                <w:rFonts w:ascii="宋体" w:hAnsi="宋体" w:eastAsia="宋体" w:cs="宋体"/>
                <w:color w:val="000000"/>
                <w:kern w:val="0"/>
                <w:sz w:val="24"/>
                <w:szCs w:val="20"/>
              </w:rPr>
            </w:pPr>
            <w:r>
              <w:rPr>
                <w:rFonts w:hint="eastAsia" w:ascii="宋体" w:hAnsi="宋体" w:eastAsia="宋体" w:cs="宋体"/>
                <w:color w:val="000000"/>
                <w:kern w:val="0"/>
                <w:sz w:val="24"/>
                <w:szCs w:val="20"/>
              </w:rPr>
              <w:t>法定代表人：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306" w:type="dxa"/>
          </w:tcPr>
          <w:p>
            <w:pPr>
              <w:spacing w:line="360" w:lineRule="auto"/>
              <w:rPr>
                <w:rFonts w:ascii="宋体" w:hAnsi="宋体" w:eastAsia="宋体" w:cs="宋体"/>
                <w:color w:val="000000"/>
                <w:kern w:val="0"/>
                <w:sz w:val="24"/>
                <w:szCs w:val="20"/>
              </w:rPr>
            </w:pPr>
            <w:r>
              <w:rPr>
                <w:rFonts w:hint="eastAsia" w:ascii="宋体" w:hAnsi="宋体" w:eastAsia="宋体" w:cs="宋体"/>
                <w:color w:val="000000"/>
                <w:kern w:val="0"/>
                <w:sz w:val="24"/>
                <w:szCs w:val="20"/>
              </w:rPr>
              <w:t>委托代理人：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306" w:type="dxa"/>
          </w:tcPr>
          <w:p>
            <w:pPr>
              <w:spacing w:line="360" w:lineRule="auto"/>
              <w:rPr>
                <w:rFonts w:ascii="宋体" w:hAnsi="宋体" w:eastAsia="宋体" w:cs="宋体"/>
                <w:color w:val="000000"/>
                <w:kern w:val="0"/>
                <w:sz w:val="24"/>
                <w:szCs w:val="20"/>
              </w:rPr>
            </w:pPr>
            <w:r>
              <w:rPr>
                <w:rFonts w:hint="eastAsia" w:ascii="宋体" w:hAnsi="宋体" w:eastAsia="宋体" w:cs="宋体"/>
                <w:color w:val="000000"/>
                <w:kern w:val="0"/>
                <w:sz w:val="24"/>
                <w:szCs w:val="20"/>
              </w:rPr>
              <w:t>通讯地址：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306" w:type="dxa"/>
          </w:tcPr>
          <w:p>
            <w:pPr>
              <w:spacing w:line="360" w:lineRule="auto"/>
              <w:rPr>
                <w:rFonts w:ascii="宋体" w:hAnsi="宋体" w:eastAsia="宋体" w:cs="宋体"/>
                <w:color w:val="000000"/>
                <w:kern w:val="0"/>
                <w:sz w:val="24"/>
                <w:szCs w:val="20"/>
              </w:rPr>
            </w:pPr>
            <w:r>
              <w:rPr>
                <w:rFonts w:hint="eastAsia" w:ascii="宋体" w:hAnsi="宋体" w:eastAsia="宋体" w:cs="宋体"/>
                <w:color w:val="000000"/>
                <w:kern w:val="0"/>
                <w:sz w:val="24"/>
                <w:szCs w:val="20"/>
              </w:rPr>
              <w:t>联系电话：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306" w:type="dxa"/>
          </w:tcPr>
          <w:p>
            <w:pPr>
              <w:spacing w:line="360" w:lineRule="auto"/>
              <w:rPr>
                <w:rFonts w:ascii="宋体" w:hAnsi="宋体" w:eastAsia="宋体" w:cs="宋体"/>
                <w:b/>
                <w:color w:val="000000"/>
                <w:kern w:val="0"/>
                <w:sz w:val="24"/>
                <w:szCs w:val="20"/>
              </w:rPr>
            </w:pPr>
            <w:r>
              <w:rPr>
                <w:rFonts w:hint="eastAsia" w:ascii="宋体" w:hAnsi="宋体" w:eastAsia="宋体" w:cs="宋体"/>
                <w:color w:val="000000"/>
                <w:kern w:val="0"/>
                <w:sz w:val="24"/>
                <w:szCs w:val="20"/>
              </w:rPr>
              <w:t>收件人：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306" w:type="dxa"/>
          </w:tcPr>
          <w:p>
            <w:pPr>
              <w:adjustRightInd w:val="0"/>
              <w:snapToGrid w:val="0"/>
              <w:spacing w:line="360" w:lineRule="auto"/>
              <w:ind w:firstLine="40" w:firstLineChars="17"/>
              <w:rPr>
                <w:rFonts w:ascii="宋体" w:hAnsi="宋体" w:eastAsia="宋体" w:cs="宋体"/>
                <w:kern w:val="0"/>
                <w:sz w:val="24"/>
                <w:szCs w:val="20"/>
              </w:rPr>
            </w:pPr>
            <w:r>
              <w:rPr>
                <w:rFonts w:hint="eastAsia" w:ascii="宋体" w:hAnsi="宋体" w:eastAsia="宋体" w:cs="宋体"/>
                <w:color w:val="000000"/>
                <w:kern w:val="0"/>
                <w:sz w:val="24"/>
                <w:szCs w:val="20"/>
              </w:rPr>
              <w:t>签约日期：     年   月   日</w:t>
            </w:r>
          </w:p>
        </w:tc>
      </w:tr>
    </w:tbl>
    <w:p>
      <w:pPr>
        <w:spacing w:line="360" w:lineRule="auto"/>
        <w:rPr>
          <w:rFonts w:ascii="宋体" w:hAnsi="宋体" w:eastAsia="宋体" w:cs="宋体"/>
          <w:sz w:val="24"/>
        </w:rPr>
      </w:pP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Courier New">
    <w:panose1 w:val="02070309020205020404"/>
    <w:charset w:val="00"/>
    <w:family w:val="modern"/>
    <w:pitch w:val="default"/>
    <w:sig w:usb0="E0002AFF" w:usb1="C0007843" w:usb2="00000009" w:usb3="00000000" w:csb0="400001FF" w:csb1="FFFF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等线 Light">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华文彩云">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pP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w:t>
    </w:r>
    <w:r>
      <w:rPr>
        <w:sz w:val="28"/>
        <w:szCs w:val="28"/>
      </w:rPr>
      <w:t xml:space="preserve"> 2 -</w:t>
    </w:r>
    <w:r>
      <w:rPr>
        <w:sz w:val="28"/>
        <w:szCs w:val="2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w:t>
    </w:r>
    <w:r>
      <w:rPr>
        <w:sz w:val="28"/>
        <w:szCs w:val="28"/>
      </w:rPr>
      <w:t xml:space="preserve"> 14 -</w:t>
    </w:r>
    <w:r>
      <w:rPr>
        <w:sz w:val="28"/>
        <w:szCs w:val="28"/>
      </w:rPr>
      <w:fldChar w:fldCharType="end"/>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B1E"/>
    <w:rsid w:val="002B3025"/>
    <w:rsid w:val="005D4777"/>
    <w:rsid w:val="0090631D"/>
    <w:rsid w:val="00A76313"/>
    <w:rsid w:val="00D61B1E"/>
    <w:rsid w:val="CF79917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nhideWhenUsed="0" w:uiPriority="0" w:semiHidden="0"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10">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2">
    <w:name w:val="Plain Text"/>
    <w:basedOn w:val="1"/>
    <w:link w:val="13"/>
    <w:uiPriority w:val="0"/>
    <w:rPr>
      <w:rFonts w:ascii="宋体" w:hAnsi="Courier New"/>
      <w:szCs w:val="20"/>
    </w:rPr>
  </w:style>
  <w:style w:type="paragraph" w:styleId="3">
    <w:name w:val="footer"/>
    <w:basedOn w:val="1"/>
    <w:link w:val="14"/>
    <w:qFormat/>
    <w:uiPriority w:val="0"/>
    <w:pPr>
      <w:tabs>
        <w:tab w:val="center" w:pos="4153"/>
        <w:tab w:val="right" w:pos="8306"/>
      </w:tabs>
      <w:snapToGrid w:val="0"/>
      <w:jc w:val="left"/>
    </w:pPr>
    <w:rPr>
      <w:sz w:val="18"/>
      <w:szCs w:val="18"/>
    </w:rPr>
  </w:style>
  <w:style w:type="paragraph" w:styleId="4">
    <w:name w:val="header"/>
    <w:basedOn w:val="1"/>
    <w:link w:val="15"/>
    <w:uiPriority w:val="0"/>
    <w:pPr>
      <w:pBdr>
        <w:bottom w:val="single" w:color="auto" w:sz="6" w:space="1"/>
      </w:pBdr>
      <w:tabs>
        <w:tab w:val="center" w:pos="4153"/>
        <w:tab w:val="right" w:pos="8306"/>
      </w:tabs>
      <w:snapToGrid w:val="0"/>
      <w:jc w:val="center"/>
    </w:pPr>
    <w:rPr>
      <w:sz w:val="18"/>
      <w:szCs w:val="18"/>
    </w:rPr>
  </w:style>
  <w:style w:type="paragraph" w:styleId="5">
    <w:name w:val="Body Text Indent 3"/>
    <w:basedOn w:val="1"/>
    <w:link w:val="16"/>
    <w:uiPriority w:val="0"/>
    <w:pPr>
      <w:spacing w:after="120"/>
      <w:ind w:left="420" w:leftChars="200"/>
    </w:pPr>
    <w:rPr>
      <w:sz w:val="16"/>
      <w:szCs w:val="16"/>
    </w:rPr>
  </w:style>
  <w:style w:type="paragraph" w:styleId="6">
    <w:name w:val="Normal (Web)"/>
    <w:basedOn w:val="1"/>
    <w:uiPriority w:val="0"/>
    <w:pPr>
      <w:widowControl/>
      <w:spacing w:before="100" w:beforeAutospacing="1"/>
      <w:jc w:val="center"/>
    </w:pPr>
    <w:rPr>
      <w:rFonts w:ascii="宋体" w:hAnsi="宋体" w:eastAsia="宋体"/>
      <w:kern w:val="0"/>
      <w:sz w:val="24"/>
      <w:szCs w:val="24"/>
    </w:rPr>
  </w:style>
  <w:style w:type="paragraph" w:styleId="7">
    <w:name w:val="Title"/>
    <w:basedOn w:val="1"/>
    <w:next w:val="1"/>
    <w:link w:val="17"/>
    <w:qFormat/>
    <w:uiPriority w:val="10"/>
    <w:pPr>
      <w:spacing w:before="240" w:after="60"/>
      <w:jc w:val="center"/>
      <w:outlineLvl w:val="0"/>
    </w:pPr>
    <w:rPr>
      <w:rFonts w:asciiTheme="majorHAnsi" w:hAnsiTheme="majorHAnsi" w:eastAsiaTheme="majorEastAsia" w:cstheme="majorBidi"/>
      <w:b/>
      <w:bCs/>
      <w:sz w:val="32"/>
      <w:szCs w:val="32"/>
    </w:rPr>
  </w:style>
  <w:style w:type="table" w:styleId="9">
    <w:name w:val="Table Grid"/>
    <w:basedOn w:val="8"/>
    <w:uiPriority w:val="0"/>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1">
    <w:name w:val="page number"/>
    <w:basedOn w:val="10"/>
    <w:uiPriority w:val="0"/>
  </w:style>
  <w:style w:type="character" w:styleId="12">
    <w:name w:val="Hyperlink"/>
    <w:basedOn w:val="10"/>
    <w:uiPriority w:val="0"/>
    <w:rPr>
      <w:color w:val="0000FF"/>
      <w:u w:val="single"/>
    </w:rPr>
  </w:style>
  <w:style w:type="character" w:customStyle="1" w:styleId="13">
    <w:name w:val="纯文本 字符"/>
    <w:basedOn w:val="10"/>
    <w:link w:val="2"/>
    <w:uiPriority w:val="0"/>
    <w:rPr>
      <w:rFonts w:ascii="宋体" w:hAnsi="Courier New"/>
      <w:szCs w:val="20"/>
    </w:rPr>
  </w:style>
  <w:style w:type="character" w:customStyle="1" w:styleId="14">
    <w:name w:val="页脚 字符"/>
    <w:basedOn w:val="10"/>
    <w:link w:val="3"/>
    <w:uiPriority w:val="0"/>
    <w:rPr>
      <w:sz w:val="18"/>
      <w:szCs w:val="18"/>
    </w:rPr>
  </w:style>
  <w:style w:type="character" w:customStyle="1" w:styleId="15">
    <w:name w:val="页眉 字符"/>
    <w:basedOn w:val="10"/>
    <w:link w:val="4"/>
    <w:uiPriority w:val="0"/>
    <w:rPr>
      <w:sz w:val="18"/>
      <w:szCs w:val="18"/>
    </w:rPr>
  </w:style>
  <w:style w:type="character" w:customStyle="1" w:styleId="16">
    <w:name w:val="正文文本缩进 3 字符"/>
    <w:basedOn w:val="10"/>
    <w:link w:val="5"/>
    <w:uiPriority w:val="0"/>
    <w:rPr>
      <w:sz w:val="16"/>
      <w:szCs w:val="16"/>
    </w:rPr>
  </w:style>
  <w:style w:type="character" w:customStyle="1" w:styleId="17">
    <w:name w:val="标题 字符"/>
    <w:basedOn w:val="10"/>
    <w:link w:val="7"/>
    <w:uiPriority w:val="10"/>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7</Pages>
  <Words>836</Words>
  <Characters>4767</Characters>
  <Lines>39</Lines>
  <Paragraphs>11</Paragraphs>
  <TotalTime>0</TotalTime>
  <ScaleCrop>false</ScaleCrop>
  <LinksUpToDate>false</LinksUpToDate>
  <CharactersWithSpaces>5592</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2019-03-18T08:18:00Z</dcterms:created>
  <dc:creator>雯 张</dc:creator>
  <cp:lastModifiedBy>雯 张</cp:lastModifiedBy>
  <dcterms:modified xsi:type="dcterms:W3CDTF">2020-05-25T17:43:05Z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