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化粪池及窨井吸污服务合同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甲方同意将化粪池及窨井吸污专业服务项目以包工包料形式委托给乙方。依照《中华人民共和国合同法》及其他有关法律、行政法规，遵循平等、自愿、公平和诚实信用的原则，双方协商一致，订立本合同。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小区化粪池及窨井吸污专业服务项目。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服务地点：</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小区由</w:t>
      </w:r>
      <w:r>
        <w:rPr>
          <w:rFonts w:hint="eastAsia" w:ascii="宋体" w:hAnsi="宋体" w:eastAsia="宋体" w:cs="宋体"/>
          <w:sz w:val="24"/>
          <w:szCs w:val="24"/>
          <w:u w:val="single"/>
        </w:rPr>
        <w:t>        </w:t>
      </w:r>
      <w:r>
        <w:rPr>
          <w:rFonts w:hint="eastAsia" w:ascii="宋体" w:hAnsi="宋体" w:eastAsia="宋体" w:cs="宋体"/>
          <w:sz w:val="24"/>
          <w:szCs w:val="24"/>
        </w:rPr>
        <w:t>房地产开发有限公司承建，由</w:t>
      </w:r>
      <w:r>
        <w:rPr>
          <w:rFonts w:hint="eastAsia" w:ascii="宋体" w:hAnsi="宋体" w:eastAsia="宋体" w:cs="宋体"/>
          <w:sz w:val="24"/>
          <w:szCs w:val="24"/>
          <w:u w:val="single"/>
        </w:rPr>
        <w:t>        </w:t>
      </w:r>
      <w:r>
        <w:rPr>
          <w:rFonts w:hint="eastAsia" w:ascii="宋体" w:hAnsi="宋体" w:eastAsia="宋体" w:cs="宋体"/>
          <w:sz w:val="24"/>
          <w:szCs w:val="24"/>
        </w:rPr>
        <w:t>物业服务有限公司进行物业管理，园区总建筑面积</w:t>
      </w:r>
      <w:r>
        <w:rPr>
          <w:rFonts w:hint="eastAsia" w:ascii="宋体" w:hAnsi="宋体" w:eastAsia="宋体" w:cs="宋体"/>
          <w:sz w:val="24"/>
          <w:szCs w:val="24"/>
          <w:u w:val="single"/>
        </w:rPr>
        <w:t>    </w:t>
      </w:r>
      <w:r>
        <w:rPr>
          <w:rFonts w:hint="eastAsia" w:ascii="宋体" w:hAnsi="宋体" w:eastAsia="宋体" w:cs="宋体"/>
          <w:sz w:val="24"/>
          <w:szCs w:val="24"/>
        </w:rPr>
        <w:t>㎡，共计</w:t>
      </w:r>
      <w:r>
        <w:rPr>
          <w:rFonts w:hint="eastAsia" w:ascii="宋体" w:hAnsi="宋体" w:eastAsia="宋体" w:cs="宋体"/>
          <w:sz w:val="24"/>
          <w:szCs w:val="24"/>
          <w:u w:val="single"/>
        </w:rPr>
        <w:t>    </w:t>
      </w:r>
      <w:r>
        <w:rPr>
          <w:rFonts w:hint="eastAsia" w:ascii="宋体" w:hAnsi="宋体" w:eastAsia="宋体" w:cs="宋体"/>
          <w:sz w:val="24"/>
          <w:szCs w:val="24"/>
        </w:rPr>
        <w:t>套商品住房，现入住率达95%左右。以下将该小区简称“园区”。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园区内共</w:t>
      </w:r>
      <w:r>
        <w:rPr>
          <w:rFonts w:hint="eastAsia" w:ascii="宋体" w:hAnsi="宋体" w:eastAsia="宋体" w:cs="宋体"/>
          <w:sz w:val="24"/>
          <w:szCs w:val="24"/>
          <w:u w:val="single"/>
        </w:rPr>
        <w:t>    </w:t>
      </w:r>
      <w:r>
        <w:rPr>
          <w:rFonts w:hint="eastAsia" w:ascii="宋体" w:hAnsi="宋体" w:eastAsia="宋体" w:cs="宋体"/>
          <w:sz w:val="24"/>
          <w:szCs w:val="24"/>
        </w:rPr>
        <w:t>处化粪池共计</w:t>
      </w:r>
      <w:r>
        <w:rPr>
          <w:rFonts w:hint="eastAsia" w:ascii="宋体" w:hAnsi="宋体" w:eastAsia="宋体" w:cs="宋体"/>
          <w:sz w:val="24"/>
          <w:szCs w:val="24"/>
          <w:u w:val="single"/>
        </w:rPr>
        <w:t>    </w:t>
      </w:r>
      <w:r>
        <w:rPr>
          <w:rFonts w:hint="eastAsia" w:ascii="宋体" w:hAnsi="宋体" w:eastAsia="宋体" w:cs="宋体"/>
          <w:sz w:val="24"/>
          <w:szCs w:val="24"/>
        </w:rPr>
        <w:t>立方米，窨井共</w:t>
      </w:r>
      <w:r>
        <w:rPr>
          <w:rFonts w:hint="eastAsia" w:ascii="宋体" w:hAnsi="宋体" w:eastAsia="宋体" w:cs="宋体"/>
          <w:sz w:val="24"/>
          <w:szCs w:val="24"/>
          <w:u w:val="single"/>
        </w:rPr>
        <w:t>    </w:t>
      </w:r>
      <w:r>
        <w:rPr>
          <w:rFonts w:hint="eastAsia" w:ascii="宋体" w:hAnsi="宋体" w:eastAsia="宋体" w:cs="宋体"/>
          <w:sz w:val="24"/>
          <w:szCs w:val="24"/>
        </w:rPr>
        <w:t>处，均纳入本次服务项目范围，以下称“化粪池及窨井”。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二、服务期限及要求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2.服务期限内应完成2次吸污工作，具体为：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日前完成第一次吸污工作，要求在规定时间内对化粪池及窨井进行全面彻底吸污，标准为清掏园区化粪池及窨井内固体杂物及粪水混合物；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日期间完成第二次吸污工作，要求在规定时间内对化粪池及窨井进行吸污，标准为保障园区内排水管线畅通。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3.服务期限内，园区内排水管线堵塞乙方达到随堵随通，保障园区排水管线畅通。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4.合同工期以甲方要求开工日期为准（但不应晚于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日，否则乙方完工日期相应延后），乙方在收到甲方开工邀请函后24小时内至园区施工。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三、合同金额及合同支付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合同金额单价：人民币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费用说明：该金额为包工包料，除非双方另有明确约定，甲方无需向乙方支付其它费用、报酬。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2.款项支付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合同价款的支付时间与条件如下：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），于本合同签订后的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个工作日内支付。该笔款同时作为本合同定金。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），于第一次吸污工作完成并经验收后的十日内支付。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），于第二次吸污工作完成并经验收后的十日内支付。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），于服务期限届满后十日内支付。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4.发票：乙方应于甲方付款前向甲方提供正规足额增值税专用发票，否则甲方有权相应延后付款。发票项目为：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开票信息如下：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纳税人识别号（税号）：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开户银行及账号：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地址及电话：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1.甲方工作人员全程监督检验，协调乙方进行吸污工作。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2.按合同约定验收完成并收到乙方增值税专用发票后支付乙方服务费用。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1.按照甲方要求完成清理园区化粪池及窨井的吸污工作。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2.乙方在施工过程中应严格遵守甲方的各项规章制度。施工期间乙方人员发生的一切人身及财产损失由乙方自行承担。如乙方给甲方或第三方造成人身财产损失，责任由乙方自行承担。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3.施工过程中，乙方不得损坏周围建筑物及其他管线，如在施工过程中无法避免对周围建筑物及其他管线造成影响的，应在向甲方交接前无偿进行恢复其原状。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六、质量与验收标准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b w:val="0"/>
          <w:sz w:val="24"/>
          <w:szCs w:val="24"/>
        </w:rPr>
        <w:t>清理化粪池及窨井的工作，由</w:t>
      </w:r>
      <w:r>
        <w:rPr>
          <w:rFonts w:hint="eastAsia" w:ascii="宋体" w:hAnsi="宋体" w:eastAsia="宋体" w:cs="宋体"/>
          <w:b w:val="0"/>
          <w:sz w:val="24"/>
          <w:szCs w:val="24"/>
          <w:u w:val="single"/>
        </w:rPr>
        <w:t>        </w:t>
      </w:r>
      <w:r>
        <w:rPr>
          <w:rFonts w:hint="eastAsia" w:ascii="宋体" w:hAnsi="宋体" w:eastAsia="宋体" w:cs="宋体"/>
          <w:b w:val="0"/>
          <w:sz w:val="24"/>
          <w:szCs w:val="24"/>
        </w:rPr>
        <w:t>公司的验收结果达标作为乙方工作达标的标准。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七、与本项目有关的其他说明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1.甲方委派甲方代表</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）负责与工程有关的现场管理、施工管理、合同管理及相关各方的协调；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2.乙方委派乙方代表</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）负责与工程有关的现场管理、施工管理、合同管理及相关各方的协调；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3.乙方应遵从现场安全的统一管理，采取必要的措施确保安全生产；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4.双方与本合同有关的洽商、变更等书面协议或文件视为本合同的组成部分；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1.因乙方吸污作业造成甲方或第三方人身、财产损失，包括甲方人员工伤责任，由乙方承担赔偿责任；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2.乙方应在合同约定工期内完成吸污作业，乙方延期完工的，每延期一日应向甲方支付合同总额的千分之一元的逾期违约金，逾期15日以上含15日的，甲方有权解除合同；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3.乙方吸污作业未通过甲方验收合格的，乙方应免费重新整改，经整改一次，仍未到达合格标准，甲方有权解除合同，并追究乙方违约责任。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4.甲方逾期付款的，每逾期一天，应按逾期金额的</w:t>
      </w:r>
      <w:r>
        <w:rPr>
          <w:rFonts w:hint="eastAsia" w:ascii="宋体" w:hAnsi="宋体" w:eastAsia="宋体" w:cs="宋体"/>
          <w:sz w:val="24"/>
          <w:szCs w:val="24"/>
          <w:u w:val="single"/>
        </w:rPr>
        <w:t> 0.1% </w:t>
      </w:r>
      <w:r>
        <w:rPr>
          <w:rFonts w:hint="eastAsia" w:ascii="宋体" w:hAnsi="宋体" w:eastAsia="宋体" w:cs="宋体"/>
          <w:sz w:val="24"/>
          <w:szCs w:val="24"/>
        </w:rPr>
        <w:t>向乙方支付违约金，同时仍应履行付款义务。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xml:space="preserve"> 15 </w:t>
      </w:r>
      <w:r>
        <w:rPr>
          <w:rFonts w:hint="eastAsia" w:ascii="宋体" w:hAnsi="宋体" w:eastAsia="宋体" w:cs="宋体"/>
          <w:sz w:val="24"/>
          <w:szCs w:val="24"/>
        </w:rPr>
        <w:t>日的，乙方有权解除本合同。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81220"/>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2019-07-22T09:42:41Z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