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2"/>
        <w:keepNext w:val="0"/>
        <w:keepLines w:val="0"/>
        <w:widowControl/>
        <w:suppressLineNumbers w:val="0"/>
        <w:jc w:val="center"/>
        <w:rPr>
          <w:rFonts w:ascii="宋体" w:hAnsi="宋体" w:eastAsia="宋体" w:cs="宋体"/>
          <w:b/>
          <w:sz w:val="32"/>
          <w:szCs w:val="32"/>
        </w:rPr>
      </w:pPr>
      <w:bookmarkStart w:id="0" w:name="_GoBack"/>
      <w:r>
        <w:rPr>
          <w:rFonts w:hint="eastAsia" w:ascii="宋体" w:hAnsi="宋体" w:eastAsia="宋体" w:cs="宋体"/>
          <w:b/>
          <w:sz w:val="32"/>
          <w:szCs w:val="32"/>
        </w:rPr>
        <w:t>专利权质押合同</w:t>
      </w:r>
    </w:p>
    <w:bookmarkEnd w:id="0"/>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甲方（出质人）：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住所/住址：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公民身份号码/统一社会信用代码：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法定代表人/负责人：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乙方（质权人）：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住所/住址：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公民身份号码/统一社会信用代码：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法定代表人/负责人：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乙双方（以下简称“双方”）基于平等、自愿的原则，根据《中华人民共和国担保法》、《中华人民共和国物权法》、《专利权质押登记办法》等法律、法规之规定，就甲方向乙方出质专利权相关事宜，经协商一致，达成如下协议，以兹共同信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第1条 质押财产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双方确认，质押财产以附件《质押财产清单》所列之专利权为限，专利权的项数、名称、专利号、申请日、授权公告日等信息以附件《质押财产清单》为准。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第2条 被担保的主债权金额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双方确认，本合同项下被担保的主债权金额为人民币（大写）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第3条 主债务履行期间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主债务履行期间为：自</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日起至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日止。</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第4条 质押担保的范围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双方确认，质押担保的范围系：主债权金额人民币（大写）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元）及利息、违约金（包括罚息）、赔偿金及实现主债权和质权的费用（包括但不限于：诉讼费、公告费、律师费、差旅费等）。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第5条 陈述与保证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甲方承诺，甲方保证对本合同项下质押财产享有合法的所有权。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第6条 质押登记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双方确认，双方应于本合同签署后</w:t>
      </w:r>
      <w:r>
        <w:rPr>
          <w:rFonts w:hint="eastAsia" w:ascii="宋体" w:hAnsi="宋体" w:eastAsia="宋体" w:cs="宋体"/>
          <w:sz w:val="24"/>
          <w:szCs w:val="24"/>
          <w:u w:val="single"/>
        </w:rPr>
        <w:t>    </w:t>
      </w:r>
      <w:r>
        <w:rPr>
          <w:rFonts w:hint="eastAsia" w:ascii="宋体" w:hAnsi="宋体" w:eastAsia="宋体" w:cs="宋体"/>
          <w:sz w:val="24"/>
          <w:szCs w:val="24"/>
        </w:rPr>
        <w:t>个工作日内向国家知识产权局申请专利权质押登记，质权自国家知识产权局登记时设立。</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第7条 相关费用的承担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 双方确认，本合同项下因评估、质押登记、保险等发生的相关费用均由</w:t>
      </w:r>
      <w:r>
        <w:rPr>
          <w:rFonts w:hint="eastAsia" w:ascii="宋体" w:hAnsi="宋体" w:eastAsia="宋体" w:cs="宋体"/>
          <w:sz w:val="24"/>
          <w:szCs w:val="24"/>
          <w:u w:val="single"/>
        </w:rPr>
        <w:t>    </w:t>
      </w:r>
      <w:r>
        <w:rPr>
          <w:rFonts w:hint="eastAsia" w:ascii="宋体" w:hAnsi="宋体" w:eastAsia="宋体" w:cs="宋体"/>
          <w:sz w:val="24"/>
          <w:szCs w:val="24"/>
        </w:rPr>
        <w:t>方予以承担。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 双方确认，</w:t>
      </w:r>
      <w:r>
        <w:rPr>
          <w:rFonts w:hint="eastAsia" w:ascii="宋体" w:hAnsi="宋体" w:eastAsia="宋体" w:cs="宋体"/>
          <w:sz w:val="24"/>
          <w:szCs w:val="24"/>
          <w:u w:val="single"/>
        </w:rPr>
        <w:t>    </w:t>
      </w:r>
      <w:r>
        <w:rPr>
          <w:rFonts w:hint="eastAsia" w:ascii="宋体" w:hAnsi="宋体" w:eastAsia="宋体" w:cs="宋体"/>
          <w:sz w:val="24"/>
          <w:szCs w:val="24"/>
        </w:rPr>
        <w:t>方负责质押期间专利年费的缴纳，并处理专利纠纷等事务。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第8条 质押期间质押财产的处分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 质押期间，未经乙方书面同意，甲方不得赠与、迁移、出租、转让、再抵押（质押）或以其他任何方式处分本合同项下质押财产。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 质押期间，经乙方书面同意，甲方转让质押财产所得的价款应优先用于向乙方提前清偿其所担保的债权。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第9条 质押期间专利无效或权属发生变更的处理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质押期间，本合同项下专利权被宣告无效或权属发生变更的，甲方应于前述情况发生之日起</w:t>
      </w:r>
      <w:r>
        <w:rPr>
          <w:rFonts w:hint="eastAsia" w:ascii="宋体" w:hAnsi="宋体" w:eastAsia="宋体" w:cs="宋体"/>
          <w:sz w:val="24"/>
          <w:szCs w:val="24"/>
          <w:u w:val="single"/>
        </w:rPr>
        <w:t>    </w:t>
      </w:r>
      <w:r>
        <w:rPr>
          <w:rFonts w:hint="eastAsia" w:ascii="宋体" w:hAnsi="宋体" w:eastAsia="宋体" w:cs="宋体"/>
          <w:sz w:val="24"/>
          <w:szCs w:val="24"/>
        </w:rPr>
        <w:t>个工作日内向乙方提供与本合同项下主债权金额等值的担保。</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第10条 补充担保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质押期间，非因乙方过错致质押财产价值减少的，甲方应于前述情况发生之日起</w:t>
      </w:r>
      <w:r>
        <w:rPr>
          <w:rFonts w:hint="eastAsia" w:ascii="宋体" w:hAnsi="宋体" w:eastAsia="宋体" w:cs="宋体"/>
          <w:sz w:val="24"/>
          <w:szCs w:val="24"/>
          <w:u w:val="single"/>
        </w:rPr>
        <w:t>    </w:t>
      </w:r>
      <w:r>
        <w:rPr>
          <w:rFonts w:hint="eastAsia" w:ascii="宋体" w:hAnsi="宋体" w:eastAsia="宋体" w:cs="宋体"/>
          <w:sz w:val="24"/>
          <w:szCs w:val="24"/>
        </w:rPr>
        <w:t>个工作日内向乙方提供与减少的价值相当的担保。</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第11条 保险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 质押期间，甲方对质押财产予以投保的，财产保险的第一受益人应为乙方，且相关保险单证应交由乙方予以代管。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11.2 质押期间，质押财产如发生投保范围的损失，或者因第三人的行为导致质押财产价值减少的，保险赔偿金或损害赔偿金应作为质押财产，存入乙方指定的帐户，质押期间双方均不得动用。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第12条 质押期间法律责任的承担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质押期间，因质押财产发生权属、侵权等纠纷的，由甲方独立承担法律责任。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第13条 质权的实现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13.1 借款合同履行期限届满，借款人未能清偿债务，乙方有权以质押财产折价或以拍卖、变卖、兑现质押财产所得的价款优先受偿，实现质权。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13.2 乙方依本合同之约定处分质押财产所得的价款，按下列顺序分配：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13.2.1 支付处分质押财产所需的费用；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13.2.2 清偿借款人所欠乙方贷款利息；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13.2.3 清偿借款人所欠乙方贷款本金、违约金（包括罚息）和赔偿金等；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13.2.4 支付其他费用。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第14条 质权的提前实现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14.1 发生下列情况之一，乙方有权提前处分质押财产实现质权：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14.1.1 甲方被宣告破产或被解散；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14.1.2 甲方违反本合同第8条、第10条、第12条、第13条的约定或发生其他严重违约行为；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14.1.3 借款合同履行期间借款人被宣告破产、被解散、擅自变更企业体制至乙方贷款债权落空、改变贷款用途、卷入或即将卷入重大的诉讼（或仲裁）程序、发生其他足以影响其偿债能力或缺乏偿债诚意的行为等情况。</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第15条 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甲方因隐瞒质押财产存在共有、争议、被查封、被扣押或已设定抵押权等情况而给乙方造成经济损失的，应向乙方支付主债权金额</w:t>
      </w:r>
      <w:r>
        <w:rPr>
          <w:rFonts w:hint="eastAsia" w:ascii="宋体" w:hAnsi="宋体" w:eastAsia="宋体" w:cs="宋体"/>
          <w:sz w:val="24"/>
          <w:szCs w:val="24"/>
          <w:u w:val="single"/>
        </w:rPr>
        <w:t>    </w:t>
      </w:r>
      <w:r>
        <w:rPr>
          <w:rFonts w:hint="eastAsia" w:ascii="宋体" w:hAnsi="宋体" w:eastAsia="宋体" w:cs="宋体"/>
          <w:sz w:val="24"/>
          <w:szCs w:val="24"/>
        </w:rPr>
        <w:t>%的违约金，违约金不足以弥补乙方损失的，甲方还应就不足部分予以赔偿。乙方有权就违约金、赔偿金直接与甲方存款帐户中的资金予以抵销。</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第16条 其他约定事项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第17条 争议的解决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因本合同引起的或与本合同有关的任何争议，由合同各方协商解决，也可由有关部门调解。协商或调解不成的，按下列第</w:t>
      </w:r>
      <w:r>
        <w:rPr>
          <w:rFonts w:hint="eastAsia" w:ascii="宋体" w:hAnsi="宋体" w:eastAsia="宋体" w:cs="宋体"/>
          <w:sz w:val="24"/>
          <w:szCs w:val="24"/>
          <w:u w:val="single"/>
        </w:rPr>
        <w:t>    </w:t>
      </w:r>
      <w:r>
        <w:rPr>
          <w:rFonts w:hint="eastAsia" w:ascii="宋体" w:hAnsi="宋体" w:eastAsia="宋体" w:cs="宋体"/>
          <w:sz w:val="24"/>
          <w:szCs w:val="24"/>
        </w:rPr>
        <w:t>种方式解决：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17.1 提交位于</w:t>
      </w:r>
      <w:r>
        <w:rPr>
          <w:rFonts w:hint="eastAsia" w:ascii="宋体" w:hAnsi="宋体" w:eastAsia="宋体" w:cs="宋体"/>
          <w:sz w:val="24"/>
          <w:szCs w:val="24"/>
          <w:u w:val="single"/>
        </w:rPr>
        <w:t>        </w:t>
      </w:r>
      <w:r>
        <w:rPr>
          <w:rFonts w:hint="eastAsia" w:ascii="宋体" w:hAnsi="宋体" w:eastAsia="宋体" w:cs="宋体"/>
          <w:sz w:val="24"/>
          <w:szCs w:val="24"/>
        </w:rPr>
        <w:t>（地点）的</w:t>
      </w:r>
      <w:r>
        <w:rPr>
          <w:rFonts w:hint="eastAsia" w:ascii="宋体" w:hAnsi="宋体" w:eastAsia="宋体" w:cs="宋体"/>
          <w:sz w:val="24"/>
          <w:szCs w:val="24"/>
          <w:u w:val="single"/>
        </w:rPr>
        <w:t>        </w:t>
      </w:r>
      <w:r>
        <w:rPr>
          <w:rFonts w:hint="eastAsia" w:ascii="宋体" w:hAnsi="宋体" w:eastAsia="宋体" w:cs="宋体"/>
          <w:sz w:val="24"/>
          <w:szCs w:val="24"/>
        </w:rPr>
        <w:t>仲裁委员会仲裁。仲裁裁决是终局的，对各方均有约束力；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17.2 依法向</w:t>
      </w:r>
      <w:r>
        <w:rPr>
          <w:rFonts w:hint="eastAsia" w:ascii="宋体" w:hAnsi="宋体" w:eastAsia="宋体" w:cs="宋体"/>
          <w:sz w:val="24"/>
          <w:szCs w:val="24"/>
          <w:u w:val="single"/>
        </w:rPr>
        <w:t>        </w:t>
      </w:r>
      <w:r>
        <w:rPr>
          <w:rFonts w:hint="eastAsia" w:ascii="宋体" w:hAnsi="宋体" w:eastAsia="宋体" w:cs="宋体"/>
          <w:sz w:val="24"/>
          <w:szCs w:val="24"/>
        </w:rPr>
        <w:t>所在地有管辖权的人民法院起诉。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第18条 附则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18.1 本协议一式二份，协议各方各执一份。各份协议文本具有同等法律效力。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18.2 本协议经各方签字或盖章后生效。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甲方（签字或盖章）：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乙方（签字或盖章）：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附：质押财产清单</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711"/>
        <w:gridCol w:w="1381"/>
        <w:gridCol w:w="1047"/>
        <w:gridCol w:w="1047"/>
        <w:gridCol w:w="1716"/>
        <w:gridCol w:w="2051"/>
        <w:gridCol w:w="104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71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序号</w:t>
            </w:r>
          </w:p>
        </w:tc>
        <w:tc>
          <w:tcPr>
            <w:tcW w:w="138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专利名称</w:t>
            </w:r>
          </w:p>
        </w:tc>
        <w:tc>
          <w:tcPr>
            <w:tcW w:w="104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专利号</w:t>
            </w:r>
          </w:p>
        </w:tc>
        <w:tc>
          <w:tcPr>
            <w:tcW w:w="104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申请日</w:t>
            </w:r>
          </w:p>
        </w:tc>
        <w:tc>
          <w:tcPr>
            <w:tcW w:w="171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授权公告日</w:t>
            </w:r>
          </w:p>
        </w:tc>
        <w:tc>
          <w:tcPr>
            <w:tcW w:w="205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有效期截止日</w:t>
            </w:r>
          </w:p>
        </w:tc>
        <w:tc>
          <w:tcPr>
            <w:tcW w:w="104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评估值</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71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38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4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4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71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05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4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71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38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4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4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71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05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4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71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38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4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4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71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05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4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71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38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4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4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71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05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4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71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38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4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4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71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05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4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amp;quo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egoe UI">
    <w:panose1 w:val="020B0502040204020203"/>
    <w:charset w:val="00"/>
    <w:family w:val="auto"/>
    <w:pitch w:val="default"/>
    <w:sig w:usb0="E10022FF" w:usb1="C000E47F" w:usb2="00000029" w:usb3="00000000" w:csb0="200001DF" w:csb1="20000000"/>
  </w:font>
  <w:font w:name="Verdana">
    <w:panose1 w:val="020B0604030504040204"/>
    <w:charset w:val="00"/>
    <w:family w:val="auto"/>
    <w:pitch w:val="default"/>
    <w:sig w:usb0="A10006FF" w:usb1="4000205B" w:usb2="0000001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11E1A30"/>
    <w:rsid w:val="001C7F6F"/>
    <w:rsid w:val="04CC0A8F"/>
    <w:rsid w:val="0695443F"/>
    <w:rsid w:val="06D1238E"/>
    <w:rsid w:val="07B12422"/>
    <w:rsid w:val="093C0539"/>
    <w:rsid w:val="0AA50915"/>
    <w:rsid w:val="0DEE4D50"/>
    <w:rsid w:val="0FF478E4"/>
    <w:rsid w:val="14AA1055"/>
    <w:rsid w:val="1514042B"/>
    <w:rsid w:val="15A80536"/>
    <w:rsid w:val="16841DE8"/>
    <w:rsid w:val="1AEF7E76"/>
    <w:rsid w:val="1B864D1E"/>
    <w:rsid w:val="1D7779BA"/>
    <w:rsid w:val="1DE47975"/>
    <w:rsid w:val="211E1A30"/>
    <w:rsid w:val="26EC6714"/>
    <w:rsid w:val="282A6839"/>
    <w:rsid w:val="29A667E1"/>
    <w:rsid w:val="2A531817"/>
    <w:rsid w:val="2A94288C"/>
    <w:rsid w:val="2D137DEC"/>
    <w:rsid w:val="2F9C595E"/>
    <w:rsid w:val="323175A2"/>
    <w:rsid w:val="369C7C9A"/>
    <w:rsid w:val="36FB517C"/>
    <w:rsid w:val="40636925"/>
    <w:rsid w:val="42863CEF"/>
    <w:rsid w:val="43520C57"/>
    <w:rsid w:val="44542324"/>
    <w:rsid w:val="461A6572"/>
    <w:rsid w:val="49FF2E66"/>
    <w:rsid w:val="4A7A60E5"/>
    <w:rsid w:val="4B9F0EB6"/>
    <w:rsid w:val="4C127479"/>
    <w:rsid w:val="4C2869D0"/>
    <w:rsid w:val="4EE82B6A"/>
    <w:rsid w:val="53FA560B"/>
    <w:rsid w:val="545928B7"/>
    <w:rsid w:val="54B14717"/>
    <w:rsid w:val="55A53B56"/>
    <w:rsid w:val="56F87A19"/>
    <w:rsid w:val="5B3D0830"/>
    <w:rsid w:val="5E1F272B"/>
    <w:rsid w:val="5E8B0512"/>
    <w:rsid w:val="646D5EB4"/>
    <w:rsid w:val="64F82533"/>
    <w:rsid w:val="6655029F"/>
    <w:rsid w:val="6685031C"/>
    <w:rsid w:val="69244861"/>
    <w:rsid w:val="6C951F39"/>
    <w:rsid w:val="6D74078F"/>
    <w:rsid w:val="70290A18"/>
    <w:rsid w:val="724559F8"/>
    <w:rsid w:val="72A04136"/>
    <w:rsid w:val="764404B4"/>
    <w:rsid w:val="7BB3063D"/>
    <w:rsid w:val="7C027D58"/>
    <w:rsid w:val="7D7039D6"/>
    <w:rsid w:val="7DA6274E"/>
    <w:rsid w:val="7F2928CE"/>
    <w:rsid w:val="7F6E7E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172</TotalTime>
  <ScaleCrop>false</ScaleCrop>
  <LinksUpToDate>false</LinksUpToDate>
  <CharactersWithSpaces>0</CharactersWithSpaces>
  <Application>WPS Office_11.1.0.8813_F1E327BC-269C-435d-A152-05C5408002CA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2019-08-07T06:41:00Z</dcterms:created>
  <dc:creator>Administrator</dc:creator>
  <cp:lastModifiedBy>Administrator</cp:lastModifiedBy>
  <dcterms:modified xsi:type="dcterms:W3CDTF">2019-08-09T08:10:38Z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2052-11.1.0.8813</vt:lpwstr>
  </property>
</Properties>
</file>